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2"/>
        <w:gridCol w:w="1354"/>
        <w:gridCol w:w="1227"/>
        <w:gridCol w:w="1154"/>
        <w:gridCol w:w="1132"/>
        <w:gridCol w:w="681"/>
        <w:gridCol w:w="3070"/>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354" w:type="dxa"/>
            <w:tcBorders/>
            <w:vAlign w:val="center"/>
          </w:tcPr>
          <w:p>
            <w:pPr>
              <w:pStyle w:val="TableHeading"/>
              <w:suppressLineNumbers/>
              <w:bidi w:val="0"/>
              <w:spacing w:before="0" w:after="283"/>
              <w:jc w:val="center"/>
              <w:rPr/>
            </w:pPr>
            <w:r>
              <w:rPr/>
              <w:t xml:space="preserve">Otsikko </w:t>
            </w:r>
          </w:p>
        </w:tc>
        <w:tc>
          <w:tcPr>
            <w:tcW w:w="1227" w:type="dxa"/>
            <w:tcBorders/>
            <w:vAlign w:val="center"/>
          </w:tcPr>
          <w:p>
            <w:pPr>
              <w:pStyle w:val="TableHeading"/>
              <w:suppressLineNumbers/>
              <w:bidi w:val="0"/>
              <w:spacing w:before="0" w:after="283"/>
              <w:jc w:val="center"/>
              <w:rPr/>
            </w:pPr>
            <w:r>
              <w:rPr/>
              <w:t xml:space="preserve">Ohjaaja </w:t>
            </w:r>
          </w:p>
        </w:tc>
        <w:tc>
          <w:tcPr>
            <w:tcW w:w="1154"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681" w:type="dxa"/>
            <w:tcBorders/>
            <w:vAlign w:val="center"/>
          </w:tcPr>
          <w:p>
            <w:pPr>
              <w:pStyle w:val="TableHeading"/>
              <w:suppressLineNumbers/>
              <w:bidi w:val="0"/>
              <w:spacing w:before="0" w:after="283"/>
              <w:jc w:val="center"/>
              <w:rPr/>
            </w:pPr>
            <w:r>
              <w:rPr/>
              <w:t xml:space="preserve">Tuotteen koodi </w:t>
            </w:r>
          </w:p>
        </w:tc>
        <w:tc>
          <w:tcPr>
            <w:tcW w:w="3070" w:type="dxa"/>
            <w:tcBorders/>
            <w:vAlign w:val="center"/>
          </w:tcPr>
          <w:p>
            <w:pPr>
              <w:pStyle w:val="TableHeading"/>
              <w:suppressLineNumbers/>
              <w:bidi w:val="0"/>
              <w:spacing w:before="0" w:after="283"/>
              <w:jc w:val="center"/>
              <w:rPr/>
            </w:pPr>
            <w:r>
              <w:rPr/>
              <w:t xml:space="preserve">Yhdysvaltain katsojat (miljoonaa) </w:t>
            </w:r>
          </w:p>
        </w:tc>
      </w:tr>
      <w:tr>
        <w:trPr/>
        <w:tc>
          <w:tcPr>
            <w:tcW w:w="815" w:type="dxa"/>
            <w:tcBorders/>
            <w:vAlign w:val="center"/>
          </w:tcPr>
          <w:p>
            <w:pPr>
              <w:pStyle w:val="TableHeading"/>
              <w:suppressLineNumbers/>
              <w:bidi w:val="0"/>
              <w:spacing w:before="0" w:after="283"/>
              <w:jc w:val="center"/>
              <w:rPr/>
            </w:pPr>
            <w:r>
              <w:rPr/>
              <w:t xml:space="preserve">156 </w:t>
            </w:r>
          </w:p>
        </w:tc>
        <w:tc>
          <w:tcPr>
            <w:tcW w:w="772"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``Tappioiden leikkaaminen'' </w:t>
            </w:r>
          </w:p>
        </w:tc>
        <w:tc>
          <w:tcPr>
            <w:tcW w:w="1227" w:type="dxa"/>
            <w:tcBorders/>
            <w:vAlign w:val="center"/>
          </w:tcPr>
          <w:p>
            <w:pPr>
              <w:pStyle w:val="TableContents"/>
              <w:bidi w:val="0"/>
              <w:spacing w:before="0" w:after="283"/>
              <w:jc w:val="left"/>
              <w:rPr/>
            </w:pPr>
            <w:r>
              <w:rPr/>
              <w:t xml:space="preserve">David M. Barrett </w:t>
            </w:r>
          </w:p>
        </w:tc>
        <w:tc>
          <w:tcPr>
            <w:tcW w:w="1154" w:type="dxa"/>
            <w:tcBorders/>
            <w:vAlign w:val="center"/>
          </w:tcPr>
          <w:p>
            <w:pPr>
              <w:pStyle w:val="TableContents"/>
              <w:bidi w:val="0"/>
              <w:spacing w:before="0" w:after="283"/>
              <w:jc w:val="left"/>
              <w:rPr/>
            </w:pPr>
            <w:r>
              <w:rPr/>
              <w:t xml:space="preserve">Siobhan Byrne O'Connor </w:t>
            </w:r>
          </w:p>
        </w:tc>
        <w:tc>
          <w:tcPr>
            <w:tcW w:w="1132" w:type="dxa"/>
            <w:tcBorders/>
            <w:vAlign w:val="center"/>
          </w:tcPr>
          <w:p>
            <w:pPr>
              <w:pStyle w:val="TableContents"/>
              <w:bidi w:val="0"/>
              <w:spacing w:before="0" w:after="283"/>
              <w:jc w:val="left"/>
              <w:rPr/>
            </w:pPr>
            <w:r>
              <w:rPr/>
              <w:t xml:space="preserve">29. syyskuuta 2017 (2017-09-29) </w:t>
            </w:r>
          </w:p>
        </w:tc>
        <w:tc>
          <w:tcPr>
            <w:tcW w:w="681" w:type="dxa"/>
            <w:tcBorders/>
            <w:vAlign w:val="center"/>
          </w:tcPr>
          <w:p>
            <w:pPr>
              <w:pStyle w:val="TableContents"/>
              <w:bidi w:val="0"/>
              <w:spacing w:before="0" w:after="283"/>
              <w:jc w:val="left"/>
              <w:rPr/>
            </w:pPr>
            <w:r>
              <w:rPr/>
              <w:t xml:space="preserve">801 </w:t>
            </w:r>
          </w:p>
        </w:tc>
        <w:tc>
          <w:tcPr>
            <w:tcW w:w="3070" w:type="dxa"/>
            <w:tcBorders/>
            <w:vAlign w:val="center"/>
          </w:tcPr>
          <w:p>
            <w:pPr>
              <w:pStyle w:val="TableContents"/>
              <w:bidi w:val="0"/>
              <w:spacing w:before="0" w:after="283"/>
              <w:jc w:val="left"/>
              <w:rPr/>
            </w:pPr>
            <w:r>
              <w:rPr/>
              <w:t xml:space="preserve">10.04 Erin pyytää Dannya, joka on harkinnut eläkkeelle jäämistä Lindan kuoltua pelastushelikopterin onnettomuudessa, auttamaan häntä tapauksessa, joka koskee hänen ex-miestään Jackia (Peter Hermann), jonka kimppuun on hyökätty hänen toimistossaan. Jamie ja Eddie toimivat peitetehtävässä pariskuntana saadakseen kiinni hämärän huumekauppiaan; uusi pormestari Margaret Dutton (</w:t>
            </w:r>
            <w:r>
              <w:rPr>
                <w:color w:val="A9A9A9"/>
              </w:rPr>
              <w:t xml:space="preserve">Lorraine Bracco) </w:t>
            </w:r>
            <w:r>
              <w:rPr/>
              <w:t xml:space="preserve">ottaa yhteen Frankin kanssa. </w:t>
            </w:r>
          </w:p>
        </w:tc>
      </w:tr>
      <w:tr>
        <w:trPr/>
        <w:tc>
          <w:tcPr>
            <w:tcW w:w="815" w:type="dxa"/>
            <w:tcBorders/>
            <w:vAlign w:val="center"/>
          </w:tcPr>
          <w:p>
            <w:pPr>
              <w:pStyle w:val="TableHeading"/>
              <w:suppressLineNumbers/>
              <w:bidi w:val="0"/>
              <w:spacing w:before="0" w:after="283"/>
              <w:jc w:val="center"/>
              <w:rPr/>
            </w:pPr>
            <w:r>
              <w:rPr/>
              <w:t xml:space="preserve">157 </w:t>
            </w:r>
          </w:p>
        </w:tc>
        <w:tc>
          <w:tcPr>
            <w:tcW w:w="772"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"Menneisyyden haamut"... </w:t>
            </w:r>
          </w:p>
        </w:tc>
        <w:tc>
          <w:tcPr>
            <w:tcW w:w="1227" w:type="dxa"/>
            <w:tcBorders/>
            <w:vAlign w:val="center"/>
          </w:tcPr>
          <w:p>
            <w:pPr>
              <w:pStyle w:val="TableContents"/>
              <w:bidi w:val="0"/>
              <w:spacing w:before="0" w:after="283"/>
              <w:jc w:val="left"/>
              <w:rPr/>
            </w:pPr>
            <w:r>
              <w:rPr/>
              <w:t xml:space="preserve">John Behring </w:t>
            </w:r>
          </w:p>
        </w:tc>
        <w:tc>
          <w:tcPr>
            <w:tcW w:w="1154" w:type="dxa"/>
            <w:tcBorders/>
            <w:vAlign w:val="center"/>
          </w:tcPr>
          <w:p>
            <w:pPr>
              <w:pStyle w:val="TableContents"/>
              <w:bidi w:val="0"/>
              <w:spacing w:before="0" w:after="283"/>
              <w:jc w:val="left"/>
              <w:rPr/>
            </w:pPr>
            <w:r>
              <w:rPr/>
              <w:t xml:space="preserve">Kevin Riley </w:t>
            </w:r>
          </w:p>
        </w:tc>
        <w:tc>
          <w:tcPr>
            <w:tcW w:w="1132" w:type="dxa"/>
            <w:tcBorders/>
            <w:vAlign w:val="center"/>
          </w:tcPr>
          <w:p>
            <w:pPr>
              <w:pStyle w:val="TableContents"/>
              <w:bidi w:val="0"/>
              <w:spacing w:before="0" w:after="283"/>
              <w:jc w:val="left"/>
              <w:rPr/>
            </w:pPr>
            <w:r>
              <w:rPr/>
              <w:t xml:space="preserve">6. lokakuuta 2017 (2017-10-06) </w:t>
            </w:r>
          </w:p>
        </w:tc>
        <w:tc>
          <w:tcPr>
            <w:tcW w:w="681" w:type="dxa"/>
            <w:tcBorders/>
            <w:vAlign w:val="center"/>
          </w:tcPr>
          <w:p>
            <w:pPr>
              <w:pStyle w:val="TableContents"/>
              <w:bidi w:val="0"/>
              <w:spacing w:before="0" w:after="283"/>
              <w:jc w:val="left"/>
              <w:rPr/>
            </w:pPr>
            <w:r>
              <w:rPr/>
              <w:t xml:space="preserve">803 </w:t>
            </w:r>
          </w:p>
        </w:tc>
        <w:tc>
          <w:tcPr>
            <w:tcW w:w="3070" w:type="dxa"/>
            <w:tcBorders/>
            <w:vAlign w:val="center"/>
          </w:tcPr>
          <w:p>
            <w:pPr>
              <w:pStyle w:val="TableContents"/>
              <w:bidi w:val="0"/>
              <w:spacing w:before="0" w:after="283"/>
              <w:jc w:val="left"/>
              <w:rPr/>
            </w:pPr>
            <w:r>
              <w:rPr/>
              <w:t xml:space="preserve">9.49 Frank saa pormestarilta käskyn osallistua vuotuiseen Länsi-Intian paraatiin, jossa tänä vuonna kunnioitetaan miestä, joka istui vankilassa salaliitosta poliisia vastaan tehdystä hyökkäyksestä. Samaan aikaan Danny ja Maria tutkivat Selena Mooren (Caroline Pluta) paluuta, joka katosi epäilyttävästi teini-ikäisenä 13 vuotta sitten. Lisäksi Jamie ja Eddie yrittävät auttaa nuorta naista, jonka he uskovat joutuneen kongressiedustaja Richard Waltersin (Richard Thomas) hyväksikäyttämäksi. </w:t>
            </w:r>
          </w:p>
        </w:tc>
      </w:tr>
      <w:tr>
        <w:trPr/>
        <w:tc>
          <w:tcPr>
            <w:tcW w:w="815" w:type="dxa"/>
            <w:tcBorders/>
            <w:vAlign w:val="center"/>
          </w:tcPr>
          <w:p>
            <w:pPr>
              <w:pStyle w:val="TableHeading"/>
              <w:suppressLineNumbers/>
              <w:bidi w:val="0"/>
              <w:spacing w:before="0" w:after="283"/>
              <w:jc w:val="center"/>
              <w:rPr/>
            </w:pPr>
            <w:r>
              <w:rPr/>
              <w:t xml:space="preserve">158 </w:t>
            </w:r>
          </w:p>
        </w:tc>
        <w:tc>
          <w:tcPr>
            <w:tcW w:w="772"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"Viholliseni vihollinen. </w:t>
            </w:r>
          </w:p>
        </w:tc>
        <w:tc>
          <w:tcPr>
            <w:tcW w:w="1227" w:type="dxa"/>
            <w:tcBorders/>
            <w:vAlign w:val="center"/>
          </w:tcPr>
          <w:p>
            <w:pPr>
              <w:pStyle w:val="TableContents"/>
              <w:bidi w:val="0"/>
              <w:spacing w:before="0" w:after="283"/>
              <w:jc w:val="left"/>
              <w:rPr/>
            </w:pPr>
            <w:r>
              <w:rPr/>
              <w:t xml:space="preserve">Robert Harmon </w:t>
            </w:r>
          </w:p>
        </w:tc>
        <w:tc>
          <w:tcPr>
            <w:tcW w:w="1154" w:type="dxa"/>
            <w:tcBorders/>
            <w:vAlign w:val="center"/>
          </w:tcPr>
          <w:p>
            <w:pPr>
              <w:pStyle w:val="TableContents"/>
              <w:bidi w:val="0"/>
              <w:spacing w:before="0" w:after="283"/>
              <w:jc w:val="left"/>
              <w:rPr/>
            </w:pPr>
            <w:r>
              <w:rPr/>
              <w:t xml:space="preserve">Ian Biederman </w:t>
            </w:r>
          </w:p>
        </w:tc>
        <w:tc>
          <w:tcPr>
            <w:tcW w:w="1132" w:type="dxa"/>
            <w:tcBorders/>
            <w:vAlign w:val="center"/>
          </w:tcPr>
          <w:p>
            <w:pPr>
              <w:pStyle w:val="TableContents"/>
              <w:bidi w:val="0"/>
              <w:spacing w:before="0" w:after="283"/>
              <w:jc w:val="left"/>
              <w:rPr/>
            </w:pPr>
            <w:r>
              <w:rPr/>
              <w:t xml:space="preserve">13. lokakuuta 2017 (2017-10-13) </w:t>
            </w:r>
          </w:p>
        </w:tc>
        <w:tc>
          <w:tcPr>
            <w:tcW w:w="681" w:type="dxa"/>
            <w:tcBorders/>
            <w:vAlign w:val="center"/>
          </w:tcPr>
          <w:p>
            <w:pPr>
              <w:pStyle w:val="TableContents"/>
              <w:bidi w:val="0"/>
              <w:spacing w:before="0" w:after="283"/>
              <w:jc w:val="left"/>
              <w:rPr/>
            </w:pPr>
            <w:r>
              <w:rPr/>
              <w:t xml:space="preserve">802 </w:t>
            </w:r>
          </w:p>
        </w:tc>
        <w:tc>
          <w:tcPr>
            <w:tcW w:w="3070" w:type="dxa"/>
            <w:tcBorders/>
            <w:vAlign w:val="center"/>
          </w:tcPr>
          <w:p>
            <w:pPr>
              <w:pStyle w:val="TableContents"/>
              <w:bidi w:val="0"/>
              <w:spacing w:before="0" w:after="283"/>
              <w:jc w:val="left"/>
              <w:rPr/>
            </w:pPr>
            <w:r>
              <w:rPr/>
              <w:t xml:space="preserve">8.98 Erinin juttu ihmiskauppaa harjoittavaa Chao Liniä (Tia Carrere) vastaan joutuu vaikeuksiin, kun puheenjohtajana toimiva tuomari putoaa katolta kuolemaan. Danny ja Baez tutkivat asiaa ja yrittävät samalla suojella syyttäjän kannalta keskeistä todistajaa. Toisaalla pormestari Dutton vastustaa Frankin tehostettua yleistä turvallisuutta koskevaa aloitetta, mutta saa yllättävän liittolaisen, kaupunginvaltuuston puhemiehen Regina Thomasin (Whoopi Goldberg). </w:t>
            </w:r>
          </w:p>
        </w:tc>
      </w:tr>
      <w:tr>
        <w:trPr/>
        <w:tc>
          <w:tcPr>
            <w:tcW w:w="815" w:type="dxa"/>
            <w:tcBorders/>
            <w:vAlign w:val="center"/>
          </w:tcPr>
          <w:p>
            <w:pPr>
              <w:pStyle w:val="TableHeading"/>
              <w:suppressLineNumbers/>
              <w:bidi w:val="0"/>
              <w:spacing w:before="0" w:after="283"/>
              <w:jc w:val="center"/>
              <w:rPr/>
            </w:pPr>
            <w:r>
              <w:rPr/>
              <w:t xml:space="preserve">159 </w:t>
            </w:r>
          </w:p>
        </w:tc>
        <w:tc>
          <w:tcPr>
            <w:tcW w:w="772" w:type="dxa"/>
            <w:tcBorders/>
            <w:vAlign w:val="center"/>
          </w:tcPr>
          <w:p>
            <w:pPr>
              <w:pStyle w:val="TableContents"/>
              <w:bidi w:val="0"/>
              <w:spacing w:before="0" w:after="283"/>
              <w:jc w:val="left"/>
              <w:rPr>
                <w:sz w:val="4"/>
                <w:szCs w:val="4"/>
              </w:rPr>
            </w:pPr>
            <w:r>
              <w:rPr>
                <w:sz w:val="4"/>
                <w:szCs w:val="4"/>
              </w:rPr>
            </w:r>
          </w:p>
        </w:tc>
        <w:tc>
          <w:tcPr>
            <w:tcW w:w="1354" w:type="dxa"/>
            <w:tcBorders/>
            <w:vAlign w:val="center"/>
          </w:tcPr>
          <w:p>
            <w:pPr>
              <w:pStyle w:val="TableContents"/>
              <w:bidi w:val="0"/>
              <w:spacing w:before="0" w:after="283"/>
              <w:jc w:val="left"/>
              <w:rPr/>
            </w:pPr>
            <w:r>
              <w:rPr/>
              <w:t xml:space="preserve">``Out of the Blue'' </w:t>
            </w:r>
          </w:p>
        </w:tc>
        <w:tc>
          <w:tcPr>
            <w:tcW w:w="1227" w:type="dxa"/>
            <w:tcBorders/>
            <w:vAlign w:val="center"/>
          </w:tcPr>
          <w:p>
            <w:pPr>
              <w:pStyle w:val="TableContents"/>
              <w:bidi w:val="0"/>
              <w:spacing w:before="0" w:after="283"/>
              <w:jc w:val="left"/>
              <w:rPr/>
            </w:pPr>
            <w:r>
              <w:rPr/>
              <w:t xml:space="preserve">David M. Barrett </w:t>
            </w:r>
          </w:p>
        </w:tc>
        <w:tc>
          <w:tcPr>
            <w:tcW w:w="1154" w:type="dxa"/>
            <w:tcBorders/>
            <w:vAlign w:val="center"/>
          </w:tcPr>
          <w:p>
            <w:pPr>
              <w:pStyle w:val="TableContents"/>
              <w:bidi w:val="0"/>
              <w:spacing w:before="0" w:after="283"/>
              <w:jc w:val="left"/>
              <w:rPr/>
            </w:pPr>
            <w:r>
              <w:rPr/>
              <w:t xml:space="preserve">Brian Burns </w:t>
            </w:r>
          </w:p>
        </w:tc>
        <w:tc>
          <w:tcPr>
            <w:tcW w:w="1132" w:type="dxa"/>
            <w:tcBorders/>
            <w:vAlign w:val="center"/>
          </w:tcPr>
          <w:p>
            <w:pPr>
              <w:pStyle w:val="TableContents"/>
              <w:bidi w:val="0"/>
              <w:spacing w:before="0" w:after="283"/>
              <w:jc w:val="left"/>
              <w:rPr/>
            </w:pPr>
            <w:r>
              <w:rPr/>
              <w:t xml:space="preserve">20. lokakuuta 2017 (2017-10-20) </w:t>
            </w:r>
          </w:p>
        </w:tc>
        <w:tc>
          <w:tcPr>
            <w:tcW w:w="681" w:type="dxa"/>
            <w:tcBorders/>
            <w:vAlign w:val="center"/>
          </w:tcPr>
          <w:p>
            <w:pPr>
              <w:pStyle w:val="TableContents"/>
              <w:bidi w:val="0"/>
              <w:spacing w:before="0" w:after="283"/>
              <w:jc w:val="left"/>
              <w:rPr/>
            </w:pPr>
            <w:r>
              <w:rPr/>
              <w:t xml:space="preserve">804 </w:t>
            </w:r>
          </w:p>
        </w:tc>
        <w:tc>
          <w:tcPr>
            <w:tcW w:w="3070" w:type="dxa"/>
            <w:tcBorders/>
            <w:vAlign w:val="center"/>
          </w:tcPr>
          <w:p>
            <w:pPr>
              <w:pStyle w:val="TableContents"/>
              <w:bidi w:val="0"/>
              <w:spacing w:before="0" w:after="283"/>
              <w:jc w:val="left"/>
              <w:rPr/>
            </w:pPr>
            <w:r>
              <w:rPr/>
              <w:t xml:space="preserve">9.08 Danny ja Baez tutkivat etsivää, joka ammuttiin ennen todistajanlausuntoa urarikollista vastaan. Frank tutkii myös henkilökohtaisesti, kun SWAT-ryhmä hyökkää Garrettin kimppuun hänen kotinsa ulkopuolella, ja Erin ottaa mukaan luottamuksellisen ilmiantajan vastoin Anthonyn toiveita. </w:t>
            </w:r>
          </w:p>
        </w:tc>
      </w:tr>
      <w:tr>
        <w:trPr/>
        <w:tc>
          <w:tcPr>
            <w:tcW w:w="815" w:type="dxa"/>
            <w:tcBorders/>
            <w:vAlign w:val="center"/>
          </w:tcPr>
          <w:p>
            <w:pPr>
              <w:pStyle w:val="TableHeading"/>
              <w:suppressLineNumbers/>
              <w:bidi w:val="0"/>
              <w:spacing w:before="0" w:after="283"/>
              <w:jc w:val="center"/>
              <w:rPr/>
            </w:pPr>
            <w:r>
              <w:rPr/>
              <w:t xml:space="preserve">160 </w:t>
            </w:r>
          </w:p>
        </w:tc>
        <w:tc>
          <w:tcPr>
            <w:tcW w:w="772" w:type="dxa"/>
            <w:tcBorders/>
            <w:vAlign w:val="center"/>
          </w:tcPr>
          <w:p>
            <w:pPr>
              <w:pStyle w:val="TableContents"/>
              <w:bidi w:val="0"/>
              <w:spacing w:before="0" w:after="283"/>
              <w:jc w:val="left"/>
              <w:rPr/>
            </w:pPr>
            <w:r>
              <w:rPr/>
              <w:t xml:space="preserve">5 </w:t>
            </w:r>
          </w:p>
        </w:tc>
        <w:tc>
          <w:tcPr>
            <w:tcW w:w="1354" w:type="dxa"/>
            <w:tcBorders/>
            <w:vAlign w:val="center"/>
          </w:tcPr>
          <w:p>
            <w:pPr>
              <w:pStyle w:val="TableContents"/>
              <w:bidi w:val="0"/>
              <w:spacing w:before="0" w:after="283"/>
              <w:jc w:val="left"/>
              <w:rPr/>
            </w:pPr>
            <w:r>
              <w:rPr/>
              <w:t xml:space="preserve">"Unohdettu </w:t>
            </w:r>
          </w:p>
        </w:tc>
        <w:tc>
          <w:tcPr>
            <w:tcW w:w="1227" w:type="dxa"/>
            <w:tcBorders/>
            <w:vAlign w:val="center"/>
          </w:tcPr>
          <w:p>
            <w:pPr>
              <w:pStyle w:val="TableContents"/>
              <w:bidi w:val="0"/>
              <w:spacing w:before="0" w:after="283"/>
              <w:jc w:val="left"/>
              <w:rPr/>
            </w:pPr>
            <w:r>
              <w:rPr/>
              <w:t xml:space="preserve">Ralph Hemecker </w:t>
            </w:r>
          </w:p>
        </w:tc>
        <w:tc>
          <w:tcPr>
            <w:tcW w:w="1154" w:type="dxa"/>
            <w:tcBorders/>
            <w:vAlign w:val="center"/>
          </w:tcPr>
          <w:p>
            <w:pPr>
              <w:pStyle w:val="TableContents"/>
              <w:bidi w:val="0"/>
              <w:spacing w:before="0" w:after="283"/>
              <w:jc w:val="left"/>
              <w:rPr/>
            </w:pPr>
            <w:r>
              <w:rPr/>
              <w:t xml:space="preserve">Allie Solomon </w:t>
            </w:r>
          </w:p>
        </w:tc>
        <w:tc>
          <w:tcPr>
            <w:tcW w:w="1132" w:type="dxa"/>
            <w:tcBorders/>
            <w:vAlign w:val="center"/>
          </w:tcPr>
          <w:p>
            <w:pPr>
              <w:pStyle w:val="TableContents"/>
              <w:bidi w:val="0"/>
              <w:spacing w:before="0" w:after="283"/>
              <w:jc w:val="left"/>
              <w:rPr/>
            </w:pPr>
            <w:r>
              <w:rPr/>
              <w:t xml:space="preserve">27. lokakuuta 2017 (2017-10-27) </w:t>
            </w:r>
          </w:p>
        </w:tc>
        <w:tc>
          <w:tcPr>
            <w:tcW w:w="681" w:type="dxa"/>
            <w:tcBorders/>
            <w:vAlign w:val="center"/>
          </w:tcPr>
          <w:p>
            <w:pPr>
              <w:pStyle w:val="TableContents"/>
              <w:bidi w:val="0"/>
              <w:spacing w:before="0" w:after="283"/>
              <w:jc w:val="left"/>
              <w:rPr/>
            </w:pPr>
            <w:r>
              <w:rPr/>
              <w:t xml:space="preserve">805 </w:t>
            </w:r>
          </w:p>
        </w:tc>
        <w:tc>
          <w:tcPr>
            <w:tcW w:w="3070" w:type="dxa"/>
            <w:tcBorders/>
            <w:vAlign w:val="center"/>
          </w:tcPr>
          <w:p>
            <w:pPr>
              <w:pStyle w:val="TableContents"/>
              <w:bidi w:val="0"/>
              <w:spacing w:before="0" w:after="283"/>
              <w:jc w:val="left"/>
              <w:rPr/>
            </w:pPr>
            <w:r>
              <w:rPr/>
              <w:t xml:space="preserve">8.29 Danny ja Baez tutkivat yksinhuoltajaäidin murhaa, jonka ex-miehellä on dokumentoitu väkivaltainen historia. Frank joutuu myös käsittelemään seurauksia, jotka aiheutuvat siitä, että pormestari Dutton poistaa eristyssellin vankiloista, kun taas Jamien yrityksellä pelastaa heroiinin yliannostuksen saanut nuori nainen on odottamattomia seurauksia. </w:t>
            </w:r>
          </w:p>
        </w:tc>
      </w:tr>
      <w:tr>
        <w:trPr/>
        <w:tc>
          <w:tcPr>
            <w:tcW w:w="815" w:type="dxa"/>
            <w:tcBorders/>
            <w:vAlign w:val="center"/>
          </w:tcPr>
          <w:p>
            <w:pPr>
              <w:pStyle w:val="TableHeading"/>
              <w:suppressLineNumbers/>
              <w:bidi w:val="0"/>
              <w:spacing w:before="0" w:after="283"/>
              <w:jc w:val="center"/>
              <w:rPr/>
            </w:pPr>
            <w:r>
              <w:rPr/>
              <w:t xml:space="preserve">161 </w:t>
            </w:r>
          </w:p>
        </w:tc>
        <w:tc>
          <w:tcPr>
            <w:tcW w:w="772" w:type="dxa"/>
            <w:tcBorders/>
            <w:vAlign w:val="center"/>
          </w:tcPr>
          <w:p>
            <w:pPr>
              <w:pStyle w:val="TableContents"/>
              <w:bidi w:val="0"/>
              <w:spacing w:before="0" w:after="283"/>
              <w:jc w:val="left"/>
              <w:rPr/>
            </w:pPr>
            <w:r>
              <w:rPr/>
              <w:t xml:space="preserve">6 </w:t>
            </w:r>
          </w:p>
        </w:tc>
        <w:tc>
          <w:tcPr>
            <w:tcW w:w="1354" w:type="dxa"/>
            <w:tcBorders/>
            <w:vAlign w:val="center"/>
          </w:tcPr>
          <w:p>
            <w:pPr>
              <w:pStyle w:val="TableContents"/>
              <w:bidi w:val="0"/>
              <w:spacing w:before="0" w:after="283"/>
              <w:jc w:val="left"/>
              <w:rPr/>
            </w:pPr>
            <w:r>
              <w:rPr/>
              <w:t xml:space="preserve">``Brushed Off'' </w:t>
            </w:r>
          </w:p>
        </w:tc>
        <w:tc>
          <w:tcPr>
            <w:tcW w:w="1227" w:type="dxa"/>
            <w:tcBorders/>
            <w:vAlign w:val="center"/>
          </w:tcPr>
          <w:p>
            <w:pPr>
              <w:pStyle w:val="TableContents"/>
              <w:bidi w:val="0"/>
              <w:spacing w:before="0" w:after="283"/>
              <w:jc w:val="left"/>
              <w:rPr/>
            </w:pPr>
            <w:r>
              <w:rPr/>
              <w:t xml:space="preserve">Eric Laneuville </w:t>
            </w:r>
          </w:p>
        </w:tc>
        <w:tc>
          <w:tcPr>
            <w:tcW w:w="1154" w:type="dxa"/>
            <w:tcBorders/>
            <w:vAlign w:val="center"/>
          </w:tcPr>
          <w:p>
            <w:pPr>
              <w:pStyle w:val="TableContents"/>
              <w:bidi w:val="0"/>
              <w:spacing w:before="0" w:after="283"/>
              <w:jc w:val="left"/>
              <w:rPr/>
            </w:pPr>
            <w:r>
              <w:rPr/>
              <w:t xml:space="preserve">Daniel Truly </w:t>
            </w:r>
          </w:p>
        </w:tc>
        <w:tc>
          <w:tcPr>
            <w:tcW w:w="1132" w:type="dxa"/>
            <w:tcBorders/>
            <w:vAlign w:val="center"/>
          </w:tcPr>
          <w:p>
            <w:pPr>
              <w:pStyle w:val="TableContents"/>
              <w:bidi w:val="0"/>
              <w:spacing w:before="0" w:after="283"/>
              <w:jc w:val="left"/>
              <w:rPr/>
            </w:pPr>
            <w:r>
              <w:rPr/>
              <w:t xml:space="preserve">3. marraskuuta 2017 (2017-11-03) </w:t>
            </w:r>
          </w:p>
        </w:tc>
        <w:tc>
          <w:tcPr>
            <w:tcW w:w="681" w:type="dxa"/>
            <w:tcBorders/>
            <w:vAlign w:val="center"/>
          </w:tcPr>
          <w:p>
            <w:pPr>
              <w:pStyle w:val="TableContents"/>
              <w:bidi w:val="0"/>
              <w:spacing w:before="0" w:after="283"/>
              <w:jc w:val="left"/>
              <w:rPr/>
            </w:pPr>
            <w:r>
              <w:rPr/>
              <w:t xml:space="preserve">806 </w:t>
            </w:r>
          </w:p>
        </w:tc>
        <w:tc>
          <w:tcPr>
            <w:tcW w:w="3070" w:type="dxa"/>
            <w:tcBorders/>
            <w:vAlign w:val="center"/>
          </w:tcPr>
          <w:p>
            <w:pPr>
              <w:pStyle w:val="TableContents"/>
              <w:bidi w:val="0"/>
              <w:spacing w:before="0" w:after="283"/>
              <w:jc w:val="left"/>
              <w:rPr/>
            </w:pPr>
            <w:r>
              <w:rPr/>
              <w:t xml:space="preserve">9.27 Kun kuuluisa koripalloilija löydetään kuolleena ilmeiseen huumeiden yliannostukseen, Danny ja Maria tutkivat hänen mahdollisia yhteyksiään paikalliseen huumejengiin. Lisäksi Erin käy uudelleen läpi erään miehen tapausta, jonka hän saattoi tuomita väärin perustein yhdeksän vuotta sitten, ja arkkipiispa Kearns (Stacy Keach) lähestyy Frankia häätämisasiassa, jota Jamie ja Eddie käsittelevät. </w:t>
            </w:r>
          </w:p>
        </w:tc>
      </w:tr>
      <w:tr>
        <w:trPr/>
        <w:tc>
          <w:tcPr>
            <w:tcW w:w="815" w:type="dxa"/>
            <w:tcBorders/>
            <w:vAlign w:val="center"/>
          </w:tcPr>
          <w:p>
            <w:pPr>
              <w:pStyle w:val="TableHeading"/>
              <w:suppressLineNumbers/>
              <w:bidi w:val="0"/>
              <w:spacing w:before="0" w:after="283"/>
              <w:jc w:val="center"/>
              <w:rPr/>
            </w:pPr>
            <w:r>
              <w:rPr/>
              <w:t xml:space="preserve">162 </w:t>
            </w:r>
          </w:p>
        </w:tc>
        <w:tc>
          <w:tcPr>
            <w:tcW w:w="772" w:type="dxa"/>
            <w:tcBorders/>
            <w:vAlign w:val="center"/>
          </w:tcPr>
          <w:p>
            <w:pPr>
              <w:pStyle w:val="TableContents"/>
              <w:bidi w:val="0"/>
              <w:spacing w:before="0" w:after="283"/>
              <w:jc w:val="left"/>
              <w:rPr/>
            </w:pPr>
            <w:r>
              <w:rPr/>
              <w:t xml:space="preserve">7 </w:t>
            </w:r>
          </w:p>
        </w:tc>
        <w:tc>
          <w:tcPr>
            <w:tcW w:w="1354" w:type="dxa"/>
            <w:tcBorders/>
            <w:vAlign w:val="center"/>
          </w:tcPr>
          <w:p>
            <w:pPr>
              <w:pStyle w:val="TableContents"/>
              <w:bidi w:val="0"/>
              <w:spacing w:before="0" w:after="283"/>
              <w:jc w:val="left"/>
              <w:rPr/>
            </w:pPr>
            <w:r>
              <w:rPr/>
              <w:t xml:space="preserve">``Yhteinen perusta'' </w:t>
            </w:r>
          </w:p>
        </w:tc>
        <w:tc>
          <w:tcPr>
            <w:tcW w:w="1227" w:type="dxa"/>
            <w:tcBorders/>
            <w:vAlign w:val="center"/>
          </w:tcPr>
          <w:p>
            <w:pPr>
              <w:pStyle w:val="TableContents"/>
              <w:bidi w:val="0"/>
              <w:spacing w:before="0" w:after="283"/>
              <w:jc w:val="left"/>
              <w:rPr/>
            </w:pPr>
            <w:r>
              <w:rPr/>
              <w:t xml:space="preserve">David M. Barrett </w:t>
            </w:r>
          </w:p>
        </w:tc>
        <w:tc>
          <w:tcPr>
            <w:tcW w:w="1154" w:type="dxa"/>
            <w:tcBorders/>
            <w:vAlign w:val="center"/>
          </w:tcPr>
          <w:p>
            <w:pPr>
              <w:pStyle w:val="TableContents"/>
              <w:bidi w:val="0"/>
              <w:spacing w:before="0" w:after="283"/>
              <w:jc w:val="left"/>
              <w:rPr/>
            </w:pPr>
            <w:r>
              <w:rPr/>
              <w:t xml:space="preserve">Siobhan Byrne O'Connor </w:t>
            </w:r>
          </w:p>
        </w:tc>
        <w:tc>
          <w:tcPr>
            <w:tcW w:w="1132" w:type="dxa"/>
            <w:tcBorders/>
            <w:vAlign w:val="center"/>
          </w:tcPr>
          <w:p>
            <w:pPr>
              <w:pStyle w:val="TableContents"/>
              <w:bidi w:val="0"/>
              <w:spacing w:before="0" w:after="283"/>
              <w:jc w:val="left"/>
              <w:rPr/>
            </w:pPr>
            <w:r>
              <w:rPr/>
              <w:t xml:space="preserve">10. marraskuuta 2017 (2017-11-10) </w:t>
            </w:r>
          </w:p>
        </w:tc>
        <w:tc>
          <w:tcPr>
            <w:tcW w:w="681" w:type="dxa"/>
            <w:tcBorders/>
            <w:vAlign w:val="center"/>
          </w:tcPr>
          <w:p>
            <w:pPr>
              <w:pStyle w:val="TableContents"/>
              <w:bidi w:val="0"/>
              <w:spacing w:before="0" w:after="283"/>
              <w:jc w:val="left"/>
              <w:rPr/>
            </w:pPr>
            <w:r>
              <w:rPr/>
              <w:t xml:space="preserve">807 </w:t>
            </w:r>
          </w:p>
        </w:tc>
        <w:tc>
          <w:tcPr>
            <w:tcW w:w="3070" w:type="dxa"/>
            <w:tcBorders/>
            <w:vAlign w:val="center"/>
          </w:tcPr>
          <w:p>
            <w:pPr>
              <w:pStyle w:val="TableContents"/>
              <w:bidi w:val="0"/>
              <w:spacing w:before="0" w:after="283"/>
              <w:jc w:val="left"/>
              <w:rPr/>
            </w:pPr>
            <w:r>
              <w:rPr/>
              <w:t xml:space="preserve">9.94 Tapaus muuttuu Dannylle henkilökohtaiseksi, kun hän yrittää suojella hoitaja Faith Madsonia (Jessie Mueller) tämän väkivaltaiselta ex-poikaystävältä Rayltä. Danny ja Faith huomaavat, että heillä on paljon yhteistä ja heitä yhdistää. Ray saapuu myöhemmin sairaalaan, jossa Faith työskentelee, ja ampuu useita työntekijöitä ja potilaita, kunnes uhkaa tappaa hänet. Danny pelastaa Faithin, joka käy myöhemmin hänen luonaan hänen piirissään kutsumassa hänet päivälliselle. Danny kieltäytyy kohteliaasti sanomalla, että tuntee yhä olevansa naimisissa. Samaan aikaan Shelly Wayne (Cassandra Freeman), Frankin tuttava, tulee Frankin luo teorian kanssa, joka koskee erään vangin kuolemaa. Lisäksi Jamie ja Eddie auttavat synnyttämään vauvan, mutta saavat tietää, että äiti ja hänen perheensä ovat paperittomia maahanmuuttajia, jotka elävät surkeissa oloissa. Eddie onnistuu hankkimaan isälle työpaikan rakennusmestarina, jonka myötä he saavat sopivan oman asunnon. </w:t>
            </w:r>
          </w:p>
        </w:tc>
      </w:tr>
      <w:tr>
        <w:trPr/>
        <w:tc>
          <w:tcPr>
            <w:tcW w:w="815" w:type="dxa"/>
            <w:tcBorders/>
            <w:vAlign w:val="center"/>
          </w:tcPr>
          <w:p>
            <w:pPr>
              <w:pStyle w:val="TableHeading"/>
              <w:suppressLineNumbers/>
              <w:bidi w:val="0"/>
              <w:spacing w:before="0" w:after="283"/>
              <w:jc w:val="center"/>
              <w:rPr/>
            </w:pPr>
            <w:r>
              <w:rPr/>
              <w:t xml:space="preserve">163 </w:t>
            </w:r>
          </w:p>
        </w:tc>
        <w:tc>
          <w:tcPr>
            <w:tcW w:w="772" w:type="dxa"/>
            <w:tcBorders/>
            <w:vAlign w:val="center"/>
          </w:tcPr>
          <w:p>
            <w:pPr>
              <w:pStyle w:val="TableContents"/>
              <w:bidi w:val="0"/>
              <w:spacing w:before="0" w:after="283"/>
              <w:jc w:val="left"/>
              <w:rPr/>
            </w:pPr>
            <w:r>
              <w:rPr/>
              <w:t xml:space="preserve">8 </w:t>
            </w:r>
          </w:p>
        </w:tc>
        <w:tc>
          <w:tcPr>
            <w:tcW w:w="1354" w:type="dxa"/>
            <w:tcBorders/>
            <w:vAlign w:val="center"/>
          </w:tcPr>
          <w:p>
            <w:pPr>
              <w:pStyle w:val="TableContents"/>
              <w:bidi w:val="0"/>
              <w:spacing w:before="0" w:after="283"/>
              <w:jc w:val="left"/>
              <w:rPr/>
            </w:pPr>
            <w:r>
              <w:rPr/>
              <w:t xml:space="preserve">``Pick Your Poison'' (Valitse myrkkysi) </w:t>
            </w:r>
          </w:p>
        </w:tc>
        <w:tc>
          <w:tcPr>
            <w:tcW w:w="1227" w:type="dxa"/>
            <w:tcBorders/>
            <w:vAlign w:val="center"/>
          </w:tcPr>
          <w:p>
            <w:pPr>
              <w:pStyle w:val="TableContents"/>
              <w:bidi w:val="0"/>
              <w:spacing w:before="0" w:after="283"/>
              <w:jc w:val="left"/>
              <w:rPr/>
            </w:pPr>
            <w:r>
              <w:rPr/>
              <w:t xml:space="preserve">Heather Cappiello </w:t>
            </w:r>
          </w:p>
        </w:tc>
        <w:tc>
          <w:tcPr>
            <w:tcW w:w="1154" w:type="dxa"/>
            <w:tcBorders/>
            <w:vAlign w:val="center"/>
          </w:tcPr>
          <w:p>
            <w:pPr>
              <w:pStyle w:val="TableContents"/>
              <w:bidi w:val="0"/>
              <w:spacing w:before="0" w:after="283"/>
              <w:jc w:val="left"/>
              <w:rPr/>
            </w:pPr>
            <w:r>
              <w:rPr/>
              <w:t xml:space="preserve">Kevin Wade </w:t>
            </w:r>
          </w:p>
        </w:tc>
        <w:tc>
          <w:tcPr>
            <w:tcW w:w="1132" w:type="dxa"/>
            <w:tcBorders/>
            <w:vAlign w:val="center"/>
          </w:tcPr>
          <w:p>
            <w:pPr>
              <w:pStyle w:val="TableContents"/>
              <w:bidi w:val="0"/>
              <w:spacing w:before="0" w:after="283"/>
              <w:jc w:val="left"/>
              <w:rPr/>
            </w:pPr>
            <w:r>
              <w:rPr/>
              <w:t xml:space="preserve">17. marraskuuta 2017 (2017-11-17) </w:t>
            </w:r>
          </w:p>
        </w:tc>
        <w:tc>
          <w:tcPr>
            <w:tcW w:w="681" w:type="dxa"/>
            <w:tcBorders/>
            <w:vAlign w:val="center"/>
          </w:tcPr>
          <w:p>
            <w:pPr>
              <w:pStyle w:val="TableContents"/>
              <w:bidi w:val="0"/>
              <w:spacing w:before="0" w:after="283"/>
              <w:jc w:val="left"/>
              <w:rPr/>
            </w:pPr>
            <w:r>
              <w:rPr/>
              <w:t xml:space="preserve">808 </w:t>
            </w:r>
          </w:p>
        </w:tc>
        <w:tc>
          <w:tcPr>
            <w:tcW w:w="3070" w:type="dxa"/>
            <w:tcBorders/>
            <w:vAlign w:val="center"/>
          </w:tcPr>
          <w:p>
            <w:pPr>
              <w:pStyle w:val="TableContents"/>
              <w:bidi w:val="0"/>
              <w:spacing w:before="0" w:after="283"/>
              <w:jc w:val="left"/>
              <w:rPr/>
            </w:pPr>
            <w:r>
              <w:rPr/>
              <w:t xml:space="preserve">9.25 Eddie pidättää kyseenalaisen miehen, joka paljastuu opiskelutoveriksi, joka kerran nöyryytti häntä opiskelijakunnassa. Frank saa tietää, että yksi hänen parhaista komisariostaan testattiin positiivisesti marihuanasta Coloradon matkan jälkeen, ja hän joutuu osaston määräysten ja pormestari Duttonin kannan väliin, joka koskee marihuanan laillistamista. Samaan aikaan Danny ja Baez tutkivat murhaa, joka liittyy valkoisen ylivallan ryhmään. </w:t>
            </w:r>
          </w:p>
        </w:tc>
      </w:tr>
      <w:tr>
        <w:trPr/>
        <w:tc>
          <w:tcPr>
            <w:tcW w:w="815" w:type="dxa"/>
            <w:tcBorders/>
            <w:vAlign w:val="center"/>
          </w:tcPr>
          <w:p>
            <w:pPr>
              <w:pStyle w:val="TableHeading"/>
              <w:suppressLineNumbers/>
              <w:bidi w:val="0"/>
              <w:spacing w:before="0" w:after="283"/>
              <w:jc w:val="center"/>
              <w:rPr/>
            </w:pPr>
            <w:r>
              <w:rPr/>
              <w:t xml:space="preserve">164 </w:t>
            </w:r>
          </w:p>
        </w:tc>
        <w:tc>
          <w:tcPr>
            <w:tcW w:w="772" w:type="dxa"/>
            <w:tcBorders/>
            <w:vAlign w:val="center"/>
          </w:tcPr>
          <w:p>
            <w:pPr>
              <w:pStyle w:val="TableContents"/>
              <w:bidi w:val="0"/>
              <w:spacing w:before="0" w:after="283"/>
              <w:jc w:val="left"/>
              <w:rPr/>
            </w:pPr>
            <w:r>
              <w:rPr/>
              <w:t xml:space="preserve">9 </w:t>
            </w:r>
          </w:p>
        </w:tc>
        <w:tc>
          <w:tcPr>
            <w:tcW w:w="1354" w:type="dxa"/>
            <w:tcBorders/>
            <w:vAlign w:val="center"/>
          </w:tcPr>
          <w:p>
            <w:pPr>
              <w:pStyle w:val="TableContents"/>
              <w:bidi w:val="0"/>
              <w:spacing w:before="0" w:after="283"/>
              <w:jc w:val="left"/>
              <w:rPr/>
            </w:pPr>
            <w:r>
              <w:rPr/>
              <w:t xml:space="preserve">``Kivun tappajat'' </w:t>
            </w:r>
          </w:p>
        </w:tc>
        <w:tc>
          <w:tcPr>
            <w:tcW w:w="1227" w:type="dxa"/>
            <w:tcBorders/>
            <w:vAlign w:val="center"/>
          </w:tcPr>
          <w:p>
            <w:pPr>
              <w:pStyle w:val="TableContents"/>
              <w:bidi w:val="0"/>
              <w:spacing w:before="0" w:after="283"/>
              <w:jc w:val="left"/>
              <w:rPr/>
            </w:pPr>
            <w:r>
              <w:rPr/>
              <w:t xml:space="preserve">John Behring </w:t>
            </w:r>
          </w:p>
        </w:tc>
        <w:tc>
          <w:tcPr>
            <w:tcW w:w="1154" w:type="dxa"/>
            <w:tcBorders/>
            <w:vAlign w:val="center"/>
          </w:tcPr>
          <w:p>
            <w:pPr>
              <w:pStyle w:val="TableContents"/>
              <w:bidi w:val="0"/>
              <w:spacing w:before="0" w:after="283"/>
              <w:jc w:val="left"/>
              <w:rPr/>
            </w:pPr>
            <w:r>
              <w:rPr/>
              <w:t xml:space="preserve">Ian Biederman </w:t>
            </w:r>
          </w:p>
        </w:tc>
        <w:tc>
          <w:tcPr>
            <w:tcW w:w="1132" w:type="dxa"/>
            <w:tcBorders/>
            <w:vAlign w:val="center"/>
          </w:tcPr>
          <w:p>
            <w:pPr>
              <w:pStyle w:val="TableContents"/>
              <w:bidi w:val="0"/>
              <w:spacing w:before="0" w:after="283"/>
              <w:jc w:val="left"/>
              <w:rPr/>
            </w:pPr>
            <w:r>
              <w:rPr/>
              <w:t xml:space="preserve">1. joulukuuta 2017 (2017-12-01) </w:t>
            </w:r>
          </w:p>
        </w:tc>
        <w:tc>
          <w:tcPr>
            <w:tcW w:w="681" w:type="dxa"/>
            <w:tcBorders/>
            <w:vAlign w:val="center"/>
          </w:tcPr>
          <w:p>
            <w:pPr>
              <w:pStyle w:val="TableContents"/>
              <w:bidi w:val="0"/>
              <w:spacing w:before="0" w:after="283"/>
              <w:jc w:val="left"/>
              <w:rPr/>
            </w:pPr>
            <w:r>
              <w:rPr/>
              <w:t xml:space="preserve">809 </w:t>
            </w:r>
          </w:p>
        </w:tc>
        <w:tc>
          <w:tcPr>
            <w:tcW w:w="3070" w:type="dxa"/>
            <w:tcBorders/>
            <w:vAlign w:val="center"/>
          </w:tcPr>
          <w:p>
            <w:pPr>
              <w:pStyle w:val="TableContents"/>
              <w:bidi w:val="0"/>
              <w:spacing w:before="0" w:after="283"/>
              <w:jc w:val="left"/>
              <w:rPr/>
            </w:pPr>
            <w:r>
              <w:rPr/>
              <w:t xml:space="preserve">8.84 Kun Danny ja Baez liittyvät huumausaineryhmään, jonka tehtävänä on jäljittää huumeiden toimittaja valmistavassa koulussa, Baez joutuu kosketuksiin fentanyylin kanssa ja joutuu pian taistelemaan hengestään vahingossa saamansa yliannostuksen vuoksi. Jamie ja Eddie työskentelevät myös suojellakseen kuntoutettua seksuaalirikollista, jonka naapurit ovat vihaisia siitä, että hän asuu heidän kerrostalossaan, ja Frank muodostaa epätodennäköisen liiton pormestari Duttonin kanssa, kun kuvernööri Mendez (David Zayas) kieltäytyy ottamasta NYPD:tä mukaan suuressa osavaltion poliisialoitteessa. </w:t>
            </w:r>
          </w:p>
        </w:tc>
      </w:tr>
      <w:tr>
        <w:trPr/>
        <w:tc>
          <w:tcPr>
            <w:tcW w:w="815" w:type="dxa"/>
            <w:tcBorders/>
            <w:vAlign w:val="center"/>
          </w:tcPr>
          <w:p>
            <w:pPr>
              <w:pStyle w:val="TableHeading"/>
              <w:suppressLineNumbers/>
              <w:bidi w:val="0"/>
              <w:spacing w:before="0" w:after="283"/>
              <w:jc w:val="center"/>
              <w:rPr/>
            </w:pPr>
            <w:r>
              <w:rPr/>
              <w:t xml:space="preserve">165 </w:t>
            </w:r>
          </w:p>
        </w:tc>
        <w:tc>
          <w:tcPr>
            <w:tcW w:w="772" w:type="dxa"/>
            <w:tcBorders/>
            <w:vAlign w:val="center"/>
          </w:tcPr>
          <w:p>
            <w:pPr>
              <w:pStyle w:val="TableContents"/>
              <w:bidi w:val="0"/>
              <w:spacing w:before="0" w:after="283"/>
              <w:jc w:val="left"/>
              <w:rPr/>
            </w:pPr>
            <w:r>
              <w:rPr/>
              <w:t xml:space="preserve">10 </w:t>
            </w:r>
          </w:p>
        </w:tc>
        <w:tc>
          <w:tcPr>
            <w:tcW w:w="1354" w:type="dxa"/>
            <w:tcBorders/>
            <w:vAlign w:val="center"/>
          </w:tcPr>
          <w:p>
            <w:pPr>
              <w:pStyle w:val="TableContents"/>
              <w:bidi w:val="0"/>
              <w:spacing w:before="0" w:after="283"/>
              <w:jc w:val="left"/>
              <w:rPr/>
            </w:pPr>
            <w:r>
              <w:rPr/>
              <w:t xml:space="preserve">``Heavy Is the Head'' </w:t>
            </w:r>
          </w:p>
        </w:tc>
        <w:tc>
          <w:tcPr>
            <w:tcW w:w="1227" w:type="dxa"/>
            <w:tcBorders/>
            <w:vAlign w:val="center"/>
          </w:tcPr>
          <w:p>
            <w:pPr>
              <w:pStyle w:val="TableContents"/>
              <w:bidi w:val="0"/>
              <w:spacing w:before="0" w:after="283"/>
              <w:jc w:val="left"/>
              <w:rPr/>
            </w:pPr>
            <w:r>
              <w:rPr/>
              <w:t xml:space="preserve">David M. Barrett </w:t>
            </w:r>
          </w:p>
        </w:tc>
        <w:tc>
          <w:tcPr>
            <w:tcW w:w="1154" w:type="dxa"/>
            <w:tcBorders/>
            <w:vAlign w:val="center"/>
          </w:tcPr>
          <w:p>
            <w:pPr>
              <w:pStyle w:val="TableContents"/>
              <w:bidi w:val="0"/>
              <w:spacing w:before="0" w:after="283"/>
              <w:jc w:val="left"/>
              <w:rPr/>
            </w:pPr>
            <w:r>
              <w:rPr/>
              <w:t xml:space="preserve">Brian Burns </w:t>
            </w:r>
          </w:p>
        </w:tc>
        <w:tc>
          <w:tcPr>
            <w:tcW w:w="1132" w:type="dxa"/>
            <w:tcBorders/>
            <w:vAlign w:val="center"/>
          </w:tcPr>
          <w:p>
            <w:pPr>
              <w:pStyle w:val="TableContents"/>
              <w:bidi w:val="0"/>
              <w:spacing w:before="0" w:after="283"/>
              <w:jc w:val="left"/>
              <w:rPr/>
            </w:pPr>
            <w:r>
              <w:rPr/>
              <w:t xml:space="preserve">joulukuu 8, 2017 (2017-12-08) </w:t>
            </w:r>
          </w:p>
        </w:tc>
        <w:tc>
          <w:tcPr>
            <w:tcW w:w="681" w:type="dxa"/>
            <w:tcBorders/>
            <w:vAlign w:val="center"/>
          </w:tcPr>
          <w:p>
            <w:pPr>
              <w:pStyle w:val="TableContents"/>
              <w:bidi w:val="0"/>
              <w:spacing w:before="0" w:after="283"/>
              <w:jc w:val="left"/>
              <w:rPr/>
            </w:pPr>
            <w:r>
              <w:rPr/>
              <w:t xml:space="preserve">810 </w:t>
            </w:r>
          </w:p>
        </w:tc>
        <w:tc>
          <w:tcPr>
            <w:tcW w:w="3070" w:type="dxa"/>
            <w:tcBorders/>
            <w:vAlign w:val="center"/>
          </w:tcPr>
          <w:p>
            <w:pPr>
              <w:pStyle w:val="TableContents"/>
              <w:bidi w:val="0"/>
              <w:spacing w:before="0" w:after="283"/>
              <w:jc w:val="left"/>
              <w:rPr/>
            </w:pPr>
            <w:r>
              <w:rPr/>
              <w:t xml:space="preserve">9.40 Erin on ristiriidassa, kun Jamie ja Eddie pyytävät häntä auttamaan luopumaan vanhoista syytteistä Parker Mackia (Spencer House) vastaan, joka juuri pelasti rohkeasti naisen paikallisesta panttivankitilanteesta. Samaan aikaan Danny ja Baez tutkivat autovarkaiden tapausta ja saavat selville, että johtaja on Victor Lugo (Nick Cordero), mafioso, jonka kanssa he ovat olleet tekemisissä aiemminkin. Lisäksi Baker saa työtarjouksen, josta Frank saa tietää, että siihen saattaa liittyä ehtoja. </w:t>
            </w:r>
          </w:p>
        </w:tc>
      </w:tr>
      <w:tr>
        <w:trPr/>
        <w:tc>
          <w:tcPr>
            <w:tcW w:w="815" w:type="dxa"/>
            <w:tcBorders/>
            <w:vAlign w:val="center"/>
          </w:tcPr>
          <w:p>
            <w:pPr>
              <w:pStyle w:val="TableHeading"/>
              <w:suppressLineNumbers/>
              <w:bidi w:val="0"/>
              <w:spacing w:before="0" w:after="283"/>
              <w:jc w:val="center"/>
              <w:rPr/>
            </w:pPr>
            <w:r>
              <w:rPr/>
              <w:t xml:space="preserve">166 </w:t>
            </w:r>
          </w:p>
        </w:tc>
        <w:tc>
          <w:tcPr>
            <w:tcW w:w="772" w:type="dxa"/>
            <w:tcBorders/>
            <w:vAlign w:val="center"/>
          </w:tcPr>
          <w:p>
            <w:pPr>
              <w:pStyle w:val="TableContents"/>
              <w:bidi w:val="0"/>
              <w:spacing w:before="0" w:after="283"/>
              <w:jc w:val="left"/>
              <w:rPr/>
            </w:pPr>
            <w:r>
              <w:rPr/>
              <w:t xml:space="preserve">11 </w:t>
            </w:r>
          </w:p>
        </w:tc>
        <w:tc>
          <w:tcPr>
            <w:tcW w:w="1354" w:type="dxa"/>
            <w:tcBorders/>
            <w:vAlign w:val="center"/>
          </w:tcPr>
          <w:p>
            <w:pPr>
              <w:pStyle w:val="TableContents"/>
              <w:bidi w:val="0"/>
              <w:spacing w:before="0" w:after="283"/>
              <w:jc w:val="left"/>
              <w:rPr/>
            </w:pPr>
            <w:r>
              <w:rPr/>
              <w:t xml:space="preserve">"Toiset mahdollisuudet </w:t>
            </w:r>
          </w:p>
        </w:tc>
        <w:tc>
          <w:tcPr>
            <w:tcW w:w="1227" w:type="dxa"/>
            <w:tcBorders/>
            <w:vAlign w:val="center"/>
          </w:tcPr>
          <w:p>
            <w:pPr>
              <w:pStyle w:val="TableContents"/>
              <w:bidi w:val="0"/>
              <w:spacing w:before="0" w:after="283"/>
              <w:jc w:val="left"/>
              <w:rPr/>
            </w:pPr>
            <w:r>
              <w:rPr/>
              <w:t xml:space="preserve">Deran Sarafian </w:t>
            </w:r>
          </w:p>
        </w:tc>
        <w:tc>
          <w:tcPr>
            <w:tcW w:w="1154" w:type="dxa"/>
            <w:tcBorders/>
            <w:vAlign w:val="center"/>
          </w:tcPr>
          <w:p>
            <w:pPr>
              <w:pStyle w:val="TableContents"/>
              <w:bidi w:val="0"/>
              <w:spacing w:before="0" w:after="283"/>
              <w:jc w:val="left"/>
              <w:rPr/>
            </w:pPr>
            <w:r>
              <w:rPr/>
              <w:t xml:space="preserve">Kevin Riley </w:t>
            </w:r>
          </w:p>
        </w:tc>
        <w:tc>
          <w:tcPr>
            <w:tcW w:w="1132" w:type="dxa"/>
            <w:tcBorders/>
            <w:vAlign w:val="center"/>
          </w:tcPr>
          <w:p>
            <w:pPr>
              <w:pStyle w:val="TableContents"/>
              <w:bidi w:val="0"/>
              <w:spacing w:before="0" w:after="283"/>
              <w:jc w:val="left"/>
              <w:rPr/>
            </w:pPr>
            <w:r>
              <w:rPr/>
              <w:t xml:space="preserve">5. tammikuuta 2018 (2018-01-05) </w:t>
            </w:r>
          </w:p>
        </w:tc>
        <w:tc>
          <w:tcPr>
            <w:tcW w:w="681" w:type="dxa"/>
            <w:tcBorders/>
            <w:vAlign w:val="center"/>
          </w:tcPr>
          <w:p>
            <w:pPr>
              <w:pStyle w:val="TableContents"/>
              <w:bidi w:val="0"/>
              <w:spacing w:before="0" w:after="283"/>
              <w:jc w:val="left"/>
              <w:rPr/>
            </w:pPr>
            <w:r>
              <w:rPr/>
              <w:t xml:space="preserve">811 </w:t>
            </w:r>
          </w:p>
        </w:tc>
        <w:tc>
          <w:tcPr>
            <w:tcW w:w="3070" w:type="dxa"/>
            <w:tcBorders/>
            <w:vAlign w:val="center"/>
          </w:tcPr>
          <w:p>
            <w:pPr>
              <w:pStyle w:val="TableContents"/>
              <w:bidi w:val="0"/>
              <w:spacing w:before="0" w:after="283"/>
              <w:jc w:val="left"/>
              <w:rPr/>
            </w:pPr>
            <w:r>
              <w:rPr/>
              <w:t xml:space="preserve">9.98 Kun toimittaja katoaa työskennellessään paljastuksen parissa, joka kertoo syyttömän miehen istuvan vankilassa murhasta, Danny ja Baez toivovat, että alkuperäisen tapauksen uudelleen tutkiminen auttaa löytämään hänet. Frank puhuu myös vastahakoisesti Erinin toimiston johtamaa aloitetta vastaan, jonka mukaan huumausaineiden väärinkäyttöä pidetään ensin sairautena ja vasta sitten rikoksena. </w:t>
            </w:r>
          </w:p>
        </w:tc>
      </w:tr>
      <w:tr>
        <w:trPr/>
        <w:tc>
          <w:tcPr>
            <w:tcW w:w="815" w:type="dxa"/>
            <w:tcBorders/>
            <w:vAlign w:val="center"/>
          </w:tcPr>
          <w:p>
            <w:pPr>
              <w:pStyle w:val="TableHeading"/>
              <w:suppressLineNumbers/>
              <w:bidi w:val="0"/>
              <w:spacing w:before="0" w:after="283"/>
              <w:jc w:val="center"/>
              <w:rPr/>
            </w:pPr>
            <w:r>
              <w:rPr/>
              <w:t xml:space="preserve">167 </w:t>
            </w:r>
          </w:p>
        </w:tc>
        <w:tc>
          <w:tcPr>
            <w:tcW w:w="772" w:type="dxa"/>
            <w:tcBorders/>
            <w:vAlign w:val="center"/>
          </w:tcPr>
          <w:p>
            <w:pPr>
              <w:pStyle w:val="TableContents"/>
              <w:bidi w:val="0"/>
              <w:spacing w:before="0" w:after="283"/>
              <w:jc w:val="left"/>
              <w:rPr/>
            </w:pPr>
            <w:r>
              <w:rPr/>
              <w:t xml:space="preserve">12 </w:t>
            </w:r>
          </w:p>
        </w:tc>
        <w:tc>
          <w:tcPr>
            <w:tcW w:w="1354" w:type="dxa"/>
            <w:tcBorders/>
            <w:vAlign w:val="center"/>
          </w:tcPr>
          <w:p>
            <w:pPr>
              <w:pStyle w:val="TableContents"/>
              <w:bidi w:val="0"/>
              <w:spacing w:before="0" w:after="283"/>
              <w:jc w:val="left"/>
              <w:rPr/>
            </w:pPr>
            <w:r>
              <w:rPr/>
              <w:t xml:space="preserve">"Rohkea </w:t>
            </w:r>
          </w:p>
        </w:tc>
        <w:tc>
          <w:tcPr>
            <w:tcW w:w="1227" w:type="dxa"/>
            <w:tcBorders/>
            <w:vAlign w:val="center"/>
          </w:tcPr>
          <w:p>
            <w:pPr>
              <w:pStyle w:val="TableContents"/>
              <w:bidi w:val="0"/>
              <w:spacing w:before="0" w:after="283"/>
              <w:jc w:val="left"/>
              <w:rPr/>
            </w:pPr>
            <w:r>
              <w:rPr/>
              <w:t xml:space="preserve">Thomas R. Moore </w:t>
            </w:r>
          </w:p>
        </w:tc>
        <w:tc>
          <w:tcPr>
            <w:tcW w:w="1154" w:type="dxa"/>
            <w:tcBorders/>
            <w:vAlign w:val="center"/>
          </w:tcPr>
          <w:p>
            <w:pPr>
              <w:pStyle w:val="TableContents"/>
              <w:bidi w:val="0"/>
              <w:spacing w:before="0" w:after="283"/>
              <w:jc w:val="left"/>
              <w:rPr/>
            </w:pPr>
            <w:r>
              <w:rPr/>
              <w:t xml:space="preserve">Siobhan Byrne O'Connor </w:t>
            </w:r>
          </w:p>
        </w:tc>
        <w:tc>
          <w:tcPr>
            <w:tcW w:w="1132" w:type="dxa"/>
            <w:tcBorders/>
            <w:vAlign w:val="center"/>
          </w:tcPr>
          <w:p>
            <w:pPr>
              <w:pStyle w:val="TableContents"/>
              <w:bidi w:val="0"/>
              <w:spacing w:before="0" w:after="283"/>
              <w:jc w:val="left"/>
              <w:rPr/>
            </w:pPr>
            <w:r>
              <w:rPr/>
              <w:t xml:space="preserve">12. tammikuuta 2018 (2018-01-12) </w:t>
            </w:r>
          </w:p>
        </w:tc>
        <w:tc>
          <w:tcPr>
            <w:tcW w:w="681" w:type="dxa"/>
            <w:tcBorders/>
            <w:vAlign w:val="center"/>
          </w:tcPr>
          <w:p>
            <w:pPr>
              <w:pStyle w:val="TableContents"/>
              <w:bidi w:val="0"/>
              <w:spacing w:before="0" w:after="283"/>
              <w:jc w:val="left"/>
              <w:rPr/>
            </w:pPr>
            <w:r>
              <w:rPr/>
              <w:t xml:space="preserve">812 </w:t>
            </w:r>
          </w:p>
        </w:tc>
        <w:tc>
          <w:tcPr>
            <w:tcW w:w="3070" w:type="dxa"/>
            <w:tcBorders/>
            <w:vAlign w:val="center"/>
          </w:tcPr>
          <w:p>
            <w:pPr>
              <w:pStyle w:val="TableContents"/>
              <w:bidi w:val="0"/>
              <w:spacing w:before="0" w:after="283"/>
              <w:jc w:val="left"/>
              <w:rPr/>
            </w:pPr>
            <w:r>
              <w:rPr/>
              <w:t xml:space="preserve">10.17 Anthonya ammutaan, kun hän haastattelee todistajaa tulevaa murhaoikeudenkäyntiä varten. Erimielisyyksistään huolimatta Danny ryhtyy selvittämään syyllistä ja kertoo Erinille, että Anthony on yhä "yksi meistä". Jamie ja Eddie joutuvat myös keskelle poliisipäällikön ja poliisina esiintyvän kehitysvammaisen miehen välistä pattitilannetta, ja Nicky valmistautuu poliisikokeeseen äitinsä vastustuksesta huolimatta. </w:t>
            </w:r>
          </w:p>
        </w:tc>
      </w:tr>
      <w:tr>
        <w:trPr/>
        <w:tc>
          <w:tcPr>
            <w:tcW w:w="815" w:type="dxa"/>
            <w:tcBorders/>
            <w:vAlign w:val="center"/>
          </w:tcPr>
          <w:p>
            <w:pPr>
              <w:pStyle w:val="TableHeading"/>
              <w:suppressLineNumbers/>
              <w:bidi w:val="0"/>
              <w:spacing w:before="0" w:after="283"/>
              <w:jc w:val="center"/>
              <w:rPr/>
            </w:pPr>
            <w:r>
              <w:rPr/>
              <w:t xml:space="preserve">168 </w:t>
            </w:r>
          </w:p>
        </w:tc>
        <w:tc>
          <w:tcPr>
            <w:tcW w:w="772" w:type="dxa"/>
            <w:tcBorders/>
            <w:vAlign w:val="center"/>
          </w:tcPr>
          <w:p>
            <w:pPr>
              <w:pStyle w:val="TableContents"/>
              <w:bidi w:val="0"/>
              <w:spacing w:before="0" w:after="283"/>
              <w:jc w:val="left"/>
              <w:rPr/>
            </w:pPr>
            <w:r>
              <w:rPr/>
              <w:t xml:space="preserve">13 </w:t>
            </w:r>
          </w:p>
        </w:tc>
        <w:tc>
          <w:tcPr>
            <w:tcW w:w="1354" w:type="dxa"/>
            <w:tcBorders/>
            <w:vAlign w:val="center"/>
          </w:tcPr>
          <w:p>
            <w:pPr>
              <w:pStyle w:val="TableContents"/>
              <w:bidi w:val="0"/>
              <w:spacing w:before="0" w:after="283"/>
              <w:jc w:val="left"/>
              <w:rPr/>
            </w:pPr>
            <w:r>
              <w:rPr/>
              <w:t xml:space="preserve">``Erasing History'' </w:t>
            </w:r>
          </w:p>
        </w:tc>
        <w:tc>
          <w:tcPr>
            <w:tcW w:w="1227" w:type="dxa"/>
            <w:tcBorders/>
            <w:vAlign w:val="center"/>
          </w:tcPr>
          <w:p>
            <w:pPr>
              <w:pStyle w:val="TableContents"/>
              <w:bidi w:val="0"/>
              <w:spacing w:before="0" w:after="283"/>
              <w:jc w:val="left"/>
              <w:rPr/>
            </w:pPr>
            <w:r>
              <w:rPr/>
              <w:t xml:space="preserve">Jane Raab </w:t>
            </w:r>
          </w:p>
        </w:tc>
        <w:tc>
          <w:tcPr>
            <w:tcW w:w="1154" w:type="dxa"/>
            <w:tcBorders/>
            <w:vAlign w:val="center"/>
          </w:tcPr>
          <w:p>
            <w:pPr>
              <w:pStyle w:val="TableContents"/>
              <w:bidi w:val="0"/>
              <w:spacing w:before="0" w:after="283"/>
              <w:jc w:val="left"/>
              <w:rPr/>
            </w:pPr>
            <w:r>
              <w:rPr/>
              <w:t xml:space="preserve">Daniel Truly </w:t>
            </w:r>
          </w:p>
        </w:tc>
        <w:tc>
          <w:tcPr>
            <w:tcW w:w="1132" w:type="dxa"/>
            <w:tcBorders/>
            <w:vAlign w:val="center"/>
          </w:tcPr>
          <w:p>
            <w:pPr>
              <w:pStyle w:val="TableContents"/>
              <w:bidi w:val="0"/>
              <w:spacing w:before="0" w:after="283"/>
              <w:jc w:val="left"/>
              <w:rPr/>
            </w:pPr>
            <w:r>
              <w:rPr/>
              <w:t xml:space="preserve">19. tammikuuta 2018 (2018-01-19) </w:t>
            </w:r>
          </w:p>
        </w:tc>
        <w:tc>
          <w:tcPr>
            <w:tcW w:w="681" w:type="dxa"/>
            <w:tcBorders/>
            <w:vAlign w:val="center"/>
          </w:tcPr>
          <w:p>
            <w:pPr>
              <w:pStyle w:val="TableContents"/>
              <w:bidi w:val="0"/>
              <w:spacing w:before="0" w:after="283"/>
              <w:jc w:val="left"/>
              <w:rPr/>
            </w:pPr>
            <w:r>
              <w:rPr/>
              <w:t xml:space="preserve">813 </w:t>
            </w:r>
          </w:p>
        </w:tc>
        <w:tc>
          <w:tcPr>
            <w:tcW w:w="3070" w:type="dxa"/>
            <w:tcBorders/>
            <w:vAlign w:val="center"/>
          </w:tcPr>
          <w:p>
            <w:pPr>
              <w:pStyle w:val="TableContents"/>
              <w:bidi w:val="0"/>
              <w:spacing w:before="0" w:after="283"/>
              <w:jc w:val="left"/>
              <w:rPr/>
            </w:pPr>
            <w:r>
              <w:rPr/>
              <w:t xml:space="preserve">9.45 Kun Henry on avaintodistaja Dannyn ja Baezin jutussa, hänen sekaantumisensa saa Dannyn hermostumaan, kunnes hän johtaa heidät arvokkaan tiedon jäljille. Lisäksi Nicky järkyttää perhettään asettumalla aktivistiystävänsä Christien (Naian Gonzalez Norvind) puolelle, joka turmeli NYPD:n lipun punaisella maalilla One Police Plazalla, ja Jamie ja Eddie saavat tietää, että eräs ehdonalaisvalvoja käyttää valtaansa ehdonalaisvalvottuihin nähden. </w:t>
            </w:r>
          </w:p>
        </w:tc>
      </w:tr>
      <w:tr>
        <w:trPr/>
        <w:tc>
          <w:tcPr>
            <w:tcW w:w="815" w:type="dxa"/>
            <w:tcBorders/>
            <w:vAlign w:val="center"/>
          </w:tcPr>
          <w:p>
            <w:pPr>
              <w:pStyle w:val="TableHeading"/>
              <w:suppressLineNumbers/>
              <w:bidi w:val="0"/>
              <w:spacing w:before="0" w:after="283"/>
              <w:jc w:val="center"/>
              <w:rPr/>
            </w:pPr>
            <w:r>
              <w:rPr/>
              <w:t xml:space="preserve">169 </w:t>
            </w:r>
          </w:p>
        </w:tc>
        <w:tc>
          <w:tcPr>
            <w:tcW w:w="772" w:type="dxa"/>
            <w:tcBorders/>
            <w:vAlign w:val="center"/>
          </w:tcPr>
          <w:p>
            <w:pPr>
              <w:pStyle w:val="TableContents"/>
              <w:bidi w:val="0"/>
              <w:spacing w:before="0" w:after="283"/>
              <w:jc w:val="left"/>
              <w:rPr/>
            </w:pPr>
            <w:r>
              <w:rPr/>
              <w:t xml:space="preserve">14 </w:t>
            </w:r>
          </w:p>
        </w:tc>
        <w:tc>
          <w:tcPr>
            <w:tcW w:w="1354" w:type="dxa"/>
            <w:tcBorders/>
            <w:vAlign w:val="center"/>
          </w:tcPr>
          <w:p>
            <w:pPr>
              <w:pStyle w:val="TableContents"/>
              <w:bidi w:val="0"/>
              <w:spacing w:before="0" w:after="283"/>
              <w:jc w:val="left"/>
              <w:rPr/>
            </w:pPr>
            <w:r>
              <w:rPr/>
              <w:t xml:space="preserve">``Kovien koputusten koulu'' </w:t>
            </w:r>
          </w:p>
        </w:tc>
        <w:tc>
          <w:tcPr>
            <w:tcW w:w="1227" w:type="dxa"/>
            <w:tcBorders/>
            <w:vAlign w:val="center"/>
          </w:tcPr>
          <w:p>
            <w:pPr>
              <w:pStyle w:val="TableContents"/>
              <w:bidi w:val="0"/>
              <w:spacing w:before="0" w:after="283"/>
              <w:jc w:val="left"/>
              <w:rPr/>
            </w:pPr>
            <w:r>
              <w:rPr/>
              <w:t xml:space="preserve">Alex Zakrzewski </w:t>
            </w:r>
          </w:p>
        </w:tc>
        <w:tc>
          <w:tcPr>
            <w:tcW w:w="1154" w:type="dxa"/>
            <w:tcBorders/>
            <w:vAlign w:val="center"/>
          </w:tcPr>
          <w:p>
            <w:pPr>
              <w:pStyle w:val="TableContents"/>
              <w:bidi w:val="0"/>
              <w:spacing w:before="0" w:after="283"/>
              <w:jc w:val="left"/>
              <w:rPr/>
            </w:pPr>
            <w:r>
              <w:rPr/>
              <w:t xml:space="preserve">Ian Biederman </w:t>
            </w:r>
          </w:p>
        </w:tc>
        <w:tc>
          <w:tcPr>
            <w:tcW w:w="1132" w:type="dxa"/>
            <w:tcBorders/>
            <w:vAlign w:val="center"/>
          </w:tcPr>
          <w:p>
            <w:pPr>
              <w:pStyle w:val="TableContents"/>
              <w:bidi w:val="0"/>
              <w:spacing w:before="0" w:after="283"/>
              <w:jc w:val="left"/>
              <w:rPr/>
            </w:pPr>
            <w:r>
              <w:rPr/>
              <w:t xml:space="preserve">2. helmikuuta 2018 (2018-02-02) </w:t>
            </w:r>
          </w:p>
        </w:tc>
        <w:tc>
          <w:tcPr>
            <w:tcW w:w="681" w:type="dxa"/>
            <w:tcBorders/>
            <w:vAlign w:val="center"/>
          </w:tcPr>
          <w:p>
            <w:pPr>
              <w:pStyle w:val="TableContents"/>
              <w:bidi w:val="0"/>
              <w:spacing w:before="0" w:after="283"/>
              <w:jc w:val="left"/>
              <w:rPr/>
            </w:pPr>
            <w:r>
              <w:rPr/>
              <w:t xml:space="preserve">814 </w:t>
            </w:r>
          </w:p>
        </w:tc>
        <w:tc>
          <w:tcPr>
            <w:tcW w:w="3070" w:type="dxa"/>
            <w:tcBorders/>
            <w:vAlign w:val="center"/>
          </w:tcPr>
          <w:p>
            <w:pPr>
              <w:pStyle w:val="TableContents"/>
              <w:bidi w:val="0"/>
              <w:spacing w:before="0" w:after="283"/>
              <w:jc w:val="left"/>
              <w:rPr/>
            </w:pPr>
            <w:r>
              <w:rPr/>
              <w:t xml:space="preserve">9.32 Kun kilpaileva jengiläinen ampuu oppilaan lukionsa pihalla, Danny ja Baez yrittävät saada tilanteen hallintaan estääkseen sen toistumisen, mutta rehtori Darryl Ward (Ernie Hudson) ottaa asian holtittomasti omiin käsiinsä. Lisäksi Erin yrittää auttaa ystäväänsä Mickeytä (Raphael Sbarge), joka on sekaantunut laittomaan uhkapelirinkiin, ja kuvernööri Mendez yrittää lavastaa Frankin syylliseksi sen jälkeen, kun NYPD:n poliisi ampuu yhden hänen parhaista lainsäädäntöavustajistaan. </w:t>
            </w:r>
          </w:p>
        </w:tc>
      </w:tr>
      <w:tr>
        <w:trPr/>
        <w:tc>
          <w:tcPr>
            <w:tcW w:w="815" w:type="dxa"/>
            <w:tcBorders/>
            <w:vAlign w:val="center"/>
          </w:tcPr>
          <w:p>
            <w:pPr>
              <w:pStyle w:val="TableHeading"/>
              <w:suppressLineNumbers/>
              <w:bidi w:val="0"/>
              <w:spacing w:before="0" w:after="283"/>
              <w:jc w:val="center"/>
              <w:rPr/>
            </w:pPr>
            <w:r>
              <w:rPr/>
              <w:t xml:space="preserve">170 </w:t>
            </w:r>
          </w:p>
        </w:tc>
        <w:tc>
          <w:tcPr>
            <w:tcW w:w="772" w:type="dxa"/>
            <w:tcBorders/>
            <w:vAlign w:val="center"/>
          </w:tcPr>
          <w:p>
            <w:pPr>
              <w:pStyle w:val="TableContents"/>
              <w:bidi w:val="0"/>
              <w:spacing w:before="0" w:after="283"/>
              <w:jc w:val="left"/>
              <w:rPr/>
            </w:pPr>
            <w:r>
              <w:rPr/>
              <w:t xml:space="preserve">15 </w:t>
            </w:r>
          </w:p>
        </w:tc>
        <w:tc>
          <w:tcPr>
            <w:tcW w:w="1354" w:type="dxa"/>
            <w:tcBorders/>
            <w:vAlign w:val="center"/>
          </w:tcPr>
          <w:p>
            <w:pPr>
              <w:pStyle w:val="TableContents"/>
              <w:bidi w:val="0"/>
              <w:spacing w:before="0" w:after="283"/>
              <w:jc w:val="left"/>
              <w:rPr/>
            </w:pPr>
            <w:r>
              <w:rPr/>
              <w:t xml:space="preserve">``Legacy'' </w:t>
            </w:r>
          </w:p>
        </w:tc>
        <w:tc>
          <w:tcPr>
            <w:tcW w:w="1227" w:type="dxa"/>
            <w:tcBorders/>
            <w:vAlign w:val="center"/>
          </w:tcPr>
          <w:p>
            <w:pPr>
              <w:pStyle w:val="TableContents"/>
              <w:bidi w:val="0"/>
              <w:spacing w:before="0" w:after="283"/>
              <w:jc w:val="left"/>
              <w:rPr/>
            </w:pPr>
            <w:r>
              <w:rPr/>
              <w:t xml:space="preserve">David M. Barrett </w:t>
            </w:r>
          </w:p>
        </w:tc>
        <w:tc>
          <w:tcPr>
            <w:tcW w:w="1154" w:type="dxa"/>
            <w:tcBorders/>
            <w:vAlign w:val="center"/>
          </w:tcPr>
          <w:p>
            <w:pPr>
              <w:pStyle w:val="TableContents"/>
              <w:bidi w:val="0"/>
              <w:spacing w:before="0" w:after="283"/>
              <w:jc w:val="left"/>
              <w:rPr/>
            </w:pPr>
            <w:r>
              <w:rPr/>
              <w:t xml:space="preserve">Allie Solomon </w:t>
            </w:r>
          </w:p>
        </w:tc>
        <w:tc>
          <w:tcPr>
            <w:tcW w:w="1132" w:type="dxa"/>
            <w:tcBorders/>
            <w:vAlign w:val="center"/>
          </w:tcPr>
          <w:p>
            <w:pPr>
              <w:pStyle w:val="TableContents"/>
              <w:bidi w:val="0"/>
              <w:spacing w:before="0" w:after="283"/>
              <w:jc w:val="left"/>
              <w:rPr/>
            </w:pPr>
            <w:r>
              <w:rPr/>
              <w:t xml:space="preserve">maaliskuu 2, 2018 (2018-03-02) </w:t>
            </w:r>
          </w:p>
        </w:tc>
        <w:tc>
          <w:tcPr>
            <w:tcW w:w="681" w:type="dxa"/>
            <w:tcBorders/>
            <w:vAlign w:val="center"/>
          </w:tcPr>
          <w:p>
            <w:pPr>
              <w:pStyle w:val="TableContents"/>
              <w:bidi w:val="0"/>
              <w:spacing w:before="0" w:after="283"/>
              <w:jc w:val="left"/>
              <w:rPr/>
            </w:pPr>
            <w:r>
              <w:rPr/>
              <w:t xml:space="preserve">815 </w:t>
            </w:r>
          </w:p>
        </w:tc>
        <w:tc>
          <w:tcPr>
            <w:tcW w:w="3070" w:type="dxa"/>
            <w:tcBorders/>
            <w:vAlign w:val="center"/>
          </w:tcPr>
          <w:p>
            <w:pPr>
              <w:pStyle w:val="TableContents"/>
              <w:bidi w:val="0"/>
              <w:spacing w:before="0" w:after="283"/>
              <w:jc w:val="left"/>
              <w:rPr/>
            </w:pPr>
            <w:r>
              <w:rPr/>
              <w:t xml:space="preserve">9.06 Danny harkitsee uuden, paremmin palkatun työn vastaanottamista auttaakseen perheensä talousongelmissa. Samaan aikaan hän ja Maria tutkivat tapausta, jossa äskettäin eronnut mies on myrkytetty. Nicky joutuu pomonsa seksuaalisen häirinnän kohteeksi työskennellessään uudessa harjoittelupaikassaan. Frank joutuu käsittelemään seurauksia sen jälkeen, kun aloitteleva poliisi jää videolle, kun hän kyseenalaistaa jalankulkijan maahanmuuttostatuksen. </w:t>
            </w:r>
          </w:p>
        </w:tc>
      </w:tr>
      <w:tr>
        <w:trPr/>
        <w:tc>
          <w:tcPr>
            <w:tcW w:w="815" w:type="dxa"/>
            <w:tcBorders/>
            <w:vAlign w:val="center"/>
          </w:tcPr>
          <w:p>
            <w:pPr>
              <w:pStyle w:val="TableHeading"/>
              <w:suppressLineNumbers/>
              <w:bidi w:val="0"/>
              <w:spacing w:before="0" w:after="283"/>
              <w:jc w:val="center"/>
              <w:rPr/>
            </w:pPr>
            <w:r>
              <w:rPr/>
              <w:t xml:space="preserve">171 </w:t>
            </w:r>
          </w:p>
        </w:tc>
        <w:tc>
          <w:tcPr>
            <w:tcW w:w="772" w:type="dxa"/>
            <w:tcBorders/>
            <w:vAlign w:val="center"/>
          </w:tcPr>
          <w:p>
            <w:pPr>
              <w:pStyle w:val="TableContents"/>
              <w:bidi w:val="0"/>
              <w:spacing w:before="0" w:after="283"/>
              <w:jc w:val="left"/>
              <w:rPr/>
            </w:pPr>
            <w:r>
              <w:rPr/>
              <w:t xml:space="preserve">16 </w:t>
            </w:r>
          </w:p>
        </w:tc>
        <w:tc>
          <w:tcPr>
            <w:tcW w:w="1354" w:type="dxa"/>
            <w:tcBorders/>
            <w:vAlign w:val="center"/>
          </w:tcPr>
          <w:p>
            <w:pPr>
              <w:pStyle w:val="TableContents"/>
              <w:bidi w:val="0"/>
              <w:spacing w:before="0" w:after="283"/>
              <w:jc w:val="left"/>
              <w:rPr/>
            </w:pPr>
            <w:r>
              <w:rPr/>
              <w:t xml:space="preserve">``Tarina kahdesta kaupungista'' </w:t>
            </w:r>
          </w:p>
        </w:tc>
        <w:tc>
          <w:tcPr>
            <w:tcW w:w="1227" w:type="dxa"/>
            <w:tcBorders/>
            <w:vAlign w:val="center"/>
          </w:tcPr>
          <w:p>
            <w:pPr>
              <w:pStyle w:val="TableContents"/>
              <w:bidi w:val="0"/>
              <w:spacing w:before="0" w:after="283"/>
              <w:jc w:val="left"/>
              <w:rPr/>
            </w:pPr>
            <w:r>
              <w:rPr/>
              <w:t xml:space="preserve">Robert Duncan McNeill </w:t>
            </w:r>
          </w:p>
        </w:tc>
        <w:tc>
          <w:tcPr>
            <w:tcW w:w="1154" w:type="dxa"/>
            <w:tcBorders/>
            <w:vAlign w:val="center"/>
          </w:tcPr>
          <w:p>
            <w:pPr>
              <w:pStyle w:val="TableContents"/>
              <w:bidi w:val="0"/>
              <w:spacing w:before="0" w:after="283"/>
              <w:jc w:val="left"/>
              <w:rPr/>
            </w:pPr>
            <w:r>
              <w:rPr/>
              <w:t xml:space="preserve">Brian Burns </w:t>
            </w:r>
          </w:p>
        </w:tc>
        <w:tc>
          <w:tcPr>
            <w:tcW w:w="1132" w:type="dxa"/>
            <w:tcBorders/>
            <w:vAlign w:val="center"/>
          </w:tcPr>
          <w:p>
            <w:pPr>
              <w:pStyle w:val="TableContents"/>
              <w:bidi w:val="0"/>
              <w:spacing w:before="0" w:after="283"/>
              <w:jc w:val="left"/>
              <w:rPr/>
            </w:pPr>
            <w:r>
              <w:rPr/>
              <w:t xml:space="preserve">9. maaliskuuta 2018 (2018-03-09) </w:t>
            </w:r>
          </w:p>
        </w:tc>
        <w:tc>
          <w:tcPr>
            <w:tcW w:w="681" w:type="dxa"/>
            <w:tcBorders/>
            <w:vAlign w:val="center"/>
          </w:tcPr>
          <w:p>
            <w:pPr>
              <w:pStyle w:val="TableContents"/>
              <w:bidi w:val="0"/>
              <w:spacing w:before="0" w:after="283"/>
              <w:jc w:val="left"/>
              <w:rPr/>
            </w:pPr>
            <w:r>
              <w:rPr/>
              <w:t xml:space="preserve">816 </w:t>
            </w:r>
          </w:p>
        </w:tc>
        <w:tc>
          <w:tcPr>
            <w:tcW w:w="3070" w:type="dxa"/>
            <w:tcBorders/>
            <w:vAlign w:val="center"/>
          </w:tcPr>
          <w:p>
            <w:pPr>
              <w:pStyle w:val="TableContents"/>
              <w:bidi w:val="0"/>
              <w:spacing w:before="0" w:after="283"/>
              <w:jc w:val="left"/>
              <w:rPr/>
            </w:pPr>
            <w:r>
              <w:rPr/>
              <w:t xml:space="preserve">8,95 Danny ja Baez tutkivat kaksoiselämää eläneen miehen murhaa, ja Anthony yrittää vastustaa, kun Erin pyytää häntä auttamaan vanhan kumppaninsa tutkimisessa, jota hän epäilee huumerahojen varastamisesta. Lisäksi Frank harkitsee kahden ehdokkaan välillä, jotka hakevat liikennelaitoksen päällikön paikkaa. </w:t>
            </w:r>
          </w:p>
        </w:tc>
      </w:tr>
      <w:tr>
        <w:trPr/>
        <w:tc>
          <w:tcPr>
            <w:tcW w:w="815" w:type="dxa"/>
            <w:tcBorders/>
            <w:vAlign w:val="center"/>
          </w:tcPr>
          <w:p>
            <w:pPr>
              <w:pStyle w:val="TableHeading"/>
              <w:suppressLineNumbers/>
              <w:bidi w:val="0"/>
              <w:spacing w:before="0" w:after="283"/>
              <w:jc w:val="center"/>
              <w:rPr/>
            </w:pPr>
            <w:r>
              <w:rPr/>
              <w:t xml:space="preserve">172 </w:t>
            </w:r>
          </w:p>
        </w:tc>
        <w:tc>
          <w:tcPr>
            <w:tcW w:w="772" w:type="dxa"/>
            <w:tcBorders/>
            <w:vAlign w:val="center"/>
          </w:tcPr>
          <w:p>
            <w:pPr>
              <w:pStyle w:val="TableContents"/>
              <w:bidi w:val="0"/>
              <w:spacing w:before="0" w:after="283"/>
              <w:jc w:val="left"/>
              <w:rPr/>
            </w:pPr>
            <w:r>
              <w:rPr/>
              <w:t xml:space="preserve">17 </w:t>
            </w:r>
          </w:p>
        </w:tc>
        <w:tc>
          <w:tcPr>
            <w:tcW w:w="1354" w:type="dxa"/>
            <w:tcBorders/>
            <w:vAlign w:val="center"/>
          </w:tcPr>
          <w:p>
            <w:pPr>
              <w:pStyle w:val="TableContents"/>
              <w:bidi w:val="0"/>
              <w:spacing w:before="0" w:after="283"/>
              <w:jc w:val="left"/>
              <w:rPr/>
            </w:pPr>
            <w:r>
              <w:rPr/>
              <w:t xml:space="preserve">``Close Calls'' </w:t>
            </w:r>
          </w:p>
        </w:tc>
        <w:tc>
          <w:tcPr>
            <w:tcW w:w="1227" w:type="dxa"/>
            <w:tcBorders/>
            <w:vAlign w:val="center"/>
          </w:tcPr>
          <w:p>
            <w:pPr>
              <w:pStyle w:val="TableContents"/>
              <w:bidi w:val="0"/>
              <w:spacing w:before="0" w:after="283"/>
              <w:jc w:val="left"/>
              <w:rPr/>
            </w:pPr>
            <w:r>
              <w:rPr/>
              <w:t xml:space="preserve">Jane Raab </w:t>
            </w:r>
          </w:p>
        </w:tc>
        <w:tc>
          <w:tcPr>
            <w:tcW w:w="1154" w:type="dxa"/>
            <w:tcBorders/>
            <w:vAlign w:val="center"/>
          </w:tcPr>
          <w:p>
            <w:pPr>
              <w:pStyle w:val="TableContents"/>
              <w:bidi w:val="0"/>
              <w:spacing w:before="0" w:after="283"/>
              <w:jc w:val="left"/>
              <w:rPr/>
            </w:pPr>
            <w:r>
              <w:rPr/>
              <w:t xml:space="preserve">Peter Blauner </w:t>
            </w:r>
          </w:p>
        </w:tc>
        <w:tc>
          <w:tcPr>
            <w:tcW w:w="1132" w:type="dxa"/>
            <w:tcBorders/>
            <w:vAlign w:val="center"/>
          </w:tcPr>
          <w:p>
            <w:pPr>
              <w:pStyle w:val="TableContents"/>
              <w:bidi w:val="0"/>
              <w:spacing w:before="0" w:after="283"/>
              <w:jc w:val="left"/>
              <w:rPr/>
            </w:pPr>
            <w:r>
              <w:rPr/>
              <w:t xml:space="preserve">maaliskuu 30, 2018 (2018-03-30) </w:t>
            </w:r>
          </w:p>
        </w:tc>
        <w:tc>
          <w:tcPr>
            <w:tcW w:w="681" w:type="dxa"/>
            <w:tcBorders/>
            <w:vAlign w:val="center"/>
          </w:tcPr>
          <w:p>
            <w:pPr>
              <w:pStyle w:val="TableContents"/>
              <w:bidi w:val="0"/>
              <w:spacing w:before="0" w:after="283"/>
              <w:jc w:val="left"/>
              <w:rPr/>
            </w:pPr>
            <w:r>
              <w:rPr/>
              <w:t xml:space="preserve">817 </w:t>
            </w:r>
          </w:p>
        </w:tc>
        <w:tc>
          <w:tcPr>
            <w:tcW w:w="3070" w:type="dxa"/>
            <w:tcBorders/>
            <w:vAlign w:val="center"/>
          </w:tcPr>
          <w:p>
            <w:pPr>
              <w:pStyle w:val="TableContents"/>
              <w:bidi w:val="0"/>
              <w:spacing w:before="0" w:after="283"/>
              <w:jc w:val="left"/>
              <w:rPr/>
            </w:pPr>
            <w:r>
              <w:rPr/>
              <w:t xml:space="preserve">8.43 Kun Dannyn lanko Jimmy (Kevin Dillon) joutuu mafian sekaan ja varastaa Dannyn luottokortin, Danny pakottaa Jimmyn ottamaan mafiosot kiinni Baezin avulla. Samaan aikaan Frank antaa Erinin ja Anthonyn tutkia, onko hänen vanha kumppaninsa Lenny (Treat Williams) todella syyllistynyt rikokseen. Jamiea lähestyy myös Tariq (Rene Ifrah), konstaapeli, jonka hän tapasi akatemiassa lähes kymmenen vuotta sitten, ja hän haluaa hänen apuaan päästäkseen vapaaksi peitetehtävästä moskeijassa. </w:t>
            </w:r>
          </w:p>
        </w:tc>
      </w:tr>
      <w:tr>
        <w:trPr/>
        <w:tc>
          <w:tcPr>
            <w:tcW w:w="815" w:type="dxa"/>
            <w:tcBorders/>
            <w:vAlign w:val="center"/>
          </w:tcPr>
          <w:p>
            <w:pPr>
              <w:pStyle w:val="TableHeading"/>
              <w:suppressLineNumbers/>
              <w:bidi w:val="0"/>
              <w:spacing w:before="0" w:after="283"/>
              <w:jc w:val="center"/>
              <w:rPr/>
            </w:pPr>
            <w:r>
              <w:rPr/>
              <w:t xml:space="preserve">173 </w:t>
            </w:r>
          </w:p>
        </w:tc>
        <w:tc>
          <w:tcPr>
            <w:tcW w:w="772" w:type="dxa"/>
            <w:tcBorders/>
            <w:vAlign w:val="center"/>
          </w:tcPr>
          <w:p>
            <w:pPr>
              <w:pStyle w:val="TableContents"/>
              <w:bidi w:val="0"/>
              <w:spacing w:before="0" w:after="283"/>
              <w:jc w:val="left"/>
              <w:rPr/>
            </w:pPr>
            <w:r>
              <w:rPr/>
              <w:t xml:space="preserve">18 </w:t>
            </w:r>
          </w:p>
        </w:tc>
        <w:tc>
          <w:tcPr>
            <w:tcW w:w="1354" w:type="dxa"/>
            <w:tcBorders/>
            <w:vAlign w:val="center"/>
          </w:tcPr>
          <w:p>
            <w:pPr>
              <w:pStyle w:val="TableContents"/>
              <w:bidi w:val="0"/>
              <w:spacing w:before="0" w:after="283"/>
              <w:jc w:val="left"/>
              <w:rPr/>
            </w:pPr>
            <w:r>
              <w:rPr/>
              <w:t xml:space="preserve">"Ystävyys, rakkaus ja lojaalisuus. </w:t>
            </w:r>
          </w:p>
        </w:tc>
        <w:tc>
          <w:tcPr>
            <w:tcW w:w="1227" w:type="dxa"/>
            <w:tcBorders/>
            <w:vAlign w:val="center"/>
          </w:tcPr>
          <w:p>
            <w:pPr>
              <w:pStyle w:val="TableContents"/>
              <w:bidi w:val="0"/>
              <w:spacing w:before="0" w:after="283"/>
              <w:jc w:val="left"/>
              <w:rPr/>
            </w:pPr>
            <w:r>
              <w:rPr/>
              <w:t xml:space="preserve">Robert Harmon </w:t>
            </w:r>
          </w:p>
        </w:tc>
        <w:tc>
          <w:tcPr>
            <w:tcW w:w="1154" w:type="dxa"/>
            <w:tcBorders/>
            <w:vAlign w:val="center"/>
          </w:tcPr>
          <w:p>
            <w:pPr>
              <w:pStyle w:val="TableContents"/>
              <w:bidi w:val="0"/>
              <w:spacing w:before="0" w:after="283"/>
              <w:jc w:val="left"/>
              <w:rPr/>
            </w:pPr>
            <w:r>
              <w:rPr/>
              <w:t xml:space="preserve">Siobhan Byrne O'Connor </w:t>
            </w:r>
          </w:p>
        </w:tc>
        <w:tc>
          <w:tcPr>
            <w:tcW w:w="1132" w:type="dxa"/>
            <w:tcBorders/>
            <w:vAlign w:val="center"/>
          </w:tcPr>
          <w:p>
            <w:pPr>
              <w:pStyle w:val="TableContents"/>
              <w:bidi w:val="0"/>
              <w:spacing w:before="0" w:after="283"/>
              <w:jc w:val="left"/>
              <w:rPr/>
            </w:pPr>
            <w:r>
              <w:rPr/>
              <w:t xml:space="preserve">6. huhtikuuta 2018 (2018-04-06) </w:t>
            </w:r>
          </w:p>
        </w:tc>
        <w:tc>
          <w:tcPr>
            <w:tcW w:w="681" w:type="dxa"/>
            <w:tcBorders/>
            <w:vAlign w:val="center"/>
          </w:tcPr>
          <w:p>
            <w:pPr>
              <w:pStyle w:val="TableContents"/>
              <w:bidi w:val="0"/>
              <w:spacing w:before="0" w:after="283"/>
              <w:jc w:val="left"/>
              <w:rPr/>
            </w:pPr>
            <w:r>
              <w:rPr/>
              <w:t xml:space="preserve">818 </w:t>
            </w:r>
          </w:p>
        </w:tc>
        <w:tc>
          <w:tcPr>
            <w:tcW w:w="3070" w:type="dxa"/>
            <w:tcBorders/>
            <w:vAlign w:val="center"/>
          </w:tcPr>
          <w:p>
            <w:pPr>
              <w:pStyle w:val="TableContents"/>
              <w:bidi w:val="0"/>
              <w:spacing w:before="0" w:after="283"/>
              <w:jc w:val="left"/>
              <w:rPr/>
            </w:pPr>
            <w:r>
              <w:rPr/>
              <w:t xml:space="preserve">8.75 Kun eräs nainen ilmaisee närkästyksensä NYPD:n kyvyttömyydestä löytää hänen poikansa murhaaja, Danny tutkii tapauksen uudelleen, mikä suututtaa alkuperäisen etsivän, Erinin ja Anthonyn, jotka eivät tutkineet tapausta todisteiden puutteen vuoksi. Toisaalla Eddietä ammutaan, kun hän ja Jamie vastaavat kotiriitaa koskevaan puheluun, mutta hänen liivinsä pelastavat hänet; toinen poliisi kuolee tulituksessa. Välikohtaus saa Jamien pohtimaan tunteitaan Eddieä kohtaan, ja Erin yrittää jälleen kerran vakuuttaa hänet toimimaan niiden mukaan. Jamie kuitenkin päättää olla tekemättä sitä, koska Eddiellä on uusi poikaystävä, mikä tosin jättää hänet surulliseksi. Erin ja hänen ex-miehensä Jack joutuvat vastakkain, kun jälkimmäinen puolustaa ampujaa. Frank joutuu kamppailemaan vihaisen poliisin kanssa, kun pormestari Dutton ehdottaa lehdistötilaisuudessa, että ampuja saattoi tuntea olonsa poliisin uhkaamaksi. Myöhemmin pormestari Dutton paljastaa Frankille, ettei hän aio pyrkiä uudelleen vaaleihin, vaan haluaa jatkaa aktivismia. </w:t>
            </w:r>
          </w:p>
        </w:tc>
      </w:tr>
      <w:tr>
        <w:trPr/>
        <w:tc>
          <w:tcPr>
            <w:tcW w:w="815" w:type="dxa"/>
            <w:tcBorders/>
            <w:vAlign w:val="center"/>
          </w:tcPr>
          <w:p>
            <w:pPr>
              <w:pStyle w:val="TableHeading"/>
              <w:suppressLineNumbers/>
              <w:bidi w:val="0"/>
              <w:spacing w:before="0" w:after="283"/>
              <w:jc w:val="center"/>
              <w:rPr/>
            </w:pPr>
            <w:r>
              <w:rPr/>
              <w:t xml:space="preserve">174 </w:t>
            </w:r>
          </w:p>
        </w:tc>
        <w:tc>
          <w:tcPr>
            <w:tcW w:w="772" w:type="dxa"/>
            <w:tcBorders/>
            <w:vAlign w:val="center"/>
          </w:tcPr>
          <w:p>
            <w:pPr>
              <w:pStyle w:val="TableContents"/>
              <w:bidi w:val="0"/>
              <w:spacing w:before="0" w:after="283"/>
              <w:jc w:val="left"/>
              <w:rPr/>
            </w:pPr>
            <w:r>
              <w:rPr/>
              <w:t xml:space="preserve">19 </w:t>
            </w:r>
          </w:p>
        </w:tc>
        <w:tc>
          <w:tcPr>
            <w:tcW w:w="1354" w:type="dxa"/>
            <w:tcBorders/>
            <w:vAlign w:val="center"/>
          </w:tcPr>
          <w:p>
            <w:pPr>
              <w:pStyle w:val="TableContents"/>
              <w:bidi w:val="0"/>
              <w:spacing w:before="0" w:after="283"/>
              <w:jc w:val="left"/>
              <w:rPr/>
            </w:pPr>
            <w:r>
              <w:rPr/>
              <w:t xml:space="preserve">"Riskienhallinta </w:t>
            </w:r>
          </w:p>
        </w:tc>
        <w:tc>
          <w:tcPr>
            <w:tcW w:w="1227" w:type="dxa"/>
            <w:tcBorders/>
            <w:vAlign w:val="center"/>
          </w:tcPr>
          <w:p>
            <w:pPr>
              <w:pStyle w:val="TableContents"/>
              <w:bidi w:val="0"/>
              <w:spacing w:before="0" w:after="283"/>
              <w:jc w:val="left"/>
              <w:rPr/>
            </w:pPr>
            <w:r>
              <w:rPr/>
              <w:t xml:space="preserve">David M. Barrett </w:t>
            </w:r>
          </w:p>
        </w:tc>
        <w:tc>
          <w:tcPr>
            <w:tcW w:w="1154" w:type="dxa"/>
            <w:tcBorders/>
            <w:vAlign w:val="center"/>
          </w:tcPr>
          <w:p>
            <w:pPr>
              <w:pStyle w:val="TableContents"/>
              <w:bidi w:val="0"/>
              <w:spacing w:before="0" w:after="283"/>
              <w:jc w:val="left"/>
              <w:rPr/>
            </w:pPr>
            <w:r>
              <w:rPr/>
              <w:t xml:space="preserve">Ian Biederman </w:t>
            </w:r>
          </w:p>
        </w:tc>
        <w:tc>
          <w:tcPr>
            <w:tcW w:w="1132" w:type="dxa"/>
            <w:tcBorders/>
            <w:vAlign w:val="center"/>
          </w:tcPr>
          <w:p>
            <w:pPr>
              <w:pStyle w:val="TableContents"/>
              <w:bidi w:val="0"/>
              <w:spacing w:before="0" w:after="283"/>
              <w:jc w:val="left"/>
              <w:rPr/>
            </w:pPr>
            <w:r>
              <w:rPr/>
              <w:t xml:space="preserve">13. huhtikuuta 2018 (2018-04-13) </w:t>
            </w:r>
          </w:p>
        </w:tc>
        <w:tc>
          <w:tcPr>
            <w:tcW w:w="681" w:type="dxa"/>
            <w:tcBorders/>
            <w:vAlign w:val="center"/>
          </w:tcPr>
          <w:p>
            <w:pPr>
              <w:pStyle w:val="TableContents"/>
              <w:bidi w:val="0"/>
              <w:spacing w:before="0" w:after="283"/>
              <w:jc w:val="left"/>
              <w:rPr/>
            </w:pPr>
            <w:r>
              <w:rPr/>
              <w:t xml:space="preserve">819 </w:t>
            </w:r>
          </w:p>
        </w:tc>
        <w:tc>
          <w:tcPr>
            <w:tcW w:w="3070" w:type="dxa"/>
            <w:tcBorders/>
            <w:vAlign w:val="center"/>
          </w:tcPr>
          <w:p>
            <w:pPr>
              <w:pStyle w:val="TableContents"/>
              <w:bidi w:val="0"/>
              <w:spacing w:before="0" w:after="283"/>
              <w:jc w:val="left"/>
              <w:rPr/>
            </w:pPr>
            <w:r>
              <w:rPr/>
              <w:t xml:space="preserve">8.25 Danny ja Baez etsivät kilpaa kadonnutta tyttöä, joka kuolee 72 tunnin kuluessa ilman sydänlääkettä. Vanhempia kuulustellessaan Danny saa selville, että heidän oli pakko kääntyä koronkiskurin puoleen saadakseen rahallista apua tytön sydämensiirtoleikkauksen jälkeen, ja koronkiskuri määräsi kidnappauksen, kun vanhemmat eivät maksaneet takaisin tarpeeksi nopeasti. Myös Jamie ja Eddie joutuvat väärälle puolelle tutkintaa ajauduttuaan takaa-ajoon. Autovarkaalla oli lastenistuin auton takapenkillä, joka paljastuu tyhjäksi, ja pomo erottaa Jamien ja Eddien 30 päiväksi. Jamie edustaa itseään ja Eddietä kuulemisessa ja väittää, että poliisit on koulutettu tekemään sekunnin murto-osan päätöksiä, jotka voivat joskus päättyä huonosti. Lopulta Jamie ja Eddie saavat luvan palata töihin. Frank, Garrett ja Gormley tutkivat poliiseja vastaan nostettujen oikeusjuttujen lisääntymistä, ja Kelly Peterson (Bebe Neuwirth) palaa keskustelemaan aiheesta Frankin kanssa. Samaan aikaan Sean voittaa esseekilpailun ja saa mitalin New Yorkin entiseltä pormestarilta David Dinkinsiltä. Sean on vastahakoinen menemään seremoniaan, koska hänellä on yhä kova ikävä äitiään, mutta hän taipuu Dannyn kerrottua, että Linda olisi halunnut hänen tekevän niin. </w:t>
            </w:r>
          </w:p>
        </w:tc>
      </w:tr>
      <w:tr>
        <w:trPr/>
        <w:tc>
          <w:tcPr>
            <w:tcW w:w="815" w:type="dxa"/>
            <w:tcBorders/>
            <w:vAlign w:val="center"/>
          </w:tcPr>
          <w:p>
            <w:pPr>
              <w:pStyle w:val="TableHeading"/>
              <w:suppressLineNumbers/>
              <w:bidi w:val="0"/>
              <w:spacing w:before="0" w:after="283"/>
              <w:jc w:val="center"/>
              <w:rPr/>
            </w:pPr>
            <w:r>
              <w:rPr/>
              <w:t xml:space="preserve">175 </w:t>
            </w:r>
          </w:p>
        </w:tc>
        <w:tc>
          <w:tcPr>
            <w:tcW w:w="772" w:type="dxa"/>
            <w:tcBorders/>
            <w:vAlign w:val="center"/>
          </w:tcPr>
          <w:p>
            <w:pPr>
              <w:pStyle w:val="TableContents"/>
              <w:bidi w:val="0"/>
              <w:spacing w:before="0" w:after="283"/>
              <w:jc w:val="left"/>
              <w:rPr/>
            </w:pPr>
            <w:r>
              <w:rPr/>
              <w:t xml:space="preserve">20 </w:t>
            </w:r>
          </w:p>
        </w:tc>
        <w:tc>
          <w:tcPr>
            <w:tcW w:w="1354" w:type="dxa"/>
            <w:tcBorders/>
            <w:vAlign w:val="center"/>
          </w:tcPr>
          <w:p>
            <w:pPr>
              <w:pStyle w:val="TableContents"/>
              <w:bidi w:val="0"/>
              <w:spacing w:before="0" w:after="283"/>
              <w:jc w:val="left"/>
              <w:rPr/>
            </w:pPr>
            <w:r>
              <w:rPr/>
              <w:t xml:space="preserve">"Sinun kuutosesi </w:t>
            </w:r>
          </w:p>
        </w:tc>
        <w:tc>
          <w:tcPr>
            <w:tcW w:w="1227" w:type="dxa"/>
            <w:tcBorders/>
            <w:vAlign w:val="center"/>
          </w:tcPr>
          <w:p>
            <w:pPr>
              <w:pStyle w:val="TableContents"/>
              <w:bidi w:val="0"/>
              <w:spacing w:before="0" w:after="283"/>
              <w:jc w:val="left"/>
              <w:rPr/>
            </w:pPr>
            <w:r>
              <w:rPr/>
              <w:t xml:space="preserve">Ralph Hemecker </w:t>
            </w:r>
          </w:p>
        </w:tc>
        <w:tc>
          <w:tcPr>
            <w:tcW w:w="1154" w:type="dxa"/>
            <w:tcBorders/>
            <w:vAlign w:val="center"/>
          </w:tcPr>
          <w:p>
            <w:pPr>
              <w:pStyle w:val="TableContents"/>
              <w:bidi w:val="0"/>
              <w:spacing w:before="0" w:after="283"/>
              <w:jc w:val="left"/>
              <w:rPr/>
            </w:pPr>
            <w:r>
              <w:rPr/>
              <w:t xml:space="preserve">Brian Burns </w:t>
            </w:r>
          </w:p>
        </w:tc>
        <w:tc>
          <w:tcPr>
            <w:tcW w:w="1132" w:type="dxa"/>
            <w:tcBorders/>
            <w:vAlign w:val="center"/>
          </w:tcPr>
          <w:p>
            <w:pPr>
              <w:pStyle w:val="TableContents"/>
              <w:bidi w:val="0"/>
              <w:spacing w:before="0" w:after="283"/>
              <w:jc w:val="left"/>
              <w:rPr/>
            </w:pPr>
            <w:r>
              <w:rPr/>
              <w:t xml:space="preserve">huhtikuu 27, 2018 (2018-04-27) </w:t>
            </w:r>
          </w:p>
        </w:tc>
        <w:tc>
          <w:tcPr>
            <w:tcW w:w="681" w:type="dxa"/>
            <w:tcBorders/>
            <w:vAlign w:val="center"/>
          </w:tcPr>
          <w:p>
            <w:pPr>
              <w:pStyle w:val="TableContents"/>
              <w:bidi w:val="0"/>
              <w:spacing w:before="0" w:after="283"/>
              <w:jc w:val="left"/>
              <w:rPr/>
            </w:pPr>
            <w:r>
              <w:rPr/>
              <w:t xml:space="preserve">820 </w:t>
            </w:r>
          </w:p>
        </w:tc>
        <w:tc>
          <w:tcPr>
            <w:tcW w:w="3070" w:type="dxa"/>
            <w:tcBorders/>
            <w:vAlign w:val="center"/>
          </w:tcPr>
          <w:p>
            <w:pPr>
              <w:pStyle w:val="TableContents"/>
              <w:bidi w:val="0"/>
              <w:spacing w:before="0" w:after="283"/>
              <w:jc w:val="left"/>
              <w:rPr/>
            </w:pPr>
            <w:r>
              <w:rPr/>
              <w:t xml:space="preserve">8.13 Kun Danny pyytää vangitulta arkkiviholliseltaan Victor Lugolta (Nick Cordero) apua vankilasta karanneen vaarallisen rikollisen paikantamisessa, Lugo kieltäytyy auttamasta, ellei hän pääse mukaan takaa-ajoon. Kun Danny ajaa epäiltyä takaa vanhaan rakennukseen, Lugo päättelee jotenkin, että kyseessä oli ansa, ja hän saa Dannyn ja muut poliisit ulos rakennuksesta ennen kuin se räjähtää. Samaan aikaan Frank yrittää hienovaraisesti vakuuttaa Jamiea osallistumaan ylikonstaapelin kokeeseen, mutta Jamie antaa hakemuksen sen sijaan Eddielle. Kun Frank on ottanut hänet vastaan, Jamie sanoo jyrkästi haluavansa pysyä partiossa. Samana iltana Jamie saapuu myöhässä sunnuntai-illalliselle, koska hän auttaa Eddieä opiskelemaan. Myös Erinin suunnitelma mennä treffeille ex-miehensä kanssa aiheuttaa kitkaa hänen ja Anthonyn välille. Anthonylle sattui kolari, josta Jack oli vahingossa vastuussa, koska hän oli pussaillut uuden tyttöystävänsä kanssa, ja Anthony kohtaa Jackin toimistossaan todeten, että Erin ansaitsee jonkun, joka kohtelee häntä kuin kuningatarta. </w:t>
            </w:r>
          </w:p>
        </w:tc>
      </w:tr>
      <w:tr>
        <w:trPr/>
        <w:tc>
          <w:tcPr>
            <w:tcW w:w="815" w:type="dxa"/>
            <w:tcBorders/>
            <w:vAlign w:val="center"/>
          </w:tcPr>
          <w:p>
            <w:pPr>
              <w:pStyle w:val="TableHeading"/>
              <w:suppressLineNumbers/>
              <w:bidi w:val="0"/>
              <w:spacing w:before="0" w:after="283"/>
              <w:jc w:val="center"/>
              <w:rPr/>
            </w:pPr>
            <w:r>
              <w:rPr/>
              <w:t xml:space="preserve">176 </w:t>
            </w:r>
          </w:p>
        </w:tc>
        <w:tc>
          <w:tcPr>
            <w:tcW w:w="772" w:type="dxa"/>
            <w:tcBorders/>
            <w:vAlign w:val="center"/>
          </w:tcPr>
          <w:p>
            <w:pPr>
              <w:pStyle w:val="TableContents"/>
              <w:bidi w:val="0"/>
              <w:spacing w:before="0" w:after="283"/>
              <w:jc w:val="left"/>
              <w:rPr/>
            </w:pPr>
            <w:r>
              <w:rPr/>
              <w:t xml:space="preserve">21 </w:t>
            </w:r>
          </w:p>
        </w:tc>
        <w:tc>
          <w:tcPr>
            <w:tcW w:w="1354" w:type="dxa"/>
            <w:tcBorders/>
            <w:vAlign w:val="center"/>
          </w:tcPr>
          <w:p>
            <w:pPr>
              <w:pStyle w:val="TableContents"/>
              <w:bidi w:val="0"/>
              <w:spacing w:before="0" w:after="283"/>
              <w:jc w:val="left"/>
              <w:rPr/>
            </w:pPr>
            <w:r>
              <w:rPr/>
              <w:t xml:space="preserve">"The Devil You Know </w:t>
            </w:r>
          </w:p>
        </w:tc>
        <w:tc>
          <w:tcPr>
            <w:tcW w:w="1227" w:type="dxa"/>
            <w:tcBorders/>
            <w:vAlign w:val="center"/>
          </w:tcPr>
          <w:p>
            <w:pPr>
              <w:pStyle w:val="TableContents"/>
              <w:bidi w:val="0"/>
              <w:spacing w:before="0" w:after="283"/>
              <w:jc w:val="left"/>
              <w:rPr/>
            </w:pPr>
            <w:r>
              <w:rPr/>
              <w:t xml:space="preserve">John Behring </w:t>
            </w:r>
          </w:p>
        </w:tc>
        <w:tc>
          <w:tcPr>
            <w:tcW w:w="1154" w:type="dxa"/>
            <w:tcBorders/>
            <w:vAlign w:val="center"/>
          </w:tcPr>
          <w:p>
            <w:pPr>
              <w:pStyle w:val="TableContents"/>
              <w:bidi w:val="0"/>
              <w:spacing w:before="0" w:after="283"/>
              <w:jc w:val="left"/>
              <w:rPr/>
            </w:pPr>
            <w:r>
              <w:rPr/>
              <w:t xml:space="preserve">Peter Blauner </w:t>
            </w:r>
          </w:p>
        </w:tc>
        <w:tc>
          <w:tcPr>
            <w:tcW w:w="1132" w:type="dxa"/>
            <w:tcBorders/>
            <w:vAlign w:val="center"/>
          </w:tcPr>
          <w:p>
            <w:pPr>
              <w:pStyle w:val="TableContents"/>
              <w:bidi w:val="0"/>
              <w:spacing w:before="0" w:after="283"/>
              <w:jc w:val="left"/>
              <w:rPr/>
            </w:pPr>
            <w:r>
              <w:rPr/>
              <w:t xml:space="preserve">4. toukokuuta 2018 (2018-05-04) </w:t>
            </w:r>
          </w:p>
        </w:tc>
        <w:tc>
          <w:tcPr>
            <w:tcW w:w="681" w:type="dxa"/>
            <w:tcBorders/>
            <w:vAlign w:val="center"/>
          </w:tcPr>
          <w:p>
            <w:pPr>
              <w:pStyle w:val="TableContents"/>
              <w:bidi w:val="0"/>
              <w:spacing w:before="0" w:after="283"/>
              <w:jc w:val="left"/>
              <w:rPr/>
            </w:pPr>
            <w:r>
              <w:rPr/>
              <w:t xml:space="preserve">821 </w:t>
            </w:r>
          </w:p>
        </w:tc>
        <w:tc>
          <w:tcPr>
            <w:tcW w:w="3070" w:type="dxa"/>
            <w:tcBorders/>
            <w:vAlign w:val="center"/>
          </w:tcPr>
          <w:p>
            <w:pPr>
              <w:pStyle w:val="TableContents"/>
              <w:bidi w:val="0"/>
              <w:spacing w:before="0" w:after="283"/>
              <w:jc w:val="left"/>
              <w:rPr/>
            </w:pPr>
            <w:r>
              <w:rPr/>
              <w:t xml:space="preserve">7.78 Frank joutuu vastakkain dataseurantayrityksen kanssa, kun tämä kieltäytyy avaamasta terroristin puhelinta, joka saattaa sisältää tietoja tulevista kohteista. Hän ja Kelly Peterson tapaavat yrityksen toimitusjohtajan, joka henkilökohtaisesti kieltäytyy puhelimen yksityisyyttä koskevien julkisten mielipiteiden vuoksi. Kelly suostuu vastahakoisesti Frankin pyyntöön puhua toimitusjohtajan kanssa uudelleen, ja yksityisessä tapaamisessa hän lopulta antaa Frankille tämän tarvitsemat tiedot. Toisaalla Erin saa tunnetulta rikollispomolta (John Pankow) tietoa lähestyvästä murhasta ja saa Dannyn ja Baezin mukaan, vaikka ilmiantajan tarkoitusperät ovat kyseenalaiset. Rikollinen käyttää poikansa vapauttamista vankilasta vipuvoimana, mutta paljastuu, että rikollinen on itse järjestänyt murhan. Lisäksi Jamie ja Eddie yrittävät löytää Alice-naisen, joka kidnappasi vastasyntyneen vauvan. Alice sai keskenmenon ja esiintyi sitten sairaanhoitajana siepatakseen vauvan. Jamie antaa Eddien yrittää puhua Alicen ympäri, kun hän toimii turvaverkkona sillan alla, jolla Alice seisoo vauvan kanssa, ja Eddie pelastaa vauvan, joka myöhemmin palautetaan vanhemmilleen. </w:t>
            </w:r>
          </w:p>
        </w:tc>
      </w:tr>
      <w:tr>
        <w:trPr/>
        <w:tc>
          <w:tcPr>
            <w:tcW w:w="815" w:type="dxa"/>
            <w:tcBorders/>
            <w:vAlign w:val="center"/>
          </w:tcPr>
          <w:p>
            <w:pPr>
              <w:pStyle w:val="TableHeading"/>
              <w:suppressLineNumbers/>
              <w:bidi w:val="0"/>
              <w:spacing w:before="0" w:after="283"/>
              <w:jc w:val="center"/>
              <w:rPr/>
            </w:pPr>
            <w:r>
              <w:rPr/>
              <w:t xml:space="preserve">177 </w:t>
            </w:r>
          </w:p>
        </w:tc>
        <w:tc>
          <w:tcPr>
            <w:tcW w:w="772" w:type="dxa"/>
            <w:tcBorders/>
            <w:vAlign w:val="center"/>
          </w:tcPr>
          <w:p>
            <w:pPr>
              <w:pStyle w:val="TableContents"/>
              <w:bidi w:val="0"/>
              <w:spacing w:before="0" w:after="283"/>
              <w:jc w:val="left"/>
              <w:rPr/>
            </w:pPr>
            <w:r>
              <w:rPr/>
              <w:t xml:space="preserve">22 </w:t>
            </w:r>
          </w:p>
        </w:tc>
        <w:tc>
          <w:tcPr>
            <w:tcW w:w="1354" w:type="dxa"/>
            <w:tcBorders/>
            <w:vAlign w:val="center"/>
          </w:tcPr>
          <w:p>
            <w:pPr>
              <w:pStyle w:val="TableContents"/>
              <w:bidi w:val="0"/>
              <w:spacing w:before="0" w:after="283"/>
              <w:jc w:val="left"/>
              <w:rPr/>
            </w:pPr>
            <w:r>
              <w:rPr/>
              <w:t xml:space="preserve">"Tavoitteeni on totta </w:t>
            </w:r>
          </w:p>
        </w:tc>
        <w:tc>
          <w:tcPr>
            <w:tcW w:w="1227" w:type="dxa"/>
            <w:tcBorders/>
            <w:vAlign w:val="center"/>
          </w:tcPr>
          <w:p>
            <w:pPr>
              <w:pStyle w:val="TableContents"/>
              <w:bidi w:val="0"/>
              <w:spacing w:before="0" w:after="283"/>
              <w:jc w:val="left"/>
              <w:rPr/>
            </w:pPr>
            <w:r>
              <w:rPr/>
              <w:t xml:space="preserve">David M. Barrett </w:t>
            </w:r>
          </w:p>
        </w:tc>
        <w:tc>
          <w:tcPr>
            <w:tcW w:w="1154" w:type="dxa"/>
            <w:tcBorders/>
            <w:vAlign w:val="center"/>
          </w:tcPr>
          <w:p>
            <w:pPr>
              <w:pStyle w:val="TableContents"/>
              <w:bidi w:val="0"/>
              <w:spacing w:before="0" w:after="283"/>
              <w:jc w:val="left"/>
              <w:rPr/>
            </w:pPr>
            <w:r>
              <w:rPr/>
              <w:t xml:space="preserve">Kevin Wade </w:t>
            </w:r>
          </w:p>
        </w:tc>
        <w:tc>
          <w:tcPr>
            <w:tcW w:w="1132" w:type="dxa"/>
            <w:tcBorders/>
            <w:vAlign w:val="center"/>
          </w:tcPr>
          <w:p>
            <w:pPr>
              <w:pStyle w:val="TableContents"/>
              <w:bidi w:val="0"/>
              <w:spacing w:before="0" w:after="283"/>
              <w:jc w:val="left"/>
              <w:rPr/>
            </w:pPr>
            <w:r>
              <w:rPr/>
              <w:t xml:space="preserve">11. toukokuuta 2018 (2018-05-11) </w:t>
            </w:r>
          </w:p>
        </w:tc>
        <w:tc>
          <w:tcPr>
            <w:tcW w:w="681" w:type="dxa"/>
            <w:tcBorders/>
            <w:vAlign w:val="center"/>
          </w:tcPr>
          <w:p>
            <w:pPr>
              <w:pStyle w:val="TableContents"/>
              <w:bidi w:val="0"/>
              <w:spacing w:before="0" w:after="283"/>
              <w:jc w:val="left"/>
              <w:rPr/>
            </w:pPr>
            <w:r>
              <w:rPr/>
              <w:t xml:space="preserve">822 </w:t>
            </w:r>
          </w:p>
        </w:tc>
        <w:tc>
          <w:tcPr>
            <w:tcW w:w="3070" w:type="dxa"/>
            <w:tcBorders/>
            <w:vAlign w:val="center"/>
          </w:tcPr>
          <w:p>
            <w:pPr>
              <w:pStyle w:val="TableContents"/>
              <w:bidi w:val="0"/>
              <w:spacing w:before="0" w:after="283"/>
              <w:jc w:val="left"/>
              <w:rPr/>
            </w:pPr>
            <w:r>
              <w:rPr/>
              <w:t xml:space="preserve">8.88 Kun kuuden väärin tuomitun miehen (joita kutsutaan nimellä "Prospektipuiston kuusi", joka on saanut inspiraationsa Central Park Five -murhasta) vapauttamisen jälkeen tapahtuu sarja autolla tehdyistä murhista, Danny ja Baez miettivät, onko yksi tai useampi näistä miehistä järjestänyt murhat kostoksi. Samaan aikaan Frank taistelee syyllisyyttä vastaan, jota hän tuntee siitä, että nämä viattomat miehet istuvat epäoikeudenmukaisesti yhdeksän vuotta vankilassa. Yksi Prospect Park Sixin jäsenistä, Duwann Wilson, paljastuu palkanneen palkkamurhaajan, Dante Sorrenton, tappamaan eri perheenjäseniä, jotka olivat vastuussa heidän vangitsemisestaan yhdeksän vuotta sitten (yksi heistä on Erinin pomo), koska hänen äitinsä oli kuollut hänen ollessaan vankilassa, eikä hän saanut osallistua hänen hautajaisiinsa. Toisaalla Jamie ja Eddie pidättävät yhden Prospect Park Sixin jäsenen nuoremman veljen sen jälkeen, kun tämä on ajanut kolarin varastetulla autolla. Vaikka äiti haluaa poliisien jättävän perheen rauhaan, vanhempi veli tapaa salaa Jamien ja Eddien ja antaa heille tietoja Miamissa piileskelevästä Wilsonista; Danny laittaa Miamin poliisit esiintymään hierojina hotellissa, jossa Wilson asuu, ja he pidättävät hänet onnistuneesti. Sorrento, joka on yhä vapaalla jalalla, seuraa Jamiea ja Eddietä, kun he aloittavat työvuoron, jonka kohteena on edellinen. Kun Eddie pysähtyy kahville, hän aistii Jamien olevan vaarassa ja tappaa Sorrenton, mikä pelastaa Jamien hengen. Tämä vaikuttaa heidän henkilökohtaiseen suhteeseensa; sunnuntai-illallisella Jamie paljastaa katsoneensa partio-opasta eikä löytänyt sieltä sääntöjä, jotka estäisivät naimisissa olevia poliiseja olemasta työparina poliisivoimissa, ja tuo Eddien, joka on nyt hänen morsiamensa, virallisesti tutustumaan perheeseen.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pormestaria Blue Bloodsissa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Erin pyytää Dannya, joka on harkinnut eläkkeelle jäämistä Lindan kuoltua pelastushelikopterin onnettomuudessa, auttamaan häntä tapauksessa, jossa on mukana hänen ex-miehensä Jack (Peter Hermann); Jamie ja Eddie menevät peitetehtäviin pariskuntana saadakseen kiinni hämäräperäisen huumekauppiaan; Frank ottaa yhteen uuden pormestarin Margaret Duttonin (</w:t>
      </w:r>
      <w:r>
        <w:rPr>
          <w:color w:val="A9A9A9"/>
        </w:rPr>
        <w:t xml:space="preserve">Lorraine Bracco</w:t>
      </w:r>
      <w:r>
        <w:rPr/>
        <w:t xml:space="preserve">) 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pormestaria Blue Bloodsin 8.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Erin pyytää Dannya, joka on harkinnut eläkkeelle jäämistä Lindan kuoltua pelastushelikopterin onnettomuudessa, auttamaan häntä tapauksessa, jossa hänen ex-miehensä Jack (Peter Hermann) on joutunut toimistossaan hyökkäyksen kohteeksi. Jamie ja Eddie toimivat peitetehtävässä pariskuntana saadakseen kiinni hämärän huumekauppiaan; uusi pormestari Margaret Dutton (</w:t>
      </w:r>
      <w:r>
        <w:rPr>
          <w:color w:val="A9A9A9"/>
        </w:rPr>
        <w:t xml:space="preserve">Lorraine Bracco) </w:t>
      </w:r>
      <w:r>
        <w:rPr/>
        <w:t xml:space="preserve">ottaa yhteen Frankin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nykyistä pormestaria Blue Bloodsissa.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uutta pormestaria Blue Bloods -sarjassa.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25"/>
        <w:gridCol w:w="788"/>
        <w:gridCol w:w="1195"/>
        <w:gridCol w:w="1254"/>
        <w:gridCol w:w="1186"/>
        <w:gridCol w:w="1182"/>
        <w:gridCol w:w="694"/>
        <w:gridCol w:w="3081"/>
      </w:tblGrid>
      <w:tr>
        <w:trPr/>
        <w:tc>
          <w:tcPr>
            <w:tcW w:w="825" w:type="dxa"/>
            <w:tcBorders/>
            <w:vAlign w:val="center"/>
          </w:tcPr>
          <w:p>
            <w:pPr>
              <w:pStyle w:val="TableHeading"/>
              <w:suppressLineNumbers/>
              <w:bidi w:val="0"/>
              <w:spacing w:before="0" w:after="283"/>
              <w:jc w:val="center"/>
              <w:rPr/>
            </w:pPr>
            <w:r>
              <w:rPr/>
              <w:t xml:space="preserve">Ei. </w:t>
            </w:r>
          </w:p>
        </w:tc>
        <w:tc>
          <w:tcPr>
            <w:tcW w:w="788" w:type="dxa"/>
            <w:tcBorders/>
            <w:vAlign w:val="center"/>
          </w:tcPr>
          <w:p>
            <w:pPr>
              <w:pStyle w:val="TableHeading"/>
              <w:suppressLineNumbers/>
              <w:bidi w:val="0"/>
              <w:spacing w:before="0" w:after="283"/>
              <w:jc w:val="center"/>
              <w:rPr/>
            </w:pPr>
            <w:r>
              <w:rPr/>
              <w:t xml:space="preserve">Nro kauden aikana </w:t>
            </w:r>
          </w:p>
        </w:tc>
        <w:tc>
          <w:tcPr>
            <w:tcW w:w="1195" w:type="dxa"/>
            <w:tcBorders/>
            <w:vAlign w:val="center"/>
          </w:tcPr>
          <w:p>
            <w:pPr>
              <w:pStyle w:val="TableHeading"/>
              <w:suppressLineNumbers/>
              <w:bidi w:val="0"/>
              <w:spacing w:before="0" w:after="283"/>
              <w:jc w:val="center"/>
              <w:rPr/>
            </w:pPr>
            <w:r>
              <w:rPr/>
              <w:t xml:space="preserve">Otsikko </w:t>
            </w:r>
          </w:p>
        </w:tc>
        <w:tc>
          <w:tcPr>
            <w:tcW w:w="1254" w:type="dxa"/>
            <w:tcBorders/>
            <w:vAlign w:val="center"/>
          </w:tcPr>
          <w:p>
            <w:pPr>
              <w:pStyle w:val="TableHeading"/>
              <w:suppressLineNumbers/>
              <w:bidi w:val="0"/>
              <w:spacing w:before="0" w:after="283"/>
              <w:jc w:val="center"/>
              <w:rPr/>
            </w:pPr>
            <w:r>
              <w:rPr/>
              <w:t xml:space="preserve">Ohjaaja </w:t>
            </w:r>
          </w:p>
        </w:tc>
        <w:tc>
          <w:tcPr>
            <w:tcW w:w="1186" w:type="dxa"/>
            <w:tcBorders/>
            <w:vAlign w:val="center"/>
          </w:tcPr>
          <w:p>
            <w:pPr>
              <w:pStyle w:val="TableHeading"/>
              <w:suppressLineNumbers/>
              <w:bidi w:val="0"/>
              <w:spacing w:before="0" w:after="283"/>
              <w:jc w:val="center"/>
              <w:rPr/>
            </w:pPr>
            <w:r>
              <w:rPr/>
              <w:t xml:space="preserve">Kirjoittanut </w:t>
            </w:r>
          </w:p>
        </w:tc>
        <w:tc>
          <w:tcPr>
            <w:tcW w:w="1182" w:type="dxa"/>
            <w:tcBorders/>
            <w:vAlign w:val="center"/>
          </w:tcPr>
          <w:p>
            <w:pPr>
              <w:pStyle w:val="TableHeading"/>
              <w:suppressLineNumbers/>
              <w:bidi w:val="0"/>
              <w:spacing w:before="0" w:after="283"/>
              <w:jc w:val="center"/>
              <w:rPr/>
            </w:pPr>
            <w:r>
              <w:rPr/>
              <w:t xml:space="preserve">Alkuperäinen lähetyspäivä </w:t>
            </w:r>
          </w:p>
        </w:tc>
        <w:tc>
          <w:tcPr>
            <w:tcW w:w="694" w:type="dxa"/>
            <w:tcBorders/>
            <w:vAlign w:val="center"/>
          </w:tcPr>
          <w:p>
            <w:pPr>
              <w:pStyle w:val="TableHeading"/>
              <w:suppressLineNumbers/>
              <w:bidi w:val="0"/>
              <w:spacing w:before="0" w:after="283"/>
              <w:jc w:val="center"/>
              <w:rPr/>
            </w:pPr>
            <w:r>
              <w:rPr/>
              <w:t xml:space="preserve">Tuotteen koodi </w:t>
            </w:r>
          </w:p>
        </w:tc>
        <w:tc>
          <w:tcPr>
            <w:tcW w:w="3081" w:type="dxa"/>
            <w:tcBorders/>
            <w:vAlign w:val="center"/>
          </w:tcPr>
          <w:p>
            <w:pPr>
              <w:pStyle w:val="TableHeading"/>
              <w:suppressLineNumbers/>
              <w:bidi w:val="0"/>
              <w:spacing w:before="0" w:after="283"/>
              <w:jc w:val="center"/>
              <w:rPr/>
            </w:pPr>
            <w:r>
              <w:rPr/>
              <w:t xml:space="preserve">Yhdysvaltalaiset katsojat (miljoonaa) </w:t>
            </w:r>
          </w:p>
        </w:tc>
      </w:tr>
      <w:tr>
        <w:trPr/>
        <w:tc>
          <w:tcPr>
            <w:tcW w:w="825" w:type="dxa"/>
            <w:tcBorders/>
            <w:vAlign w:val="center"/>
          </w:tcPr>
          <w:p>
            <w:pPr>
              <w:pStyle w:val="TableHeading"/>
              <w:suppressLineNumbers/>
              <w:bidi w:val="0"/>
              <w:spacing w:before="0" w:after="283"/>
              <w:jc w:val="center"/>
              <w:rPr/>
            </w:pPr>
            <w:r>
              <w:rPr/>
              <w:t xml:space="preserve">156 </w:t>
            </w:r>
          </w:p>
        </w:tc>
        <w:tc>
          <w:tcPr>
            <w:tcW w:w="788" w:type="dxa"/>
            <w:tcBorders/>
            <w:vAlign w:val="center"/>
          </w:tcPr>
          <w:p>
            <w:pPr>
              <w:pStyle w:val="TableContents"/>
              <w:bidi w:val="0"/>
              <w:spacing w:before="0" w:after="283"/>
              <w:jc w:val="left"/>
              <w:rPr>
                <w:sz w:val="4"/>
                <w:szCs w:val="4"/>
              </w:rPr>
            </w:pPr>
            <w:r>
              <w:rPr>
                <w:sz w:val="4"/>
                <w:szCs w:val="4"/>
              </w:rPr>
            </w:r>
          </w:p>
        </w:tc>
        <w:tc>
          <w:tcPr>
            <w:tcW w:w="1195" w:type="dxa"/>
            <w:tcBorders/>
            <w:vAlign w:val="center"/>
          </w:tcPr>
          <w:p>
            <w:pPr>
              <w:pStyle w:val="TableContents"/>
              <w:bidi w:val="0"/>
              <w:spacing w:before="0" w:after="283"/>
              <w:jc w:val="left"/>
              <w:rPr/>
            </w:pPr>
            <w:r>
              <w:rPr/>
              <w:t xml:space="preserve">``Tappioiden leikkaaminen'' </w:t>
            </w:r>
          </w:p>
        </w:tc>
        <w:tc>
          <w:tcPr>
            <w:tcW w:w="1254" w:type="dxa"/>
            <w:tcBorders/>
            <w:vAlign w:val="center"/>
          </w:tcPr>
          <w:p>
            <w:pPr>
              <w:pStyle w:val="TableContents"/>
              <w:bidi w:val="0"/>
              <w:spacing w:before="0" w:after="283"/>
              <w:jc w:val="left"/>
              <w:rPr/>
            </w:pPr>
            <w:r>
              <w:rPr/>
              <w:t xml:space="preserve">David M. Barrett </w:t>
            </w:r>
          </w:p>
        </w:tc>
        <w:tc>
          <w:tcPr>
            <w:tcW w:w="1186" w:type="dxa"/>
            <w:tcBorders/>
            <w:vAlign w:val="center"/>
          </w:tcPr>
          <w:p>
            <w:pPr>
              <w:pStyle w:val="TableContents"/>
              <w:bidi w:val="0"/>
              <w:spacing w:before="0" w:after="283"/>
              <w:jc w:val="left"/>
              <w:rPr/>
            </w:pPr>
            <w:r>
              <w:rPr/>
              <w:t xml:space="preserve">Siobhan Byrne O'Connor </w:t>
            </w:r>
          </w:p>
        </w:tc>
        <w:tc>
          <w:tcPr>
            <w:tcW w:w="1182" w:type="dxa"/>
            <w:tcBorders/>
            <w:vAlign w:val="center"/>
          </w:tcPr>
          <w:p>
            <w:pPr>
              <w:pStyle w:val="TableContents"/>
              <w:bidi w:val="0"/>
              <w:spacing w:before="0" w:after="283"/>
              <w:jc w:val="left"/>
              <w:rPr/>
            </w:pPr>
            <w:r>
              <w:rPr/>
              <w:t xml:space="preserve">29. syyskuuta 2017 (2017-09-29) </w:t>
            </w:r>
          </w:p>
        </w:tc>
        <w:tc>
          <w:tcPr>
            <w:tcW w:w="694" w:type="dxa"/>
            <w:tcBorders/>
            <w:vAlign w:val="center"/>
          </w:tcPr>
          <w:p>
            <w:pPr>
              <w:pStyle w:val="TableContents"/>
              <w:bidi w:val="0"/>
              <w:spacing w:before="0" w:after="283"/>
              <w:jc w:val="left"/>
              <w:rPr/>
            </w:pPr>
            <w:r>
              <w:rPr/>
              <w:t xml:space="preserve">801 </w:t>
            </w:r>
          </w:p>
        </w:tc>
        <w:tc>
          <w:tcPr>
            <w:tcW w:w="3081" w:type="dxa"/>
            <w:tcBorders/>
            <w:vAlign w:val="center"/>
          </w:tcPr>
          <w:p>
            <w:pPr>
              <w:pStyle w:val="TableContents"/>
              <w:bidi w:val="0"/>
              <w:spacing w:before="0" w:after="283"/>
              <w:jc w:val="left"/>
              <w:rPr/>
            </w:pPr>
            <w:r>
              <w:rPr/>
              <w:t xml:space="preserve">10.04 Erin pyytää Dannya, joka on harkinnut eläkkeelle jäämistä Lindan kuoltua pelastushelikopterin onnettomuudessa, auttamaan häntä tapauksessa, joka koskee hänen ex-miestään Jackia (Peter Hermann), jonka kimppuun on hyökätty hänen toimistossaan. Jamie ja Eddie toimivat peitetehtävässä pariskuntana saadakseen kiinni hämärän huumekauppiaan; uusi pormestari Margaret Dutton </w:t>
            </w:r>
            <w:r>
              <w:rPr>
                <w:color w:val="A9A9A9"/>
              </w:rPr>
              <w:t xml:space="preserve">(Lorraine Bracco) </w:t>
            </w:r>
            <w:r>
              <w:rPr/>
              <w:t xml:space="preserve">ottaa yhteen Frankin kanssa. </w:t>
            </w:r>
          </w:p>
        </w:tc>
      </w:tr>
      <w:tr>
        <w:trPr/>
        <w:tc>
          <w:tcPr>
            <w:tcW w:w="825" w:type="dxa"/>
            <w:tcBorders/>
            <w:vAlign w:val="center"/>
          </w:tcPr>
          <w:p>
            <w:pPr>
              <w:pStyle w:val="TableHeading"/>
              <w:suppressLineNumbers/>
              <w:bidi w:val="0"/>
              <w:spacing w:before="0" w:after="283"/>
              <w:jc w:val="center"/>
              <w:rPr/>
            </w:pPr>
            <w:r>
              <w:rPr/>
              <w:t xml:space="preserve">157 </w:t>
            </w:r>
          </w:p>
        </w:tc>
        <w:tc>
          <w:tcPr>
            <w:tcW w:w="788" w:type="dxa"/>
            <w:tcBorders/>
            <w:vAlign w:val="center"/>
          </w:tcPr>
          <w:p>
            <w:pPr>
              <w:pStyle w:val="TableContents"/>
              <w:bidi w:val="0"/>
              <w:spacing w:before="0" w:after="283"/>
              <w:jc w:val="left"/>
              <w:rPr>
                <w:sz w:val="4"/>
                <w:szCs w:val="4"/>
              </w:rPr>
            </w:pPr>
            <w:r>
              <w:rPr>
                <w:sz w:val="4"/>
                <w:szCs w:val="4"/>
              </w:rPr>
            </w:r>
          </w:p>
        </w:tc>
        <w:tc>
          <w:tcPr>
            <w:tcW w:w="1195" w:type="dxa"/>
            <w:tcBorders/>
            <w:vAlign w:val="center"/>
          </w:tcPr>
          <w:p>
            <w:pPr>
              <w:pStyle w:val="TableContents"/>
              <w:bidi w:val="0"/>
              <w:spacing w:before="0" w:after="283"/>
              <w:jc w:val="left"/>
              <w:rPr/>
            </w:pPr>
            <w:r>
              <w:rPr/>
              <w:t xml:space="preserve">"Menneisyyden haamut"... </w:t>
            </w:r>
          </w:p>
        </w:tc>
        <w:tc>
          <w:tcPr>
            <w:tcW w:w="1254" w:type="dxa"/>
            <w:tcBorders/>
            <w:vAlign w:val="center"/>
          </w:tcPr>
          <w:p>
            <w:pPr>
              <w:pStyle w:val="TableContents"/>
              <w:bidi w:val="0"/>
              <w:spacing w:before="0" w:after="283"/>
              <w:jc w:val="left"/>
              <w:rPr/>
            </w:pPr>
            <w:r>
              <w:rPr/>
              <w:t xml:space="preserve">John Behring </w:t>
            </w:r>
          </w:p>
        </w:tc>
        <w:tc>
          <w:tcPr>
            <w:tcW w:w="1186" w:type="dxa"/>
            <w:tcBorders/>
            <w:vAlign w:val="center"/>
          </w:tcPr>
          <w:p>
            <w:pPr>
              <w:pStyle w:val="TableContents"/>
              <w:bidi w:val="0"/>
              <w:spacing w:before="0" w:after="283"/>
              <w:jc w:val="left"/>
              <w:rPr/>
            </w:pPr>
            <w:r>
              <w:rPr/>
              <w:t xml:space="preserve">Kevin Riley </w:t>
            </w:r>
          </w:p>
        </w:tc>
        <w:tc>
          <w:tcPr>
            <w:tcW w:w="1182" w:type="dxa"/>
            <w:tcBorders/>
            <w:vAlign w:val="center"/>
          </w:tcPr>
          <w:p>
            <w:pPr>
              <w:pStyle w:val="TableContents"/>
              <w:bidi w:val="0"/>
              <w:spacing w:before="0" w:after="283"/>
              <w:jc w:val="left"/>
              <w:rPr/>
            </w:pPr>
            <w:r>
              <w:rPr/>
              <w:t xml:space="preserve">6. lokakuuta 2017 (2017-10-06) </w:t>
            </w:r>
          </w:p>
        </w:tc>
        <w:tc>
          <w:tcPr>
            <w:tcW w:w="694" w:type="dxa"/>
            <w:tcBorders/>
            <w:vAlign w:val="center"/>
          </w:tcPr>
          <w:p>
            <w:pPr>
              <w:pStyle w:val="TableContents"/>
              <w:bidi w:val="0"/>
              <w:spacing w:before="0" w:after="283"/>
              <w:jc w:val="left"/>
              <w:rPr/>
            </w:pPr>
            <w:r>
              <w:rPr/>
              <w:t xml:space="preserve">803 </w:t>
            </w:r>
          </w:p>
        </w:tc>
        <w:tc>
          <w:tcPr>
            <w:tcW w:w="3081" w:type="dxa"/>
            <w:tcBorders/>
            <w:vAlign w:val="center"/>
          </w:tcPr>
          <w:p>
            <w:pPr>
              <w:pStyle w:val="TableContents"/>
              <w:bidi w:val="0"/>
              <w:spacing w:before="0" w:after="283"/>
              <w:jc w:val="left"/>
              <w:rPr/>
            </w:pPr>
            <w:r>
              <w:rPr/>
              <w:t xml:space="preserve">9.49 Frank saa pormestarilta käskyn osallistua vuotuiseen Länsi-Intian paraatiin, jossa tänä vuonna kunnioitetaan miestä, joka istui vankilassa salaliitosta poliisia vastaan tehdystä hyökkäyksestä. Samaan aikaan Danny ja Maria tutkivat Selena Mooren (Caroline Pluta) paluuta, joka katosi epäilyttävästi teini-ikäisenä 13 vuotta sitten. Lisäksi Jamie ja Eddie yrittävät auttaa nuorta naista, jonka he uskovat joutuneen kongressiedustaja Richard Waltersin (Richard Thomas) hyväksikäyttämäksi. </w:t>
            </w:r>
          </w:p>
        </w:tc>
      </w:tr>
      <w:tr>
        <w:trPr/>
        <w:tc>
          <w:tcPr>
            <w:tcW w:w="825" w:type="dxa"/>
            <w:tcBorders/>
            <w:vAlign w:val="center"/>
          </w:tcPr>
          <w:p>
            <w:pPr>
              <w:pStyle w:val="TableHeading"/>
              <w:suppressLineNumbers/>
              <w:bidi w:val="0"/>
              <w:spacing w:before="0" w:after="283"/>
              <w:jc w:val="center"/>
              <w:rPr/>
            </w:pPr>
            <w:r>
              <w:rPr/>
              <w:t xml:space="preserve">158 </w:t>
            </w:r>
          </w:p>
        </w:tc>
        <w:tc>
          <w:tcPr>
            <w:tcW w:w="788" w:type="dxa"/>
            <w:tcBorders/>
            <w:vAlign w:val="center"/>
          </w:tcPr>
          <w:p>
            <w:pPr>
              <w:pStyle w:val="TableContents"/>
              <w:bidi w:val="0"/>
              <w:spacing w:before="0" w:after="283"/>
              <w:jc w:val="left"/>
              <w:rPr>
                <w:sz w:val="4"/>
                <w:szCs w:val="4"/>
              </w:rPr>
            </w:pPr>
            <w:r>
              <w:rPr>
                <w:sz w:val="4"/>
                <w:szCs w:val="4"/>
              </w:rPr>
            </w:r>
          </w:p>
        </w:tc>
        <w:tc>
          <w:tcPr>
            <w:tcW w:w="1195" w:type="dxa"/>
            <w:tcBorders/>
            <w:vAlign w:val="center"/>
          </w:tcPr>
          <w:p>
            <w:pPr>
              <w:pStyle w:val="TableContents"/>
              <w:bidi w:val="0"/>
              <w:spacing w:before="0" w:after="283"/>
              <w:jc w:val="left"/>
              <w:rPr/>
            </w:pPr>
            <w:r>
              <w:rPr/>
              <w:t xml:space="preserve">"Viholliseni vihollinen. </w:t>
            </w:r>
          </w:p>
        </w:tc>
        <w:tc>
          <w:tcPr>
            <w:tcW w:w="1254" w:type="dxa"/>
            <w:tcBorders/>
            <w:vAlign w:val="center"/>
          </w:tcPr>
          <w:p>
            <w:pPr>
              <w:pStyle w:val="TableContents"/>
              <w:bidi w:val="0"/>
              <w:spacing w:before="0" w:after="283"/>
              <w:jc w:val="left"/>
              <w:rPr/>
            </w:pPr>
            <w:r>
              <w:rPr/>
              <w:t xml:space="preserve">Robert Harmon </w:t>
            </w:r>
          </w:p>
        </w:tc>
        <w:tc>
          <w:tcPr>
            <w:tcW w:w="1186" w:type="dxa"/>
            <w:tcBorders/>
            <w:vAlign w:val="center"/>
          </w:tcPr>
          <w:p>
            <w:pPr>
              <w:pStyle w:val="TableContents"/>
              <w:bidi w:val="0"/>
              <w:spacing w:before="0" w:after="283"/>
              <w:jc w:val="left"/>
              <w:rPr/>
            </w:pPr>
            <w:r>
              <w:rPr/>
              <w:t xml:space="preserve">Ian Biederman </w:t>
            </w:r>
          </w:p>
        </w:tc>
        <w:tc>
          <w:tcPr>
            <w:tcW w:w="1182" w:type="dxa"/>
            <w:tcBorders/>
            <w:vAlign w:val="center"/>
          </w:tcPr>
          <w:p>
            <w:pPr>
              <w:pStyle w:val="TableContents"/>
              <w:bidi w:val="0"/>
              <w:spacing w:before="0" w:after="283"/>
              <w:jc w:val="left"/>
              <w:rPr/>
            </w:pPr>
            <w:r>
              <w:rPr/>
              <w:t xml:space="preserve">13. lokakuuta 2017 (2017-10-13) </w:t>
            </w:r>
          </w:p>
        </w:tc>
        <w:tc>
          <w:tcPr>
            <w:tcW w:w="694" w:type="dxa"/>
            <w:tcBorders/>
            <w:vAlign w:val="center"/>
          </w:tcPr>
          <w:p>
            <w:pPr>
              <w:pStyle w:val="TableContents"/>
              <w:bidi w:val="0"/>
              <w:spacing w:before="0" w:after="283"/>
              <w:jc w:val="left"/>
              <w:rPr/>
            </w:pPr>
            <w:r>
              <w:rPr/>
              <w:t xml:space="preserve">802 </w:t>
            </w:r>
          </w:p>
        </w:tc>
        <w:tc>
          <w:tcPr>
            <w:tcW w:w="3081" w:type="dxa"/>
            <w:tcBorders/>
            <w:vAlign w:val="center"/>
          </w:tcPr>
          <w:p>
            <w:pPr>
              <w:pStyle w:val="TableContents"/>
              <w:bidi w:val="0"/>
              <w:spacing w:before="0" w:after="283"/>
              <w:jc w:val="left"/>
              <w:rPr/>
            </w:pPr>
            <w:r>
              <w:rPr/>
              <w:t xml:space="preserve">8.98 Erinin juttu ihmiskauppaa harjoittavaa Chao Liniä (Tia Carrere) vastaan joutuu vaikeuksiin, kun puheenjohtajana toimiva tuomari putoaa katolta kuolemaan. Danny ja Baez tutkivat asiaa ja yrittävät samalla suojella syyttäjän kannalta keskeistä todistajaa. Toisaalla pormestari Dutton vastustaa Frankin tehostettua yleistä turvallisuutta koskevaa aloitetta, mutta saa yllättävän liittolaisen, kaupunginvaltuuston puhemiehen Regina Thomasin (Whoopi Goldberg). </w:t>
            </w:r>
          </w:p>
        </w:tc>
      </w:tr>
      <w:tr>
        <w:trPr/>
        <w:tc>
          <w:tcPr>
            <w:tcW w:w="825" w:type="dxa"/>
            <w:tcBorders/>
            <w:vAlign w:val="center"/>
          </w:tcPr>
          <w:p>
            <w:pPr>
              <w:pStyle w:val="TableHeading"/>
              <w:suppressLineNumbers/>
              <w:bidi w:val="0"/>
              <w:spacing w:before="0" w:after="283"/>
              <w:jc w:val="center"/>
              <w:rPr/>
            </w:pPr>
            <w:r>
              <w:rPr/>
              <w:t xml:space="preserve">159 </w:t>
            </w:r>
          </w:p>
        </w:tc>
        <w:tc>
          <w:tcPr>
            <w:tcW w:w="788" w:type="dxa"/>
            <w:tcBorders/>
            <w:vAlign w:val="center"/>
          </w:tcPr>
          <w:p>
            <w:pPr>
              <w:pStyle w:val="TableContents"/>
              <w:bidi w:val="0"/>
              <w:spacing w:before="0" w:after="283"/>
              <w:jc w:val="left"/>
              <w:rPr>
                <w:sz w:val="4"/>
                <w:szCs w:val="4"/>
              </w:rPr>
            </w:pPr>
            <w:r>
              <w:rPr>
                <w:sz w:val="4"/>
                <w:szCs w:val="4"/>
              </w:rPr>
            </w:r>
          </w:p>
        </w:tc>
        <w:tc>
          <w:tcPr>
            <w:tcW w:w="1195" w:type="dxa"/>
            <w:tcBorders/>
            <w:vAlign w:val="center"/>
          </w:tcPr>
          <w:p>
            <w:pPr>
              <w:pStyle w:val="TableContents"/>
              <w:bidi w:val="0"/>
              <w:spacing w:before="0" w:after="283"/>
              <w:jc w:val="left"/>
              <w:rPr/>
            </w:pPr>
            <w:r>
              <w:rPr/>
              <w:t xml:space="preserve">``Out of the Blue'' </w:t>
            </w:r>
          </w:p>
        </w:tc>
        <w:tc>
          <w:tcPr>
            <w:tcW w:w="1254" w:type="dxa"/>
            <w:tcBorders/>
            <w:vAlign w:val="center"/>
          </w:tcPr>
          <w:p>
            <w:pPr>
              <w:pStyle w:val="TableContents"/>
              <w:bidi w:val="0"/>
              <w:spacing w:before="0" w:after="283"/>
              <w:jc w:val="left"/>
              <w:rPr/>
            </w:pPr>
            <w:r>
              <w:rPr/>
              <w:t xml:space="preserve">David M. Barrett </w:t>
            </w:r>
          </w:p>
        </w:tc>
        <w:tc>
          <w:tcPr>
            <w:tcW w:w="1186" w:type="dxa"/>
            <w:tcBorders/>
            <w:vAlign w:val="center"/>
          </w:tcPr>
          <w:p>
            <w:pPr>
              <w:pStyle w:val="TableContents"/>
              <w:bidi w:val="0"/>
              <w:spacing w:before="0" w:after="283"/>
              <w:jc w:val="left"/>
              <w:rPr/>
            </w:pPr>
            <w:r>
              <w:rPr/>
              <w:t xml:space="preserve">Brian Burns </w:t>
            </w:r>
          </w:p>
        </w:tc>
        <w:tc>
          <w:tcPr>
            <w:tcW w:w="1182" w:type="dxa"/>
            <w:tcBorders/>
            <w:vAlign w:val="center"/>
          </w:tcPr>
          <w:p>
            <w:pPr>
              <w:pStyle w:val="TableContents"/>
              <w:bidi w:val="0"/>
              <w:spacing w:before="0" w:after="283"/>
              <w:jc w:val="left"/>
              <w:rPr/>
            </w:pPr>
            <w:r>
              <w:rPr/>
              <w:t xml:space="preserve">20. lokakuuta 2017 (2017-10-20) </w:t>
            </w:r>
          </w:p>
        </w:tc>
        <w:tc>
          <w:tcPr>
            <w:tcW w:w="694" w:type="dxa"/>
            <w:tcBorders/>
            <w:vAlign w:val="center"/>
          </w:tcPr>
          <w:p>
            <w:pPr>
              <w:pStyle w:val="TableContents"/>
              <w:bidi w:val="0"/>
              <w:spacing w:before="0" w:after="283"/>
              <w:jc w:val="left"/>
              <w:rPr/>
            </w:pPr>
            <w:r>
              <w:rPr/>
              <w:t xml:space="preserve">804 </w:t>
            </w:r>
          </w:p>
        </w:tc>
        <w:tc>
          <w:tcPr>
            <w:tcW w:w="3081" w:type="dxa"/>
            <w:tcBorders/>
            <w:vAlign w:val="center"/>
          </w:tcPr>
          <w:p>
            <w:pPr>
              <w:pStyle w:val="TableContents"/>
              <w:bidi w:val="0"/>
              <w:spacing w:before="0" w:after="283"/>
              <w:jc w:val="left"/>
              <w:rPr/>
            </w:pPr>
            <w:r>
              <w:rPr/>
              <w:t xml:space="preserve">9.08 Danny ja Baez tutkivat etsivää, joka ammuttiin ennen todistajanlausuntoa urarikollista vastaan. Lisäksi Frank tutkii henkilökohtaisesti, kun SWAT-ryhmä hyökkää Garrettin kimppuun hänen kotinsa ulkopuolella, ja Erin ottaa mukaan luottamuksellisen ilmiantajan vastoin Anthonyn toiveita. </w:t>
            </w:r>
          </w:p>
        </w:tc>
      </w:tr>
      <w:tr>
        <w:trPr/>
        <w:tc>
          <w:tcPr>
            <w:tcW w:w="825" w:type="dxa"/>
            <w:tcBorders/>
            <w:vAlign w:val="center"/>
          </w:tcPr>
          <w:p>
            <w:pPr>
              <w:pStyle w:val="TableHeading"/>
              <w:suppressLineNumbers/>
              <w:bidi w:val="0"/>
              <w:spacing w:before="0" w:after="283"/>
              <w:jc w:val="center"/>
              <w:rPr/>
            </w:pPr>
            <w:r>
              <w:rPr/>
              <w:t xml:space="preserve">160 </w:t>
            </w:r>
          </w:p>
        </w:tc>
        <w:tc>
          <w:tcPr>
            <w:tcW w:w="788" w:type="dxa"/>
            <w:tcBorders/>
            <w:vAlign w:val="center"/>
          </w:tcPr>
          <w:p>
            <w:pPr>
              <w:pStyle w:val="TableContents"/>
              <w:bidi w:val="0"/>
              <w:spacing w:before="0" w:after="283"/>
              <w:jc w:val="left"/>
              <w:rPr/>
            </w:pPr>
            <w:r>
              <w:rPr/>
              <w:t xml:space="preserve">5 </w:t>
            </w:r>
          </w:p>
        </w:tc>
        <w:tc>
          <w:tcPr>
            <w:tcW w:w="1195" w:type="dxa"/>
            <w:tcBorders/>
            <w:vAlign w:val="center"/>
          </w:tcPr>
          <w:p>
            <w:pPr>
              <w:pStyle w:val="TableContents"/>
              <w:bidi w:val="0"/>
              <w:spacing w:before="0" w:after="283"/>
              <w:jc w:val="left"/>
              <w:rPr/>
            </w:pPr>
            <w:r>
              <w:rPr/>
              <w:t xml:space="preserve">"Unohdettu </w:t>
            </w:r>
          </w:p>
        </w:tc>
        <w:tc>
          <w:tcPr>
            <w:tcW w:w="1254" w:type="dxa"/>
            <w:tcBorders/>
            <w:vAlign w:val="center"/>
          </w:tcPr>
          <w:p>
            <w:pPr>
              <w:pStyle w:val="TableContents"/>
              <w:bidi w:val="0"/>
              <w:spacing w:before="0" w:after="283"/>
              <w:jc w:val="left"/>
              <w:rPr/>
            </w:pPr>
            <w:r>
              <w:rPr/>
              <w:t xml:space="preserve">Ralph Hemecker </w:t>
            </w:r>
          </w:p>
        </w:tc>
        <w:tc>
          <w:tcPr>
            <w:tcW w:w="1186" w:type="dxa"/>
            <w:tcBorders/>
            <w:vAlign w:val="center"/>
          </w:tcPr>
          <w:p>
            <w:pPr>
              <w:pStyle w:val="TableContents"/>
              <w:bidi w:val="0"/>
              <w:spacing w:before="0" w:after="283"/>
              <w:jc w:val="left"/>
              <w:rPr/>
            </w:pPr>
            <w:r>
              <w:rPr/>
              <w:t xml:space="preserve">Allie Solomon </w:t>
            </w:r>
          </w:p>
        </w:tc>
        <w:tc>
          <w:tcPr>
            <w:tcW w:w="1182" w:type="dxa"/>
            <w:tcBorders/>
            <w:vAlign w:val="center"/>
          </w:tcPr>
          <w:p>
            <w:pPr>
              <w:pStyle w:val="TableContents"/>
              <w:bidi w:val="0"/>
              <w:spacing w:before="0" w:after="283"/>
              <w:jc w:val="left"/>
              <w:rPr/>
            </w:pPr>
            <w:r>
              <w:rPr/>
              <w:t xml:space="preserve">27. lokakuuta 2017 (2017-10-27) </w:t>
            </w:r>
          </w:p>
        </w:tc>
        <w:tc>
          <w:tcPr>
            <w:tcW w:w="694" w:type="dxa"/>
            <w:tcBorders/>
            <w:vAlign w:val="center"/>
          </w:tcPr>
          <w:p>
            <w:pPr>
              <w:pStyle w:val="TableContents"/>
              <w:bidi w:val="0"/>
              <w:spacing w:before="0" w:after="283"/>
              <w:jc w:val="left"/>
              <w:rPr/>
            </w:pPr>
            <w:r>
              <w:rPr/>
              <w:t xml:space="preserve">805 </w:t>
            </w:r>
          </w:p>
        </w:tc>
        <w:tc>
          <w:tcPr>
            <w:tcW w:w="3081" w:type="dxa"/>
            <w:tcBorders/>
            <w:vAlign w:val="center"/>
          </w:tcPr>
          <w:p>
            <w:pPr>
              <w:pStyle w:val="TableContents"/>
              <w:bidi w:val="0"/>
              <w:spacing w:before="0" w:after="283"/>
              <w:jc w:val="left"/>
              <w:rPr/>
            </w:pPr>
            <w:r>
              <w:rPr/>
              <w:t xml:space="preserve">8.29 Danny ja Baez tutkivat yksinhuoltajaäidin murhaa, jonka ex-miehellä on dokumentoitu väkivaltainen historia. Frank joutuu myös käsittelemään seurauksia, jotka aiheutuvat siitä, että pormestari Dutton poistaa eristyssellin vankiloista, kun taas Jamien yrityksellä pelastaa heroiinin yliannostuksen saanut nuori nainen on odottamattomia seurauksia. </w:t>
            </w:r>
          </w:p>
        </w:tc>
      </w:tr>
      <w:tr>
        <w:trPr/>
        <w:tc>
          <w:tcPr>
            <w:tcW w:w="825" w:type="dxa"/>
            <w:tcBorders/>
            <w:vAlign w:val="center"/>
          </w:tcPr>
          <w:p>
            <w:pPr>
              <w:pStyle w:val="TableHeading"/>
              <w:suppressLineNumbers/>
              <w:bidi w:val="0"/>
              <w:spacing w:before="0" w:after="283"/>
              <w:jc w:val="center"/>
              <w:rPr/>
            </w:pPr>
            <w:r>
              <w:rPr/>
              <w:t xml:space="preserve">161 </w:t>
            </w:r>
          </w:p>
        </w:tc>
        <w:tc>
          <w:tcPr>
            <w:tcW w:w="788" w:type="dxa"/>
            <w:tcBorders/>
            <w:vAlign w:val="center"/>
          </w:tcPr>
          <w:p>
            <w:pPr>
              <w:pStyle w:val="TableContents"/>
              <w:bidi w:val="0"/>
              <w:spacing w:before="0" w:after="283"/>
              <w:jc w:val="left"/>
              <w:rPr/>
            </w:pPr>
            <w:r>
              <w:rPr/>
              <w:t xml:space="preserve">6 </w:t>
            </w:r>
          </w:p>
        </w:tc>
        <w:tc>
          <w:tcPr>
            <w:tcW w:w="1195" w:type="dxa"/>
            <w:tcBorders/>
            <w:vAlign w:val="center"/>
          </w:tcPr>
          <w:p>
            <w:pPr>
              <w:pStyle w:val="TableContents"/>
              <w:bidi w:val="0"/>
              <w:spacing w:before="0" w:after="283"/>
              <w:jc w:val="left"/>
              <w:rPr/>
            </w:pPr>
            <w:r>
              <w:rPr/>
              <w:t xml:space="preserve">``Brushed Off'' </w:t>
            </w:r>
          </w:p>
        </w:tc>
        <w:tc>
          <w:tcPr>
            <w:tcW w:w="1254" w:type="dxa"/>
            <w:tcBorders/>
            <w:vAlign w:val="center"/>
          </w:tcPr>
          <w:p>
            <w:pPr>
              <w:pStyle w:val="TableContents"/>
              <w:bidi w:val="0"/>
              <w:spacing w:before="0" w:after="283"/>
              <w:jc w:val="left"/>
              <w:rPr/>
            </w:pPr>
            <w:r>
              <w:rPr/>
              <w:t xml:space="preserve">Eric Laneuville </w:t>
            </w:r>
          </w:p>
        </w:tc>
        <w:tc>
          <w:tcPr>
            <w:tcW w:w="1186" w:type="dxa"/>
            <w:tcBorders/>
            <w:vAlign w:val="center"/>
          </w:tcPr>
          <w:p>
            <w:pPr>
              <w:pStyle w:val="TableContents"/>
              <w:bidi w:val="0"/>
              <w:spacing w:before="0" w:after="283"/>
              <w:jc w:val="left"/>
              <w:rPr/>
            </w:pPr>
            <w:r>
              <w:rPr/>
              <w:t xml:space="preserve">Daniel Truly </w:t>
            </w:r>
          </w:p>
        </w:tc>
        <w:tc>
          <w:tcPr>
            <w:tcW w:w="1182" w:type="dxa"/>
            <w:tcBorders/>
            <w:vAlign w:val="center"/>
          </w:tcPr>
          <w:p>
            <w:pPr>
              <w:pStyle w:val="TableContents"/>
              <w:bidi w:val="0"/>
              <w:spacing w:before="0" w:after="283"/>
              <w:jc w:val="left"/>
              <w:rPr/>
            </w:pPr>
            <w:r>
              <w:rPr/>
              <w:t xml:space="preserve">3. marraskuuta 2017 (2017-11-03) </w:t>
            </w:r>
          </w:p>
        </w:tc>
        <w:tc>
          <w:tcPr>
            <w:tcW w:w="694" w:type="dxa"/>
            <w:tcBorders/>
            <w:vAlign w:val="center"/>
          </w:tcPr>
          <w:p>
            <w:pPr>
              <w:pStyle w:val="TableContents"/>
              <w:bidi w:val="0"/>
              <w:spacing w:before="0" w:after="283"/>
              <w:jc w:val="left"/>
              <w:rPr/>
            </w:pPr>
            <w:r>
              <w:rPr/>
              <w:t xml:space="preserve">806 </w:t>
            </w:r>
          </w:p>
        </w:tc>
        <w:tc>
          <w:tcPr>
            <w:tcW w:w="3081" w:type="dxa"/>
            <w:tcBorders/>
            <w:vAlign w:val="center"/>
          </w:tcPr>
          <w:p>
            <w:pPr>
              <w:pStyle w:val="TableContents"/>
              <w:bidi w:val="0"/>
              <w:spacing w:before="0" w:after="283"/>
              <w:jc w:val="left"/>
              <w:rPr/>
            </w:pPr>
            <w:r>
              <w:rPr/>
              <w:t xml:space="preserve">9.27 Kun kuuluisa koripalloilija löydetään kuolleena ilmeiseen huumeiden yliannostukseen, Danny ja Maria tutkivat hänen mahdollisia yhteyksiään paikalliseen huumejengiin. Lisäksi Erin käy uudelleen läpi erään miehen tapausta, jonka hän saattoi tuomita väärin perustein yhdeksän vuotta sitten, ja arkkipiispa Kearns (Stacey Keach) lähestyy Frankia häätämisasiassa, jota Jamie ja Eddie käsittelevät. </w:t>
            </w:r>
          </w:p>
        </w:tc>
      </w:tr>
      <w:tr>
        <w:trPr/>
        <w:tc>
          <w:tcPr>
            <w:tcW w:w="825" w:type="dxa"/>
            <w:tcBorders/>
            <w:vAlign w:val="center"/>
          </w:tcPr>
          <w:p>
            <w:pPr>
              <w:pStyle w:val="TableHeading"/>
              <w:suppressLineNumbers/>
              <w:bidi w:val="0"/>
              <w:spacing w:before="0" w:after="283"/>
              <w:jc w:val="center"/>
              <w:rPr/>
            </w:pPr>
            <w:r>
              <w:rPr/>
              <w:t xml:space="preserve">162 </w:t>
            </w:r>
          </w:p>
        </w:tc>
        <w:tc>
          <w:tcPr>
            <w:tcW w:w="788" w:type="dxa"/>
            <w:tcBorders/>
            <w:vAlign w:val="center"/>
          </w:tcPr>
          <w:p>
            <w:pPr>
              <w:pStyle w:val="TableContents"/>
              <w:bidi w:val="0"/>
              <w:spacing w:before="0" w:after="283"/>
              <w:jc w:val="left"/>
              <w:rPr/>
            </w:pPr>
            <w:r>
              <w:rPr/>
              <w:t xml:space="preserve">7 </w:t>
            </w:r>
          </w:p>
        </w:tc>
        <w:tc>
          <w:tcPr>
            <w:tcW w:w="1195" w:type="dxa"/>
            <w:tcBorders/>
            <w:vAlign w:val="center"/>
          </w:tcPr>
          <w:p>
            <w:pPr>
              <w:pStyle w:val="TableContents"/>
              <w:bidi w:val="0"/>
              <w:spacing w:before="0" w:after="283"/>
              <w:jc w:val="left"/>
              <w:rPr/>
            </w:pPr>
            <w:r>
              <w:rPr/>
              <w:t xml:space="preserve">``Yhteinen perusta'' </w:t>
            </w:r>
          </w:p>
        </w:tc>
        <w:tc>
          <w:tcPr>
            <w:tcW w:w="1254" w:type="dxa"/>
            <w:tcBorders/>
            <w:vAlign w:val="center"/>
          </w:tcPr>
          <w:p>
            <w:pPr>
              <w:pStyle w:val="TableContents"/>
              <w:bidi w:val="0"/>
              <w:spacing w:before="0" w:after="283"/>
              <w:jc w:val="left"/>
              <w:rPr/>
            </w:pPr>
            <w:r>
              <w:rPr/>
              <w:t xml:space="preserve">David M. Barrett </w:t>
            </w:r>
          </w:p>
        </w:tc>
        <w:tc>
          <w:tcPr>
            <w:tcW w:w="1186" w:type="dxa"/>
            <w:tcBorders/>
            <w:vAlign w:val="center"/>
          </w:tcPr>
          <w:p>
            <w:pPr>
              <w:pStyle w:val="TableContents"/>
              <w:bidi w:val="0"/>
              <w:spacing w:before="0" w:after="283"/>
              <w:jc w:val="left"/>
              <w:rPr/>
            </w:pPr>
            <w:r>
              <w:rPr/>
              <w:t xml:space="preserve">Siobhan Byrne O'Connor </w:t>
            </w:r>
          </w:p>
        </w:tc>
        <w:tc>
          <w:tcPr>
            <w:tcW w:w="1182" w:type="dxa"/>
            <w:tcBorders/>
            <w:vAlign w:val="center"/>
          </w:tcPr>
          <w:p>
            <w:pPr>
              <w:pStyle w:val="TableContents"/>
              <w:bidi w:val="0"/>
              <w:spacing w:before="0" w:after="283"/>
              <w:jc w:val="left"/>
              <w:rPr/>
            </w:pPr>
            <w:r>
              <w:rPr/>
              <w:t xml:space="preserve">10. marraskuuta 2017 (2017-11-10) </w:t>
            </w:r>
          </w:p>
        </w:tc>
        <w:tc>
          <w:tcPr>
            <w:tcW w:w="694" w:type="dxa"/>
            <w:tcBorders/>
            <w:vAlign w:val="center"/>
          </w:tcPr>
          <w:p>
            <w:pPr>
              <w:pStyle w:val="TableContents"/>
              <w:bidi w:val="0"/>
              <w:spacing w:before="0" w:after="283"/>
              <w:jc w:val="left"/>
              <w:rPr/>
            </w:pPr>
            <w:r>
              <w:rPr/>
              <w:t xml:space="preserve">807 </w:t>
            </w:r>
          </w:p>
        </w:tc>
        <w:tc>
          <w:tcPr>
            <w:tcW w:w="3081" w:type="dxa"/>
            <w:tcBorders/>
            <w:vAlign w:val="center"/>
          </w:tcPr>
          <w:p>
            <w:pPr>
              <w:pStyle w:val="TableContents"/>
              <w:bidi w:val="0"/>
              <w:spacing w:before="0" w:after="283"/>
              <w:jc w:val="left"/>
              <w:rPr/>
            </w:pPr>
            <w:r>
              <w:rPr/>
              <w:t xml:space="preserve">9.94 Tapaus muuttuu Dannylle henkilökohtaiseksi, kun hän yrittää suojella sairaanhoitaja Faith Madsonia (Jessie Mueller) tämän väkivaltaiselta ex-poikaystävältä. Samaan aikaan Frankin tuttava Shelly Wayne (Cassandra Freeman) tulee hänen luokseen teorian kanssa, joka koskee erään vangin kuolemaa. Lisäksi Jamie ja Eddie auttavat synnyttämään vauvan, mutta saavat tietää, että äiti ja hänen perheensä ovat paperittomia maahanmuuttajia, jotka elävät surkeissa oloissa. </w:t>
            </w:r>
          </w:p>
        </w:tc>
      </w:tr>
      <w:tr>
        <w:trPr/>
        <w:tc>
          <w:tcPr>
            <w:tcW w:w="825" w:type="dxa"/>
            <w:tcBorders/>
            <w:vAlign w:val="center"/>
          </w:tcPr>
          <w:p>
            <w:pPr>
              <w:pStyle w:val="TableHeading"/>
              <w:suppressLineNumbers/>
              <w:bidi w:val="0"/>
              <w:spacing w:before="0" w:after="283"/>
              <w:jc w:val="center"/>
              <w:rPr/>
            </w:pPr>
            <w:r>
              <w:rPr/>
              <w:t xml:space="preserve">163 </w:t>
            </w:r>
          </w:p>
        </w:tc>
        <w:tc>
          <w:tcPr>
            <w:tcW w:w="788" w:type="dxa"/>
            <w:tcBorders/>
            <w:vAlign w:val="center"/>
          </w:tcPr>
          <w:p>
            <w:pPr>
              <w:pStyle w:val="TableContents"/>
              <w:bidi w:val="0"/>
              <w:spacing w:before="0" w:after="283"/>
              <w:jc w:val="left"/>
              <w:rPr/>
            </w:pPr>
            <w:r>
              <w:rPr/>
              <w:t xml:space="preserve">8 </w:t>
            </w:r>
          </w:p>
        </w:tc>
        <w:tc>
          <w:tcPr>
            <w:tcW w:w="1195" w:type="dxa"/>
            <w:tcBorders/>
            <w:vAlign w:val="center"/>
          </w:tcPr>
          <w:p>
            <w:pPr>
              <w:pStyle w:val="TableContents"/>
              <w:bidi w:val="0"/>
              <w:spacing w:before="0" w:after="283"/>
              <w:jc w:val="left"/>
              <w:rPr/>
            </w:pPr>
            <w:r>
              <w:rPr/>
              <w:t xml:space="preserve">``Pick Your Poison'' (Valitse myrkkysi) </w:t>
            </w:r>
          </w:p>
        </w:tc>
        <w:tc>
          <w:tcPr>
            <w:tcW w:w="1254" w:type="dxa"/>
            <w:tcBorders/>
            <w:vAlign w:val="center"/>
          </w:tcPr>
          <w:p>
            <w:pPr>
              <w:pStyle w:val="TableContents"/>
              <w:bidi w:val="0"/>
              <w:spacing w:before="0" w:after="283"/>
              <w:jc w:val="left"/>
              <w:rPr/>
            </w:pPr>
            <w:r>
              <w:rPr/>
              <w:t xml:space="preserve">Heather Cappiello </w:t>
            </w:r>
          </w:p>
        </w:tc>
        <w:tc>
          <w:tcPr>
            <w:tcW w:w="1186" w:type="dxa"/>
            <w:tcBorders/>
            <w:vAlign w:val="center"/>
          </w:tcPr>
          <w:p>
            <w:pPr>
              <w:pStyle w:val="TableContents"/>
              <w:bidi w:val="0"/>
              <w:spacing w:before="0" w:after="283"/>
              <w:jc w:val="left"/>
              <w:rPr/>
            </w:pPr>
            <w:r>
              <w:rPr/>
              <w:t xml:space="preserve">Kevin Wade </w:t>
            </w:r>
          </w:p>
        </w:tc>
        <w:tc>
          <w:tcPr>
            <w:tcW w:w="1182" w:type="dxa"/>
            <w:tcBorders/>
            <w:vAlign w:val="center"/>
          </w:tcPr>
          <w:p>
            <w:pPr>
              <w:pStyle w:val="TableContents"/>
              <w:bidi w:val="0"/>
              <w:spacing w:before="0" w:after="283"/>
              <w:jc w:val="left"/>
              <w:rPr/>
            </w:pPr>
            <w:r>
              <w:rPr/>
              <w:t xml:space="preserve">17. marraskuuta 2017 (2017-11-17) </w:t>
            </w:r>
          </w:p>
        </w:tc>
        <w:tc>
          <w:tcPr>
            <w:tcW w:w="694" w:type="dxa"/>
            <w:tcBorders/>
            <w:vAlign w:val="center"/>
          </w:tcPr>
          <w:p>
            <w:pPr>
              <w:pStyle w:val="TableContents"/>
              <w:bidi w:val="0"/>
              <w:spacing w:before="0" w:after="283"/>
              <w:jc w:val="left"/>
              <w:rPr/>
            </w:pPr>
            <w:r>
              <w:rPr/>
              <w:t xml:space="preserve">808 </w:t>
            </w:r>
          </w:p>
        </w:tc>
        <w:tc>
          <w:tcPr>
            <w:tcW w:w="3081" w:type="dxa"/>
            <w:tcBorders/>
            <w:vAlign w:val="center"/>
          </w:tcPr>
          <w:p>
            <w:pPr>
              <w:pStyle w:val="TableContents"/>
              <w:bidi w:val="0"/>
              <w:spacing w:before="0" w:after="283"/>
              <w:jc w:val="left"/>
              <w:rPr/>
            </w:pPr>
            <w:r>
              <w:rPr/>
              <w:t xml:space="preserve">9.25 Eddie pidättää kyseenalaisen miehen, joka paljastuu opiskelututtajaksi, joka kerran nöyryytti Eddietä opiskelijakunnassa. Frank saa tietää, että yksi hänen parhaista komisariostaan testattiin positiivisesti marihuanasta Coloradon matkan jälkeen, ja hän joutuu osaston määräysten ja pormestari Duttonin kannan väliin, joka koskee marihuanan laillistamista. Samaan aikaan Danny ja Baez tutkivat murhaa, joka liittyy valkoisen ylivallan ryhmään. </w:t>
            </w:r>
          </w:p>
        </w:tc>
      </w:tr>
      <w:tr>
        <w:trPr/>
        <w:tc>
          <w:tcPr>
            <w:tcW w:w="825" w:type="dxa"/>
            <w:tcBorders/>
            <w:vAlign w:val="center"/>
          </w:tcPr>
          <w:p>
            <w:pPr>
              <w:pStyle w:val="TableHeading"/>
              <w:suppressLineNumbers/>
              <w:bidi w:val="0"/>
              <w:spacing w:before="0" w:after="283"/>
              <w:jc w:val="center"/>
              <w:rPr/>
            </w:pPr>
            <w:r>
              <w:rPr/>
              <w:t xml:space="preserve">164 </w:t>
            </w:r>
          </w:p>
        </w:tc>
        <w:tc>
          <w:tcPr>
            <w:tcW w:w="788" w:type="dxa"/>
            <w:tcBorders/>
            <w:vAlign w:val="center"/>
          </w:tcPr>
          <w:p>
            <w:pPr>
              <w:pStyle w:val="TableContents"/>
              <w:bidi w:val="0"/>
              <w:spacing w:before="0" w:after="283"/>
              <w:jc w:val="left"/>
              <w:rPr/>
            </w:pPr>
            <w:r>
              <w:rPr/>
              <w:t xml:space="preserve">9 </w:t>
            </w:r>
          </w:p>
        </w:tc>
        <w:tc>
          <w:tcPr>
            <w:tcW w:w="1195" w:type="dxa"/>
            <w:tcBorders/>
            <w:vAlign w:val="center"/>
          </w:tcPr>
          <w:p>
            <w:pPr>
              <w:pStyle w:val="TableContents"/>
              <w:bidi w:val="0"/>
              <w:spacing w:before="0" w:after="283"/>
              <w:jc w:val="left"/>
              <w:rPr/>
            </w:pPr>
            <w:r>
              <w:rPr/>
              <w:t xml:space="preserve">``Kivun tappajat'' </w:t>
            </w:r>
          </w:p>
        </w:tc>
        <w:tc>
          <w:tcPr>
            <w:tcW w:w="1254" w:type="dxa"/>
            <w:tcBorders/>
            <w:vAlign w:val="center"/>
          </w:tcPr>
          <w:p>
            <w:pPr>
              <w:pStyle w:val="TableContents"/>
              <w:bidi w:val="0"/>
              <w:spacing w:before="0" w:after="283"/>
              <w:jc w:val="left"/>
              <w:rPr/>
            </w:pPr>
            <w:r>
              <w:rPr/>
              <w:t xml:space="preserve">John Behring </w:t>
            </w:r>
          </w:p>
        </w:tc>
        <w:tc>
          <w:tcPr>
            <w:tcW w:w="1186" w:type="dxa"/>
            <w:tcBorders/>
            <w:vAlign w:val="center"/>
          </w:tcPr>
          <w:p>
            <w:pPr>
              <w:pStyle w:val="TableContents"/>
              <w:bidi w:val="0"/>
              <w:spacing w:before="0" w:after="283"/>
              <w:jc w:val="left"/>
              <w:rPr/>
            </w:pPr>
            <w:r>
              <w:rPr/>
              <w:t xml:space="preserve">Ian Biederman </w:t>
            </w:r>
          </w:p>
        </w:tc>
        <w:tc>
          <w:tcPr>
            <w:tcW w:w="1182" w:type="dxa"/>
            <w:tcBorders/>
            <w:vAlign w:val="center"/>
          </w:tcPr>
          <w:p>
            <w:pPr>
              <w:pStyle w:val="TableContents"/>
              <w:bidi w:val="0"/>
              <w:spacing w:before="0" w:after="283"/>
              <w:jc w:val="left"/>
              <w:rPr/>
            </w:pPr>
            <w:r>
              <w:rPr/>
              <w:t xml:space="preserve">1. joulukuuta 2017 (2017-12-01) </w:t>
            </w:r>
          </w:p>
        </w:tc>
        <w:tc>
          <w:tcPr>
            <w:tcW w:w="694" w:type="dxa"/>
            <w:tcBorders/>
            <w:vAlign w:val="center"/>
          </w:tcPr>
          <w:p>
            <w:pPr>
              <w:pStyle w:val="TableContents"/>
              <w:bidi w:val="0"/>
              <w:spacing w:before="0" w:after="283"/>
              <w:jc w:val="left"/>
              <w:rPr/>
            </w:pPr>
            <w:r>
              <w:rPr/>
              <w:t xml:space="preserve">809 </w:t>
            </w:r>
          </w:p>
        </w:tc>
        <w:tc>
          <w:tcPr>
            <w:tcW w:w="3081" w:type="dxa"/>
            <w:tcBorders/>
            <w:vAlign w:val="center"/>
          </w:tcPr>
          <w:p>
            <w:pPr>
              <w:pStyle w:val="TableContents"/>
              <w:bidi w:val="0"/>
              <w:spacing w:before="0" w:after="283"/>
              <w:jc w:val="left"/>
              <w:rPr/>
            </w:pPr>
            <w:r>
              <w:rPr/>
              <w:t xml:space="preserve">8.84 Kun Danny ja Baez liittyvät huumausaineryhmään, jonka tehtävänä on jäljittää huumeiden toimittaja valmistavassa koulussa, Baez joutuu kosketuksiin fentanyylin kanssa ja joutuu pian taistelemaan hengestään vahingossa saamansa yliannostuksen vuoksi. Jamie ja Eddie työskentelevät myös suojellakseen kuntoutettua seksuaalirikollista, jonka naapurit ovat vihaisia, koska hän asuu heidän kerrostalossaan, ja Frank muodostaa epätodennäköisen liiton pormestari Duttonin kanssa, kun kuvernööri kieltäytyy ottamasta NYPD:tä mukaan suureen osavaltion poliisialoitteeseen. </w:t>
            </w:r>
          </w:p>
        </w:tc>
      </w:tr>
      <w:tr>
        <w:trPr/>
        <w:tc>
          <w:tcPr>
            <w:tcW w:w="825" w:type="dxa"/>
            <w:tcBorders/>
            <w:vAlign w:val="center"/>
          </w:tcPr>
          <w:p>
            <w:pPr>
              <w:pStyle w:val="TableHeading"/>
              <w:suppressLineNumbers/>
              <w:bidi w:val="0"/>
              <w:spacing w:before="0" w:after="283"/>
              <w:jc w:val="center"/>
              <w:rPr/>
            </w:pPr>
            <w:r>
              <w:rPr/>
              <w:t xml:space="preserve">165 </w:t>
            </w:r>
          </w:p>
        </w:tc>
        <w:tc>
          <w:tcPr>
            <w:tcW w:w="788" w:type="dxa"/>
            <w:tcBorders/>
            <w:vAlign w:val="center"/>
          </w:tcPr>
          <w:p>
            <w:pPr>
              <w:pStyle w:val="TableContents"/>
              <w:bidi w:val="0"/>
              <w:spacing w:before="0" w:after="283"/>
              <w:jc w:val="left"/>
              <w:rPr/>
            </w:pPr>
            <w:r>
              <w:rPr/>
              <w:t xml:space="preserve">10 </w:t>
            </w:r>
          </w:p>
        </w:tc>
        <w:tc>
          <w:tcPr>
            <w:tcW w:w="1195" w:type="dxa"/>
            <w:tcBorders/>
            <w:vAlign w:val="center"/>
          </w:tcPr>
          <w:p>
            <w:pPr>
              <w:pStyle w:val="TableContents"/>
              <w:bidi w:val="0"/>
              <w:spacing w:before="0" w:after="283"/>
              <w:jc w:val="left"/>
              <w:rPr/>
            </w:pPr>
            <w:r>
              <w:rPr/>
              <w:t xml:space="preserve">``Heavy Is the Head'' </w:t>
            </w:r>
          </w:p>
        </w:tc>
        <w:tc>
          <w:tcPr>
            <w:tcW w:w="1254" w:type="dxa"/>
            <w:tcBorders/>
            <w:vAlign w:val="center"/>
          </w:tcPr>
          <w:p>
            <w:pPr>
              <w:pStyle w:val="TableContents"/>
              <w:bidi w:val="0"/>
              <w:spacing w:before="0" w:after="283"/>
              <w:jc w:val="left"/>
              <w:rPr/>
            </w:pPr>
            <w:r>
              <w:rPr/>
              <w:t xml:space="preserve">David M. Barrett </w:t>
            </w:r>
          </w:p>
        </w:tc>
        <w:tc>
          <w:tcPr>
            <w:tcW w:w="1186" w:type="dxa"/>
            <w:tcBorders/>
            <w:vAlign w:val="center"/>
          </w:tcPr>
          <w:p>
            <w:pPr>
              <w:pStyle w:val="TableContents"/>
              <w:bidi w:val="0"/>
              <w:spacing w:before="0" w:after="283"/>
              <w:jc w:val="left"/>
              <w:rPr/>
            </w:pPr>
            <w:r>
              <w:rPr/>
              <w:t xml:space="preserve">Brian Burns </w:t>
            </w:r>
          </w:p>
        </w:tc>
        <w:tc>
          <w:tcPr>
            <w:tcW w:w="1182" w:type="dxa"/>
            <w:tcBorders/>
            <w:vAlign w:val="center"/>
          </w:tcPr>
          <w:p>
            <w:pPr>
              <w:pStyle w:val="TableContents"/>
              <w:bidi w:val="0"/>
              <w:spacing w:before="0" w:after="283"/>
              <w:jc w:val="left"/>
              <w:rPr/>
            </w:pPr>
            <w:r>
              <w:rPr/>
              <w:t xml:space="preserve">joulukuu 8, 2017 (2017-12-08) </w:t>
            </w:r>
          </w:p>
        </w:tc>
        <w:tc>
          <w:tcPr>
            <w:tcW w:w="694" w:type="dxa"/>
            <w:tcBorders/>
            <w:vAlign w:val="center"/>
          </w:tcPr>
          <w:p>
            <w:pPr>
              <w:pStyle w:val="TableContents"/>
              <w:bidi w:val="0"/>
              <w:spacing w:before="0" w:after="283"/>
              <w:jc w:val="left"/>
              <w:rPr/>
            </w:pPr>
            <w:r>
              <w:rPr/>
              <w:t xml:space="preserve">810 </w:t>
            </w:r>
          </w:p>
        </w:tc>
        <w:tc>
          <w:tcPr>
            <w:tcW w:w="3081" w:type="dxa"/>
            <w:tcBorders/>
            <w:vAlign w:val="center"/>
          </w:tcPr>
          <w:p>
            <w:pPr>
              <w:pStyle w:val="TableContents"/>
              <w:bidi w:val="0"/>
              <w:spacing w:before="0" w:after="283"/>
              <w:jc w:val="left"/>
              <w:rPr/>
            </w:pPr>
            <w:r>
              <w:rPr/>
              <w:t xml:space="preserve">9.40 Erin on ristiriidassa, kun Jamie ja Eddie pyytävät häntä auttamaan luopumaan vanhoista syytteistä Parker Mackia (Spencer House) vastaan, joka juuri pelasti rohkeasti naisen paikallisesta panttivankitilanteesta. Samaan aikaan Danny ja Baez tutkivat autovarkaiden tapausta ja saavat selville, että johtaja on Victor Lugo (Nick Cordero), mafioso, jonka kanssa he ovat olleet tekemisissä aiemminkin. Lisäksi Baker saa työtarjouksen, josta Frank saa tietää, että siihen saattaa liittyä ehtoja. </w:t>
            </w:r>
          </w:p>
        </w:tc>
      </w:tr>
      <w:tr>
        <w:trPr/>
        <w:tc>
          <w:tcPr>
            <w:tcW w:w="825" w:type="dxa"/>
            <w:tcBorders/>
            <w:vAlign w:val="center"/>
          </w:tcPr>
          <w:p>
            <w:pPr>
              <w:pStyle w:val="TableHeading"/>
              <w:suppressLineNumbers/>
              <w:bidi w:val="0"/>
              <w:spacing w:before="0" w:after="283"/>
              <w:jc w:val="center"/>
              <w:rPr/>
            </w:pPr>
            <w:r>
              <w:rPr/>
              <w:t xml:space="preserve">166 </w:t>
            </w:r>
          </w:p>
        </w:tc>
        <w:tc>
          <w:tcPr>
            <w:tcW w:w="788" w:type="dxa"/>
            <w:tcBorders/>
            <w:vAlign w:val="center"/>
          </w:tcPr>
          <w:p>
            <w:pPr>
              <w:pStyle w:val="TableContents"/>
              <w:bidi w:val="0"/>
              <w:spacing w:before="0" w:after="283"/>
              <w:jc w:val="left"/>
              <w:rPr/>
            </w:pPr>
            <w:r>
              <w:rPr/>
              <w:t xml:space="preserve">11 </w:t>
            </w:r>
          </w:p>
        </w:tc>
        <w:tc>
          <w:tcPr>
            <w:tcW w:w="1195" w:type="dxa"/>
            <w:tcBorders/>
            <w:vAlign w:val="center"/>
          </w:tcPr>
          <w:p>
            <w:pPr>
              <w:pStyle w:val="TableContents"/>
              <w:bidi w:val="0"/>
              <w:spacing w:before="0" w:after="283"/>
              <w:jc w:val="left"/>
              <w:rPr/>
            </w:pPr>
            <w:r>
              <w:rPr/>
              <w:t xml:space="preserve">"Toiset mahdollisuudet </w:t>
            </w:r>
          </w:p>
        </w:tc>
        <w:tc>
          <w:tcPr>
            <w:tcW w:w="1254" w:type="dxa"/>
            <w:tcBorders/>
            <w:vAlign w:val="center"/>
          </w:tcPr>
          <w:p>
            <w:pPr>
              <w:pStyle w:val="TableContents"/>
              <w:bidi w:val="0"/>
              <w:spacing w:before="0" w:after="283"/>
              <w:jc w:val="left"/>
              <w:rPr/>
            </w:pPr>
            <w:r>
              <w:rPr/>
              <w:t xml:space="preserve">Deran Sarafian </w:t>
            </w:r>
          </w:p>
        </w:tc>
        <w:tc>
          <w:tcPr>
            <w:tcW w:w="1186" w:type="dxa"/>
            <w:tcBorders/>
            <w:vAlign w:val="center"/>
          </w:tcPr>
          <w:p>
            <w:pPr>
              <w:pStyle w:val="TableContents"/>
              <w:bidi w:val="0"/>
              <w:spacing w:before="0" w:after="283"/>
              <w:jc w:val="left"/>
              <w:rPr/>
            </w:pPr>
            <w:r>
              <w:rPr/>
              <w:t xml:space="preserve">Kevin Riley </w:t>
            </w:r>
          </w:p>
        </w:tc>
        <w:tc>
          <w:tcPr>
            <w:tcW w:w="1182" w:type="dxa"/>
            <w:tcBorders/>
            <w:vAlign w:val="center"/>
          </w:tcPr>
          <w:p>
            <w:pPr>
              <w:pStyle w:val="TableContents"/>
              <w:bidi w:val="0"/>
              <w:spacing w:before="0" w:after="283"/>
              <w:jc w:val="left"/>
              <w:rPr/>
            </w:pPr>
            <w:r>
              <w:rPr/>
              <w:t xml:space="preserve">5. tammikuuta 2018 (2018-01-05) </w:t>
            </w:r>
          </w:p>
        </w:tc>
        <w:tc>
          <w:tcPr>
            <w:tcW w:w="694" w:type="dxa"/>
            <w:tcBorders/>
            <w:vAlign w:val="center"/>
          </w:tcPr>
          <w:p>
            <w:pPr>
              <w:pStyle w:val="TableContents"/>
              <w:bidi w:val="0"/>
              <w:spacing w:before="0" w:after="283"/>
              <w:jc w:val="left"/>
              <w:rPr/>
            </w:pPr>
            <w:r>
              <w:rPr/>
              <w:t xml:space="preserve">811 </w:t>
            </w:r>
          </w:p>
        </w:tc>
        <w:tc>
          <w:tcPr>
            <w:tcW w:w="3081" w:type="dxa"/>
            <w:tcBorders/>
            <w:vAlign w:val="center"/>
          </w:tcPr>
          <w:p>
            <w:pPr>
              <w:pStyle w:val="TableContents"/>
              <w:bidi w:val="0"/>
              <w:spacing w:before="0" w:after="283"/>
              <w:jc w:val="left"/>
              <w:rPr/>
            </w:pPr>
            <w:r>
              <w:rPr/>
              <w:t xml:space="preserve">9.98 Kun toimittaja katoaa työskennellessään paljastuksen parissa, joka kertoo syyttömän miehen istuvan vankilassa murhasta, Danny ja Baez toivovat, että alkuperäisen tapauksen uudelleen tutkiminen auttaa löytämään hänet. Frank puhuu myös vastahakoisesti Erinin toimiston johtamaa aloitetta vastaan, jonka mukaan huumausaineiden väärinkäyttöä pidetään ensin sairautena ja vasta sitten rikoksena. </w:t>
            </w:r>
          </w:p>
        </w:tc>
      </w:tr>
      <w:tr>
        <w:trPr/>
        <w:tc>
          <w:tcPr>
            <w:tcW w:w="825" w:type="dxa"/>
            <w:tcBorders/>
            <w:vAlign w:val="center"/>
          </w:tcPr>
          <w:p>
            <w:pPr>
              <w:pStyle w:val="TableHeading"/>
              <w:suppressLineNumbers/>
              <w:bidi w:val="0"/>
              <w:spacing w:before="0" w:after="283"/>
              <w:jc w:val="center"/>
              <w:rPr/>
            </w:pPr>
            <w:r>
              <w:rPr/>
              <w:t xml:space="preserve">167 </w:t>
            </w:r>
          </w:p>
        </w:tc>
        <w:tc>
          <w:tcPr>
            <w:tcW w:w="788" w:type="dxa"/>
            <w:tcBorders/>
            <w:vAlign w:val="center"/>
          </w:tcPr>
          <w:p>
            <w:pPr>
              <w:pStyle w:val="TableContents"/>
              <w:bidi w:val="0"/>
              <w:spacing w:before="0" w:after="283"/>
              <w:jc w:val="left"/>
              <w:rPr/>
            </w:pPr>
            <w:r>
              <w:rPr/>
              <w:t xml:space="preserve">12 </w:t>
            </w:r>
          </w:p>
        </w:tc>
        <w:tc>
          <w:tcPr>
            <w:tcW w:w="1195" w:type="dxa"/>
            <w:tcBorders/>
            <w:vAlign w:val="center"/>
          </w:tcPr>
          <w:p>
            <w:pPr>
              <w:pStyle w:val="TableContents"/>
              <w:bidi w:val="0"/>
              <w:spacing w:before="0" w:after="283"/>
              <w:jc w:val="left"/>
              <w:rPr/>
            </w:pPr>
            <w:r>
              <w:rPr/>
              <w:t xml:space="preserve">"Rohkea </w:t>
            </w:r>
          </w:p>
        </w:tc>
        <w:tc>
          <w:tcPr>
            <w:tcW w:w="1254" w:type="dxa"/>
            <w:tcBorders/>
            <w:vAlign w:val="center"/>
          </w:tcPr>
          <w:p>
            <w:pPr>
              <w:pStyle w:val="TableContents"/>
              <w:bidi w:val="0"/>
              <w:spacing w:before="0" w:after="283"/>
              <w:jc w:val="left"/>
              <w:rPr/>
            </w:pPr>
            <w:r>
              <w:rPr/>
              <w:t xml:space="preserve">Tom Moore </w:t>
            </w:r>
          </w:p>
        </w:tc>
        <w:tc>
          <w:tcPr>
            <w:tcW w:w="1186" w:type="dxa"/>
            <w:tcBorders/>
            <w:vAlign w:val="center"/>
          </w:tcPr>
          <w:p>
            <w:pPr>
              <w:pStyle w:val="TableContents"/>
              <w:bidi w:val="0"/>
              <w:spacing w:before="0" w:after="283"/>
              <w:jc w:val="left"/>
              <w:rPr/>
            </w:pPr>
            <w:r>
              <w:rPr/>
              <w:t xml:space="preserve">Siobhan Byrne O'Connor </w:t>
            </w:r>
          </w:p>
        </w:tc>
        <w:tc>
          <w:tcPr>
            <w:tcW w:w="1182" w:type="dxa"/>
            <w:tcBorders/>
            <w:vAlign w:val="center"/>
          </w:tcPr>
          <w:p>
            <w:pPr>
              <w:pStyle w:val="TableContents"/>
              <w:bidi w:val="0"/>
              <w:spacing w:before="0" w:after="283"/>
              <w:jc w:val="left"/>
              <w:rPr/>
            </w:pPr>
            <w:r>
              <w:rPr/>
              <w:t xml:space="preserve">12. tammikuuta 2018 (2018-01-12) </w:t>
            </w:r>
          </w:p>
        </w:tc>
        <w:tc>
          <w:tcPr>
            <w:tcW w:w="694" w:type="dxa"/>
            <w:tcBorders/>
            <w:vAlign w:val="center"/>
          </w:tcPr>
          <w:p>
            <w:pPr>
              <w:pStyle w:val="TableContents"/>
              <w:bidi w:val="0"/>
              <w:spacing w:before="0" w:after="283"/>
              <w:jc w:val="left"/>
              <w:rPr/>
            </w:pPr>
            <w:r>
              <w:rPr/>
              <w:t xml:space="preserve">812 </w:t>
            </w:r>
          </w:p>
        </w:tc>
        <w:tc>
          <w:tcPr>
            <w:tcW w:w="3081" w:type="dxa"/>
            <w:tcBorders/>
            <w:vAlign w:val="center"/>
          </w:tcPr>
          <w:p>
            <w:pPr>
              <w:pStyle w:val="TableContents"/>
              <w:bidi w:val="0"/>
              <w:spacing w:before="0" w:after="283"/>
              <w:jc w:val="left"/>
              <w:rPr/>
            </w:pPr>
            <w:r>
              <w:rPr/>
              <w:t xml:space="preserve">10.17 Anthonya ammutaan, kun hän haastattelee todistajaa tulevaa murhaoikeudenkäyntiä varten. Erimielisyyksistään huolimatta Danny ryhtyy selvittämään syyllistä ja kertoo Erinille, että Anthony on yhä "yksi meistä". Jamie ja Eddie joutuvat myös keskelle poliisikomisarion ja poliisina esiintyvän kehitysvammaisen miehen välistä pattitilannetta, ja Nicky valmistautuu poliisikokeeseen äitinsä vastustuksesta huolimatta. </w:t>
            </w:r>
          </w:p>
        </w:tc>
      </w:tr>
      <w:tr>
        <w:trPr/>
        <w:tc>
          <w:tcPr>
            <w:tcW w:w="825" w:type="dxa"/>
            <w:tcBorders/>
            <w:vAlign w:val="center"/>
          </w:tcPr>
          <w:p>
            <w:pPr>
              <w:pStyle w:val="TableHeading"/>
              <w:suppressLineNumbers/>
              <w:bidi w:val="0"/>
              <w:spacing w:before="0" w:after="283"/>
              <w:jc w:val="center"/>
              <w:rPr/>
            </w:pPr>
            <w:r>
              <w:rPr/>
              <w:t xml:space="preserve">168 </w:t>
            </w:r>
          </w:p>
        </w:tc>
        <w:tc>
          <w:tcPr>
            <w:tcW w:w="788" w:type="dxa"/>
            <w:tcBorders/>
            <w:vAlign w:val="center"/>
          </w:tcPr>
          <w:p>
            <w:pPr>
              <w:pStyle w:val="TableContents"/>
              <w:bidi w:val="0"/>
              <w:spacing w:before="0" w:after="283"/>
              <w:jc w:val="left"/>
              <w:rPr/>
            </w:pPr>
            <w:r>
              <w:rPr/>
              <w:t xml:space="preserve">13 </w:t>
            </w:r>
          </w:p>
        </w:tc>
        <w:tc>
          <w:tcPr>
            <w:tcW w:w="1195" w:type="dxa"/>
            <w:tcBorders/>
            <w:vAlign w:val="center"/>
          </w:tcPr>
          <w:p>
            <w:pPr>
              <w:pStyle w:val="TableContents"/>
              <w:bidi w:val="0"/>
              <w:spacing w:before="0" w:after="283"/>
              <w:jc w:val="left"/>
              <w:rPr/>
            </w:pPr>
            <w:r>
              <w:rPr/>
              <w:t xml:space="preserve">``Erasing History'' </w:t>
            </w:r>
          </w:p>
        </w:tc>
        <w:tc>
          <w:tcPr>
            <w:tcW w:w="1254" w:type="dxa"/>
            <w:tcBorders/>
            <w:vAlign w:val="center"/>
          </w:tcPr>
          <w:p>
            <w:pPr>
              <w:pStyle w:val="TableContents"/>
              <w:bidi w:val="0"/>
              <w:spacing w:before="0" w:after="283"/>
              <w:jc w:val="left"/>
              <w:rPr/>
            </w:pPr>
            <w:r>
              <w:rPr/>
              <w:t xml:space="preserve">Jane Raab </w:t>
            </w:r>
          </w:p>
        </w:tc>
        <w:tc>
          <w:tcPr>
            <w:tcW w:w="1186" w:type="dxa"/>
            <w:tcBorders/>
            <w:vAlign w:val="center"/>
          </w:tcPr>
          <w:p>
            <w:pPr>
              <w:pStyle w:val="TableContents"/>
              <w:bidi w:val="0"/>
              <w:spacing w:before="0" w:after="283"/>
              <w:jc w:val="left"/>
              <w:rPr/>
            </w:pPr>
            <w:r>
              <w:rPr/>
              <w:t xml:space="preserve">Daniel Truly </w:t>
            </w:r>
          </w:p>
        </w:tc>
        <w:tc>
          <w:tcPr>
            <w:tcW w:w="1182" w:type="dxa"/>
            <w:tcBorders/>
            <w:vAlign w:val="center"/>
          </w:tcPr>
          <w:p>
            <w:pPr>
              <w:pStyle w:val="TableContents"/>
              <w:bidi w:val="0"/>
              <w:spacing w:before="0" w:after="283"/>
              <w:jc w:val="left"/>
              <w:rPr/>
            </w:pPr>
            <w:r>
              <w:rPr/>
              <w:t xml:space="preserve">19. tammikuuta 2018 (2018-01-19) </w:t>
            </w:r>
          </w:p>
        </w:tc>
        <w:tc>
          <w:tcPr>
            <w:tcW w:w="694" w:type="dxa"/>
            <w:tcBorders/>
            <w:vAlign w:val="center"/>
          </w:tcPr>
          <w:p>
            <w:pPr>
              <w:pStyle w:val="TableContents"/>
              <w:bidi w:val="0"/>
              <w:spacing w:before="0" w:after="283"/>
              <w:jc w:val="left"/>
              <w:rPr/>
            </w:pPr>
            <w:r>
              <w:rPr/>
              <w:t xml:space="preserve">813 </w:t>
            </w:r>
          </w:p>
        </w:tc>
        <w:tc>
          <w:tcPr>
            <w:tcW w:w="3081" w:type="dxa"/>
            <w:tcBorders/>
            <w:vAlign w:val="center"/>
          </w:tcPr>
          <w:p>
            <w:pPr>
              <w:pStyle w:val="TableContents"/>
              <w:bidi w:val="0"/>
              <w:spacing w:before="0" w:after="283"/>
              <w:jc w:val="left"/>
              <w:rPr/>
            </w:pPr>
            <w:r>
              <w:rPr/>
              <w:t xml:space="preserve">9.45 Kun Henry on avaintodistaja Dannyn ja Baezin jutussa, hänen sekaantumisensa saa Dannyn hermostumaan, kunnes hän johtaa heidät arvokkaan tiedon jäljille. Lisäksi Nicky järkyttää perhettään asettumalla aktivistiystävänsä Christien (Naian Gonzalez Norvind) puolelle, joka turmeli NYPD:n lipun punaisella maalilla One Police Plazalla, ja Jamie ja Eddie saavat tietää, että eräs ehdonalaisvalvoja käyttää valtaansa ehdonalaisvalvottuihin nähden. </w:t>
            </w:r>
          </w:p>
        </w:tc>
      </w:tr>
      <w:tr>
        <w:trPr/>
        <w:tc>
          <w:tcPr>
            <w:tcW w:w="825" w:type="dxa"/>
            <w:tcBorders/>
            <w:vAlign w:val="center"/>
          </w:tcPr>
          <w:p>
            <w:pPr>
              <w:pStyle w:val="TableHeading"/>
              <w:suppressLineNumbers/>
              <w:bidi w:val="0"/>
              <w:spacing w:before="0" w:after="283"/>
              <w:jc w:val="center"/>
              <w:rPr/>
            </w:pPr>
            <w:r>
              <w:rPr/>
              <w:t xml:space="preserve">169 </w:t>
            </w:r>
          </w:p>
        </w:tc>
        <w:tc>
          <w:tcPr>
            <w:tcW w:w="788" w:type="dxa"/>
            <w:tcBorders/>
            <w:vAlign w:val="center"/>
          </w:tcPr>
          <w:p>
            <w:pPr>
              <w:pStyle w:val="TableContents"/>
              <w:bidi w:val="0"/>
              <w:spacing w:before="0" w:after="283"/>
              <w:jc w:val="left"/>
              <w:rPr/>
            </w:pPr>
            <w:r>
              <w:rPr/>
              <w:t xml:space="preserve">14 </w:t>
            </w:r>
          </w:p>
        </w:tc>
        <w:tc>
          <w:tcPr>
            <w:tcW w:w="1195" w:type="dxa"/>
            <w:tcBorders/>
            <w:vAlign w:val="center"/>
          </w:tcPr>
          <w:p>
            <w:pPr>
              <w:pStyle w:val="TableContents"/>
              <w:bidi w:val="0"/>
              <w:spacing w:before="0" w:after="283"/>
              <w:jc w:val="left"/>
              <w:rPr/>
            </w:pPr>
            <w:r>
              <w:rPr/>
              <w:t xml:space="preserve">``Kovien koputusten koulu'' </w:t>
            </w:r>
          </w:p>
        </w:tc>
        <w:tc>
          <w:tcPr>
            <w:tcW w:w="1254" w:type="dxa"/>
            <w:tcBorders/>
            <w:vAlign w:val="center"/>
          </w:tcPr>
          <w:p>
            <w:pPr>
              <w:pStyle w:val="TableContents"/>
              <w:bidi w:val="0"/>
              <w:spacing w:before="0" w:after="283"/>
              <w:jc w:val="left"/>
              <w:rPr/>
            </w:pPr>
            <w:r>
              <w:rPr/>
              <w:t xml:space="preserve">Alex Zakrzewski </w:t>
            </w:r>
          </w:p>
        </w:tc>
        <w:tc>
          <w:tcPr>
            <w:tcW w:w="1186" w:type="dxa"/>
            <w:tcBorders/>
            <w:vAlign w:val="center"/>
          </w:tcPr>
          <w:p>
            <w:pPr>
              <w:pStyle w:val="TableContents"/>
              <w:bidi w:val="0"/>
              <w:spacing w:before="0" w:after="283"/>
              <w:jc w:val="left"/>
              <w:rPr/>
            </w:pPr>
            <w:r>
              <w:rPr/>
              <w:t xml:space="preserve">Ian Biederman </w:t>
            </w:r>
          </w:p>
        </w:tc>
        <w:tc>
          <w:tcPr>
            <w:tcW w:w="1182" w:type="dxa"/>
            <w:tcBorders/>
            <w:vAlign w:val="center"/>
          </w:tcPr>
          <w:p>
            <w:pPr>
              <w:pStyle w:val="TableContents"/>
              <w:bidi w:val="0"/>
              <w:spacing w:before="0" w:after="283"/>
              <w:jc w:val="left"/>
              <w:rPr/>
            </w:pPr>
            <w:r>
              <w:rPr/>
              <w:t xml:space="preserve">2. helmikuuta 2018 (2018-02-02) </w:t>
            </w:r>
          </w:p>
        </w:tc>
        <w:tc>
          <w:tcPr>
            <w:tcW w:w="694" w:type="dxa"/>
            <w:tcBorders/>
            <w:vAlign w:val="center"/>
          </w:tcPr>
          <w:p>
            <w:pPr>
              <w:pStyle w:val="TableContents"/>
              <w:bidi w:val="0"/>
              <w:spacing w:before="0" w:after="283"/>
              <w:jc w:val="left"/>
              <w:rPr/>
            </w:pPr>
            <w:r>
              <w:rPr/>
              <w:t xml:space="preserve">814 </w:t>
            </w:r>
          </w:p>
        </w:tc>
        <w:tc>
          <w:tcPr>
            <w:tcW w:w="3081" w:type="dxa"/>
            <w:tcBorders/>
            <w:vAlign w:val="center"/>
          </w:tcPr>
          <w:p>
            <w:pPr>
              <w:pStyle w:val="TableContents"/>
              <w:bidi w:val="0"/>
              <w:spacing w:before="0" w:after="283"/>
              <w:jc w:val="left"/>
              <w:rPr/>
            </w:pPr>
            <w:r>
              <w:rPr/>
              <w:t xml:space="preserve">9.32 Kun kilpaileva jengiläinen ampuu oppilaan lukionsa pihalla, Danny ja Baez yrittävät saada tilanteen hallintaan estääkseen sen toistumisen, mutta rehtori Darryl Ward (Ernie Hudson) ottaa asian holtittomasti omiin käsiinsä. Lisäksi Erin yrittää auttaa ystäväänsä Mickeytä (Raphael Sbarge), joka on sekaantunut laittomaan uhkapelirinkiin, ja kuvernööri Mendez (David Zayas) yrittää lavastaa Frankin syylliseksi sen jälkeen, kun NYPD:n poliisi ampuu yhden hänen parhaista lainsäädäntöavustajistaan. </w:t>
            </w:r>
          </w:p>
        </w:tc>
      </w:tr>
      <w:tr>
        <w:trPr/>
        <w:tc>
          <w:tcPr>
            <w:tcW w:w="825" w:type="dxa"/>
            <w:tcBorders/>
            <w:vAlign w:val="center"/>
          </w:tcPr>
          <w:p>
            <w:pPr>
              <w:pStyle w:val="TableHeading"/>
              <w:suppressLineNumbers/>
              <w:bidi w:val="0"/>
              <w:spacing w:before="0" w:after="283"/>
              <w:jc w:val="center"/>
              <w:rPr/>
            </w:pPr>
            <w:r>
              <w:rPr/>
              <w:t xml:space="preserve">170 </w:t>
            </w:r>
          </w:p>
        </w:tc>
        <w:tc>
          <w:tcPr>
            <w:tcW w:w="788" w:type="dxa"/>
            <w:tcBorders/>
            <w:vAlign w:val="center"/>
          </w:tcPr>
          <w:p>
            <w:pPr>
              <w:pStyle w:val="TableContents"/>
              <w:bidi w:val="0"/>
              <w:spacing w:before="0" w:after="283"/>
              <w:jc w:val="left"/>
              <w:rPr/>
            </w:pPr>
            <w:r>
              <w:rPr/>
              <w:t xml:space="preserve">15 </w:t>
            </w:r>
          </w:p>
        </w:tc>
        <w:tc>
          <w:tcPr>
            <w:tcW w:w="1195" w:type="dxa"/>
            <w:tcBorders/>
            <w:vAlign w:val="center"/>
          </w:tcPr>
          <w:p>
            <w:pPr>
              <w:pStyle w:val="TableContents"/>
              <w:bidi w:val="0"/>
              <w:spacing w:before="0" w:after="283"/>
              <w:jc w:val="left"/>
              <w:rPr/>
            </w:pPr>
            <w:r>
              <w:rPr/>
              <w:t xml:space="preserve">``Legacy'' </w:t>
            </w:r>
          </w:p>
        </w:tc>
        <w:tc>
          <w:tcPr>
            <w:tcW w:w="1254" w:type="dxa"/>
            <w:tcBorders/>
            <w:vAlign w:val="center"/>
          </w:tcPr>
          <w:p>
            <w:pPr>
              <w:pStyle w:val="TableContents"/>
              <w:bidi w:val="0"/>
              <w:spacing w:before="0" w:after="283"/>
              <w:jc w:val="left"/>
              <w:rPr/>
            </w:pPr>
            <w:r>
              <w:rPr/>
              <w:t xml:space="preserve">David M. Barrett </w:t>
            </w:r>
          </w:p>
        </w:tc>
        <w:tc>
          <w:tcPr>
            <w:tcW w:w="1186" w:type="dxa"/>
            <w:tcBorders/>
            <w:vAlign w:val="center"/>
          </w:tcPr>
          <w:p>
            <w:pPr>
              <w:pStyle w:val="TableContents"/>
              <w:bidi w:val="0"/>
              <w:spacing w:before="0" w:after="283"/>
              <w:jc w:val="left"/>
              <w:rPr/>
            </w:pPr>
            <w:r>
              <w:rPr/>
              <w:t xml:space="preserve">Allie Solomon </w:t>
            </w:r>
          </w:p>
        </w:tc>
        <w:tc>
          <w:tcPr>
            <w:tcW w:w="1182" w:type="dxa"/>
            <w:tcBorders/>
            <w:vAlign w:val="center"/>
          </w:tcPr>
          <w:p>
            <w:pPr>
              <w:pStyle w:val="TableContents"/>
              <w:bidi w:val="0"/>
              <w:spacing w:before="0" w:after="283"/>
              <w:jc w:val="left"/>
              <w:rPr/>
            </w:pPr>
            <w:r>
              <w:rPr/>
              <w:t xml:space="preserve">maaliskuu 2, 2018 (2018-03-02) </w:t>
            </w:r>
          </w:p>
        </w:tc>
        <w:tc>
          <w:tcPr>
            <w:tcW w:w="694" w:type="dxa"/>
            <w:tcBorders/>
            <w:vAlign w:val="center"/>
          </w:tcPr>
          <w:p>
            <w:pPr>
              <w:pStyle w:val="TableContents"/>
              <w:bidi w:val="0"/>
              <w:spacing w:before="0" w:after="283"/>
              <w:jc w:val="left"/>
              <w:rPr/>
            </w:pPr>
            <w:r>
              <w:rPr/>
              <w:t xml:space="preserve">815 </w:t>
            </w:r>
          </w:p>
        </w:tc>
        <w:tc>
          <w:tcPr>
            <w:tcW w:w="3081" w:type="dxa"/>
            <w:tcBorders/>
            <w:vAlign w:val="center"/>
          </w:tcPr>
          <w:p>
            <w:pPr>
              <w:pStyle w:val="TableContents"/>
              <w:bidi w:val="0"/>
              <w:spacing w:before="0" w:after="283"/>
              <w:jc w:val="left"/>
              <w:rPr/>
            </w:pPr>
            <w:r>
              <w:rPr/>
              <w:t xml:space="preserve">TBD </w:t>
            </w:r>
          </w:p>
        </w:tc>
      </w:tr>
      <w:tr>
        <w:trPr/>
        <w:tc>
          <w:tcPr>
            <w:tcW w:w="825" w:type="dxa"/>
            <w:tcBorders/>
            <w:vAlign w:val="center"/>
          </w:tcPr>
          <w:p>
            <w:pPr>
              <w:pStyle w:val="TableHeading"/>
              <w:suppressLineNumbers/>
              <w:bidi w:val="0"/>
              <w:spacing w:before="0" w:after="283"/>
              <w:jc w:val="center"/>
              <w:rPr/>
            </w:pPr>
            <w:r>
              <w:rPr/>
              <w:t xml:space="preserve">171 </w:t>
            </w:r>
          </w:p>
        </w:tc>
        <w:tc>
          <w:tcPr>
            <w:tcW w:w="788" w:type="dxa"/>
            <w:tcBorders/>
            <w:vAlign w:val="center"/>
          </w:tcPr>
          <w:p>
            <w:pPr>
              <w:pStyle w:val="TableContents"/>
              <w:bidi w:val="0"/>
              <w:spacing w:before="0" w:after="283"/>
              <w:jc w:val="left"/>
              <w:rPr/>
            </w:pPr>
            <w:r>
              <w:rPr/>
              <w:t xml:space="preserve">16 </w:t>
            </w:r>
          </w:p>
        </w:tc>
        <w:tc>
          <w:tcPr>
            <w:tcW w:w="1195" w:type="dxa"/>
            <w:tcBorders/>
            <w:vAlign w:val="center"/>
          </w:tcPr>
          <w:p>
            <w:pPr>
              <w:pStyle w:val="TableContents"/>
              <w:bidi w:val="0"/>
              <w:spacing w:before="0" w:after="283"/>
              <w:jc w:val="left"/>
              <w:rPr/>
            </w:pPr>
            <w:r>
              <w:rPr/>
              <w:t xml:space="preserve">``Tarina kahdesta kaupungista'' </w:t>
            </w:r>
          </w:p>
        </w:tc>
        <w:tc>
          <w:tcPr>
            <w:tcW w:w="1254" w:type="dxa"/>
            <w:tcBorders/>
            <w:vAlign w:val="center"/>
          </w:tcPr>
          <w:p>
            <w:pPr>
              <w:pStyle w:val="TableContents"/>
              <w:bidi w:val="0"/>
              <w:spacing w:before="0" w:after="283"/>
              <w:jc w:val="left"/>
              <w:rPr/>
            </w:pPr>
            <w:r>
              <w:rPr/>
              <w:t xml:space="preserve">Robert Duncan McNeill </w:t>
            </w:r>
          </w:p>
        </w:tc>
        <w:tc>
          <w:tcPr>
            <w:tcW w:w="1186" w:type="dxa"/>
            <w:tcBorders/>
            <w:vAlign w:val="center"/>
          </w:tcPr>
          <w:p>
            <w:pPr>
              <w:pStyle w:val="TableContents"/>
              <w:bidi w:val="0"/>
              <w:spacing w:before="0" w:after="283"/>
              <w:jc w:val="left"/>
              <w:rPr/>
            </w:pPr>
            <w:r>
              <w:rPr/>
              <w:t xml:space="preserve">Brian Burns </w:t>
            </w:r>
          </w:p>
        </w:tc>
        <w:tc>
          <w:tcPr>
            <w:tcW w:w="1182" w:type="dxa"/>
            <w:tcBorders/>
            <w:vAlign w:val="center"/>
          </w:tcPr>
          <w:p>
            <w:pPr>
              <w:pStyle w:val="TableContents"/>
              <w:bidi w:val="0"/>
              <w:spacing w:before="0" w:after="283"/>
              <w:jc w:val="left"/>
              <w:rPr/>
            </w:pPr>
            <w:r>
              <w:rPr/>
              <w:t xml:space="preserve">9. maaliskuuta 2018 (2018-03-09) </w:t>
            </w:r>
          </w:p>
        </w:tc>
        <w:tc>
          <w:tcPr>
            <w:tcW w:w="694" w:type="dxa"/>
            <w:tcBorders/>
            <w:vAlign w:val="center"/>
          </w:tcPr>
          <w:p>
            <w:pPr>
              <w:pStyle w:val="TableContents"/>
              <w:bidi w:val="0"/>
              <w:spacing w:before="0" w:after="283"/>
              <w:jc w:val="left"/>
              <w:rPr/>
            </w:pPr>
            <w:r>
              <w:rPr/>
              <w:t xml:space="preserve">816 </w:t>
            </w:r>
          </w:p>
        </w:tc>
        <w:tc>
          <w:tcPr>
            <w:tcW w:w="308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pormestarin rouvaa Blue Bloodsissa...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26"/>
        <w:gridCol w:w="789"/>
        <w:gridCol w:w="1196"/>
        <w:gridCol w:w="1237"/>
        <w:gridCol w:w="1187"/>
        <w:gridCol w:w="1183"/>
        <w:gridCol w:w="694"/>
        <w:gridCol w:w="3093"/>
      </w:tblGrid>
      <w:tr>
        <w:trPr/>
        <w:tc>
          <w:tcPr>
            <w:tcW w:w="826" w:type="dxa"/>
            <w:tcBorders/>
            <w:vAlign w:val="center"/>
          </w:tcPr>
          <w:p>
            <w:pPr>
              <w:pStyle w:val="TableHeading"/>
              <w:suppressLineNumbers/>
              <w:bidi w:val="0"/>
              <w:spacing w:before="0" w:after="283"/>
              <w:jc w:val="center"/>
              <w:rPr/>
            </w:pPr>
            <w:r>
              <w:rPr/>
              <w:t xml:space="preserve">Ei. </w:t>
            </w:r>
          </w:p>
        </w:tc>
        <w:tc>
          <w:tcPr>
            <w:tcW w:w="789" w:type="dxa"/>
            <w:tcBorders/>
            <w:vAlign w:val="center"/>
          </w:tcPr>
          <w:p>
            <w:pPr>
              <w:pStyle w:val="TableHeading"/>
              <w:suppressLineNumbers/>
              <w:bidi w:val="0"/>
              <w:spacing w:before="0" w:after="283"/>
              <w:jc w:val="center"/>
              <w:rPr/>
            </w:pPr>
            <w:r>
              <w:rPr/>
              <w:t xml:space="preserve">Nro kauden aikana </w:t>
            </w:r>
          </w:p>
        </w:tc>
        <w:tc>
          <w:tcPr>
            <w:tcW w:w="1196" w:type="dxa"/>
            <w:tcBorders/>
            <w:vAlign w:val="center"/>
          </w:tcPr>
          <w:p>
            <w:pPr>
              <w:pStyle w:val="TableHeading"/>
              <w:suppressLineNumbers/>
              <w:bidi w:val="0"/>
              <w:spacing w:before="0" w:after="283"/>
              <w:jc w:val="center"/>
              <w:rPr/>
            </w:pPr>
            <w:r>
              <w:rPr/>
              <w:t xml:space="preserve">Otsikko </w:t>
            </w:r>
          </w:p>
        </w:tc>
        <w:tc>
          <w:tcPr>
            <w:tcW w:w="1237" w:type="dxa"/>
            <w:tcBorders/>
            <w:vAlign w:val="center"/>
          </w:tcPr>
          <w:p>
            <w:pPr>
              <w:pStyle w:val="TableHeading"/>
              <w:suppressLineNumbers/>
              <w:bidi w:val="0"/>
              <w:spacing w:before="0" w:after="283"/>
              <w:jc w:val="center"/>
              <w:rPr/>
            </w:pPr>
            <w:r>
              <w:rPr/>
              <w:t xml:space="preserve">Ohjaaja </w:t>
            </w:r>
          </w:p>
        </w:tc>
        <w:tc>
          <w:tcPr>
            <w:tcW w:w="1187" w:type="dxa"/>
            <w:tcBorders/>
            <w:vAlign w:val="center"/>
          </w:tcPr>
          <w:p>
            <w:pPr>
              <w:pStyle w:val="TableHeading"/>
              <w:suppressLineNumbers/>
              <w:bidi w:val="0"/>
              <w:spacing w:before="0" w:after="283"/>
              <w:jc w:val="center"/>
              <w:rPr/>
            </w:pPr>
            <w:r>
              <w:rPr/>
              <w:t xml:space="preserve">Kirjoittanut </w:t>
            </w:r>
          </w:p>
        </w:tc>
        <w:tc>
          <w:tcPr>
            <w:tcW w:w="1183" w:type="dxa"/>
            <w:tcBorders/>
            <w:vAlign w:val="center"/>
          </w:tcPr>
          <w:p>
            <w:pPr>
              <w:pStyle w:val="TableHeading"/>
              <w:suppressLineNumbers/>
              <w:bidi w:val="0"/>
              <w:spacing w:before="0" w:after="283"/>
              <w:jc w:val="center"/>
              <w:rPr/>
            </w:pPr>
            <w:r>
              <w:rPr/>
              <w:t xml:space="preserve">Alkuperäinen lähetyspäivä </w:t>
            </w:r>
          </w:p>
        </w:tc>
        <w:tc>
          <w:tcPr>
            <w:tcW w:w="694" w:type="dxa"/>
            <w:tcBorders/>
            <w:vAlign w:val="center"/>
          </w:tcPr>
          <w:p>
            <w:pPr>
              <w:pStyle w:val="TableHeading"/>
              <w:suppressLineNumbers/>
              <w:bidi w:val="0"/>
              <w:spacing w:before="0" w:after="283"/>
              <w:jc w:val="center"/>
              <w:rPr/>
            </w:pPr>
            <w:r>
              <w:rPr/>
              <w:t xml:space="preserve">Tuotteen koodi </w:t>
            </w:r>
          </w:p>
        </w:tc>
        <w:tc>
          <w:tcPr>
            <w:tcW w:w="3093" w:type="dxa"/>
            <w:tcBorders/>
            <w:vAlign w:val="center"/>
          </w:tcPr>
          <w:p>
            <w:pPr>
              <w:pStyle w:val="TableHeading"/>
              <w:suppressLineNumbers/>
              <w:bidi w:val="0"/>
              <w:spacing w:before="0" w:after="283"/>
              <w:jc w:val="center"/>
              <w:rPr/>
            </w:pPr>
            <w:r>
              <w:rPr/>
              <w:t xml:space="preserve">Yhdysvaltalaiset katsojat (miljoonaa) </w:t>
            </w:r>
          </w:p>
        </w:tc>
      </w:tr>
      <w:tr>
        <w:trPr/>
        <w:tc>
          <w:tcPr>
            <w:tcW w:w="826" w:type="dxa"/>
            <w:tcBorders/>
            <w:vAlign w:val="center"/>
          </w:tcPr>
          <w:p>
            <w:pPr>
              <w:pStyle w:val="TableHeading"/>
              <w:suppressLineNumbers/>
              <w:bidi w:val="0"/>
              <w:spacing w:before="0" w:after="283"/>
              <w:jc w:val="center"/>
              <w:rPr/>
            </w:pPr>
            <w:r>
              <w:rPr/>
              <w:t xml:space="preserve">156 </w:t>
            </w:r>
          </w:p>
        </w:tc>
        <w:tc>
          <w:tcPr>
            <w:tcW w:w="789"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``Tappioiden leikkaaminen'' </w:t>
            </w:r>
          </w:p>
        </w:tc>
        <w:tc>
          <w:tcPr>
            <w:tcW w:w="1237" w:type="dxa"/>
            <w:tcBorders/>
            <w:vAlign w:val="center"/>
          </w:tcPr>
          <w:p>
            <w:pPr>
              <w:pStyle w:val="TableContents"/>
              <w:bidi w:val="0"/>
              <w:spacing w:before="0" w:after="283"/>
              <w:jc w:val="left"/>
              <w:rPr/>
            </w:pPr>
            <w:r>
              <w:rPr/>
              <w:t xml:space="preserve">David M. Barrett </w:t>
            </w:r>
          </w:p>
        </w:tc>
        <w:tc>
          <w:tcPr>
            <w:tcW w:w="1187" w:type="dxa"/>
            <w:tcBorders/>
            <w:vAlign w:val="center"/>
          </w:tcPr>
          <w:p>
            <w:pPr>
              <w:pStyle w:val="TableContents"/>
              <w:bidi w:val="0"/>
              <w:spacing w:before="0" w:after="283"/>
              <w:jc w:val="left"/>
              <w:rPr/>
            </w:pPr>
            <w:r>
              <w:rPr/>
              <w:t xml:space="preserve">Siobhan Byrne O'Connor </w:t>
            </w:r>
          </w:p>
        </w:tc>
        <w:tc>
          <w:tcPr>
            <w:tcW w:w="1183" w:type="dxa"/>
            <w:tcBorders/>
            <w:vAlign w:val="center"/>
          </w:tcPr>
          <w:p>
            <w:pPr>
              <w:pStyle w:val="TableContents"/>
              <w:bidi w:val="0"/>
              <w:spacing w:before="0" w:after="283"/>
              <w:jc w:val="left"/>
              <w:rPr/>
            </w:pPr>
            <w:r>
              <w:rPr/>
              <w:t xml:space="preserve">29. syyskuuta 2017 (2017-09-29) </w:t>
            </w:r>
          </w:p>
        </w:tc>
        <w:tc>
          <w:tcPr>
            <w:tcW w:w="694" w:type="dxa"/>
            <w:tcBorders/>
            <w:vAlign w:val="center"/>
          </w:tcPr>
          <w:p>
            <w:pPr>
              <w:pStyle w:val="TableContents"/>
              <w:bidi w:val="0"/>
              <w:spacing w:before="0" w:after="283"/>
              <w:jc w:val="left"/>
              <w:rPr/>
            </w:pPr>
            <w:r>
              <w:rPr/>
              <w:t xml:space="preserve">801 </w:t>
            </w:r>
          </w:p>
        </w:tc>
        <w:tc>
          <w:tcPr>
            <w:tcW w:w="3093" w:type="dxa"/>
            <w:tcBorders/>
            <w:vAlign w:val="center"/>
          </w:tcPr>
          <w:p>
            <w:pPr>
              <w:pStyle w:val="TableContents"/>
              <w:bidi w:val="0"/>
              <w:spacing w:before="0" w:after="283"/>
              <w:jc w:val="left"/>
              <w:rPr/>
            </w:pPr>
            <w:r>
              <w:rPr/>
              <w:t xml:space="preserve">10.04 Erin pyytää Dannya, joka on harkinnut eläkkeelle jäämistä Lindan kuoltua pelastushelikopterin onnettomuudessa, auttamaan häntä tapauksessa, joka koskee hänen ex-miestään Jackia (Peter Hermann), jonka kimppuun on hyökätty hänen toimistossaan. Jamie ja Eddie toimivat peitetehtävässä pariskuntana saadakseen kiinni hämärän huumekauppiaan; uusi pormestari Margaret Dutton (</w:t>
            </w:r>
            <w:r>
              <w:rPr>
                <w:color w:val="A9A9A9"/>
              </w:rPr>
              <w:t xml:space="preserve">Lorraine Bracco) </w:t>
            </w:r>
            <w:r>
              <w:rPr/>
              <w:t xml:space="preserve">ottaa yhteen Frankin kanssa. </w:t>
            </w:r>
          </w:p>
        </w:tc>
      </w:tr>
      <w:tr>
        <w:trPr/>
        <w:tc>
          <w:tcPr>
            <w:tcW w:w="826" w:type="dxa"/>
            <w:tcBorders/>
            <w:vAlign w:val="center"/>
          </w:tcPr>
          <w:p>
            <w:pPr>
              <w:pStyle w:val="TableHeading"/>
              <w:suppressLineNumbers/>
              <w:bidi w:val="0"/>
              <w:spacing w:before="0" w:after="283"/>
              <w:jc w:val="center"/>
              <w:rPr/>
            </w:pPr>
            <w:r>
              <w:rPr/>
              <w:t xml:space="preserve">157 </w:t>
            </w:r>
          </w:p>
        </w:tc>
        <w:tc>
          <w:tcPr>
            <w:tcW w:w="789"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"Menneisyyden haamut"... </w:t>
            </w:r>
          </w:p>
        </w:tc>
        <w:tc>
          <w:tcPr>
            <w:tcW w:w="1237" w:type="dxa"/>
            <w:tcBorders/>
            <w:vAlign w:val="center"/>
          </w:tcPr>
          <w:p>
            <w:pPr>
              <w:pStyle w:val="TableContents"/>
              <w:bidi w:val="0"/>
              <w:spacing w:before="0" w:after="283"/>
              <w:jc w:val="left"/>
              <w:rPr/>
            </w:pPr>
            <w:r>
              <w:rPr/>
              <w:t xml:space="preserve">John Behring </w:t>
            </w:r>
          </w:p>
        </w:tc>
        <w:tc>
          <w:tcPr>
            <w:tcW w:w="1187" w:type="dxa"/>
            <w:tcBorders/>
            <w:vAlign w:val="center"/>
          </w:tcPr>
          <w:p>
            <w:pPr>
              <w:pStyle w:val="TableContents"/>
              <w:bidi w:val="0"/>
              <w:spacing w:before="0" w:after="283"/>
              <w:jc w:val="left"/>
              <w:rPr/>
            </w:pPr>
            <w:r>
              <w:rPr/>
              <w:t xml:space="preserve">Kevin Riley </w:t>
            </w:r>
          </w:p>
        </w:tc>
        <w:tc>
          <w:tcPr>
            <w:tcW w:w="1183" w:type="dxa"/>
            <w:tcBorders/>
            <w:vAlign w:val="center"/>
          </w:tcPr>
          <w:p>
            <w:pPr>
              <w:pStyle w:val="TableContents"/>
              <w:bidi w:val="0"/>
              <w:spacing w:before="0" w:after="283"/>
              <w:jc w:val="left"/>
              <w:rPr/>
            </w:pPr>
            <w:r>
              <w:rPr/>
              <w:t xml:space="preserve">6. lokakuuta 2017 (2017-10-06) </w:t>
            </w:r>
          </w:p>
        </w:tc>
        <w:tc>
          <w:tcPr>
            <w:tcW w:w="694" w:type="dxa"/>
            <w:tcBorders/>
            <w:vAlign w:val="center"/>
          </w:tcPr>
          <w:p>
            <w:pPr>
              <w:pStyle w:val="TableContents"/>
              <w:bidi w:val="0"/>
              <w:spacing w:before="0" w:after="283"/>
              <w:jc w:val="left"/>
              <w:rPr/>
            </w:pPr>
            <w:r>
              <w:rPr/>
              <w:t xml:space="preserve">803 </w:t>
            </w:r>
          </w:p>
        </w:tc>
        <w:tc>
          <w:tcPr>
            <w:tcW w:w="3093" w:type="dxa"/>
            <w:tcBorders/>
            <w:vAlign w:val="center"/>
          </w:tcPr>
          <w:p>
            <w:pPr>
              <w:pStyle w:val="TableContents"/>
              <w:bidi w:val="0"/>
              <w:spacing w:before="0" w:after="283"/>
              <w:jc w:val="left"/>
              <w:rPr/>
            </w:pPr>
            <w:r>
              <w:rPr/>
              <w:t xml:space="preserve">9.49 Frank saa pormestarilta käskyn osallistua vuotuiseen Länsi-Intian paraatiin, jossa tänä vuonna kunnioitetaan miestä, joka istui vankilassa salaliitosta poliisia vastaan tehdyssä hyökkäyksessä. Samaan aikaan Danny ja Maria tutkivat Selena Mooren (Caroline Pluta) paluuta, joka katosi epäilyttävästi teini-ikäisenä 13 vuotta sitten. Lisäksi Jamie ja Eddie yrittävät auttaa nuorta naista, jonka he uskovat joutuneen kongressiedustaja Richard Waltersin (Richard Thomas) hyväksikäyttämäksi. </w:t>
            </w:r>
          </w:p>
        </w:tc>
      </w:tr>
      <w:tr>
        <w:trPr/>
        <w:tc>
          <w:tcPr>
            <w:tcW w:w="826" w:type="dxa"/>
            <w:tcBorders/>
            <w:vAlign w:val="center"/>
          </w:tcPr>
          <w:p>
            <w:pPr>
              <w:pStyle w:val="TableHeading"/>
              <w:suppressLineNumbers/>
              <w:bidi w:val="0"/>
              <w:spacing w:before="0" w:after="283"/>
              <w:jc w:val="center"/>
              <w:rPr/>
            </w:pPr>
            <w:r>
              <w:rPr/>
              <w:t xml:space="preserve">158 </w:t>
            </w:r>
          </w:p>
        </w:tc>
        <w:tc>
          <w:tcPr>
            <w:tcW w:w="789"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"Viholliseni vihollinen. </w:t>
            </w:r>
          </w:p>
        </w:tc>
        <w:tc>
          <w:tcPr>
            <w:tcW w:w="1237" w:type="dxa"/>
            <w:tcBorders/>
            <w:vAlign w:val="center"/>
          </w:tcPr>
          <w:p>
            <w:pPr>
              <w:pStyle w:val="TableContents"/>
              <w:bidi w:val="0"/>
              <w:spacing w:before="0" w:after="283"/>
              <w:jc w:val="left"/>
              <w:rPr/>
            </w:pPr>
            <w:r>
              <w:rPr/>
              <w:t xml:space="preserve">Robert Harmon </w:t>
            </w:r>
          </w:p>
        </w:tc>
        <w:tc>
          <w:tcPr>
            <w:tcW w:w="1187" w:type="dxa"/>
            <w:tcBorders/>
            <w:vAlign w:val="center"/>
          </w:tcPr>
          <w:p>
            <w:pPr>
              <w:pStyle w:val="TableContents"/>
              <w:bidi w:val="0"/>
              <w:spacing w:before="0" w:after="283"/>
              <w:jc w:val="left"/>
              <w:rPr/>
            </w:pPr>
            <w:r>
              <w:rPr/>
              <w:t xml:space="preserve">Ian Biederman </w:t>
            </w:r>
          </w:p>
        </w:tc>
        <w:tc>
          <w:tcPr>
            <w:tcW w:w="1183" w:type="dxa"/>
            <w:tcBorders/>
            <w:vAlign w:val="center"/>
          </w:tcPr>
          <w:p>
            <w:pPr>
              <w:pStyle w:val="TableContents"/>
              <w:bidi w:val="0"/>
              <w:spacing w:before="0" w:after="283"/>
              <w:jc w:val="left"/>
              <w:rPr/>
            </w:pPr>
            <w:r>
              <w:rPr/>
              <w:t xml:space="preserve">13. lokakuuta 2017 (2017-10-13) </w:t>
            </w:r>
          </w:p>
        </w:tc>
        <w:tc>
          <w:tcPr>
            <w:tcW w:w="694" w:type="dxa"/>
            <w:tcBorders/>
            <w:vAlign w:val="center"/>
          </w:tcPr>
          <w:p>
            <w:pPr>
              <w:pStyle w:val="TableContents"/>
              <w:bidi w:val="0"/>
              <w:spacing w:before="0" w:after="283"/>
              <w:jc w:val="left"/>
              <w:rPr/>
            </w:pPr>
            <w:r>
              <w:rPr/>
              <w:t xml:space="preserve">802 </w:t>
            </w:r>
          </w:p>
        </w:tc>
        <w:tc>
          <w:tcPr>
            <w:tcW w:w="3093" w:type="dxa"/>
            <w:tcBorders/>
            <w:vAlign w:val="center"/>
          </w:tcPr>
          <w:p>
            <w:pPr>
              <w:pStyle w:val="TableContents"/>
              <w:bidi w:val="0"/>
              <w:spacing w:before="0" w:after="283"/>
              <w:jc w:val="left"/>
              <w:rPr/>
            </w:pPr>
            <w:r>
              <w:rPr/>
              <w:t xml:space="preserve">8.98 Erinin juttu ihmiskauppaa harjoittavaa Chao Liniä (Tia Carrere) vastaan joutuu vaikeuksiin, kun puheenjohtajana toimiva tuomari putoaa katolta kuolemaan. Danny ja Baez tutkivat asiaa ja yrittävät samalla suojella syyttäjän kannalta keskeistä todistajaa. Toisaalla pormestari Dutton vastustaa Frankin tehostettua yleistä turvallisuutta koskevaa aloitetta, mutta saa yllättävän liittolaisen, kaupunginvaltuuston puhemiehen Regina Thomasin (Whoopi Goldberg). </w:t>
            </w:r>
          </w:p>
        </w:tc>
      </w:tr>
      <w:tr>
        <w:trPr/>
        <w:tc>
          <w:tcPr>
            <w:tcW w:w="826" w:type="dxa"/>
            <w:tcBorders/>
            <w:vAlign w:val="center"/>
          </w:tcPr>
          <w:p>
            <w:pPr>
              <w:pStyle w:val="TableHeading"/>
              <w:suppressLineNumbers/>
              <w:bidi w:val="0"/>
              <w:spacing w:before="0" w:after="283"/>
              <w:jc w:val="center"/>
              <w:rPr/>
            </w:pPr>
            <w:r>
              <w:rPr/>
              <w:t xml:space="preserve">159 </w:t>
            </w:r>
          </w:p>
        </w:tc>
        <w:tc>
          <w:tcPr>
            <w:tcW w:w="789" w:type="dxa"/>
            <w:tcBorders/>
            <w:vAlign w:val="center"/>
          </w:tcPr>
          <w:p>
            <w:pPr>
              <w:pStyle w:val="TableContents"/>
              <w:bidi w:val="0"/>
              <w:spacing w:before="0" w:after="283"/>
              <w:jc w:val="left"/>
              <w:rPr>
                <w:sz w:val="4"/>
                <w:szCs w:val="4"/>
              </w:rPr>
            </w:pPr>
            <w:r>
              <w:rPr>
                <w:sz w:val="4"/>
                <w:szCs w:val="4"/>
              </w:rPr>
            </w:r>
          </w:p>
        </w:tc>
        <w:tc>
          <w:tcPr>
            <w:tcW w:w="1196" w:type="dxa"/>
            <w:tcBorders/>
            <w:vAlign w:val="center"/>
          </w:tcPr>
          <w:p>
            <w:pPr>
              <w:pStyle w:val="TableContents"/>
              <w:bidi w:val="0"/>
              <w:spacing w:before="0" w:after="283"/>
              <w:jc w:val="left"/>
              <w:rPr/>
            </w:pPr>
            <w:r>
              <w:rPr/>
              <w:t xml:space="preserve">``Out of the Blue'' </w:t>
            </w:r>
          </w:p>
        </w:tc>
        <w:tc>
          <w:tcPr>
            <w:tcW w:w="1237" w:type="dxa"/>
            <w:tcBorders/>
            <w:vAlign w:val="center"/>
          </w:tcPr>
          <w:p>
            <w:pPr>
              <w:pStyle w:val="TableContents"/>
              <w:bidi w:val="0"/>
              <w:spacing w:before="0" w:after="283"/>
              <w:jc w:val="left"/>
              <w:rPr/>
            </w:pPr>
            <w:r>
              <w:rPr/>
              <w:t xml:space="preserve">David M. Barrett </w:t>
            </w:r>
          </w:p>
        </w:tc>
        <w:tc>
          <w:tcPr>
            <w:tcW w:w="1187" w:type="dxa"/>
            <w:tcBorders/>
            <w:vAlign w:val="center"/>
          </w:tcPr>
          <w:p>
            <w:pPr>
              <w:pStyle w:val="TableContents"/>
              <w:bidi w:val="0"/>
              <w:spacing w:before="0" w:after="283"/>
              <w:jc w:val="left"/>
              <w:rPr/>
            </w:pPr>
            <w:r>
              <w:rPr/>
              <w:t xml:space="preserve">Brian Burns </w:t>
            </w:r>
          </w:p>
        </w:tc>
        <w:tc>
          <w:tcPr>
            <w:tcW w:w="1183" w:type="dxa"/>
            <w:tcBorders/>
            <w:vAlign w:val="center"/>
          </w:tcPr>
          <w:p>
            <w:pPr>
              <w:pStyle w:val="TableContents"/>
              <w:bidi w:val="0"/>
              <w:spacing w:before="0" w:after="283"/>
              <w:jc w:val="left"/>
              <w:rPr/>
            </w:pPr>
            <w:r>
              <w:rPr/>
              <w:t xml:space="preserve">20. lokakuuta 2017 (2017-10-20) </w:t>
            </w:r>
          </w:p>
        </w:tc>
        <w:tc>
          <w:tcPr>
            <w:tcW w:w="694" w:type="dxa"/>
            <w:tcBorders/>
            <w:vAlign w:val="center"/>
          </w:tcPr>
          <w:p>
            <w:pPr>
              <w:pStyle w:val="TableContents"/>
              <w:bidi w:val="0"/>
              <w:spacing w:before="0" w:after="283"/>
              <w:jc w:val="left"/>
              <w:rPr/>
            </w:pPr>
            <w:r>
              <w:rPr/>
              <w:t xml:space="preserve">804 </w:t>
            </w:r>
          </w:p>
        </w:tc>
        <w:tc>
          <w:tcPr>
            <w:tcW w:w="3093" w:type="dxa"/>
            <w:tcBorders/>
            <w:vAlign w:val="center"/>
          </w:tcPr>
          <w:p>
            <w:pPr>
              <w:pStyle w:val="TableContents"/>
              <w:bidi w:val="0"/>
              <w:spacing w:before="0" w:after="283"/>
              <w:jc w:val="left"/>
              <w:rPr/>
            </w:pPr>
            <w:r>
              <w:rPr/>
              <w:t xml:space="preserve">9.08 Danny ja Baez tutkivat etsivää, joka ammuttiin ennen todistajanlausuntoa urarikollista vastaan. Lisäksi Frank tutkii henkilökohtaisesti, kun SWAT-ryhmä hyökkää Garrettin kimppuun hänen kotinsa ulkopuolella, ja Erin ottaa mukaan luottamuksellisen ilmiantajan vastoin Anthonyn toiveita. </w:t>
            </w:r>
          </w:p>
        </w:tc>
      </w:tr>
      <w:tr>
        <w:trPr/>
        <w:tc>
          <w:tcPr>
            <w:tcW w:w="826" w:type="dxa"/>
            <w:tcBorders/>
            <w:vAlign w:val="center"/>
          </w:tcPr>
          <w:p>
            <w:pPr>
              <w:pStyle w:val="TableHeading"/>
              <w:suppressLineNumbers/>
              <w:bidi w:val="0"/>
              <w:spacing w:before="0" w:after="283"/>
              <w:jc w:val="center"/>
              <w:rPr/>
            </w:pPr>
            <w:r>
              <w:rPr/>
              <w:t xml:space="preserve">160 </w:t>
            </w:r>
          </w:p>
        </w:tc>
        <w:tc>
          <w:tcPr>
            <w:tcW w:w="789" w:type="dxa"/>
            <w:tcBorders/>
            <w:vAlign w:val="center"/>
          </w:tcPr>
          <w:p>
            <w:pPr>
              <w:pStyle w:val="TableContents"/>
              <w:bidi w:val="0"/>
              <w:spacing w:before="0" w:after="283"/>
              <w:jc w:val="left"/>
              <w:rPr/>
            </w:pPr>
            <w:r>
              <w:rPr/>
              <w:t xml:space="preserve">5 </w:t>
            </w:r>
          </w:p>
        </w:tc>
        <w:tc>
          <w:tcPr>
            <w:tcW w:w="1196" w:type="dxa"/>
            <w:tcBorders/>
            <w:vAlign w:val="center"/>
          </w:tcPr>
          <w:p>
            <w:pPr>
              <w:pStyle w:val="TableContents"/>
              <w:bidi w:val="0"/>
              <w:spacing w:before="0" w:after="283"/>
              <w:jc w:val="left"/>
              <w:rPr/>
            </w:pPr>
            <w:r>
              <w:rPr/>
              <w:t xml:space="preserve">"Unohdettu </w:t>
            </w:r>
          </w:p>
        </w:tc>
        <w:tc>
          <w:tcPr>
            <w:tcW w:w="1237" w:type="dxa"/>
            <w:tcBorders/>
            <w:vAlign w:val="center"/>
          </w:tcPr>
          <w:p>
            <w:pPr>
              <w:pStyle w:val="TableContents"/>
              <w:bidi w:val="0"/>
              <w:spacing w:before="0" w:after="283"/>
              <w:jc w:val="left"/>
              <w:rPr/>
            </w:pPr>
            <w:r>
              <w:rPr/>
              <w:t xml:space="preserve">Ralph Hemecker </w:t>
            </w:r>
          </w:p>
        </w:tc>
        <w:tc>
          <w:tcPr>
            <w:tcW w:w="1187" w:type="dxa"/>
            <w:tcBorders/>
            <w:vAlign w:val="center"/>
          </w:tcPr>
          <w:p>
            <w:pPr>
              <w:pStyle w:val="TableContents"/>
              <w:bidi w:val="0"/>
              <w:spacing w:before="0" w:after="283"/>
              <w:jc w:val="left"/>
              <w:rPr/>
            </w:pPr>
            <w:r>
              <w:rPr/>
              <w:t xml:space="preserve">Allie Solomon </w:t>
            </w:r>
          </w:p>
        </w:tc>
        <w:tc>
          <w:tcPr>
            <w:tcW w:w="1183" w:type="dxa"/>
            <w:tcBorders/>
            <w:vAlign w:val="center"/>
          </w:tcPr>
          <w:p>
            <w:pPr>
              <w:pStyle w:val="TableContents"/>
              <w:bidi w:val="0"/>
              <w:spacing w:before="0" w:after="283"/>
              <w:jc w:val="left"/>
              <w:rPr/>
            </w:pPr>
            <w:r>
              <w:rPr/>
              <w:t xml:space="preserve">27. lokakuuta 2017 (2017-10-27) </w:t>
            </w:r>
          </w:p>
        </w:tc>
        <w:tc>
          <w:tcPr>
            <w:tcW w:w="694" w:type="dxa"/>
            <w:tcBorders/>
            <w:vAlign w:val="center"/>
          </w:tcPr>
          <w:p>
            <w:pPr>
              <w:pStyle w:val="TableContents"/>
              <w:bidi w:val="0"/>
              <w:spacing w:before="0" w:after="283"/>
              <w:jc w:val="left"/>
              <w:rPr/>
            </w:pPr>
            <w:r>
              <w:rPr/>
              <w:t xml:space="preserve">805 </w:t>
            </w:r>
          </w:p>
        </w:tc>
        <w:tc>
          <w:tcPr>
            <w:tcW w:w="3093" w:type="dxa"/>
            <w:tcBorders/>
            <w:vAlign w:val="center"/>
          </w:tcPr>
          <w:p>
            <w:pPr>
              <w:pStyle w:val="TableContents"/>
              <w:bidi w:val="0"/>
              <w:spacing w:before="0" w:after="283"/>
              <w:jc w:val="left"/>
              <w:rPr/>
            </w:pPr>
            <w:r>
              <w:rPr/>
              <w:t xml:space="preserve">8.29 Danny ja Baez tutkivat yksinhuoltajaäidin murhaa, jonka ex-miehellä on dokumentoitu väkivaltainen historia. Frank joutuu myös käsittelemään seurauksia, jotka aiheutuvat siitä, että pormestari Dutton poistaa eristyssellin vankiloista, kun taas Jamien yrityksellä pelastaa heroiinin yliannostuksen saanut nuori nainen on odottamattomia seurauksia. </w:t>
            </w:r>
          </w:p>
        </w:tc>
      </w:tr>
      <w:tr>
        <w:trPr/>
        <w:tc>
          <w:tcPr>
            <w:tcW w:w="826" w:type="dxa"/>
            <w:tcBorders/>
            <w:vAlign w:val="center"/>
          </w:tcPr>
          <w:p>
            <w:pPr>
              <w:pStyle w:val="TableHeading"/>
              <w:suppressLineNumbers/>
              <w:bidi w:val="0"/>
              <w:spacing w:before="0" w:after="283"/>
              <w:jc w:val="center"/>
              <w:rPr/>
            </w:pPr>
            <w:r>
              <w:rPr/>
              <w:t xml:space="preserve">161 </w:t>
            </w:r>
          </w:p>
        </w:tc>
        <w:tc>
          <w:tcPr>
            <w:tcW w:w="789" w:type="dxa"/>
            <w:tcBorders/>
            <w:vAlign w:val="center"/>
          </w:tcPr>
          <w:p>
            <w:pPr>
              <w:pStyle w:val="TableContents"/>
              <w:bidi w:val="0"/>
              <w:spacing w:before="0" w:after="283"/>
              <w:jc w:val="left"/>
              <w:rPr/>
            </w:pPr>
            <w:r>
              <w:rPr/>
              <w:t xml:space="preserve">6 </w:t>
            </w:r>
          </w:p>
        </w:tc>
        <w:tc>
          <w:tcPr>
            <w:tcW w:w="1196" w:type="dxa"/>
            <w:tcBorders/>
            <w:vAlign w:val="center"/>
          </w:tcPr>
          <w:p>
            <w:pPr>
              <w:pStyle w:val="TableContents"/>
              <w:bidi w:val="0"/>
              <w:spacing w:before="0" w:after="283"/>
              <w:jc w:val="left"/>
              <w:rPr/>
            </w:pPr>
            <w:r>
              <w:rPr/>
              <w:t xml:space="preserve">``Brushed Off'' </w:t>
            </w:r>
          </w:p>
        </w:tc>
        <w:tc>
          <w:tcPr>
            <w:tcW w:w="1237" w:type="dxa"/>
            <w:tcBorders/>
            <w:vAlign w:val="center"/>
          </w:tcPr>
          <w:p>
            <w:pPr>
              <w:pStyle w:val="TableContents"/>
              <w:bidi w:val="0"/>
              <w:spacing w:before="0" w:after="283"/>
              <w:jc w:val="left"/>
              <w:rPr/>
            </w:pPr>
            <w:r>
              <w:rPr/>
              <w:t xml:space="preserve">Eric Laneuville </w:t>
            </w:r>
          </w:p>
        </w:tc>
        <w:tc>
          <w:tcPr>
            <w:tcW w:w="1187" w:type="dxa"/>
            <w:tcBorders/>
            <w:vAlign w:val="center"/>
          </w:tcPr>
          <w:p>
            <w:pPr>
              <w:pStyle w:val="TableContents"/>
              <w:bidi w:val="0"/>
              <w:spacing w:before="0" w:after="283"/>
              <w:jc w:val="left"/>
              <w:rPr/>
            </w:pPr>
            <w:r>
              <w:rPr/>
              <w:t xml:space="preserve">Daniel Truly </w:t>
            </w:r>
          </w:p>
        </w:tc>
        <w:tc>
          <w:tcPr>
            <w:tcW w:w="1183" w:type="dxa"/>
            <w:tcBorders/>
            <w:vAlign w:val="center"/>
          </w:tcPr>
          <w:p>
            <w:pPr>
              <w:pStyle w:val="TableContents"/>
              <w:bidi w:val="0"/>
              <w:spacing w:before="0" w:after="283"/>
              <w:jc w:val="left"/>
              <w:rPr/>
            </w:pPr>
            <w:r>
              <w:rPr/>
              <w:t xml:space="preserve">3. marraskuuta 2017 (2017-11-03) </w:t>
            </w:r>
          </w:p>
        </w:tc>
        <w:tc>
          <w:tcPr>
            <w:tcW w:w="694" w:type="dxa"/>
            <w:tcBorders/>
            <w:vAlign w:val="center"/>
          </w:tcPr>
          <w:p>
            <w:pPr>
              <w:pStyle w:val="TableContents"/>
              <w:bidi w:val="0"/>
              <w:spacing w:before="0" w:after="283"/>
              <w:jc w:val="left"/>
              <w:rPr/>
            </w:pPr>
            <w:r>
              <w:rPr/>
              <w:t xml:space="preserve">806 </w:t>
            </w:r>
          </w:p>
        </w:tc>
        <w:tc>
          <w:tcPr>
            <w:tcW w:w="3093" w:type="dxa"/>
            <w:tcBorders/>
            <w:vAlign w:val="center"/>
          </w:tcPr>
          <w:p>
            <w:pPr>
              <w:pStyle w:val="TableContents"/>
              <w:bidi w:val="0"/>
              <w:spacing w:before="0" w:after="283"/>
              <w:jc w:val="left"/>
              <w:rPr/>
            </w:pPr>
            <w:r>
              <w:rPr/>
              <w:t xml:space="preserve">9.27 Kun kuuluisa koripalloilija löydetään kuolleena ilmeiseen huumeiden yliannostukseen, Danny ja Maria tutkivat hänen mahdollisia yhteyksiään paikalliseen huumejengiin. Lisäksi Erin käy uudelleen läpi erään miehen tapausta, jonka hän saattoi tuomita väärin perustein yhdeksän vuotta sitten, ja arkkipiispa Kearns (Stacey Keach) lähestyy Frankia häätämisasiassa, jota Jamie ja Eddie käsittelevät. </w:t>
            </w:r>
          </w:p>
        </w:tc>
      </w:tr>
      <w:tr>
        <w:trPr/>
        <w:tc>
          <w:tcPr>
            <w:tcW w:w="826" w:type="dxa"/>
            <w:tcBorders/>
            <w:vAlign w:val="center"/>
          </w:tcPr>
          <w:p>
            <w:pPr>
              <w:pStyle w:val="TableHeading"/>
              <w:suppressLineNumbers/>
              <w:bidi w:val="0"/>
              <w:spacing w:before="0" w:after="283"/>
              <w:jc w:val="center"/>
              <w:rPr/>
            </w:pPr>
            <w:r>
              <w:rPr/>
              <w:t xml:space="preserve">162 </w:t>
            </w:r>
          </w:p>
        </w:tc>
        <w:tc>
          <w:tcPr>
            <w:tcW w:w="789" w:type="dxa"/>
            <w:tcBorders/>
            <w:vAlign w:val="center"/>
          </w:tcPr>
          <w:p>
            <w:pPr>
              <w:pStyle w:val="TableContents"/>
              <w:bidi w:val="0"/>
              <w:spacing w:before="0" w:after="283"/>
              <w:jc w:val="left"/>
              <w:rPr/>
            </w:pPr>
            <w:r>
              <w:rPr/>
              <w:t xml:space="preserve">7 </w:t>
            </w:r>
          </w:p>
        </w:tc>
        <w:tc>
          <w:tcPr>
            <w:tcW w:w="1196" w:type="dxa"/>
            <w:tcBorders/>
            <w:vAlign w:val="center"/>
          </w:tcPr>
          <w:p>
            <w:pPr>
              <w:pStyle w:val="TableContents"/>
              <w:bidi w:val="0"/>
              <w:spacing w:before="0" w:after="283"/>
              <w:jc w:val="left"/>
              <w:rPr/>
            </w:pPr>
            <w:r>
              <w:rPr/>
              <w:t xml:space="preserve">``Yhteinen perusta'' </w:t>
            </w:r>
          </w:p>
        </w:tc>
        <w:tc>
          <w:tcPr>
            <w:tcW w:w="1237" w:type="dxa"/>
            <w:tcBorders/>
            <w:vAlign w:val="center"/>
          </w:tcPr>
          <w:p>
            <w:pPr>
              <w:pStyle w:val="TableContents"/>
              <w:bidi w:val="0"/>
              <w:spacing w:before="0" w:after="283"/>
              <w:jc w:val="left"/>
              <w:rPr/>
            </w:pPr>
            <w:r>
              <w:rPr/>
              <w:t xml:space="preserve">David M. Barrett </w:t>
            </w:r>
          </w:p>
        </w:tc>
        <w:tc>
          <w:tcPr>
            <w:tcW w:w="1187" w:type="dxa"/>
            <w:tcBorders/>
            <w:vAlign w:val="center"/>
          </w:tcPr>
          <w:p>
            <w:pPr>
              <w:pStyle w:val="TableContents"/>
              <w:bidi w:val="0"/>
              <w:spacing w:before="0" w:after="283"/>
              <w:jc w:val="left"/>
              <w:rPr/>
            </w:pPr>
            <w:r>
              <w:rPr/>
              <w:t xml:space="preserve">Siobhan Byrne O'Connor </w:t>
            </w:r>
          </w:p>
        </w:tc>
        <w:tc>
          <w:tcPr>
            <w:tcW w:w="1183" w:type="dxa"/>
            <w:tcBorders/>
            <w:vAlign w:val="center"/>
          </w:tcPr>
          <w:p>
            <w:pPr>
              <w:pStyle w:val="TableContents"/>
              <w:bidi w:val="0"/>
              <w:spacing w:before="0" w:after="283"/>
              <w:jc w:val="left"/>
              <w:rPr/>
            </w:pPr>
            <w:r>
              <w:rPr/>
              <w:t xml:space="preserve">10. marraskuuta 2017 (2017-11-10) </w:t>
            </w:r>
          </w:p>
        </w:tc>
        <w:tc>
          <w:tcPr>
            <w:tcW w:w="694" w:type="dxa"/>
            <w:tcBorders/>
            <w:vAlign w:val="center"/>
          </w:tcPr>
          <w:p>
            <w:pPr>
              <w:pStyle w:val="TableContents"/>
              <w:bidi w:val="0"/>
              <w:spacing w:before="0" w:after="283"/>
              <w:jc w:val="left"/>
              <w:rPr/>
            </w:pPr>
            <w:r>
              <w:rPr/>
              <w:t xml:space="preserve">807 </w:t>
            </w:r>
          </w:p>
        </w:tc>
        <w:tc>
          <w:tcPr>
            <w:tcW w:w="3093" w:type="dxa"/>
            <w:tcBorders/>
            <w:vAlign w:val="center"/>
          </w:tcPr>
          <w:p>
            <w:pPr>
              <w:pStyle w:val="TableContents"/>
              <w:bidi w:val="0"/>
              <w:spacing w:before="0" w:after="283"/>
              <w:jc w:val="left"/>
              <w:rPr/>
            </w:pPr>
            <w:r>
              <w:rPr/>
              <w:t xml:space="preserve">9.94 Tapaus muuttuu Dannylle henkilökohtaiseksi, kun hän yrittää suojella sairaanhoitaja Faith Madsonia (Jessie Mueller) tämän väkivaltaiselta ex-poikaystävältä. Samaan aikaan Frankin tuttava Shelly Wayne (Cassandra Freeman) tulee hänen luokseen teorian kanssa, joka koskee erään vangin kuolemaa. Lisäksi Jamie ja Eddie auttavat synnyttämään vauvan, mutta saavat tietää, että äiti ja hänen perheensä ovat paperittomia maahanmuuttajia, jotka elävät surkeissa oloissa. </w:t>
            </w:r>
          </w:p>
        </w:tc>
      </w:tr>
      <w:tr>
        <w:trPr/>
        <w:tc>
          <w:tcPr>
            <w:tcW w:w="826" w:type="dxa"/>
            <w:tcBorders/>
            <w:vAlign w:val="center"/>
          </w:tcPr>
          <w:p>
            <w:pPr>
              <w:pStyle w:val="TableHeading"/>
              <w:suppressLineNumbers/>
              <w:bidi w:val="0"/>
              <w:spacing w:before="0" w:after="283"/>
              <w:jc w:val="center"/>
              <w:rPr/>
            </w:pPr>
            <w:r>
              <w:rPr/>
              <w:t xml:space="preserve">163 </w:t>
            </w:r>
          </w:p>
        </w:tc>
        <w:tc>
          <w:tcPr>
            <w:tcW w:w="789" w:type="dxa"/>
            <w:tcBorders/>
            <w:vAlign w:val="center"/>
          </w:tcPr>
          <w:p>
            <w:pPr>
              <w:pStyle w:val="TableContents"/>
              <w:bidi w:val="0"/>
              <w:spacing w:before="0" w:after="283"/>
              <w:jc w:val="left"/>
              <w:rPr/>
            </w:pPr>
            <w:r>
              <w:rPr/>
              <w:t xml:space="preserve">8 </w:t>
            </w:r>
          </w:p>
        </w:tc>
        <w:tc>
          <w:tcPr>
            <w:tcW w:w="1196" w:type="dxa"/>
            <w:tcBorders/>
            <w:vAlign w:val="center"/>
          </w:tcPr>
          <w:p>
            <w:pPr>
              <w:pStyle w:val="TableContents"/>
              <w:bidi w:val="0"/>
              <w:spacing w:before="0" w:after="283"/>
              <w:jc w:val="left"/>
              <w:rPr/>
            </w:pPr>
            <w:r>
              <w:rPr/>
              <w:t xml:space="preserve">``Pick Your Poison'' (Valitse myrkkysi) </w:t>
            </w:r>
          </w:p>
        </w:tc>
        <w:tc>
          <w:tcPr>
            <w:tcW w:w="1237" w:type="dxa"/>
            <w:tcBorders/>
            <w:vAlign w:val="center"/>
          </w:tcPr>
          <w:p>
            <w:pPr>
              <w:pStyle w:val="TableContents"/>
              <w:bidi w:val="0"/>
              <w:spacing w:before="0" w:after="283"/>
              <w:jc w:val="left"/>
              <w:rPr/>
            </w:pPr>
            <w:r>
              <w:rPr/>
              <w:t xml:space="preserve">Heather Cappiello </w:t>
            </w:r>
          </w:p>
        </w:tc>
        <w:tc>
          <w:tcPr>
            <w:tcW w:w="1187" w:type="dxa"/>
            <w:tcBorders/>
            <w:vAlign w:val="center"/>
          </w:tcPr>
          <w:p>
            <w:pPr>
              <w:pStyle w:val="TableContents"/>
              <w:bidi w:val="0"/>
              <w:spacing w:before="0" w:after="283"/>
              <w:jc w:val="left"/>
              <w:rPr/>
            </w:pPr>
            <w:r>
              <w:rPr/>
              <w:t xml:space="preserve">Kevin Wade </w:t>
            </w:r>
          </w:p>
        </w:tc>
        <w:tc>
          <w:tcPr>
            <w:tcW w:w="1183" w:type="dxa"/>
            <w:tcBorders/>
            <w:vAlign w:val="center"/>
          </w:tcPr>
          <w:p>
            <w:pPr>
              <w:pStyle w:val="TableContents"/>
              <w:bidi w:val="0"/>
              <w:spacing w:before="0" w:after="283"/>
              <w:jc w:val="left"/>
              <w:rPr/>
            </w:pPr>
            <w:r>
              <w:rPr/>
              <w:t xml:space="preserve">17. marraskuuta 2017 (2017-11-17) </w:t>
            </w:r>
          </w:p>
        </w:tc>
        <w:tc>
          <w:tcPr>
            <w:tcW w:w="694" w:type="dxa"/>
            <w:tcBorders/>
            <w:vAlign w:val="center"/>
          </w:tcPr>
          <w:p>
            <w:pPr>
              <w:pStyle w:val="TableContents"/>
              <w:bidi w:val="0"/>
              <w:spacing w:before="0" w:after="283"/>
              <w:jc w:val="left"/>
              <w:rPr/>
            </w:pPr>
            <w:r>
              <w:rPr/>
              <w:t xml:space="preserve">808 </w:t>
            </w:r>
          </w:p>
        </w:tc>
        <w:tc>
          <w:tcPr>
            <w:tcW w:w="3093" w:type="dxa"/>
            <w:tcBorders/>
            <w:vAlign w:val="center"/>
          </w:tcPr>
          <w:p>
            <w:pPr>
              <w:pStyle w:val="TableContents"/>
              <w:bidi w:val="0"/>
              <w:spacing w:before="0" w:after="283"/>
              <w:jc w:val="left"/>
              <w:rPr/>
            </w:pPr>
            <w:r>
              <w:rPr/>
              <w:t xml:space="preserve">9.25 Eddie pidättää kyseenalaisen miehen, joka paljastuu opiskelijatutuksi, joka kerran nöyryytti häntä opiskelijakunnassa. Frank saa tietää, että yksi hänen parhaista komisariostaan testattiin positiivisesti marihuanasta Coloradon matkan jälkeen, ja hän joutuu osaston määräysten ja pormestari Duttonin kannan väliin, joka koskee marihuanan laillistamista. Samaan aikaan Danny ja Baez tutkivat murhaa, joka liittyy valkoisen ylivallan ryhmään. </w:t>
            </w:r>
          </w:p>
        </w:tc>
      </w:tr>
      <w:tr>
        <w:trPr/>
        <w:tc>
          <w:tcPr>
            <w:tcW w:w="826" w:type="dxa"/>
            <w:tcBorders/>
            <w:vAlign w:val="center"/>
          </w:tcPr>
          <w:p>
            <w:pPr>
              <w:pStyle w:val="TableHeading"/>
              <w:suppressLineNumbers/>
              <w:bidi w:val="0"/>
              <w:spacing w:before="0" w:after="283"/>
              <w:jc w:val="center"/>
              <w:rPr/>
            </w:pPr>
            <w:r>
              <w:rPr/>
              <w:t xml:space="preserve">164 </w:t>
            </w:r>
          </w:p>
        </w:tc>
        <w:tc>
          <w:tcPr>
            <w:tcW w:w="789" w:type="dxa"/>
            <w:tcBorders/>
            <w:vAlign w:val="center"/>
          </w:tcPr>
          <w:p>
            <w:pPr>
              <w:pStyle w:val="TableContents"/>
              <w:bidi w:val="0"/>
              <w:spacing w:before="0" w:after="283"/>
              <w:jc w:val="left"/>
              <w:rPr/>
            </w:pPr>
            <w:r>
              <w:rPr/>
              <w:t xml:space="preserve">9 </w:t>
            </w:r>
          </w:p>
        </w:tc>
        <w:tc>
          <w:tcPr>
            <w:tcW w:w="1196" w:type="dxa"/>
            <w:tcBorders/>
            <w:vAlign w:val="center"/>
          </w:tcPr>
          <w:p>
            <w:pPr>
              <w:pStyle w:val="TableContents"/>
              <w:bidi w:val="0"/>
              <w:spacing w:before="0" w:after="283"/>
              <w:jc w:val="left"/>
              <w:rPr/>
            </w:pPr>
            <w:r>
              <w:rPr/>
              <w:t xml:space="preserve">``Kivun tappajat'' </w:t>
            </w:r>
          </w:p>
        </w:tc>
        <w:tc>
          <w:tcPr>
            <w:tcW w:w="1237" w:type="dxa"/>
            <w:tcBorders/>
            <w:vAlign w:val="center"/>
          </w:tcPr>
          <w:p>
            <w:pPr>
              <w:pStyle w:val="TableContents"/>
              <w:bidi w:val="0"/>
              <w:spacing w:before="0" w:after="283"/>
              <w:jc w:val="left"/>
              <w:rPr/>
            </w:pPr>
            <w:r>
              <w:rPr/>
              <w:t xml:space="preserve">John Behring </w:t>
            </w:r>
          </w:p>
        </w:tc>
        <w:tc>
          <w:tcPr>
            <w:tcW w:w="1187" w:type="dxa"/>
            <w:tcBorders/>
            <w:vAlign w:val="center"/>
          </w:tcPr>
          <w:p>
            <w:pPr>
              <w:pStyle w:val="TableContents"/>
              <w:bidi w:val="0"/>
              <w:spacing w:before="0" w:after="283"/>
              <w:jc w:val="left"/>
              <w:rPr/>
            </w:pPr>
            <w:r>
              <w:rPr/>
              <w:t xml:space="preserve">Ian Biederman </w:t>
            </w:r>
          </w:p>
        </w:tc>
        <w:tc>
          <w:tcPr>
            <w:tcW w:w="1183" w:type="dxa"/>
            <w:tcBorders/>
            <w:vAlign w:val="center"/>
          </w:tcPr>
          <w:p>
            <w:pPr>
              <w:pStyle w:val="TableContents"/>
              <w:bidi w:val="0"/>
              <w:spacing w:before="0" w:after="283"/>
              <w:jc w:val="left"/>
              <w:rPr/>
            </w:pPr>
            <w:r>
              <w:rPr/>
              <w:t xml:space="preserve">1. joulukuuta 2017 (2017-12-01) </w:t>
            </w:r>
          </w:p>
        </w:tc>
        <w:tc>
          <w:tcPr>
            <w:tcW w:w="694" w:type="dxa"/>
            <w:tcBorders/>
            <w:vAlign w:val="center"/>
          </w:tcPr>
          <w:p>
            <w:pPr>
              <w:pStyle w:val="TableContents"/>
              <w:bidi w:val="0"/>
              <w:spacing w:before="0" w:after="283"/>
              <w:jc w:val="left"/>
              <w:rPr/>
            </w:pPr>
            <w:r>
              <w:rPr/>
              <w:t xml:space="preserve">809 </w:t>
            </w:r>
          </w:p>
        </w:tc>
        <w:tc>
          <w:tcPr>
            <w:tcW w:w="3093" w:type="dxa"/>
            <w:tcBorders/>
            <w:vAlign w:val="center"/>
          </w:tcPr>
          <w:p>
            <w:pPr>
              <w:pStyle w:val="TableContents"/>
              <w:bidi w:val="0"/>
              <w:spacing w:before="0" w:after="283"/>
              <w:jc w:val="left"/>
              <w:rPr/>
            </w:pPr>
            <w:r>
              <w:rPr/>
              <w:t xml:space="preserve">8.84 Kun Danny ja Baez liittyvät huumausaineryhmään, jonka tehtävänä on jäljittää huumeiden toimittaja valmistavassa koulussa, Baez joutuu kosketuksiin fentanyylin kanssa ja joutuu pian taistelemaan hengestään vahingossa saamansa yliannostuksen vuoksi. Jamie ja Eddie työskentelevät myös suojellakseen kuntoutettua seksuaalirikollista, jonka naapurit ovat vihaisia, koska hän asuu heidän kerrostalossaan, ja Frank muodostaa epätodennäköisen liiton pormestari Duttonin kanssa, kun kuvernööri kieltäytyy ottamasta NYPD:tä mukaan suureen osavaltion poliisialoitteeseen. </w:t>
            </w:r>
          </w:p>
        </w:tc>
      </w:tr>
      <w:tr>
        <w:trPr/>
        <w:tc>
          <w:tcPr>
            <w:tcW w:w="826" w:type="dxa"/>
            <w:tcBorders/>
            <w:vAlign w:val="center"/>
          </w:tcPr>
          <w:p>
            <w:pPr>
              <w:pStyle w:val="TableHeading"/>
              <w:suppressLineNumbers/>
              <w:bidi w:val="0"/>
              <w:spacing w:before="0" w:after="283"/>
              <w:jc w:val="center"/>
              <w:rPr/>
            </w:pPr>
            <w:r>
              <w:rPr/>
              <w:t xml:space="preserve">165 </w:t>
            </w:r>
          </w:p>
        </w:tc>
        <w:tc>
          <w:tcPr>
            <w:tcW w:w="789" w:type="dxa"/>
            <w:tcBorders/>
            <w:vAlign w:val="center"/>
          </w:tcPr>
          <w:p>
            <w:pPr>
              <w:pStyle w:val="TableContents"/>
              <w:bidi w:val="0"/>
              <w:spacing w:before="0" w:after="283"/>
              <w:jc w:val="left"/>
              <w:rPr/>
            </w:pPr>
            <w:r>
              <w:rPr/>
              <w:t xml:space="preserve">10 </w:t>
            </w:r>
          </w:p>
        </w:tc>
        <w:tc>
          <w:tcPr>
            <w:tcW w:w="1196" w:type="dxa"/>
            <w:tcBorders/>
            <w:vAlign w:val="center"/>
          </w:tcPr>
          <w:p>
            <w:pPr>
              <w:pStyle w:val="TableContents"/>
              <w:bidi w:val="0"/>
              <w:spacing w:before="0" w:after="283"/>
              <w:jc w:val="left"/>
              <w:rPr/>
            </w:pPr>
            <w:r>
              <w:rPr/>
              <w:t xml:space="preserve">``Heavy Is the Head'' </w:t>
            </w:r>
          </w:p>
        </w:tc>
        <w:tc>
          <w:tcPr>
            <w:tcW w:w="1237" w:type="dxa"/>
            <w:tcBorders/>
            <w:vAlign w:val="center"/>
          </w:tcPr>
          <w:p>
            <w:pPr>
              <w:pStyle w:val="TableContents"/>
              <w:bidi w:val="0"/>
              <w:spacing w:before="0" w:after="283"/>
              <w:jc w:val="left"/>
              <w:rPr/>
            </w:pPr>
            <w:r>
              <w:rPr/>
              <w:t xml:space="preserve">David M. Barrett </w:t>
            </w:r>
          </w:p>
        </w:tc>
        <w:tc>
          <w:tcPr>
            <w:tcW w:w="1187" w:type="dxa"/>
            <w:tcBorders/>
            <w:vAlign w:val="center"/>
          </w:tcPr>
          <w:p>
            <w:pPr>
              <w:pStyle w:val="TableContents"/>
              <w:bidi w:val="0"/>
              <w:spacing w:before="0" w:after="283"/>
              <w:jc w:val="left"/>
              <w:rPr/>
            </w:pPr>
            <w:r>
              <w:rPr/>
              <w:t xml:space="preserve">Brian Burns </w:t>
            </w:r>
          </w:p>
        </w:tc>
        <w:tc>
          <w:tcPr>
            <w:tcW w:w="1183" w:type="dxa"/>
            <w:tcBorders/>
            <w:vAlign w:val="center"/>
          </w:tcPr>
          <w:p>
            <w:pPr>
              <w:pStyle w:val="TableContents"/>
              <w:bidi w:val="0"/>
              <w:spacing w:before="0" w:after="283"/>
              <w:jc w:val="left"/>
              <w:rPr/>
            </w:pPr>
            <w:r>
              <w:rPr/>
              <w:t xml:space="preserve">joulukuu 8, 2017 (2017-12-08) </w:t>
            </w:r>
          </w:p>
        </w:tc>
        <w:tc>
          <w:tcPr>
            <w:tcW w:w="694" w:type="dxa"/>
            <w:tcBorders/>
            <w:vAlign w:val="center"/>
          </w:tcPr>
          <w:p>
            <w:pPr>
              <w:pStyle w:val="TableContents"/>
              <w:bidi w:val="0"/>
              <w:spacing w:before="0" w:after="283"/>
              <w:jc w:val="left"/>
              <w:rPr/>
            </w:pPr>
            <w:r>
              <w:rPr/>
              <w:t xml:space="preserve">810 </w:t>
            </w:r>
          </w:p>
        </w:tc>
        <w:tc>
          <w:tcPr>
            <w:tcW w:w="3093" w:type="dxa"/>
            <w:tcBorders/>
            <w:vAlign w:val="center"/>
          </w:tcPr>
          <w:p>
            <w:pPr>
              <w:pStyle w:val="TableContents"/>
              <w:bidi w:val="0"/>
              <w:spacing w:before="0" w:after="283"/>
              <w:jc w:val="left"/>
              <w:rPr/>
            </w:pPr>
            <w:r>
              <w:rPr/>
              <w:t xml:space="preserve">9.40 Erin on ristiriidassa, kun Jamie ja Eddie pyytävät häntä auttamaan luopumaan vanhoista syytteistä Parker Mackia (Spencer House) vastaan, joka juuri pelasti rohkeasti naisen paikallisesta panttivankitilanteesta. Samaan aikaan Danny ja Baez tutkivat autovarkaiden tapausta ja saavat selville, että johtaja on Victor Lugo (Nick Cordero), mafioso, jonka kanssa he ovat olleet tekemisissä aiemminkin. Lisäksi Baker saa työtarjouksen, josta Frank saa tietää, että siihen saattaa liittyä ehtoja. </w:t>
            </w:r>
          </w:p>
        </w:tc>
      </w:tr>
      <w:tr>
        <w:trPr/>
        <w:tc>
          <w:tcPr>
            <w:tcW w:w="826" w:type="dxa"/>
            <w:tcBorders/>
            <w:vAlign w:val="center"/>
          </w:tcPr>
          <w:p>
            <w:pPr>
              <w:pStyle w:val="TableHeading"/>
              <w:suppressLineNumbers/>
              <w:bidi w:val="0"/>
              <w:spacing w:before="0" w:after="283"/>
              <w:jc w:val="center"/>
              <w:rPr/>
            </w:pPr>
            <w:r>
              <w:rPr/>
              <w:t xml:space="preserve">166 </w:t>
            </w:r>
          </w:p>
        </w:tc>
        <w:tc>
          <w:tcPr>
            <w:tcW w:w="789" w:type="dxa"/>
            <w:tcBorders/>
            <w:vAlign w:val="center"/>
          </w:tcPr>
          <w:p>
            <w:pPr>
              <w:pStyle w:val="TableContents"/>
              <w:bidi w:val="0"/>
              <w:spacing w:before="0" w:after="283"/>
              <w:jc w:val="left"/>
              <w:rPr/>
            </w:pPr>
            <w:r>
              <w:rPr/>
              <w:t xml:space="preserve">11 </w:t>
            </w:r>
          </w:p>
        </w:tc>
        <w:tc>
          <w:tcPr>
            <w:tcW w:w="1196" w:type="dxa"/>
            <w:tcBorders/>
            <w:vAlign w:val="center"/>
          </w:tcPr>
          <w:p>
            <w:pPr>
              <w:pStyle w:val="TableContents"/>
              <w:bidi w:val="0"/>
              <w:spacing w:before="0" w:after="283"/>
              <w:jc w:val="left"/>
              <w:rPr/>
            </w:pPr>
            <w:r>
              <w:rPr/>
              <w:t xml:space="preserve">"Toiset mahdollisuudet </w:t>
            </w:r>
          </w:p>
        </w:tc>
        <w:tc>
          <w:tcPr>
            <w:tcW w:w="1237" w:type="dxa"/>
            <w:tcBorders/>
            <w:vAlign w:val="center"/>
          </w:tcPr>
          <w:p>
            <w:pPr>
              <w:pStyle w:val="TableContents"/>
              <w:bidi w:val="0"/>
              <w:spacing w:before="0" w:after="283"/>
              <w:jc w:val="left"/>
              <w:rPr/>
            </w:pPr>
            <w:r>
              <w:rPr/>
              <w:t xml:space="preserve">Deran Sarafian </w:t>
            </w:r>
          </w:p>
        </w:tc>
        <w:tc>
          <w:tcPr>
            <w:tcW w:w="1187" w:type="dxa"/>
            <w:tcBorders/>
            <w:vAlign w:val="center"/>
          </w:tcPr>
          <w:p>
            <w:pPr>
              <w:pStyle w:val="TableContents"/>
              <w:bidi w:val="0"/>
              <w:spacing w:before="0" w:after="283"/>
              <w:jc w:val="left"/>
              <w:rPr/>
            </w:pPr>
            <w:r>
              <w:rPr/>
              <w:t xml:space="preserve">Kevin Riley </w:t>
            </w:r>
          </w:p>
        </w:tc>
        <w:tc>
          <w:tcPr>
            <w:tcW w:w="1183" w:type="dxa"/>
            <w:tcBorders/>
            <w:vAlign w:val="center"/>
          </w:tcPr>
          <w:p>
            <w:pPr>
              <w:pStyle w:val="TableContents"/>
              <w:bidi w:val="0"/>
              <w:spacing w:before="0" w:after="283"/>
              <w:jc w:val="left"/>
              <w:rPr/>
            </w:pPr>
            <w:r>
              <w:rPr/>
              <w:t xml:space="preserve">5. tammikuuta 2018 (2018-01-05) </w:t>
            </w:r>
          </w:p>
        </w:tc>
        <w:tc>
          <w:tcPr>
            <w:tcW w:w="694" w:type="dxa"/>
            <w:tcBorders/>
            <w:vAlign w:val="center"/>
          </w:tcPr>
          <w:p>
            <w:pPr>
              <w:pStyle w:val="TableContents"/>
              <w:bidi w:val="0"/>
              <w:spacing w:before="0" w:after="283"/>
              <w:jc w:val="left"/>
              <w:rPr/>
            </w:pPr>
            <w:r>
              <w:rPr/>
              <w:t xml:space="preserve">811 </w:t>
            </w:r>
          </w:p>
        </w:tc>
        <w:tc>
          <w:tcPr>
            <w:tcW w:w="3093" w:type="dxa"/>
            <w:tcBorders/>
            <w:vAlign w:val="center"/>
          </w:tcPr>
          <w:p>
            <w:pPr>
              <w:pStyle w:val="TableContents"/>
              <w:bidi w:val="0"/>
              <w:spacing w:before="0" w:after="283"/>
              <w:jc w:val="left"/>
              <w:rPr/>
            </w:pPr>
            <w:r>
              <w:rPr/>
              <w:t xml:space="preserve">9.98 Kun toimittaja katoaa työskennellessään paljastuksen parissa, joka kertoo syyttömän miehen istuvan vankilassa murhasta, Danny ja Baez toivovat, että alkuperäisen tapauksen uudelleen tutkiminen auttaa löytämään hänet. Frank puhuu myös vastahakoisesti Erinin toimiston johtamaa aloitetta vastaan, jonka mukaan huumausaineiden väärinkäyttöä pidetään ensin sairautena ja vasta sitten rikoksena. </w:t>
            </w:r>
          </w:p>
        </w:tc>
      </w:tr>
      <w:tr>
        <w:trPr/>
        <w:tc>
          <w:tcPr>
            <w:tcW w:w="826" w:type="dxa"/>
            <w:tcBorders/>
            <w:vAlign w:val="center"/>
          </w:tcPr>
          <w:p>
            <w:pPr>
              <w:pStyle w:val="TableHeading"/>
              <w:suppressLineNumbers/>
              <w:bidi w:val="0"/>
              <w:spacing w:before="0" w:after="283"/>
              <w:jc w:val="center"/>
              <w:rPr/>
            </w:pPr>
            <w:r>
              <w:rPr/>
              <w:t xml:space="preserve">167 </w:t>
            </w:r>
          </w:p>
        </w:tc>
        <w:tc>
          <w:tcPr>
            <w:tcW w:w="789" w:type="dxa"/>
            <w:tcBorders/>
            <w:vAlign w:val="center"/>
          </w:tcPr>
          <w:p>
            <w:pPr>
              <w:pStyle w:val="TableContents"/>
              <w:bidi w:val="0"/>
              <w:spacing w:before="0" w:after="283"/>
              <w:jc w:val="left"/>
              <w:rPr/>
            </w:pPr>
            <w:r>
              <w:rPr/>
              <w:t xml:space="preserve">12 </w:t>
            </w:r>
          </w:p>
        </w:tc>
        <w:tc>
          <w:tcPr>
            <w:tcW w:w="1196" w:type="dxa"/>
            <w:tcBorders/>
            <w:vAlign w:val="center"/>
          </w:tcPr>
          <w:p>
            <w:pPr>
              <w:pStyle w:val="TableContents"/>
              <w:bidi w:val="0"/>
              <w:spacing w:before="0" w:after="283"/>
              <w:jc w:val="left"/>
              <w:rPr/>
            </w:pPr>
            <w:r>
              <w:rPr/>
              <w:t xml:space="preserve">"Rohkea </w:t>
            </w:r>
          </w:p>
        </w:tc>
        <w:tc>
          <w:tcPr>
            <w:tcW w:w="1237" w:type="dxa"/>
            <w:tcBorders/>
            <w:vAlign w:val="center"/>
          </w:tcPr>
          <w:p>
            <w:pPr>
              <w:pStyle w:val="TableContents"/>
              <w:bidi w:val="0"/>
              <w:spacing w:before="0" w:after="283"/>
              <w:jc w:val="left"/>
              <w:rPr/>
            </w:pPr>
            <w:r>
              <w:rPr/>
              <w:t xml:space="preserve">Tom Moore </w:t>
            </w:r>
          </w:p>
        </w:tc>
        <w:tc>
          <w:tcPr>
            <w:tcW w:w="1187" w:type="dxa"/>
            <w:tcBorders/>
            <w:vAlign w:val="center"/>
          </w:tcPr>
          <w:p>
            <w:pPr>
              <w:pStyle w:val="TableContents"/>
              <w:bidi w:val="0"/>
              <w:spacing w:before="0" w:after="283"/>
              <w:jc w:val="left"/>
              <w:rPr/>
            </w:pPr>
            <w:r>
              <w:rPr/>
              <w:t xml:space="preserve">Siobhan Byrne O'Connor </w:t>
            </w:r>
          </w:p>
        </w:tc>
        <w:tc>
          <w:tcPr>
            <w:tcW w:w="1183" w:type="dxa"/>
            <w:tcBorders/>
            <w:vAlign w:val="center"/>
          </w:tcPr>
          <w:p>
            <w:pPr>
              <w:pStyle w:val="TableContents"/>
              <w:bidi w:val="0"/>
              <w:spacing w:before="0" w:after="283"/>
              <w:jc w:val="left"/>
              <w:rPr/>
            </w:pPr>
            <w:r>
              <w:rPr/>
              <w:t xml:space="preserve">12. tammikuuta 2018 (2018-01-12) </w:t>
            </w:r>
          </w:p>
        </w:tc>
        <w:tc>
          <w:tcPr>
            <w:tcW w:w="694" w:type="dxa"/>
            <w:tcBorders/>
            <w:vAlign w:val="center"/>
          </w:tcPr>
          <w:p>
            <w:pPr>
              <w:pStyle w:val="TableContents"/>
              <w:bidi w:val="0"/>
              <w:spacing w:before="0" w:after="283"/>
              <w:jc w:val="left"/>
              <w:rPr/>
            </w:pPr>
            <w:r>
              <w:rPr/>
              <w:t xml:space="preserve">812 </w:t>
            </w:r>
          </w:p>
        </w:tc>
        <w:tc>
          <w:tcPr>
            <w:tcW w:w="3093" w:type="dxa"/>
            <w:tcBorders/>
            <w:vAlign w:val="center"/>
          </w:tcPr>
          <w:p>
            <w:pPr>
              <w:pStyle w:val="TableContents"/>
              <w:bidi w:val="0"/>
              <w:spacing w:before="0" w:after="283"/>
              <w:jc w:val="left"/>
              <w:rPr/>
            </w:pPr>
            <w:r>
              <w:rPr/>
              <w:t xml:space="preserve">10.17 Anthonya ammutaan, kun hän haastattelee todistajaa tulevaa murhaoikeudenkäyntiä varten. Erimielisyyksistään huolimatta Danny ryhtyy selvittämään syyllistä ja kertoo Erinille, että Anthony on yhä "yksi meistä". Jamie ja Eddie joutuvat myös keskelle poliisikomisarion ja poliisina esiintyvän kehitysvammaisen miehen välistä pattitilannetta, ja Nicky valmistautuu poliisikokeeseen äitinsä vastustuksesta huolimatta. </w:t>
            </w:r>
          </w:p>
        </w:tc>
      </w:tr>
      <w:tr>
        <w:trPr/>
        <w:tc>
          <w:tcPr>
            <w:tcW w:w="826" w:type="dxa"/>
            <w:tcBorders/>
            <w:vAlign w:val="center"/>
          </w:tcPr>
          <w:p>
            <w:pPr>
              <w:pStyle w:val="TableHeading"/>
              <w:suppressLineNumbers/>
              <w:bidi w:val="0"/>
              <w:spacing w:before="0" w:after="283"/>
              <w:jc w:val="center"/>
              <w:rPr/>
            </w:pPr>
            <w:r>
              <w:rPr/>
              <w:t xml:space="preserve">168 </w:t>
            </w:r>
          </w:p>
        </w:tc>
        <w:tc>
          <w:tcPr>
            <w:tcW w:w="789" w:type="dxa"/>
            <w:tcBorders/>
            <w:vAlign w:val="center"/>
          </w:tcPr>
          <w:p>
            <w:pPr>
              <w:pStyle w:val="TableContents"/>
              <w:bidi w:val="0"/>
              <w:spacing w:before="0" w:after="283"/>
              <w:jc w:val="left"/>
              <w:rPr/>
            </w:pPr>
            <w:r>
              <w:rPr/>
              <w:t xml:space="preserve">13 </w:t>
            </w:r>
          </w:p>
        </w:tc>
        <w:tc>
          <w:tcPr>
            <w:tcW w:w="1196" w:type="dxa"/>
            <w:tcBorders/>
            <w:vAlign w:val="center"/>
          </w:tcPr>
          <w:p>
            <w:pPr>
              <w:pStyle w:val="TableContents"/>
              <w:bidi w:val="0"/>
              <w:spacing w:before="0" w:after="283"/>
              <w:jc w:val="left"/>
              <w:rPr/>
            </w:pPr>
            <w:r>
              <w:rPr/>
              <w:t xml:space="preserve">``Erasing History'' </w:t>
            </w:r>
          </w:p>
        </w:tc>
        <w:tc>
          <w:tcPr>
            <w:tcW w:w="1237" w:type="dxa"/>
            <w:tcBorders/>
            <w:vAlign w:val="center"/>
          </w:tcPr>
          <w:p>
            <w:pPr>
              <w:pStyle w:val="TableContents"/>
              <w:bidi w:val="0"/>
              <w:spacing w:before="0" w:after="283"/>
              <w:jc w:val="left"/>
              <w:rPr/>
            </w:pPr>
            <w:r>
              <w:rPr/>
              <w:t xml:space="preserve">Jane Raab </w:t>
            </w:r>
          </w:p>
        </w:tc>
        <w:tc>
          <w:tcPr>
            <w:tcW w:w="1187" w:type="dxa"/>
            <w:tcBorders/>
            <w:vAlign w:val="center"/>
          </w:tcPr>
          <w:p>
            <w:pPr>
              <w:pStyle w:val="TableContents"/>
              <w:bidi w:val="0"/>
              <w:spacing w:before="0" w:after="283"/>
              <w:jc w:val="left"/>
              <w:rPr/>
            </w:pPr>
            <w:r>
              <w:rPr/>
              <w:t xml:space="preserve">Daniel Truly </w:t>
            </w:r>
          </w:p>
        </w:tc>
        <w:tc>
          <w:tcPr>
            <w:tcW w:w="1183" w:type="dxa"/>
            <w:tcBorders/>
            <w:vAlign w:val="center"/>
          </w:tcPr>
          <w:p>
            <w:pPr>
              <w:pStyle w:val="TableContents"/>
              <w:bidi w:val="0"/>
              <w:spacing w:before="0" w:after="283"/>
              <w:jc w:val="left"/>
              <w:rPr/>
            </w:pPr>
            <w:r>
              <w:rPr/>
              <w:t xml:space="preserve">19. tammikuuta 2018 (2018-01-19) </w:t>
            </w:r>
          </w:p>
        </w:tc>
        <w:tc>
          <w:tcPr>
            <w:tcW w:w="694" w:type="dxa"/>
            <w:tcBorders/>
            <w:vAlign w:val="center"/>
          </w:tcPr>
          <w:p>
            <w:pPr>
              <w:pStyle w:val="TableContents"/>
              <w:bidi w:val="0"/>
              <w:spacing w:before="0" w:after="283"/>
              <w:jc w:val="left"/>
              <w:rPr/>
            </w:pPr>
            <w:r>
              <w:rPr/>
              <w:t xml:space="preserve">813 </w:t>
            </w:r>
          </w:p>
        </w:tc>
        <w:tc>
          <w:tcPr>
            <w:tcW w:w="3093" w:type="dxa"/>
            <w:tcBorders/>
            <w:vAlign w:val="center"/>
          </w:tcPr>
          <w:p>
            <w:pPr>
              <w:pStyle w:val="TableContents"/>
              <w:bidi w:val="0"/>
              <w:spacing w:before="0" w:after="283"/>
              <w:jc w:val="left"/>
              <w:rPr/>
            </w:pPr>
            <w:r>
              <w:rPr/>
              <w:t xml:space="preserve">9.45 Kun Henry on avaintodistaja Dannyn ja Baezin jutussa, hänen sekaantumisensa saa Dannyn hermostumaan, kunnes hän johtaa heidät arvokkaan tiedon jäljille. Lisäksi Nicky järkyttää perhettään asettumalla aktivistiystävänsä Christien (Naian Gonzalez Norvind) puolelle, joka turmeli NYPD:n lipun One Police Plazalla, ja Jamie ja Eddie saavat tietää, että eräs ehdonalaisvalvoja käyttää valtaa hyväkseen ehdonalaisvalvottuihin nähden. </w:t>
            </w:r>
          </w:p>
        </w:tc>
      </w:tr>
      <w:tr>
        <w:trPr/>
        <w:tc>
          <w:tcPr>
            <w:tcW w:w="826" w:type="dxa"/>
            <w:tcBorders/>
            <w:vAlign w:val="center"/>
          </w:tcPr>
          <w:p>
            <w:pPr>
              <w:pStyle w:val="TableHeading"/>
              <w:suppressLineNumbers/>
              <w:bidi w:val="0"/>
              <w:spacing w:before="0" w:after="283"/>
              <w:jc w:val="center"/>
              <w:rPr/>
            </w:pPr>
            <w:r>
              <w:rPr/>
              <w:t xml:space="preserve">169 </w:t>
            </w:r>
          </w:p>
        </w:tc>
        <w:tc>
          <w:tcPr>
            <w:tcW w:w="789" w:type="dxa"/>
            <w:tcBorders/>
            <w:vAlign w:val="center"/>
          </w:tcPr>
          <w:p>
            <w:pPr>
              <w:pStyle w:val="TableContents"/>
              <w:bidi w:val="0"/>
              <w:spacing w:before="0" w:after="283"/>
              <w:jc w:val="left"/>
              <w:rPr/>
            </w:pPr>
            <w:r>
              <w:rPr/>
              <w:t xml:space="preserve">14 </w:t>
            </w:r>
          </w:p>
        </w:tc>
        <w:tc>
          <w:tcPr>
            <w:tcW w:w="1196" w:type="dxa"/>
            <w:tcBorders/>
            <w:vAlign w:val="center"/>
          </w:tcPr>
          <w:p>
            <w:pPr>
              <w:pStyle w:val="TableContents"/>
              <w:bidi w:val="0"/>
              <w:spacing w:before="0" w:after="283"/>
              <w:jc w:val="left"/>
              <w:rPr/>
            </w:pPr>
            <w:r>
              <w:rPr/>
              <w:t xml:space="preserve">``Kovien koputusten koulu'' </w:t>
            </w:r>
          </w:p>
        </w:tc>
        <w:tc>
          <w:tcPr>
            <w:tcW w:w="1237" w:type="dxa"/>
            <w:tcBorders/>
            <w:vAlign w:val="center"/>
          </w:tcPr>
          <w:p>
            <w:pPr>
              <w:pStyle w:val="TableContents"/>
              <w:bidi w:val="0"/>
              <w:spacing w:before="0" w:after="283"/>
              <w:jc w:val="left"/>
              <w:rPr/>
            </w:pPr>
            <w:r>
              <w:rPr/>
              <w:t xml:space="preserve">Alex Zakrzewski </w:t>
            </w:r>
          </w:p>
        </w:tc>
        <w:tc>
          <w:tcPr>
            <w:tcW w:w="1187" w:type="dxa"/>
            <w:tcBorders/>
            <w:vAlign w:val="center"/>
          </w:tcPr>
          <w:p>
            <w:pPr>
              <w:pStyle w:val="TableContents"/>
              <w:bidi w:val="0"/>
              <w:spacing w:before="0" w:after="283"/>
              <w:jc w:val="left"/>
              <w:rPr/>
            </w:pPr>
            <w:r>
              <w:rPr/>
              <w:t xml:space="preserve">Ian Biederman </w:t>
            </w:r>
          </w:p>
        </w:tc>
        <w:tc>
          <w:tcPr>
            <w:tcW w:w="1183" w:type="dxa"/>
            <w:tcBorders/>
            <w:vAlign w:val="center"/>
          </w:tcPr>
          <w:p>
            <w:pPr>
              <w:pStyle w:val="TableContents"/>
              <w:bidi w:val="0"/>
              <w:spacing w:before="0" w:after="283"/>
              <w:jc w:val="left"/>
              <w:rPr/>
            </w:pPr>
            <w:r>
              <w:rPr/>
              <w:t xml:space="preserve">2. helmikuuta 2018 (2018-02-02) </w:t>
            </w:r>
          </w:p>
        </w:tc>
        <w:tc>
          <w:tcPr>
            <w:tcW w:w="694" w:type="dxa"/>
            <w:tcBorders/>
            <w:vAlign w:val="center"/>
          </w:tcPr>
          <w:p>
            <w:pPr>
              <w:pStyle w:val="TableContents"/>
              <w:bidi w:val="0"/>
              <w:spacing w:before="0" w:after="283"/>
              <w:jc w:val="left"/>
              <w:rPr/>
            </w:pPr>
            <w:r>
              <w:rPr/>
              <w:t xml:space="preserve">814 </w:t>
            </w:r>
          </w:p>
        </w:tc>
        <w:tc>
          <w:tcPr>
            <w:tcW w:w="309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uutta pormestaria Blue Bloodsissa...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Erin pyytää Dannya, joka on harkinnut eläkkeelle jäämistä Lindan kuoltua pelastushelikopterin onnettomuudessa, auttamaan häntä tapauksessa, jossa on mukana hänen ex-miehensä Jack (Peter Hermann); Jamie ja Eddie menevät peitetehtäviin pariskuntana saadakseen kiinni hämäräperäisen huumekauppiaan; uusi pormestari Margaret Dutton </w:t>
      </w:r>
      <w:r>
        <w:rPr>
          <w:color w:val="A9A9A9"/>
        </w:rPr>
        <w:t xml:space="preserve">(</w:t>
      </w:r>
      <w:r>
        <w:rPr>
          <w:color w:val="DCDCDC"/>
        </w:rPr>
        <w:t xml:space="preserve">Lorraine Bracco</w:t>
      </w:r>
      <w:r>
        <w:rPr/>
        <w:t xml:space="preserve">) ottaa yhteen Frankin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pormestaria Bluebloodsin kahdeksannella kaudella...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pormestaria Blue Bloodsin 8. kaudella?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Blue Bloods (kausi 8) Kausi 8 U.S. DVD:n kansikuva </w:t>
      </w:r>
    </w:p>
    <w:tbl>
      <w:tblPr>
        <w:tblW w:w="10205" w:type="dxa"/>
        <w:jc w:val="left"/>
        <w:tblInd w:w="0" w:type="dxa"/>
        <w:tblLayout w:type="fixed"/>
        <w:tblCellMar>
          <w:top w:w="28" w:type="dxa"/>
          <w:left w:w="28" w:type="dxa"/>
          <w:bottom w:w="28" w:type="dxa"/>
          <w:right w:w="28" w:type="dxa"/>
        </w:tblCellMar>
      </w:tblPr>
      <w:tblGrid>
        <w:gridCol w:w="1594"/>
        <w:gridCol w:w="8611"/>
      </w:tblGrid>
      <w:tr>
        <w:trPr/>
        <w:tc>
          <w:tcPr>
            <w:tcW w:w="1594" w:type="dxa"/>
            <w:tcBorders/>
            <w:vAlign w:val="center"/>
          </w:tcPr>
          <w:p>
            <w:pPr>
              <w:pStyle w:val="TableHeading"/>
              <w:suppressLineNumbers/>
              <w:bidi w:val="0"/>
              <w:spacing w:before="0" w:after="283"/>
              <w:jc w:val="center"/>
              <w:rPr/>
            </w:pPr>
            <w:r>
              <w:rPr/>
              <w:t xml:space="preserve">Alkuperämaa </w:t>
            </w:r>
          </w:p>
        </w:tc>
        <w:tc>
          <w:tcPr>
            <w:tcW w:w="8611" w:type="dxa"/>
            <w:tcBorders/>
            <w:vAlign w:val="center"/>
          </w:tcPr>
          <w:p>
            <w:pPr>
              <w:pStyle w:val="TableContents"/>
              <w:bidi w:val="0"/>
              <w:spacing w:before="0" w:after="283"/>
              <w:jc w:val="left"/>
              <w:rPr/>
            </w:pPr>
            <w:r>
              <w:rPr/>
              <w:t xml:space="preserve">Yhdysvallat </w:t>
            </w:r>
          </w:p>
        </w:tc>
      </w:tr>
      <w:tr>
        <w:trPr/>
        <w:tc>
          <w:tcPr>
            <w:tcW w:w="1594" w:type="dxa"/>
            <w:tcBorders/>
            <w:vAlign w:val="center"/>
          </w:tcPr>
          <w:p>
            <w:pPr>
              <w:pStyle w:val="TableHeading"/>
              <w:suppressLineNumbers/>
              <w:bidi w:val="0"/>
              <w:spacing w:before="0" w:after="283"/>
              <w:jc w:val="center"/>
              <w:rPr/>
            </w:pPr>
            <w:r>
              <w:rPr/>
              <w:t xml:space="preserve">Jaksojen lukumäärä </w:t>
            </w:r>
          </w:p>
        </w:tc>
        <w:tc>
          <w:tcPr>
            <w:tcW w:w="8611" w:type="dxa"/>
            <w:tcBorders/>
            <w:vAlign w:val="center"/>
          </w:tcPr>
          <w:p>
            <w:pPr>
              <w:pStyle w:val="TableContents"/>
              <w:bidi w:val="0"/>
              <w:spacing w:before="0" w:after="283"/>
              <w:jc w:val="left"/>
              <w:rPr/>
            </w:pPr>
            <w:r>
              <w:rPr>
                <w:color w:val="A9A9A9"/>
              </w:rPr>
              <w:t xml:space="preserve">22 </w:t>
            </w:r>
            <w:r>
              <w:rPr/>
              <w:t xml:space="preserve">Julkaisu </w:t>
            </w:r>
          </w:p>
        </w:tc>
      </w:tr>
      <w:tr>
        <w:trPr/>
        <w:tc>
          <w:tcPr>
            <w:tcW w:w="1594" w:type="dxa"/>
            <w:tcBorders/>
            <w:vAlign w:val="center"/>
          </w:tcPr>
          <w:p>
            <w:pPr>
              <w:pStyle w:val="TableHeading"/>
              <w:suppressLineNumbers/>
              <w:bidi w:val="0"/>
              <w:spacing w:before="0" w:after="283"/>
              <w:jc w:val="center"/>
              <w:rPr/>
            </w:pPr>
            <w:r>
              <w:rPr/>
              <w:t xml:space="preserve">Alkuperäinen verkko </w:t>
            </w:r>
          </w:p>
        </w:tc>
        <w:tc>
          <w:tcPr>
            <w:tcW w:w="8611" w:type="dxa"/>
            <w:tcBorders/>
            <w:vAlign w:val="center"/>
          </w:tcPr>
          <w:p>
            <w:pPr>
              <w:pStyle w:val="TableContents"/>
              <w:bidi w:val="0"/>
              <w:spacing w:before="0" w:after="283"/>
              <w:jc w:val="left"/>
              <w:rPr/>
            </w:pPr>
            <w:r>
              <w:rPr/>
              <w:t xml:space="preserve">CBS </w:t>
            </w:r>
          </w:p>
        </w:tc>
      </w:tr>
      <w:tr>
        <w:trPr/>
        <w:tc>
          <w:tcPr>
            <w:tcW w:w="1594" w:type="dxa"/>
            <w:tcBorders/>
            <w:vAlign w:val="center"/>
          </w:tcPr>
          <w:p>
            <w:pPr>
              <w:pStyle w:val="TableHeading"/>
              <w:suppressLineNumbers/>
              <w:bidi w:val="0"/>
              <w:spacing w:before="0" w:after="283"/>
              <w:jc w:val="center"/>
              <w:rPr/>
            </w:pPr>
            <w:r>
              <w:rPr/>
              <w:t xml:space="preserve">Alkuperäinen julkaisu </w:t>
            </w:r>
          </w:p>
        </w:tc>
        <w:tc>
          <w:tcPr>
            <w:tcW w:w="8611" w:type="dxa"/>
            <w:tcBorders/>
            <w:vAlign w:val="center"/>
          </w:tcPr>
          <w:p>
            <w:pPr>
              <w:pStyle w:val="TableContents"/>
              <w:bidi w:val="0"/>
              <w:spacing w:before="0" w:after="283"/>
              <w:jc w:val="left"/>
              <w:rPr/>
            </w:pPr>
            <w:r>
              <w:rPr/>
              <w:t xml:space="preserve">29. syyskuuta 2017 (2017-09-29) -- 11. toukokuuta 2018 (2018-05-11) Kausi kronologia ← Edellinen Kausi 7 Luettelo Blue Bloodsin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kauden 8 blue bloods jaksoja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24"/>
        <w:gridCol w:w="786"/>
        <w:gridCol w:w="1389"/>
        <w:gridCol w:w="1250"/>
        <w:gridCol w:w="1180"/>
        <w:gridCol w:w="1173"/>
        <w:gridCol w:w="692"/>
        <w:gridCol w:w="2911"/>
      </w:tblGrid>
      <w:tr>
        <w:trPr/>
        <w:tc>
          <w:tcPr>
            <w:tcW w:w="824" w:type="dxa"/>
            <w:tcBorders/>
            <w:vAlign w:val="center"/>
          </w:tcPr>
          <w:p>
            <w:pPr>
              <w:pStyle w:val="TableHeading"/>
              <w:suppressLineNumbers/>
              <w:bidi w:val="0"/>
              <w:spacing w:before="0" w:after="283"/>
              <w:jc w:val="center"/>
              <w:rPr/>
            </w:pPr>
            <w:r>
              <w:rPr/>
              <w:t xml:space="preserve">Ei. </w:t>
            </w:r>
          </w:p>
        </w:tc>
        <w:tc>
          <w:tcPr>
            <w:tcW w:w="786" w:type="dxa"/>
            <w:tcBorders/>
            <w:vAlign w:val="center"/>
          </w:tcPr>
          <w:p>
            <w:pPr>
              <w:pStyle w:val="TableHeading"/>
              <w:suppressLineNumbers/>
              <w:bidi w:val="0"/>
              <w:spacing w:before="0" w:after="283"/>
              <w:jc w:val="center"/>
              <w:rPr/>
            </w:pPr>
            <w:r>
              <w:rPr/>
              <w:t xml:space="preserve">Nro kauden aikana </w:t>
            </w:r>
          </w:p>
        </w:tc>
        <w:tc>
          <w:tcPr>
            <w:tcW w:w="1389" w:type="dxa"/>
            <w:tcBorders/>
            <w:vAlign w:val="center"/>
          </w:tcPr>
          <w:p>
            <w:pPr>
              <w:pStyle w:val="TableHeading"/>
              <w:suppressLineNumbers/>
              <w:bidi w:val="0"/>
              <w:spacing w:before="0" w:after="283"/>
              <w:jc w:val="center"/>
              <w:rPr/>
            </w:pPr>
            <w:r>
              <w:rPr/>
              <w:t xml:space="preserve">Otsikko </w:t>
            </w:r>
          </w:p>
        </w:tc>
        <w:tc>
          <w:tcPr>
            <w:tcW w:w="1250" w:type="dxa"/>
            <w:tcBorders/>
            <w:vAlign w:val="center"/>
          </w:tcPr>
          <w:p>
            <w:pPr>
              <w:pStyle w:val="TableHeading"/>
              <w:suppressLineNumbers/>
              <w:bidi w:val="0"/>
              <w:spacing w:before="0" w:after="283"/>
              <w:jc w:val="center"/>
              <w:rPr/>
            </w:pPr>
            <w:r>
              <w:rPr/>
              <w:t xml:space="preserve">Ohjaaja </w:t>
            </w:r>
          </w:p>
        </w:tc>
        <w:tc>
          <w:tcPr>
            <w:tcW w:w="1180" w:type="dxa"/>
            <w:tcBorders/>
            <w:vAlign w:val="center"/>
          </w:tcPr>
          <w:p>
            <w:pPr>
              <w:pStyle w:val="TableHeading"/>
              <w:suppressLineNumbers/>
              <w:bidi w:val="0"/>
              <w:spacing w:before="0" w:after="283"/>
              <w:jc w:val="center"/>
              <w:rPr/>
            </w:pPr>
            <w:r>
              <w:rPr/>
              <w:t xml:space="preserve">Kirjoittanut </w:t>
            </w:r>
          </w:p>
        </w:tc>
        <w:tc>
          <w:tcPr>
            <w:tcW w:w="1173" w:type="dxa"/>
            <w:tcBorders/>
            <w:vAlign w:val="center"/>
          </w:tcPr>
          <w:p>
            <w:pPr>
              <w:pStyle w:val="TableHeading"/>
              <w:suppressLineNumbers/>
              <w:bidi w:val="0"/>
              <w:spacing w:before="0" w:after="283"/>
              <w:jc w:val="center"/>
              <w:rPr/>
            </w:pPr>
            <w:r>
              <w:rPr/>
              <w:t xml:space="preserve">Alkuperäinen lähetyspäivä </w:t>
            </w:r>
          </w:p>
        </w:tc>
        <w:tc>
          <w:tcPr>
            <w:tcW w:w="692" w:type="dxa"/>
            <w:tcBorders/>
            <w:vAlign w:val="center"/>
          </w:tcPr>
          <w:p>
            <w:pPr>
              <w:pStyle w:val="TableHeading"/>
              <w:suppressLineNumbers/>
              <w:bidi w:val="0"/>
              <w:spacing w:before="0" w:after="283"/>
              <w:jc w:val="center"/>
              <w:rPr/>
            </w:pPr>
            <w:r>
              <w:rPr/>
              <w:t xml:space="preserve">Tuotteen koodi </w:t>
            </w:r>
          </w:p>
        </w:tc>
        <w:tc>
          <w:tcPr>
            <w:tcW w:w="2911" w:type="dxa"/>
            <w:tcBorders/>
            <w:vAlign w:val="center"/>
          </w:tcPr>
          <w:p>
            <w:pPr>
              <w:pStyle w:val="TableHeading"/>
              <w:suppressLineNumbers/>
              <w:bidi w:val="0"/>
              <w:spacing w:before="0" w:after="283"/>
              <w:jc w:val="center"/>
              <w:rPr/>
            </w:pPr>
            <w:r>
              <w:rPr/>
              <w:t xml:space="preserve">Yhdysvaltalaiset katsojat (miljoonaa) </w:t>
            </w:r>
          </w:p>
        </w:tc>
      </w:tr>
      <w:tr>
        <w:trPr/>
        <w:tc>
          <w:tcPr>
            <w:tcW w:w="824" w:type="dxa"/>
            <w:tcBorders/>
            <w:vAlign w:val="center"/>
          </w:tcPr>
          <w:p>
            <w:pPr>
              <w:pStyle w:val="TableHeading"/>
              <w:suppressLineNumbers/>
              <w:bidi w:val="0"/>
              <w:spacing w:before="0" w:after="283"/>
              <w:jc w:val="center"/>
              <w:rPr/>
            </w:pPr>
            <w:r>
              <w:rPr/>
              <w:t xml:space="preserve">156 </w:t>
            </w:r>
          </w:p>
        </w:tc>
        <w:tc>
          <w:tcPr>
            <w:tcW w:w="786" w:type="dxa"/>
            <w:tcBorders/>
            <w:vAlign w:val="center"/>
          </w:tcPr>
          <w:p>
            <w:pPr>
              <w:pStyle w:val="TableContents"/>
              <w:bidi w:val="0"/>
              <w:spacing w:before="0" w:after="283"/>
              <w:jc w:val="left"/>
              <w:rPr>
                <w:sz w:val="4"/>
                <w:szCs w:val="4"/>
              </w:rPr>
            </w:pPr>
            <w:r>
              <w:rPr>
                <w:sz w:val="4"/>
                <w:szCs w:val="4"/>
              </w:rPr>
            </w:r>
          </w:p>
        </w:tc>
        <w:tc>
          <w:tcPr>
            <w:tcW w:w="1389" w:type="dxa"/>
            <w:tcBorders/>
            <w:vAlign w:val="center"/>
          </w:tcPr>
          <w:p>
            <w:pPr>
              <w:pStyle w:val="TableContents"/>
              <w:bidi w:val="0"/>
              <w:spacing w:before="0" w:after="283"/>
              <w:jc w:val="left"/>
              <w:rPr/>
            </w:pPr>
            <w:r>
              <w:rPr/>
              <w:t xml:space="preserve">``Tappioiden leikkaaminen'' </w:t>
            </w:r>
          </w:p>
        </w:tc>
        <w:tc>
          <w:tcPr>
            <w:tcW w:w="1250" w:type="dxa"/>
            <w:tcBorders/>
            <w:vAlign w:val="center"/>
          </w:tcPr>
          <w:p>
            <w:pPr>
              <w:pStyle w:val="TableContents"/>
              <w:bidi w:val="0"/>
              <w:spacing w:before="0" w:after="283"/>
              <w:jc w:val="left"/>
              <w:rPr/>
            </w:pPr>
            <w:r>
              <w:rPr/>
              <w:t xml:space="preserve">David M. Barrett </w:t>
            </w:r>
          </w:p>
        </w:tc>
        <w:tc>
          <w:tcPr>
            <w:tcW w:w="1180" w:type="dxa"/>
            <w:tcBorders/>
            <w:vAlign w:val="center"/>
          </w:tcPr>
          <w:p>
            <w:pPr>
              <w:pStyle w:val="TableContents"/>
              <w:bidi w:val="0"/>
              <w:spacing w:before="0" w:after="283"/>
              <w:jc w:val="left"/>
              <w:rPr/>
            </w:pPr>
            <w:r>
              <w:rPr/>
              <w:t xml:space="preserve">Siobhan Byrne O'Connor </w:t>
            </w:r>
          </w:p>
        </w:tc>
        <w:tc>
          <w:tcPr>
            <w:tcW w:w="1173" w:type="dxa"/>
            <w:tcBorders/>
            <w:vAlign w:val="center"/>
          </w:tcPr>
          <w:p>
            <w:pPr>
              <w:pStyle w:val="TableContents"/>
              <w:bidi w:val="0"/>
              <w:spacing w:before="0" w:after="283"/>
              <w:jc w:val="left"/>
              <w:rPr/>
            </w:pPr>
            <w:r>
              <w:rPr/>
              <w:t xml:space="preserve">29. syyskuuta 2017 (2017-09-29) </w:t>
            </w:r>
          </w:p>
        </w:tc>
        <w:tc>
          <w:tcPr>
            <w:tcW w:w="692" w:type="dxa"/>
            <w:tcBorders/>
            <w:vAlign w:val="center"/>
          </w:tcPr>
          <w:p>
            <w:pPr>
              <w:pStyle w:val="TableContents"/>
              <w:bidi w:val="0"/>
              <w:spacing w:before="0" w:after="283"/>
              <w:jc w:val="left"/>
              <w:rPr/>
            </w:pPr>
            <w:r>
              <w:rPr/>
              <w:t xml:space="preserve">801 </w:t>
            </w:r>
          </w:p>
        </w:tc>
        <w:tc>
          <w:tcPr>
            <w:tcW w:w="2911" w:type="dxa"/>
            <w:tcBorders/>
            <w:vAlign w:val="center"/>
          </w:tcPr>
          <w:p>
            <w:pPr>
              <w:pStyle w:val="TableContents"/>
              <w:bidi w:val="0"/>
              <w:spacing w:before="0" w:after="283"/>
              <w:jc w:val="left"/>
              <w:rPr/>
            </w:pPr>
            <w:r>
              <w:rPr/>
              <w:t xml:space="preserve">10.04 Erin pyytää Dannya, joka on harkinnut eläkkeelle jäämistä Lindan kuoltua pelastushelikopterin onnettomuudessa, auttamaan häntä tapauksessa, joka koskee hänen ex-miestään Jackia (Peter Hermann), jonka kimppuun on hyökätty hänen toimistossaan. Jamie ja Eddie toimivat peitetehtävässä pariskuntana saadakseen kiinni hämärän huumekauppiaan; uusi pormestari Margaret Dutton (</w:t>
            </w:r>
            <w:r>
              <w:rPr>
                <w:color w:val="A9A9A9"/>
              </w:rPr>
              <w:t xml:space="preserve">Lorraine Bracco) </w:t>
            </w:r>
            <w:r>
              <w:rPr/>
              <w:t xml:space="preserve">ottaa yhteen Frankin kanssa. </w:t>
            </w:r>
          </w:p>
        </w:tc>
      </w:tr>
      <w:tr>
        <w:trPr/>
        <w:tc>
          <w:tcPr>
            <w:tcW w:w="824" w:type="dxa"/>
            <w:tcBorders/>
            <w:vAlign w:val="center"/>
          </w:tcPr>
          <w:p>
            <w:pPr>
              <w:pStyle w:val="TableHeading"/>
              <w:suppressLineNumbers/>
              <w:bidi w:val="0"/>
              <w:spacing w:before="0" w:after="283"/>
              <w:jc w:val="center"/>
              <w:rPr/>
            </w:pPr>
            <w:r>
              <w:rPr/>
              <w:t xml:space="preserve">157 </w:t>
            </w:r>
          </w:p>
        </w:tc>
        <w:tc>
          <w:tcPr>
            <w:tcW w:w="786" w:type="dxa"/>
            <w:tcBorders/>
            <w:vAlign w:val="center"/>
          </w:tcPr>
          <w:p>
            <w:pPr>
              <w:pStyle w:val="TableContents"/>
              <w:bidi w:val="0"/>
              <w:spacing w:before="0" w:after="283"/>
              <w:jc w:val="left"/>
              <w:rPr>
                <w:sz w:val="4"/>
                <w:szCs w:val="4"/>
              </w:rPr>
            </w:pPr>
            <w:r>
              <w:rPr>
                <w:sz w:val="4"/>
                <w:szCs w:val="4"/>
              </w:rPr>
            </w:r>
          </w:p>
        </w:tc>
        <w:tc>
          <w:tcPr>
            <w:tcW w:w="1389" w:type="dxa"/>
            <w:tcBorders/>
            <w:vAlign w:val="center"/>
          </w:tcPr>
          <w:p>
            <w:pPr>
              <w:pStyle w:val="TableContents"/>
              <w:bidi w:val="0"/>
              <w:spacing w:before="0" w:after="283"/>
              <w:jc w:val="left"/>
              <w:rPr/>
            </w:pPr>
            <w:r>
              <w:rPr/>
              <w:t xml:space="preserve">"Menneisyyden haamut"... </w:t>
            </w:r>
          </w:p>
        </w:tc>
        <w:tc>
          <w:tcPr>
            <w:tcW w:w="1250" w:type="dxa"/>
            <w:tcBorders/>
            <w:vAlign w:val="center"/>
          </w:tcPr>
          <w:p>
            <w:pPr>
              <w:pStyle w:val="TableContents"/>
              <w:bidi w:val="0"/>
              <w:spacing w:before="0" w:after="283"/>
              <w:jc w:val="left"/>
              <w:rPr/>
            </w:pPr>
            <w:r>
              <w:rPr/>
              <w:t xml:space="preserve">John Behring </w:t>
            </w:r>
          </w:p>
        </w:tc>
        <w:tc>
          <w:tcPr>
            <w:tcW w:w="1180" w:type="dxa"/>
            <w:tcBorders/>
            <w:vAlign w:val="center"/>
          </w:tcPr>
          <w:p>
            <w:pPr>
              <w:pStyle w:val="TableContents"/>
              <w:bidi w:val="0"/>
              <w:spacing w:before="0" w:after="283"/>
              <w:jc w:val="left"/>
              <w:rPr/>
            </w:pPr>
            <w:r>
              <w:rPr/>
              <w:t xml:space="preserve">Kevin Riley </w:t>
            </w:r>
          </w:p>
        </w:tc>
        <w:tc>
          <w:tcPr>
            <w:tcW w:w="1173" w:type="dxa"/>
            <w:tcBorders/>
            <w:vAlign w:val="center"/>
          </w:tcPr>
          <w:p>
            <w:pPr>
              <w:pStyle w:val="TableContents"/>
              <w:bidi w:val="0"/>
              <w:spacing w:before="0" w:after="283"/>
              <w:jc w:val="left"/>
              <w:rPr/>
            </w:pPr>
            <w:r>
              <w:rPr/>
              <w:t xml:space="preserve">6. lokakuuta 2017 (2017-10-06) </w:t>
            </w:r>
          </w:p>
        </w:tc>
        <w:tc>
          <w:tcPr>
            <w:tcW w:w="692" w:type="dxa"/>
            <w:tcBorders/>
            <w:vAlign w:val="center"/>
          </w:tcPr>
          <w:p>
            <w:pPr>
              <w:pStyle w:val="TableContents"/>
              <w:bidi w:val="0"/>
              <w:spacing w:before="0" w:after="283"/>
              <w:jc w:val="left"/>
              <w:rPr/>
            </w:pPr>
            <w:r>
              <w:rPr/>
              <w:t xml:space="preserve">803 </w:t>
            </w:r>
          </w:p>
        </w:tc>
        <w:tc>
          <w:tcPr>
            <w:tcW w:w="2911" w:type="dxa"/>
            <w:tcBorders/>
            <w:vAlign w:val="center"/>
          </w:tcPr>
          <w:p>
            <w:pPr>
              <w:pStyle w:val="TableContents"/>
              <w:bidi w:val="0"/>
              <w:spacing w:before="0" w:after="283"/>
              <w:jc w:val="left"/>
              <w:rPr/>
            </w:pPr>
            <w:r>
              <w:rPr/>
              <w:t xml:space="preserve">9.49 Frank saa pormestarilta käskyn osallistua vuotuiseen Länsi-Intian paraatiin, jossa tänä vuonna kunnioitetaan miestä, joka istui vankilassa salaliitosta poliisia vastaan tehdystä hyökkäyksestä. Samaan aikaan Danny ja Maria tutkivat Selena Mooren (Caroline Pluta) paluuta, joka katosi epäilyttävästi teini-ikäisenä 13 vuotta sitten. Lisäksi Jamie ja Eddie yrittävät auttaa nuorta naista, jonka he uskovat joutuneen kongressiedustaja Richard Waltersin (Richard Thomas) hyväksikäyttämäksi. </w:t>
            </w:r>
          </w:p>
        </w:tc>
      </w:tr>
      <w:tr>
        <w:trPr/>
        <w:tc>
          <w:tcPr>
            <w:tcW w:w="824" w:type="dxa"/>
            <w:tcBorders/>
            <w:vAlign w:val="center"/>
          </w:tcPr>
          <w:p>
            <w:pPr>
              <w:pStyle w:val="TableHeading"/>
              <w:suppressLineNumbers/>
              <w:bidi w:val="0"/>
              <w:spacing w:before="0" w:after="283"/>
              <w:jc w:val="center"/>
              <w:rPr/>
            </w:pPr>
            <w:r>
              <w:rPr/>
              <w:t xml:space="preserve">158 </w:t>
            </w:r>
          </w:p>
        </w:tc>
        <w:tc>
          <w:tcPr>
            <w:tcW w:w="786" w:type="dxa"/>
            <w:tcBorders/>
            <w:vAlign w:val="center"/>
          </w:tcPr>
          <w:p>
            <w:pPr>
              <w:pStyle w:val="TableContents"/>
              <w:bidi w:val="0"/>
              <w:spacing w:before="0" w:after="283"/>
              <w:jc w:val="left"/>
              <w:rPr>
                <w:sz w:val="4"/>
                <w:szCs w:val="4"/>
              </w:rPr>
            </w:pPr>
            <w:r>
              <w:rPr>
                <w:sz w:val="4"/>
                <w:szCs w:val="4"/>
              </w:rPr>
            </w:r>
          </w:p>
        </w:tc>
        <w:tc>
          <w:tcPr>
            <w:tcW w:w="1389" w:type="dxa"/>
            <w:tcBorders/>
            <w:vAlign w:val="center"/>
          </w:tcPr>
          <w:p>
            <w:pPr>
              <w:pStyle w:val="TableContents"/>
              <w:bidi w:val="0"/>
              <w:spacing w:before="0" w:after="283"/>
              <w:jc w:val="left"/>
              <w:rPr/>
            </w:pPr>
            <w:r>
              <w:rPr/>
              <w:t xml:space="preserve">"Viholliseni vihollinen. </w:t>
            </w:r>
          </w:p>
        </w:tc>
        <w:tc>
          <w:tcPr>
            <w:tcW w:w="1250" w:type="dxa"/>
            <w:tcBorders/>
            <w:vAlign w:val="center"/>
          </w:tcPr>
          <w:p>
            <w:pPr>
              <w:pStyle w:val="TableContents"/>
              <w:bidi w:val="0"/>
              <w:spacing w:before="0" w:after="283"/>
              <w:jc w:val="left"/>
              <w:rPr/>
            </w:pPr>
            <w:r>
              <w:rPr/>
              <w:t xml:space="preserve">Robert Harmon </w:t>
            </w:r>
          </w:p>
        </w:tc>
        <w:tc>
          <w:tcPr>
            <w:tcW w:w="1180" w:type="dxa"/>
            <w:tcBorders/>
            <w:vAlign w:val="center"/>
          </w:tcPr>
          <w:p>
            <w:pPr>
              <w:pStyle w:val="TableContents"/>
              <w:bidi w:val="0"/>
              <w:spacing w:before="0" w:after="283"/>
              <w:jc w:val="left"/>
              <w:rPr/>
            </w:pPr>
            <w:r>
              <w:rPr/>
              <w:t xml:space="preserve">Ian Biederman </w:t>
            </w:r>
          </w:p>
        </w:tc>
        <w:tc>
          <w:tcPr>
            <w:tcW w:w="1173" w:type="dxa"/>
            <w:tcBorders/>
            <w:vAlign w:val="center"/>
          </w:tcPr>
          <w:p>
            <w:pPr>
              <w:pStyle w:val="TableContents"/>
              <w:bidi w:val="0"/>
              <w:spacing w:before="0" w:after="283"/>
              <w:jc w:val="left"/>
              <w:rPr/>
            </w:pPr>
            <w:r>
              <w:rPr/>
              <w:t xml:space="preserve">13. lokakuuta 2017 (2017-10-13) </w:t>
            </w:r>
          </w:p>
        </w:tc>
        <w:tc>
          <w:tcPr>
            <w:tcW w:w="692" w:type="dxa"/>
            <w:tcBorders/>
            <w:vAlign w:val="center"/>
          </w:tcPr>
          <w:p>
            <w:pPr>
              <w:pStyle w:val="TableContents"/>
              <w:bidi w:val="0"/>
              <w:spacing w:before="0" w:after="283"/>
              <w:jc w:val="left"/>
              <w:rPr/>
            </w:pPr>
            <w:r>
              <w:rPr/>
              <w:t xml:space="preserve">802 </w:t>
            </w:r>
          </w:p>
        </w:tc>
        <w:tc>
          <w:tcPr>
            <w:tcW w:w="2911" w:type="dxa"/>
            <w:tcBorders/>
            <w:vAlign w:val="center"/>
          </w:tcPr>
          <w:p>
            <w:pPr>
              <w:pStyle w:val="TableContents"/>
              <w:bidi w:val="0"/>
              <w:spacing w:before="0" w:after="283"/>
              <w:jc w:val="left"/>
              <w:rPr/>
            </w:pPr>
            <w:r>
              <w:rPr/>
              <w:t xml:space="preserve">8.98 Erinin juttu ihmiskauppaa harjoittavaa Chao Liniä (Tia Carrere) vastaan joutuu vaikeuksiin, kun puheenjohtajana toimiva tuomari putoaa katolta kuolemaan. Danny ja Baez tutkivat asiaa ja yrittävät samalla suojella syyttäjän kannalta keskeistä todistajaa. Toisaalla pormestari Dutton vastustaa Frankin tehostettua yleistä turvallisuutta koskevaa aloitetta, mutta saa yllättävän liittolaisen, kaupunginvaltuuston puhemiehen Regina Thomasin (Whoopi Goldberg). </w:t>
            </w:r>
          </w:p>
        </w:tc>
      </w:tr>
      <w:tr>
        <w:trPr/>
        <w:tc>
          <w:tcPr>
            <w:tcW w:w="824" w:type="dxa"/>
            <w:tcBorders/>
            <w:vAlign w:val="center"/>
          </w:tcPr>
          <w:p>
            <w:pPr>
              <w:pStyle w:val="TableHeading"/>
              <w:suppressLineNumbers/>
              <w:bidi w:val="0"/>
              <w:spacing w:before="0" w:after="283"/>
              <w:jc w:val="center"/>
              <w:rPr/>
            </w:pPr>
            <w:r>
              <w:rPr/>
              <w:t xml:space="preserve">159 </w:t>
            </w:r>
          </w:p>
        </w:tc>
        <w:tc>
          <w:tcPr>
            <w:tcW w:w="786" w:type="dxa"/>
            <w:tcBorders/>
            <w:vAlign w:val="center"/>
          </w:tcPr>
          <w:p>
            <w:pPr>
              <w:pStyle w:val="TableContents"/>
              <w:bidi w:val="0"/>
              <w:spacing w:before="0" w:after="283"/>
              <w:jc w:val="left"/>
              <w:rPr>
                <w:sz w:val="4"/>
                <w:szCs w:val="4"/>
              </w:rPr>
            </w:pPr>
            <w:r>
              <w:rPr>
                <w:sz w:val="4"/>
                <w:szCs w:val="4"/>
              </w:rPr>
            </w:r>
          </w:p>
        </w:tc>
        <w:tc>
          <w:tcPr>
            <w:tcW w:w="1389" w:type="dxa"/>
            <w:tcBorders/>
            <w:vAlign w:val="center"/>
          </w:tcPr>
          <w:p>
            <w:pPr>
              <w:pStyle w:val="TableContents"/>
              <w:bidi w:val="0"/>
              <w:spacing w:before="0" w:after="283"/>
              <w:jc w:val="left"/>
              <w:rPr/>
            </w:pPr>
            <w:r>
              <w:rPr/>
              <w:t xml:space="preserve">``Out of the Blue'' </w:t>
            </w:r>
          </w:p>
        </w:tc>
        <w:tc>
          <w:tcPr>
            <w:tcW w:w="1250" w:type="dxa"/>
            <w:tcBorders/>
            <w:vAlign w:val="center"/>
          </w:tcPr>
          <w:p>
            <w:pPr>
              <w:pStyle w:val="TableContents"/>
              <w:bidi w:val="0"/>
              <w:spacing w:before="0" w:after="283"/>
              <w:jc w:val="left"/>
              <w:rPr/>
            </w:pPr>
            <w:r>
              <w:rPr/>
              <w:t xml:space="preserve">David M. Barrett </w:t>
            </w:r>
          </w:p>
        </w:tc>
        <w:tc>
          <w:tcPr>
            <w:tcW w:w="1180" w:type="dxa"/>
            <w:tcBorders/>
            <w:vAlign w:val="center"/>
          </w:tcPr>
          <w:p>
            <w:pPr>
              <w:pStyle w:val="TableContents"/>
              <w:bidi w:val="0"/>
              <w:spacing w:before="0" w:after="283"/>
              <w:jc w:val="left"/>
              <w:rPr/>
            </w:pPr>
            <w:r>
              <w:rPr/>
              <w:t xml:space="preserve">Brian Burns </w:t>
            </w:r>
          </w:p>
        </w:tc>
        <w:tc>
          <w:tcPr>
            <w:tcW w:w="1173" w:type="dxa"/>
            <w:tcBorders/>
            <w:vAlign w:val="center"/>
          </w:tcPr>
          <w:p>
            <w:pPr>
              <w:pStyle w:val="TableContents"/>
              <w:bidi w:val="0"/>
              <w:spacing w:before="0" w:after="283"/>
              <w:jc w:val="left"/>
              <w:rPr/>
            </w:pPr>
            <w:r>
              <w:rPr/>
              <w:t xml:space="preserve">20. lokakuuta 2017 (2017-10-20) </w:t>
            </w:r>
          </w:p>
        </w:tc>
        <w:tc>
          <w:tcPr>
            <w:tcW w:w="692" w:type="dxa"/>
            <w:tcBorders/>
            <w:vAlign w:val="center"/>
          </w:tcPr>
          <w:p>
            <w:pPr>
              <w:pStyle w:val="TableContents"/>
              <w:bidi w:val="0"/>
              <w:spacing w:before="0" w:after="283"/>
              <w:jc w:val="left"/>
              <w:rPr/>
            </w:pPr>
            <w:r>
              <w:rPr/>
              <w:t xml:space="preserve">804 </w:t>
            </w:r>
          </w:p>
        </w:tc>
        <w:tc>
          <w:tcPr>
            <w:tcW w:w="2911" w:type="dxa"/>
            <w:tcBorders/>
            <w:vAlign w:val="center"/>
          </w:tcPr>
          <w:p>
            <w:pPr>
              <w:pStyle w:val="TableContents"/>
              <w:bidi w:val="0"/>
              <w:spacing w:before="0" w:after="283"/>
              <w:jc w:val="left"/>
              <w:rPr/>
            </w:pPr>
            <w:r>
              <w:rPr/>
              <w:t xml:space="preserve">9.08 Danny ja Baez tutkivat etsivää, joka ammuttiin ennen todistajanlausuntoa urarikollista vastaan. Lisäksi Frank tutkii henkilökohtaisesti, kun SWAT-ryhmä hyökkää Garrettin kimppuun hänen kotinsa ulkopuolella, ja Erin ottaa mukaan luottamuksellisen ilmiantajan vastoin Anthonyn toiveita. </w:t>
            </w:r>
          </w:p>
        </w:tc>
      </w:tr>
      <w:tr>
        <w:trPr/>
        <w:tc>
          <w:tcPr>
            <w:tcW w:w="824" w:type="dxa"/>
            <w:tcBorders/>
            <w:vAlign w:val="center"/>
          </w:tcPr>
          <w:p>
            <w:pPr>
              <w:pStyle w:val="TableHeading"/>
              <w:suppressLineNumbers/>
              <w:bidi w:val="0"/>
              <w:spacing w:before="0" w:after="283"/>
              <w:jc w:val="center"/>
              <w:rPr/>
            </w:pPr>
            <w:r>
              <w:rPr/>
              <w:t xml:space="preserve">160 </w:t>
            </w:r>
          </w:p>
        </w:tc>
        <w:tc>
          <w:tcPr>
            <w:tcW w:w="786" w:type="dxa"/>
            <w:tcBorders/>
            <w:vAlign w:val="center"/>
          </w:tcPr>
          <w:p>
            <w:pPr>
              <w:pStyle w:val="TableContents"/>
              <w:bidi w:val="0"/>
              <w:spacing w:before="0" w:after="283"/>
              <w:jc w:val="left"/>
              <w:rPr/>
            </w:pPr>
            <w:r>
              <w:rPr/>
              <w:t xml:space="preserve">5 </w:t>
            </w:r>
          </w:p>
        </w:tc>
        <w:tc>
          <w:tcPr>
            <w:tcW w:w="1389" w:type="dxa"/>
            <w:tcBorders/>
            <w:vAlign w:val="center"/>
          </w:tcPr>
          <w:p>
            <w:pPr>
              <w:pStyle w:val="TableContents"/>
              <w:bidi w:val="0"/>
              <w:spacing w:before="0" w:after="283"/>
              <w:jc w:val="left"/>
              <w:rPr/>
            </w:pPr>
            <w:r>
              <w:rPr/>
              <w:t xml:space="preserve">"Unohdettu </w:t>
            </w:r>
          </w:p>
        </w:tc>
        <w:tc>
          <w:tcPr>
            <w:tcW w:w="1250" w:type="dxa"/>
            <w:tcBorders/>
            <w:vAlign w:val="center"/>
          </w:tcPr>
          <w:p>
            <w:pPr>
              <w:pStyle w:val="TableContents"/>
              <w:bidi w:val="0"/>
              <w:spacing w:before="0" w:after="283"/>
              <w:jc w:val="left"/>
              <w:rPr/>
            </w:pPr>
            <w:r>
              <w:rPr/>
              <w:t xml:space="preserve">Ralph Hemecker </w:t>
            </w:r>
          </w:p>
        </w:tc>
        <w:tc>
          <w:tcPr>
            <w:tcW w:w="1180" w:type="dxa"/>
            <w:tcBorders/>
            <w:vAlign w:val="center"/>
          </w:tcPr>
          <w:p>
            <w:pPr>
              <w:pStyle w:val="TableContents"/>
              <w:bidi w:val="0"/>
              <w:spacing w:before="0" w:after="283"/>
              <w:jc w:val="left"/>
              <w:rPr/>
            </w:pPr>
            <w:r>
              <w:rPr/>
              <w:t xml:space="preserve">Allie Solomon </w:t>
            </w:r>
          </w:p>
        </w:tc>
        <w:tc>
          <w:tcPr>
            <w:tcW w:w="1173" w:type="dxa"/>
            <w:tcBorders/>
            <w:vAlign w:val="center"/>
          </w:tcPr>
          <w:p>
            <w:pPr>
              <w:pStyle w:val="TableContents"/>
              <w:bidi w:val="0"/>
              <w:spacing w:before="0" w:after="283"/>
              <w:jc w:val="left"/>
              <w:rPr/>
            </w:pPr>
            <w:r>
              <w:rPr/>
              <w:t xml:space="preserve">27. lokakuuta 2017 (2017-10-27) </w:t>
            </w:r>
          </w:p>
        </w:tc>
        <w:tc>
          <w:tcPr>
            <w:tcW w:w="692" w:type="dxa"/>
            <w:tcBorders/>
            <w:vAlign w:val="center"/>
          </w:tcPr>
          <w:p>
            <w:pPr>
              <w:pStyle w:val="TableContents"/>
              <w:bidi w:val="0"/>
              <w:spacing w:before="0" w:after="283"/>
              <w:jc w:val="left"/>
              <w:rPr/>
            </w:pPr>
            <w:r>
              <w:rPr/>
              <w:t xml:space="preserve">805 </w:t>
            </w:r>
          </w:p>
        </w:tc>
        <w:tc>
          <w:tcPr>
            <w:tcW w:w="2911" w:type="dxa"/>
            <w:tcBorders/>
            <w:vAlign w:val="center"/>
          </w:tcPr>
          <w:p>
            <w:pPr>
              <w:pStyle w:val="TableContents"/>
              <w:bidi w:val="0"/>
              <w:spacing w:before="0" w:after="283"/>
              <w:jc w:val="left"/>
              <w:rPr/>
            </w:pPr>
            <w:r>
              <w:rPr/>
              <w:t xml:space="preserve">8.29 Danny ja Baez tutkivat yksinhuoltajaäidin murhaa, jonka ex-miehellä on dokumentoitu väkivaltainen historia. Frank joutuu myös käsittelemään seurauksia, jotka aiheutuvat siitä, että pormestari Dutton poistaa eristyssellin vankiloista, kun taas Jamien yrityksellä pelastaa heroiinin yliannostuksen saanut nuori nainen on odottamattomia seurauksia. </w:t>
            </w:r>
          </w:p>
        </w:tc>
      </w:tr>
      <w:tr>
        <w:trPr/>
        <w:tc>
          <w:tcPr>
            <w:tcW w:w="824" w:type="dxa"/>
            <w:tcBorders/>
            <w:vAlign w:val="center"/>
          </w:tcPr>
          <w:p>
            <w:pPr>
              <w:pStyle w:val="TableHeading"/>
              <w:suppressLineNumbers/>
              <w:bidi w:val="0"/>
              <w:spacing w:before="0" w:after="283"/>
              <w:jc w:val="center"/>
              <w:rPr/>
            </w:pPr>
            <w:r>
              <w:rPr/>
              <w:t xml:space="preserve">161 </w:t>
            </w:r>
          </w:p>
        </w:tc>
        <w:tc>
          <w:tcPr>
            <w:tcW w:w="786" w:type="dxa"/>
            <w:tcBorders/>
            <w:vAlign w:val="center"/>
          </w:tcPr>
          <w:p>
            <w:pPr>
              <w:pStyle w:val="TableContents"/>
              <w:bidi w:val="0"/>
              <w:spacing w:before="0" w:after="283"/>
              <w:jc w:val="left"/>
              <w:rPr/>
            </w:pPr>
            <w:r>
              <w:rPr/>
              <w:t xml:space="preserve">6 </w:t>
            </w:r>
          </w:p>
        </w:tc>
        <w:tc>
          <w:tcPr>
            <w:tcW w:w="1389" w:type="dxa"/>
            <w:tcBorders/>
            <w:vAlign w:val="center"/>
          </w:tcPr>
          <w:p>
            <w:pPr>
              <w:pStyle w:val="TableContents"/>
              <w:bidi w:val="0"/>
              <w:spacing w:before="0" w:after="283"/>
              <w:jc w:val="left"/>
              <w:rPr/>
            </w:pPr>
            <w:r>
              <w:rPr/>
              <w:t xml:space="preserve">``Brushed Off'' </w:t>
            </w:r>
          </w:p>
        </w:tc>
        <w:tc>
          <w:tcPr>
            <w:tcW w:w="1250" w:type="dxa"/>
            <w:tcBorders/>
            <w:vAlign w:val="center"/>
          </w:tcPr>
          <w:p>
            <w:pPr>
              <w:pStyle w:val="TableContents"/>
              <w:bidi w:val="0"/>
              <w:spacing w:before="0" w:after="283"/>
              <w:jc w:val="left"/>
              <w:rPr/>
            </w:pPr>
            <w:r>
              <w:rPr/>
              <w:t xml:space="preserve">Eric Laneuville </w:t>
            </w:r>
          </w:p>
        </w:tc>
        <w:tc>
          <w:tcPr>
            <w:tcW w:w="1180" w:type="dxa"/>
            <w:tcBorders/>
            <w:vAlign w:val="center"/>
          </w:tcPr>
          <w:p>
            <w:pPr>
              <w:pStyle w:val="TableContents"/>
              <w:bidi w:val="0"/>
              <w:spacing w:before="0" w:after="283"/>
              <w:jc w:val="left"/>
              <w:rPr/>
            </w:pPr>
            <w:r>
              <w:rPr/>
              <w:t xml:space="preserve">Daniel Truly </w:t>
            </w:r>
          </w:p>
        </w:tc>
        <w:tc>
          <w:tcPr>
            <w:tcW w:w="1173" w:type="dxa"/>
            <w:tcBorders/>
            <w:vAlign w:val="center"/>
          </w:tcPr>
          <w:p>
            <w:pPr>
              <w:pStyle w:val="TableContents"/>
              <w:bidi w:val="0"/>
              <w:spacing w:before="0" w:after="283"/>
              <w:jc w:val="left"/>
              <w:rPr/>
            </w:pPr>
            <w:r>
              <w:rPr/>
              <w:t xml:space="preserve">3. marraskuuta 2017 (2017-11-03) </w:t>
            </w:r>
          </w:p>
        </w:tc>
        <w:tc>
          <w:tcPr>
            <w:tcW w:w="692" w:type="dxa"/>
            <w:tcBorders/>
            <w:vAlign w:val="center"/>
          </w:tcPr>
          <w:p>
            <w:pPr>
              <w:pStyle w:val="TableContents"/>
              <w:bidi w:val="0"/>
              <w:spacing w:before="0" w:after="283"/>
              <w:jc w:val="left"/>
              <w:rPr/>
            </w:pPr>
            <w:r>
              <w:rPr/>
              <w:t xml:space="preserve">806 </w:t>
            </w:r>
          </w:p>
        </w:tc>
        <w:tc>
          <w:tcPr>
            <w:tcW w:w="2911" w:type="dxa"/>
            <w:tcBorders/>
            <w:vAlign w:val="center"/>
          </w:tcPr>
          <w:p>
            <w:pPr>
              <w:pStyle w:val="TableContents"/>
              <w:bidi w:val="0"/>
              <w:spacing w:before="0" w:after="283"/>
              <w:jc w:val="left"/>
              <w:rPr/>
            </w:pPr>
            <w:r>
              <w:rPr/>
              <w:t xml:space="preserve">9.27 Kun kuuluisa koripalloilija löydetään kuolleena ilmeiseen huumeiden yliannostukseen, Danny ja Maria tutkivat hänen mahdollisia yhteyksiään paikalliseen huumejengiin. Lisäksi Erin käy uudelleen läpi erään miehen tapausta, jonka hän saattoi tuomita väärin perustein yhdeksän vuotta sitten, ja arkkipiispa Kearns (Stacy Keach) lähestyy Frankia häätämisasiassa, jota Jamie ja Eddie käsittelevät. </w:t>
            </w:r>
          </w:p>
        </w:tc>
      </w:tr>
      <w:tr>
        <w:trPr/>
        <w:tc>
          <w:tcPr>
            <w:tcW w:w="824" w:type="dxa"/>
            <w:tcBorders/>
            <w:vAlign w:val="center"/>
          </w:tcPr>
          <w:p>
            <w:pPr>
              <w:pStyle w:val="TableHeading"/>
              <w:suppressLineNumbers/>
              <w:bidi w:val="0"/>
              <w:spacing w:before="0" w:after="283"/>
              <w:jc w:val="center"/>
              <w:rPr/>
            </w:pPr>
            <w:r>
              <w:rPr/>
              <w:t xml:space="preserve">162 </w:t>
            </w:r>
          </w:p>
        </w:tc>
        <w:tc>
          <w:tcPr>
            <w:tcW w:w="786" w:type="dxa"/>
            <w:tcBorders/>
            <w:vAlign w:val="center"/>
          </w:tcPr>
          <w:p>
            <w:pPr>
              <w:pStyle w:val="TableContents"/>
              <w:bidi w:val="0"/>
              <w:spacing w:before="0" w:after="283"/>
              <w:jc w:val="left"/>
              <w:rPr/>
            </w:pPr>
            <w:r>
              <w:rPr/>
              <w:t xml:space="preserve">7 </w:t>
            </w:r>
          </w:p>
        </w:tc>
        <w:tc>
          <w:tcPr>
            <w:tcW w:w="1389" w:type="dxa"/>
            <w:tcBorders/>
            <w:vAlign w:val="center"/>
          </w:tcPr>
          <w:p>
            <w:pPr>
              <w:pStyle w:val="TableContents"/>
              <w:bidi w:val="0"/>
              <w:spacing w:before="0" w:after="283"/>
              <w:jc w:val="left"/>
              <w:rPr/>
            </w:pPr>
            <w:r>
              <w:rPr/>
              <w:t xml:space="preserve">``Yhteinen perusta'' </w:t>
            </w:r>
          </w:p>
        </w:tc>
        <w:tc>
          <w:tcPr>
            <w:tcW w:w="1250" w:type="dxa"/>
            <w:tcBorders/>
            <w:vAlign w:val="center"/>
          </w:tcPr>
          <w:p>
            <w:pPr>
              <w:pStyle w:val="TableContents"/>
              <w:bidi w:val="0"/>
              <w:spacing w:before="0" w:after="283"/>
              <w:jc w:val="left"/>
              <w:rPr/>
            </w:pPr>
            <w:r>
              <w:rPr/>
              <w:t xml:space="preserve">David M. Barrett </w:t>
            </w:r>
          </w:p>
        </w:tc>
        <w:tc>
          <w:tcPr>
            <w:tcW w:w="1180" w:type="dxa"/>
            <w:tcBorders/>
            <w:vAlign w:val="center"/>
          </w:tcPr>
          <w:p>
            <w:pPr>
              <w:pStyle w:val="TableContents"/>
              <w:bidi w:val="0"/>
              <w:spacing w:before="0" w:after="283"/>
              <w:jc w:val="left"/>
              <w:rPr/>
            </w:pPr>
            <w:r>
              <w:rPr/>
              <w:t xml:space="preserve">Siobhan Byrne O'Connor </w:t>
            </w:r>
          </w:p>
        </w:tc>
        <w:tc>
          <w:tcPr>
            <w:tcW w:w="1173" w:type="dxa"/>
            <w:tcBorders/>
            <w:vAlign w:val="center"/>
          </w:tcPr>
          <w:p>
            <w:pPr>
              <w:pStyle w:val="TableContents"/>
              <w:bidi w:val="0"/>
              <w:spacing w:before="0" w:after="283"/>
              <w:jc w:val="left"/>
              <w:rPr/>
            </w:pPr>
            <w:r>
              <w:rPr/>
              <w:t xml:space="preserve">10. marraskuuta 2017 (2017-11-10) </w:t>
            </w:r>
          </w:p>
        </w:tc>
        <w:tc>
          <w:tcPr>
            <w:tcW w:w="692" w:type="dxa"/>
            <w:tcBorders/>
            <w:vAlign w:val="center"/>
          </w:tcPr>
          <w:p>
            <w:pPr>
              <w:pStyle w:val="TableContents"/>
              <w:bidi w:val="0"/>
              <w:spacing w:before="0" w:after="283"/>
              <w:jc w:val="left"/>
              <w:rPr/>
            </w:pPr>
            <w:r>
              <w:rPr/>
              <w:t xml:space="preserve">807 </w:t>
            </w:r>
          </w:p>
        </w:tc>
        <w:tc>
          <w:tcPr>
            <w:tcW w:w="2911" w:type="dxa"/>
            <w:tcBorders/>
            <w:vAlign w:val="center"/>
          </w:tcPr>
          <w:p>
            <w:pPr>
              <w:pStyle w:val="TableContents"/>
              <w:bidi w:val="0"/>
              <w:spacing w:before="0" w:after="283"/>
              <w:jc w:val="left"/>
              <w:rPr/>
            </w:pPr>
            <w:r>
              <w:rPr/>
              <w:t xml:space="preserve">9.94 Tapaus muuttuu Dannylle henkilökohtaiseksi, kun hän yrittää suojella sairaanhoitaja Faith Madsonia (Jessie Mueller) tämän väkivaltaiselta ex-poikaystävältä. Samaan aikaan Frankin tuttava Shelly Wayne (Cassandra Freeman) tulee hänen luokseen teorian kanssa, joka koskee erään vangin kuolemaa. Lisäksi Jamie ja Eddie auttavat synnyttämään vauvan, mutta saavat tietää, että äiti ja hänen perheensä ovat paperittomia maahanmuuttajia, jotka elävät surkeissa oloissa. </w:t>
            </w:r>
          </w:p>
        </w:tc>
      </w:tr>
      <w:tr>
        <w:trPr/>
        <w:tc>
          <w:tcPr>
            <w:tcW w:w="824" w:type="dxa"/>
            <w:tcBorders/>
            <w:vAlign w:val="center"/>
          </w:tcPr>
          <w:p>
            <w:pPr>
              <w:pStyle w:val="TableHeading"/>
              <w:suppressLineNumbers/>
              <w:bidi w:val="0"/>
              <w:spacing w:before="0" w:after="283"/>
              <w:jc w:val="center"/>
              <w:rPr/>
            </w:pPr>
            <w:r>
              <w:rPr/>
              <w:t xml:space="preserve">163 </w:t>
            </w:r>
          </w:p>
        </w:tc>
        <w:tc>
          <w:tcPr>
            <w:tcW w:w="786" w:type="dxa"/>
            <w:tcBorders/>
            <w:vAlign w:val="center"/>
          </w:tcPr>
          <w:p>
            <w:pPr>
              <w:pStyle w:val="TableContents"/>
              <w:bidi w:val="0"/>
              <w:spacing w:before="0" w:after="283"/>
              <w:jc w:val="left"/>
              <w:rPr/>
            </w:pPr>
            <w:r>
              <w:rPr/>
              <w:t xml:space="preserve">8 </w:t>
            </w:r>
          </w:p>
        </w:tc>
        <w:tc>
          <w:tcPr>
            <w:tcW w:w="1389" w:type="dxa"/>
            <w:tcBorders/>
            <w:vAlign w:val="center"/>
          </w:tcPr>
          <w:p>
            <w:pPr>
              <w:pStyle w:val="TableContents"/>
              <w:bidi w:val="0"/>
              <w:spacing w:before="0" w:after="283"/>
              <w:jc w:val="left"/>
              <w:rPr/>
            </w:pPr>
            <w:r>
              <w:rPr/>
              <w:t xml:space="preserve">``Pick Your Poison'' (Valitse myrkkysi) </w:t>
            </w:r>
          </w:p>
        </w:tc>
        <w:tc>
          <w:tcPr>
            <w:tcW w:w="1250" w:type="dxa"/>
            <w:tcBorders/>
            <w:vAlign w:val="center"/>
          </w:tcPr>
          <w:p>
            <w:pPr>
              <w:pStyle w:val="TableContents"/>
              <w:bidi w:val="0"/>
              <w:spacing w:before="0" w:after="283"/>
              <w:jc w:val="left"/>
              <w:rPr/>
            </w:pPr>
            <w:r>
              <w:rPr/>
              <w:t xml:space="preserve">Heather Cappiello </w:t>
            </w:r>
          </w:p>
        </w:tc>
        <w:tc>
          <w:tcPr>
            <w:tcW w:w="1180" w:type="dxa"/>
            <w:tcBorders/>
            <w:vAlign w:val="center"/>
          </w:tcPr>
          <w:p>
            <w:pPr>
              <w:pStyle w:val="TableContents"/>
              <w:bidi w:val="0"/>
              <w:spacing w:before="0" w:after="283"/>
              <w:jc w:val="left"/>
              <w:rPr/>
            </w:pPr>
            <w:r>
              <w:rPr/>
              <w:t xml:space="preserve">Kevin Wade </w:t>
            </w:r>
          </w:p>
        </w:tc>
        <w:tc>
          <w:tcPr>
            <w:tcW w:w="1173" w:type="dxa"/>
            <w:tcBorders/>
            <w:vAlign w:val="center"/>
          </w:tcPr>
          <w:p>
            <w:pPr>
              <w:pStyle w:val="TableContents"/>
              <w:bidi w:val="0"/>
              <w:spacing w:before="0" w:after="283"/>
              <w:jc w:val="left"/>
              <w:rPr/>
            </w:pPr>
            <w:r>
              <w:rPr/>
              <w:t xml:space="preserve">17. marraskuuta 2017 (2017-11-17) </w:t>
            </w:r>
          </w:p>
        </w:tc>
        <w:tc>
          <w:tcPr>
            <w:tcW w:w="692" w:type="dxa"/>
            <w:tcBorders/>
            <w:vAlign w:val="center"/>
          </w:tcPr>
          <w:p>
            <w:pPr>
              <w:pStyle w:val="TableContents"/>
              <w:bidi w:val="0"/>
              <w:spacing w:before="0" w:after="283"/>
              <w:jc w:val="left"/>
              <w:rPr/>
            </w:pPr>
            <w:r>
              <w:rPr/>
              <w:t xml:space="preserve">808 </w:t>
            </w:r>
          </w:p>
        </w:tc>
        <w:tc>
          <w:tcPr>
            <w:tcW w:w="2911" w:type="dxa"/>
            <w:tcBorders/>
            <w:vAlign w:val="center"/>
          </w:tcPr>
          <w:p>
            <w:pPr>
              <w:pStyle w:val="TableContents"/>
              <w:bidi w:val="0"/>
              <w:spacing w:before="0" w:after="283"/>
              <w:jc w:val="left"/>
              <w:rPr/>
            </w:pPr>
            <w:r>
              <w:rPr/>
              <w:t xml:space="preserve">9.25 Eddie pidättää kyseenalaisen miehen, joka paljastuu opiskelututtajaksi, joka kerran nöyryytti Eddietä opiskelijakunnassa. Frank saa tietää, että yksi hänen parhaista komisariostaan testattiin positiivisesti marihuanasta Coloradon matkan jälkeen, ja hän joutuu osaston määräysten ja pormestari Duttonin kannan väliin, joka koskee marihuanan laillistamista. Samaan aikaan Danny ja Baez tutkivat murhaa, joka liittyy valkoisen ylivallan ryhmään. </w:t>
            </w:r>
          </w:p>
        </w:tc>
      </w:tr>
      <w:tr>
        <w:trPr/>
        <w:tc>
          <w:tcPr>
            <w:tcW w:w="824" w:type="dxa"/>
            <w:tcBorders/>
            <w:vAlign w:val="center"/>
          </w:tcPr>
          <w:p>
            <w:pPr>
              <w:pStyle w:val="TableHeading"/>
              <w:suppressLineNumbers/>
              <w:bidi w:val="0"/>
              <w:spacing w:before="0" w:after="283"/>
              <w:jc w:val="center"/>
              <w:rPr/>
            </w:pPr>
            <w:r>
              <w:rPr/>
              <w:t xml:space="preserve">164 </w:t>
            </w:r>
          </w:p>
        </w:tc>
        <w:tc>
          <w:tcPr>
            <w:tcW w:w="786" w:type="dxa"/>
            <w:tcBorders/>
            <w:vAlign w:val="center"/>
          </w:tcPr>
          <w:p>
            <w:pPr>
              <w:pStyle w:val="TableContents"/>
              <w:bidi w:val="0"/>
              <w:spacing w:before="0" w:after="283"/>
              <w:jc w:val="left"/>
              <w:rPr/>
            </w:pPr>
            <w:r>
              <w:rPr/>
              <w:t xml:space="preserve">9 </w:t>
            </w:r>
          </w:p>
        </w:tc>
        <w:tc>
          <w:tcPr>
            <w:tcW w:w="1389" w:type="dxa"/>
            <w:tcBorders/>
            <w:vAlign w:val="center"/>
          </w:tcPr>
          <w:p>
            <w:pPr>
              <w:pStyle w:val="TableContents"/>
              <w:bidi w:val="0"/>
              <w:spacing w:before="0" w:after="283"/>
              <w:jc w:val="left"/>
              <w:rPr/>
            </w:pPr>
            <w:r>
              <w:rPr/>
              <w:t xml:space="preserve">``Pain Killers'' </w:t>
            </w:r>
          </w:p>
        </w:tc>
        <w:tc>
          <w:tcPr>
            <w:tcW w:w="1250" w:type="dxa"/>
            <w:tcBorders/>
            <w:vAlign w:val="center"/>
          </w:tcPr>
          <w:p>
            <w:pPr>
              <w:pStyle w:val="TableContents"/>
              <w:bidi w:val="0"/>
              <w:spacing w:before="0" w:after="283"/>
              <w:jc w:val="left"/>
              <w:rPr/>
            </w:pPr>
            <w:r>
              <w:rPr/>
              <w:t xml:space="preserve">John Behring </w:t>
            </w:r>
          </w:p>
        </w:tc>
        <w:tc>
          <w:tcPr>
            <w:tcW w:w="1180" w:type="dxa"/>
            <w:tcBorders/>
            <w:vAlign w:val="center"/>
          </w:tcPr>
          <w:p>
            <w:pPr>
              <w:pStyle w:val="TableContents"/>
              <w:bidi w:val="0"/>
              <w:spacing w:before="0" w:after="283"/>
              <w:jc w:val="left"/>
              <w:rPr/>
            </w:pPr>
            <w:r>
              <w:rPr/>
              <w:t xml:space="preserve">Ian Biederman </w:t>
            </w:r>
          </w:p>
        </w:tc>
        <w:tc>
          <w:tcPr>
            <w:tcW w:w="1173" w:type="dxa"/>
            <w:tcBorders/>
            <w:vAlign w:val="center"/>
          </w:tcPr>
          <w:p>
            <w:pPr>
              <w:pStyle w:val="TableContents"/>
              <w:bidi w:val="0"/>
              <w:spacing w:before="0" w:after="283"/>
              <w:jc w:val="left"/>
              <w:rPr/>
            </w:pPr>
            <w:r>
              <w:rPr/>
              <w:t xml:space="preserve">1. joulukuuta 2017 (2017-12-01) </w:t>
            </w:r>
          </w:p>
        </w:tc>
        <w:tc>
          <w:tcPr>
            <w:tcW w:w="692" w:type="dxa"/>
            <w:tcBorders/>
            <w:vAlign w:val="center"/>
          </w:tcPr>
          <w:p>
            <w:pPr>
              <w:pStyle w:val="TableContents"/>
              <w:bidi w:val="0"/>
              <w:spacing w:before="0" w:after="283"/>
              <w:jc w:val="left"/>
              <w:rPr/>
            </w:pPr>
            <w:r>
              <w:rPr/>
              <w:t xml:space="preserve">809 </w:t>
            </w:r>
          </w:p>
        </w:tc>
        <w:tc>
          <w:tcPr>
            <w:tcW w:w="2911" w:type="dxa"/>
            <w:tcBorders/>
            <w:vAlign w:val="center"/>
          </w:tcPr>
          <w:p>
            <w:pPr>
              <w:pStyle w:val="TableContents"/>
              <w:bidi w:val="0"/>
              <w:spacing w:before="0" w:after="283"/>
              <w:jc w:val="left"/>
              <w:rPr/>
            </w:pPr>
            <w:r>
              <w:rPr/>
              <w:t xml:space="preserve">8.84 Kun Danny ja Baez liittyvät huumausaineryhmään, jonka tehtävänä on jäljittää huumeiden toimittaja valmistavassa koulussa, Baez joutuu kosketuksiin fentanyylin kanssa ja joutuu pian taistelemaan hengestään vahingossa saamansa yliannostuksen vuoksi. Jamie ja Eddie työskentelevät myös suojellakseen kuntoutettua seksuaalirikollista, jonka naapurit ovat vihaisia, koska hän asuu heidän kerrostalossaan, ja Frank muodostaa epätodennäköisen liiton pormestari Duttonin kanssa, kun kuvernööri kieltäytyy ottamasta NYPD:tä mukaan suureen osavaltion poliisialoitteeseen. </w:t>
            </w:r>
          </w:p>
        </w:tc>
      </w:tr>
      <w:tr>
        <w:trPr/>
        <w:tc>
          <w:tcPr>
            <w:tcW w:w="824" w:type="dxa"/>
            <w:tcBorders/>
            <w:vAlign w:val="center"/>
          </w:tcPr>
          <w:p>
            <w:pPr>
              <w:pStyle w:val="TableHeading"/>
              <w:suppressLineNumbers/>
              <w:bidi w:val="0"/>
              <w:spacing w:before="0" w:after="283"/>
              <w:jc w:val="center"/>
              <w:rPr/>
            </w:pPr>
            <w:r>
              <w:rPr/>
              <w:t xml:space="preserve">165 </w:t>
            </w:r>
          </w:p>
        </w:tc>
        <w:tc>
          <w:tcPr>
            <w:tcW w:w="786" w:type="dxa"/>
            <w:tcBorders/>
            <w:vAlign w:val="center"/>
          </w:tcPr>
          <w:p>
            <w:pPr>
              <w:pStyle w:val="TableContents"/>
              <w:bidi w:val="0"/>
              <w:spacing w:before="0" w:after="283"/>
              <w:jc w:val="left"/>
              <w:rPr/>
            </w:pPr>
            <w:r>
              <w:rPr/>
              <w:t xml:space="preserve">10 </w:t>
            </w:r>
          </w:p>
        </w:tc>
        <w:tc>
          <w:tcPr>
            <w:tcW w:w="1389" w:type="dxa"/>
            <w:tcBorders/>
            <w:vAlign w:val="center"/>
          </w:tcPr>
          <w:p>
            <w:pPr>
              <w:pStyle w:val="TableContents"/>
              <w:bidi w:val="0"/>
              <w:spacing w:before="0" w:after="283"/>
              <w:jc w:val="left"/>
              <w:rPr/>
            </w:pPr>
            <w:r>
              <w:rPr/>
              <w:t xml:space="preserve">``Heavy Is the Head'' </w:t>
            </w:r>
          </w:p>
        </w:tc>
        <w:tc>
          <w:tcPr>
            <w:tcW w:w="1250" w:type="dxa"/>
            <w:tcBorders/>
            <w:vAlign w:val="center"/>
          </w:tcPr>
          <w:p>
            <w:pPr>
              <w:pStyle w:val="TableContents"/>
              <w:bidi w:val="0"/>
              <w:spacing w:before="0" w:after="283"/>
              <w:jc w:val="left"/>
              <w:rPr/>
            </w:pPr>
            <w:r>
              <w:rPr/>
              <w:t xml:space="preserve">David M. Barrett </w:t>
            </w:r>
          </w:p>
        </w:tc>
        <w:tc>
          <w:tcPr>
            <w:tcW w:w="1180" w:type="dxa"/>
            <w:tcBorders/>
            <w:vAlign w:val="center"/>
          </w:tcPr>
          <w:p>
            <w:pPr>
              <w:pStyle w:val="TableContents"/>
              <w:bidi w:val="0"/>
              <w:spacing w:before="0" w:after="283"/>
              <w:jc w:val="left"/>
              <w:rPr/>
            </w:pPr>
            <w:r>
              <w:rPr/>
              <w:t xml:space="preserve">Brian Burns </w:t>
            </w:r>
          </w:p>
        </w:tc>
        <w:tc>
          <w:tcPr>
            <w:tcW w:w="1173" w:type="dxa"/>
            <w:tcBorders/>
            <w:vAlign w:val="center"/>
          </w:tcPr>
          <w:p>
            <w:pPr>
              <w:pStyle w:val="TableContents"/>
              <w:bidi w:val="0"/>
              <w:spacing w:before="0" w:after="283"/>
              <w:jc w:val="left"/>
              <w:rPr/>
            </w:pPr>
            <w:r>
              <w:rPr/>
              <w:t xml:space="preserve">joulukuu 8, 2017 (2017-12-08) </w:t>
            </w:r>
          </w:p>
        </w:tc>
        <w:tc>
          <w:tcPr>
            <w:tcW w:w="692" w:type="dxa"/>
            <w:tcBorders/>
            <w:vAlign w:val="center"/>
          </w:tcPr>
          <w:p>
            <w:pPr>
              <w:pStyle w:val="TableContents"/>
              <w:bidi w:val="0"/>
              <w:spacing w:before="0" w:after="283"/>
              <w:jc w:val="left"/>
              <w:rPr/>
            </w:pPr>
            <w:r>
              <w:rPr/>
              <w:t xml:space="preserve">810 </w:t>
            </w:r>
          </w:p>
        </w:tc>
        <w:tc>
          <w:tcPr>
            <w:tcW w:w="2911" w:type="dxa"/>
            <w:tcBorders/>
            <w:vAlign w:val="center"/>
          </w:tcPr>
          <w:p>
            <w:pPr>
              <w:pStyle w:val="TableContents"/>
              <w:bidi w:val="0"/>
              <w:spacing w:before="0" w:after="283"/>
              <w:jc w:val="left"/>
              <w:rPr/>
            </w:pPr>
            <w:r>
              <w:rPr/>
              <w:t xml:space="preserve">9.40 Erin on ristiriidassa, kun Jamie ja Eddie pyytävät häntä auttamaan luopumaan vanhoista syytteistä Parker Mackia (Spencer House) vastaan, joka juuri pelasti rohkeasti naisen paikallisesta panttivankitilanteesta. Samaan aikaan Danny ja Baez tutkivat autovarkaiden tapausta ja saavat selville, että heidän johtajansa on Victor Lugo (Nick Cordero), mafioso, jonka kanssa he ovat olleet tekemisissä aiemminkin. Lisäksi Baker saa työtarjouksen, josta Frank saa tietää, että siihen saattaa liittyä ehtoja. </w:t>
            </w:r>
          </w:p>
        </w:tc>
      </w:tr>
      <w:tr>
        <w:trPr/>
        <w:tc>
          <w:tcPr>
            <w:tcW w:w="824" w:type="dxa"/>
            <w:tcBorders/>
            <w:vAlign w:val="center"/>
          </w:tcPr>
          <w:p>
            <w:pPr>
              <w:pStyle w:val="TableHeading"/>
              <w:suppressLineNumbers/>
              <w:bidi w:val="0"/>
              <w:spacing w:before="0" w:after="283"/>
              <w:jc w:val="center"/>
              <w:rPr/>
            </w:pPr>
            <w:r>
              <w:rPr/>
              <w:t xml:space="preserve">166 </w:t>
            </w:r>
          </w:p>
        </w:tc>
        <w:tc>
          <w:tcPr>
            <w:tcW w:w="786" w:type="dxa"/>
            <w:tcBorders/>
            <w:vAlign w:val="center"/>
          </w:tcPr>
          <w:p>
            <w:pPr>
              <w:pStyle w:val="TableContents"/>
              <w:bidi w:val="0"/>
              <w:spacing w:before="0" w:after="283"/>
              <w:jc w:val="left"/>
              <w:rPr/>
            </w:pPr>
            <w:r>
              <w:rPr/>
              <w:t xml:space="preserve">11 </w:t>
            </w:r>
          </w:p>
        </w:tc>
        <w:tc>
          <w:tcPr>
            <w:tcW w:w="1389" w:type="dxa"/>
            <w:tcBorders/>
            <w:vAlign w:val="center"/>
          </w:tcPr>
          <w:p>
            <w:pPr>
              <w:pStyle w:val="TableContents"/>
              <w:bidi w:val="0"/>
              <w:spacing w:before="0" w:after="283"/>
              <w:jc w:val="left"/>
              <w:rPr/>
            </w:pPr>
            <w:r>
              <w:rPr/>
              <w:t xml:space="preserve">"Toiset mahdollisuudet </w:t>
            </w:r>
          </w:p>
        </w:tc>
        <w:tc>
          <w:tcPr>
            <w:tcW w:w="1250" w:type="dxa"/>
            <w:tcBorders/>
            <w:vAlign w:val="center"/>
          </w:tcPr>
          <w:p>
            <w:pPr>
              <w:pStyle w:val="TableContents"/>
              <w:bidi w:val="0"/>
              <w:spacing w:before="0" w:after="283"/>
              <w:jc w:val="left"/>
              <w:rPr/>
            </w:pPr>
            <w:r>
              <w:rPr/>
              <w:t xml:space="preserve">Deran Sarafian </w:t>
            </w:r>
          </w:p>
        </w:tc>
        <w:tc>
          <w:tcPr>
            <w:tcW w:w="1180" w:type="dxa"/>
            <w:tcBorders/>
            <w:vAlign w:val="center"/>
          </w:tcPr>
          <w:p>
            <w:pPr>
              <w:pStyle w:val="TableContents"/>
              <w:bidi w:val="0"/>
              <w:spacing w:before="0" w:after="283"/>
              <w:jc w:val="left"/>
              <w:rPr/>
            </w:pPr>
            <w:r>
              <w:rPr/>
              <w:t xml:space="preserve">Kevin Riley </w:t>
            </w:r>
          </w:p>
        </w:tc>
        <w:tc>
          <w:tcPr>
            <w:tcW w:w="1173" w:type="dxa"/>
            <w:tcBorders/>
            <w:vAlign w:val="center"/>
          </w:tcPr>
          <w:p>
            <w:pPr>
              <w:pStyle w:val="TableContents"/>
              <w:bidi w:val="0"/>
              <w:spacing w:before="0" w:after="283"/>
              <w:jc w:val="left"/>
              <w:rPr/>
            </w:pPr>
            <w:r>
              <w:rPr/>
              <w:t xml:space="preserve">5. tammikuuta 2018 (2018-01-05) </w:t>
            </w:r>
          </w:p>
        </w:tc>
        <w:tc>
          <w:tcPr>
            <w:tcW w:w="692" w:type="dxa"/>
            <w:tcBorders/>
            <w:vAlign w:val="center"/>
          </w:tcPr>
          <w:p>
            <w:pPr>
              <w:pStyle w:val="TableContents"/>
              <w:bidi w:val="0"/>
              <w:spacing w:before="0" w:after="283"/>
              <w:jc w:val="left"/>
              <w:rPr/>
            </w:pPr>
            <w:r>
              <w:rPr/>
              <w:t xml:space="preserve">811 </w:t>
            </w:r>
          </w:p>
        </w:tc>
        <w:tc>
          <w:tcPr>
            <w:tcW w:w="2911" w:type="dxa"/>
            <w:tcBorders/>
            <w:vAlign w:val="center"/>
          </w:tcPr>
          <w:p>
            <w:pPr>
              <w:pStyle w:val="TableContents"/>
              <w:bidi w:val="0"/>
              <w:spacing w:before="0" w:after="283"/>
              <w:jc w:val="left"/>
              <w:rPr/>
            </w:pPr>
            <w:r>
              <w:rPr/>
              <w:t xml:space="preserve">9.98 Kun toimittaja katoaa työskennellessään paljastuksen parissa, joka kertoo syyttömän miehen istuvan vankilassa murhasta, Danny ja Baez toivovat, että alkuperäisen tapauksen uudelleen tutkiminen auttaa löytämään hänet. Frank puhuu myös vastahakoisesti Erinin toimiston johtamaa aloitetta vastaan, jonka mukaan huumausaineiden väärinkäyttöä pidetään ensin sairautena ja vasta sitten rikoksena. </w:t>
            </w:r>
          </w:p>
        </w:tc>
      </w:tr>
      <w:tr>
        <w:trPr/>
        <w:tc>
          <w:tcPr>
            <w:tcW w:w="824" w:type="dxa"/>
            <w:tcBorders/>
            <w:vAlign w:val="center"/>
          </w:tcPr>
          <w:p>
            <w:pPr>
              <w:pStyle w:val="TableHeading"/>
              <w:suppressLineNumbers/>
              <w:bidi w:val="0"/>
              <w:spacing w:before="0" w:after="283"/>
              <w:jc w:val="center"/>
              <w:rPr/>
            </w:pPr>
            <w:r>
              <w:rPr/>
              <w:t xml:space="preserve">167 </w:t>
            </w:r>
          </w:p>
        </w:tc>
        <w:tc>
          <w:tcPr>
            <w:tcW w:w="786" w:type="dxa"/>
            <w:tcBorders/>
            <w:vAlign w:val="center"/>
          </w:tcPr>
          <w:p>
            <w:pPr>
              <w:pStyle w:val="TableContents"/>
              <w:bidi w:val="0"/>
              <w:spacing w:before="0" w:after="283"/>
              <w:jc w:val="left"/>
              <w:rPr/>
            </w:pPr>
            <w:r>
              <w:rPr/>
              <w:t xml:space="preserve">12 </w:t>
            </w:r>
          </w:p>
        </w:tc>
        <w:tc>
          <w:tcPr>
            <w:tcW w:w="1389" w:type="dxa"/>
            <w:tcBorders/>
            <w:vAlign w:val="center"/>
          </w:tcPr>
          <w:p>
            <w:pPr>
              <w:pStyle w:val="TableContents"/>
              <w:bidi w:val="0"/>
              <w:spacing w:before="0" w:after="283"/>
              <w:jc w:val="left"/>
              <w:rPr/>
            </w:pPr>
            <w:r>
              <w:rPr/>
              <w:t xml:space="preserve">"Rohkea </w:t>
            </w:r>
          </w:p>
        </w:tc>
        <w:tc>
          <w:tcPr>
            <w:tcW w:w="1250" w:type="dxa"/>
            <w:tcBorders/>
            <w:vAlign w:val="center"/>
          </w:tcPr>
          <w:p>
            <w:pPr>
              <w:pStyle w:val="TableContents"/>
              <w:bidi w:val="0"/>
              <w:spacing w:before="0" w:after="283"/>
              <w:jc w:val="left"/>
              <w:rPr/>
            </w:pPr>
            <w:r>
              <w:rPr/>
              <w:t xml:space="preserve">Tom Moore </w:t>
            </w:r>
          </w:p>
        </w:tc>
        <w:tc>
          <w:tcPr>
            <w:tcW w:w="1180" w:type="dxa"/>
            <w:tcBorders/>
            <w:vAlign w:val="center"/>
          </w:tcPr>
          <w:p>
            <w:pPr>
              <w:pStyle w:val="TableContents"/>
              <w:bidi w:val="0"/>
              <w:spacing w:before="0" w:after="283"/>
              <w:jc w:val="left"/>
              <w:rPr/>
            </w:pPr>
            <w:r>
              <w:rPr/>
              <w:t xml:space="preserve">Siobhan Byrne O'Connor </w:t>
            </w:r>
          </w:p>
        </w:tc>
        <w:tc>
          <w:tcPr>
            <w:tcW w:w="1173" w:type="dxa"/>
            <w:tcBorders/>
            <w:vAlign w:val="center"/>
          </w:tcPr>
          <w:p>
            <w:pPr>
              <w:pStyle w:val="TableContents"/>
              <w:bidi w:val="0"/>
              <w:spacing w:before="0" w:after="283"/>
              <w:jc w:val="left"/>
              <w:rPr/>
            </w:pPr>
            <w:r>
              <w:rPr/>
              <w:t xml:space="preserve">12. tammikuuta 2018 (2018-01-12) </w:t>
            </w:r>
          </w:p>
        </w:tc>
        <w:tc>
          <w:tcPr>
            <w:tcW w:w="692" w:type="dxa"/>
            <w:tcBorders/>
            <w:vAlign w:val="center"/>
          </w:tcPr>
          <w:p>
            <w:pPr>
              <w:pStyle w:val="TableContents"/>
              <w:bidi w:val="0"/>
              <w:spacing w:before="0" w:after="283"/>
              <w:jc w:val="left"/>
              <w:rPr/>
            </w:pPr>
            <w:r>
              <w:rPr/>
              <w:t xml:space="preserve">812 </w:t>
            </w:r>
          </w:p>
        </w:tc>
        <w:tc>
          <w:tcPr>
            <w:tcW w:w="2911" w:type="dxa"/>
            <w:tcBorders/>
            <w:vAlign w:val="center"/>
          </w:tcPr>
          <w:p>
            <w:pPr>
              <w:pStyle w:val="TableContents"/>
              <w:bidi w:val="0"/>
              <w:spacing w:before="0" w:after="283"/>
              <w:jc w:val="left"/>
              <w:rPr/>
            </w:pPr>
            <w:r>
              <w:rPr/>
              <w:t xml:space="preserve">10.17 Anthonya ammutaan, kun hän haastattelee todistajaa tulevaa murhaoikeudenkäyntiä varten. Erimielisyyksistään huolimatta Danny ryhtyy selvittämään syyllistä ja kertoo Erinille, että Anthony on yhä "yksi meistä". Jamie ja Eddie joutuvat myös keskelle poliisikomisarion ja poliisina esiintyvän kehitysvammaisen miehen välistä pattitilannetta, ja Nicky valmistautuu poliisikokeeseen äitinsä vastustuksesta huolimatta. </w:t>
            </w:r>
          </w:p>
        </w:tc>
      </w:tr>
      <w:tr>
        <w:trPr/>
        <w:tc>
          <w:tcPr>
            <w:tcW w:w="824" w:type="dxa"/>
            <w:tcBorders/>
            <w:vAlign w:val="center"/>
          </w:tcPr>
          <w:p>
            <w:pPr>
              <w:pStyle w:val="TableHeading"/>
              <w:suppressLineNumbers/>
              <w:bidi w:val="0"/>
              <w:spacing w:before="0" w:after="283"/>
              <w:jc w:val="center"/>
              <w:rPr/>
            </w:pPr>
            <w:r>
              <w:rPr/>
              <w:t xml:space="preserve">168 </w:t>
            </w:r>
          </w:p>
        </w:tc>
        <w:tc>
          <w:tcPr>
            <w:tcW w:w="786" w:type="dxa"/>
            <w:tcBorders/>
            <w:vAlign w:val="center"/>
          </w:tcPr>
          <w:p>
            <w:pPr>
              <w:pStyle w:val="TableContents"/>
              <w:bidi w:val="0"/>
              <w:spacing w:before="0" w:after="283"/>
              <w:jc w:val="left"/>
              <w:rPr/>
            </w:pPr>
            <w:r>
              <w:rPr/>
              <w:t xml:space="preserve">13 </w:t>
            </w:r>
          </w:p>
        </w:tc>
        <w:tc>
          <w:tcPr>
            <w:tcW w:w="1389" w:type="dxa"/>
            <w:tcBorders/>
            <w:vAlign w:val="center"/>
          </w:tcPr>
          <w:p>
            <w:pPr>
              <w:pStyle w:val="TableContents"/>
              <w:bidi w:val="0"/>
              <w:spacing w:before="0" w:after="283"/>
              <w:jc w:val="left"/>
              <w:rPr/>
            </w:pPr>
            <w:r>
              <w:rPr/>
              <w:t xml:space="preserve">``Erasing History'' </w:t>
            </w:r>
          </w:p>
        </w:tc>
        <w:tc>
          <w:tcPr>
            <w:tcW w:w="1250" w:type="dxa"/>
            <w:tcBorders/>
            <w:vAlign w:val="center"/>
          </w:tcPr>
          <w:p>
            <w:pPr>
              <w:pStyle w:val="TableContents"/>
              <w:bidi w:val="0"/>
              <w:spacing w:before="0" w:after="283"/>
              <w:jc w:val="left"/>
              <w:rPr/>
            </w:pPr>
            <w:r>
              <w:rPr/>
              <w:t xml:space="preserve">Jane Raab </w:t>
            </w:r>
          </w:p>
        </w:tc>
        <w:tc>
          <w:tcPr>
            <w:tcW w:w="1180" w:type="dxa"/>
            <w:tcBorders/>
            <w:vAlign w:val="center"/>
          </w:tcPr>
          <w:p>
            <w:pPr>
              <w:pStyle w:val="TableContents"/>
              <w:bidi w:val="0"/>
              <w:spacing w:before="0" w:after="283"/>
              <w:jc w:val="left"/>
              <w:rPr/>
            </w:pPr>
            <w:r>
              <w:rPr/>
              <w:t xml:space="preserve">Daniel Truly </w:t>
            </w:r>
          </w:p>
        </w:tc>
        <w:tc>
          <w:tcPr>
            <w:tcW w:w="1173" w:type="dxa"/>
            <w:tcBorders/>
            <w:vAlign w:val="center"/>
          </w:tcPr>
          <w:p>
            <w:pPr>
              <w:pStyle w:val="TableContents"/>
              <w:bidi w:val="0"/>
              <w:spacing w:before="0" w:after="283"/>
              <w:jc w:val="left"/>
              <w:rPr/>
            </w:pPr>
            <w:r>
              <w:rPr/>
              <w:t xml:space="preserve">19. tammikuuta 2018 (2018-01-19) </w:t>
            </w:r>
          </w:p>
        </w:tc>
        <w:tc>
          <w:tcPr>
            <w:tcW w:w="692" w:type="dxa"/>
            <w:tcBorders/>
            <w:vAlign w:val="center"/>
          </w:tcPr>
          <w:p>
            <w:pPr>
              <w:pStyle w:val="TableContents"/>
              <w:bidi w:val="0"/>
              <w:spacing w:before="0" w:after="283"/>
              <w:jc w:val="left"/>
              <w:rPr/>
            </w:pPr>
            <w:r>
              <w:rPr/>
              <w:t xml:space="preserve">813 </w:t>
            </w:r>
          </w:p>
        </w:tc>
        <w:tc>
          <w:tcPr>
            <w:tcW w:w="2911" w:type="dxa"/>
            <w:tcBorders/>
            <w:vAlign w:val="center"/>
          </w:tcPr>
          <w:p>
            <w:pPr>
              <w:pStyle w:val="TableContents"/>
              <w:bidi w:val="0"/>
              <w:spacing w:before="0" w:after="283"/>
              <w:jc w:val="left"/>
              <w:rPr/>
            </w:pPr>
            <w:r>
              <w:rPr/>
              <w:t xml:space="preserve">9.45 Kun Henry on avaintodistaja Dannyn ja Baezin jutussa, hänen sekaantumisensa saa Dannyn hermostumaan, kunnes hän johtaa heidät arvokkaan tiedon jäljille. Lisäksi Nicky järkyttää perhettään asettumalla aktivistiystävänsä Christien (Naian Gonzalez Norvind) puolelle, joka turmeli NYPD:n lipun punaisella maalilla One Police Plazalla, ja Jamie ja Eddie saavat tietää, että eräs ehdonalaisvalvoja käyttää valtaansa ehdonalaisvalvottuihin nähden. </w:t>
            </w:r>
          </w:p>
        </w:tc>
      </w:tr>
      <w:tr>
        <w:trPr/>
        <w:tc>
          <w:tcPr>
            <w:tcW w:w="824" w:type="dxa"/>
            <w:tcBorders/>
            <w:vAlign w:val="center"/>
          </w:tcPr>
          <w:p>
            <w:pPr>
              <w:pStyle w:val="TableHeading"/>
              <w:suppressLineNumbers/>
              <w:bidi w:val="0"/>
              <w:spacing w:before="0" w:after="283"/>
              <w:jc w:val="center"/>
              <w:rPr/>
            </w:pPr>
            <w:r>
              <w:rPr/>
              <w:t xml:space="preserve">169 </w:t>
            </w:r>
          </w:p>
        </w:tc>
        <w:tc>
          <w:tcPr>
            <w:tcW w:w="786" w:type="dxa"/>
            <w:tcBorders/>
            <w:vAlign w:val="center"/>
          </w:tcPr>
          <w:p>
            <w:pPr>
              <w:pStyle w:val="TableContents"/>
              <w:bidi w:val="0"/>
              <w:spacing w:before="0" w:after="283"/>
              <w:jc w:val="left"/>
              <w:rPr/>
            </w:pPr>
            <w:r>
              <w:rPr/>
              <w:t xml:space="preserve">14 </w:t>
            </w:r>
          </w:p>
        </w:tc>
        <w:tc>
          <w:tcPr>
            <w:tcW w:w="1389" w:type="dxa"/>
            <w:tcBorders/>
            <w:vAlign w:val="center"/>
          </w:tcPr>
          <w:p>
            <w:pPr>
              <w:pStyle w:val="TableContents"/>
              <w:bidi w:val="0"/>
              <w:spacing w:before="0" w:after="283"/>
              <w:jc w:val="left"/>
              <w:rPr/>
            </w:pPr>
            <w:r>
              <w:rPr/>
              <w:t xml:space="preserve">``Kovien koputusten koulu'' </w:t>
            </w:r>
          </w:p>
        </w:tc>
        <w:tc>
          <w:tcPr>
            <w:tcW w:w="1250" w:type="dxa"/>
            <w:tcBorders/>
            <w:vAlign w:val="center"/>
          </w:tcPr>
          <w:p>
            <w:pPr>
              <w:pStyle w:val="TableContents"/>
              <w:bidi w:val="0"/>
              <w:spacing w:before="0" w:after="283"/>
              <w:jc w:val="left"/>
              <w:rPr/>
            </w:pPr>
            <w:r>
              <w:rPr/>
              <w:t xml:space="preserve">Alex Zakrzewski </w:t>
            </w:r>
          </w:p>
        </w:tc>
        <w:tc>
          <w:tcPr>
            <w:tcW w:w="1180" w:type="dxa"/>
            <w:tcBorders/>
            <w:vAlign w:val="center"/>
          </w:tcPr>
          <w:p>
            <w:pPr>
              <w:pStyle w:val="TableContents"/>
              <w:bidi w:val="0"/>
              <w:spacing w:before="0" w:after="283"/>
              <w:jc w:val="left"/>
              <w:rPr/>
            </w:pPr>
            <w:r>
              <w:rPr/>
              <w:t xml:space="preserve">Ian Biederman </w:t>
            </w:r>
          </w:p>
        </w:tc>
        <w:tc>
          <w:tcPr>
            <w:tcW w:w="1173" w:type="dxa"/>
            <w:tcBorders/>
            <w:vAlign w:val="center"/>
          </w:tcPr>
          <w:p>
            <w:pPr>
              <w:pStyle w:val="TableContents"/>
              <w:bidi w:val="0"/>
              <w:spacing w:before="0" w:after="283"/>
              <w:jc w:val="left"/>
              <w:rPr/>
            </w:pPr>
            <w:r>
              <w:rPr/>
              <w:t xml:space="preserve">2. helmikuuta 2018 (2018-02-02) </w:t>
            </w:r>
          </w:p>
        </w:tc>
        <w:tc>
          <w:tcPr>
            <w:tcW w:w="692" w:type="dxa"/>
            <w:tcBorders/>
            <w:vAlign w:val="center"/>
          </w:tcPr>
          <w:p>
            <w:pPr>
              <w:pStyle w:val="TableContents"/>
              <w:bidi w:val="0"/>
              <w:spacing w:before="0" w:after="283"/>
              <w:jc w:val="left"/>
              <w:rPr/>
            </w:pPr>
            <w:r>
              <w:rPr/>
              <w:t xml:space="preserve">814 </w:t>
            </w:r>
          </w:p>
        </w:tc>
        <w:tc>
          <w:tcPr>
            <w:tcW w:w="2911" w:type="dxa"/>
            <w:tcBorders/>
            <w:vAlign w:val="center"/>
          </w:tcPr>
          <w:p>
            <w:pPr>
              <w:pStyle w:val="TableContents"/>
              <w:bidi w:val="0"/>
              <w:spacing w:before="0" w:after="283"/>
              <w:jc w:val="left"/>
              <w:rPr/>
            </w:pPr>
            <w:r>
              <w:rPr/>
              <w:t xml:space="preserve">9.32 Kun kilpaileva jengiläinen ampuu oppilaan lukionsa pihalla, Danny ja Baez yrittävät saada tilanteen hallintaan estääkseen sen toistumisen, mutta rehtori Darryl Ward (Ernie Hudson) ottaa asian holtittomasti omiin käsiinsä. Lisäksi Erin yrittää auttaa ystäväänsä Mickeytä (Raphael Sbarge), joka on sekaantunut laittomaan uhkapelirinkiin, ja kuvernööri Mendez (David Zayas) yrittää lavastaa Frankin syylliseksi sen jälkeen, kun NYPD:n poliisi ampuu yhden hänen parhaista lainsäädäntöavustajistaan. </w:t>
            </w:r>
          </w:p>
        </w:tc>
      </w:tr>
      <w:tr>
        <w:trPr/>
        <w:tc>
          <w:tcPr>
            <w:tcW w:w="824" w:type="dxa"/>
            <w:tcBorders/>
            <w:vAlign w:val="center"/>
          </w:tcPr>
          <w:p>
            <w:pPr>
              <w:pStyle w:val="TableHeading"/>
              <w:suppressLineNumbers/>
              <w:bidi w:val="0"/>
              <w:spacing w:before="0" w:after="283"/>
              <w:jc w:val="center"/>
              <w:rPr/>
            </w:pPr>
            <w:r>
              <w:rPr/>
              <w:t xml:space="preserve">170 </w:t>
            </w:r>
          </w:p>
        </w:tc>
        <w:tc>
          <w:tcPr>
            <w:tcW w:w="786" w:type="dxa"/>
            <w:tcBorders/>
            <w:vAlign w:val="center"/>
          </w:tcPr>
          <w:p>
            <w:pPr>
              <w:pStyle w:val="TableContents"/>
              <w:bidi w:val="0"/>
              <w:spacing w:before="0" w:after="283"/>
              <w:jc w:val="left"/>
              <w:rPr/>
            </w:pPr>
            <w:r>
              <w:rPr/>
              <w:t xml:space="preserve">15 </w:t>
            </w:r>
          </w:p>
        </w:tc>
        <w:tc>
          <w:tcPr>
            <w:tcW w:w="1389" w:type="dxa"/>
            <w:tcBorders/>
            <w:vAlign w:val="center"/>
          </w:tcPr>
          <w:p>
            <w:pPr>
              <w:pStyle w:val="TableContents"/>
              <w:bidi w:val="0"/>
              <w:spacing w:before="0" w:after="283"/>
              <w:jc w:val="left"/>
              <w:rPr/>
            </w:pPr>
            <w:r>
              <w:rPr/>
              <w:t xml:space="preserve">``Legacy'' </w:t>
            </w:r>
          </w:p>
        </w:tc>
        <w:tc>
          <w:tcPr>
            <w:tcW w:w="1250" w:type="dxa"/>
            <w:tcBorders/>
            <w:vAlign w:val="center"/>
          </w:tcPr>
          <w:p>
            <w:pPr>
              <w:pStyle w:val="TableContents"/>
              <w:bidi w:val="0"/>
              <w:spacing w:before="0" w:after="283"/>
              <w:jc w:val="left"/>
              <w:rPr/>
            </w:pPr>
            <w:r>
              <w:rPr/>
              <w:t xml:space="preserve">David M. Barrett </w:t>
            </w:r>
          </w:p>
        </w:tc>
        <w:tc>
          <w:tcPr>
            <w:tcW w:w="1180" w:type="dxa"/>
            <w:tcBorders/>
            <w:vAlign w:val="center"/>
          </w:tcPr>
          <w:p>
            <w:pPr>
              <w:pStyle w:val="TableContents"/>
              <w:bidi w:val="0"/>
              <w:spacing w:before="0" w:after="283"/>
              <w:jc w:val="left"/>
              <w:rPr/>
            </w:pPr>
            <w:r>
              <w:rPr/>
              <w:t xml:space="preserve">Allie Solomon </w:t>
            </w:r>
          </w:p>
        </w:tc>
        <w:tc>
          <w:tcPr>
            <w:tcW w:w="1173" w:type="dxa"/>
            <w:tcBorders/>
            <w:vAlign w:val="center"/>
          </w:tcPr>
          <w:p>
            <w:pPr>
              <w:pStyle w:val="TableContents"/>
              <w:bidi w:val="0"/>
              <w:spacing w:before="0" w:after="283"/>
              <w:jc w:val="left"/>
              <w:rPr/>
            </w:pPr>
            <w:r>
              <w:rPr/>
              <w:t xml:space="preserve">maaliskuu 2, 2018 (2018-03-02) </w:t>
            </w:r>
          </w:p>
        </w:tc>
        <w:tc>
          <w:tcPr>
            <w:tcW w:w="692" w:type="dxa"/>
            <w:tcBorders/>
            <w:vAlign w:val="center"/>
          </w:tcPr>
          <w:p>
            <w:pPr>
              <w:pStyle w:val="TableContents"/>
              <w:bidi w:val="0"/>
              <w:spacing w:before="0" w:after="283"/>
              <w:jc w:val="left"/>
              <w:rPr/>
            </w:pPr>
            <w:r>
              <w:rPr/>
              <w:t xml:space="preserve">815 </w:t>
            </w:r>
          </w:p>
        </w:tc>
        <w:tc>
          <w:tcPr>
            <w:tcW w:w="2911" w:type="dxa"/>
            <w:tcBorders/>
            <w:vAlign w:val="center"/>
          </w:tcPr>
          <w:p>
            <w:pPr>
              <w:pStyle w:val="TableContents"/>
              <w:bidi w:val="0"/>
              <w:spacing w:before="0" w:after="283"/>
              <w:jc w:val="left"/>
              <w:rPr/>
            </w:pPr>
            <w:r>
              <w:rPr/>
              <w:t xml:space="preserve">9.06 Danny harkitsee uuden, paremmin palkatun työn vastaanottamista auttaakseen perheensä talousongelmissa. Samaan aikaan hän ja Maria tutkivat tapausta, jossa äskettäin eronnut mies on myrkytetty. Nicky joutuu pomonsa seksuaalisen häirinnän kohteeksi työskennellessään uudessa harjoittelupaikassaan. Frank joutuu käsittelemään seurauksia sen jälkeen, kun aloitteleva poliisi jää videolle, kun hän kyseenalaistaa jalankulkijan maahanmuuttostatuksen. </w:t>
            </w:r>
          </w:p>
        </w:tc>
      </w:tr>
      <w:tr>
        <w:trPr/>
        <w:tc>
          <w:tcPr>
            <w:tcW w:w="824" w:type="dxa"/>
            <w:tcBorders/>
            <w:vAlign w:val="center"/>
          </w:tcPr>
          <w:p>
            <w:pPr>
              <w:pStyle w:val="TableHeading"/>
              <w:suppressLineNumbers/>
              <w:bidi w:val="0"/>
              <w:spacing w:before="0" w:after="283"/>
              <w:jc w:val="center"/>
              <w:rPr/>
            </w:pPr>
            <w:r>
              <w:rPr/>
              <w:t xml:space="preserve">171 </w:t>
            </w:r>
          </w:p>
        </w:tc>
        <w:tc>
          <w:tcPr>
            <w:tcW w:w="786" w:type="dxa"/>
            <w:tcBorders/>
            <w:vAlign w:val="center"/>
          </w:tcPr>
          <w:p>
            <w:pPr>
              <w:pStyle w:val="TableContents"/>
              <w:bidi w:val="0"/>
              <w:spacing w:before="0" w:after="283"/>
              <w:jc w:val="left"/>
              <w:rPr/>
            </w:pPr>
            <w:r>
              <w:rPr/>
              <w:t xml:space="preserve">16 </w:t>
            </w:r>
          </w:p>
        </w:tc>
        <w:tc>
          <w:tcPr>
            <w:tcW w:w="1389" w:type="dxa"/>
            <w:tcBorders/>
            <w:vAlign w:val="center"/>
          </w:tcPr>
          <w:p>
            <w:pPr>
              <w:pStyle w:val="TableContents"/>
              <w:bidi w:val="0"/>
              <w:spacing w:before="0" w:after="283"/>
              <w:jc w:val="left"/>
              <w:rPr/>
            </w:pPr>
            <w:r>
              <w:rPr/>
              <w:t xml:space="preserve">``Tarina kahdesta kaupungista'' </w:t>
            </w:r>
          </w:p>
        </w:tc>
        <w:tc>
          <w:tcPr>
            <w:tcW w:w="1250" w:type="dxa"/>
            <w:tcBorders/>
            <w:vAlign w:val="center"/>
          </w:tcPr>
          <w:p>
            <w:pPr>
              <w:pStyle w:val="TableContents"/>
              <w:bidi w:val="0"/>
              <w:spacing w:before="0" w:after="283"/>
              <w:jc w:val="left"/>
              <w:rPr/>
            </w:pPr>
            <w:r>
              <w:rPr/>
              <w:t xml:space="preserve">Robert Duncan McNeill </w:t>
            </w:r>
          </w:p>
        </w:tc>
        <w:tc>
          <w:tcPr>
            <w:tcW w:w="1180" w:type="dxa"/>
            <w:tcBorders/>
            <w:vAlign w:val="center"/>
          </w:tcPr>
          <w:p>
            <w:pPr>
              <w:pStyle w:val="TableContents"/>
              <w:bidi w:val="0"/>
              <w:spacing w:before="0" w:after="283"/>
              <w:jc w:val="left"/>
              <w:rPr/>
            </w:pPr>
            <w:r>
              <w:rPr/>
              <w:t xml:space="preserve">Brian Burns </w:t>
            </w:r>
          </w:p>
        </w:tc>
        <w:tc>
          <w:tcPr>
            <w:tcW w:w="1173" w:type="dxa"/>
            <w:tcBorders/>
            <w:vAlign w:val="center"/>
          </w:tcPr>
          <w:p>
            <w:pPr>
              <w:pStyle w:val="TableContents"/>
              <w:bidi w:val="0"/>
              <w:spacing w:before="0" w:after="283"/>
              <w:jc w:val="left"/>
              <w:rPr/>
            </w:pPr>
            <w:r>
              <w:rPr/>
              <w:t xml:space="preserve">9. maaliskuuta 2018 (2018-03-09) </w:t>
            </w:r>
          </w:p>
        </w:tc>
        <w:tc>
          <w:tcPr>
            <w:tcW w:w="692" w:type="dxa"/>
            <w:tcBorders/>
            <w:vAlign w:val="center"/>
          </w:tcPr>
          <w:p>
            <w:pPr>
              <w:pStyle w:val="TableContents"/>
              <w:bidi w:val="0"/>
              <w:spacing w:before="0" w:after="283"/>
              <w:jc w:val="left"/>
              <w:rPr/>
            </w:pPr>
            <w:r>
              <w:rPr/>
              <w:t xml:space="preserve">816 </w:t>
            </w:r>
          </w:p>
        </w:tc>
        <w:tc>
          <w:tcPr>
            <w:tcW w:w="2911" w:type="dxa"/>
            <w:tcBorders/>
            <w:vAlign w:val="center"/>
          </w:tcPr>
          <w:p>
            <w:pPr>
              <w:pStyle w:val="TableContents"/>
              <w:bidi w:val="0"/>
              <w:spacing w:before="0" w:after="283"/>
              <w:jc w:val="left"/>
              <w:rPr/>
            </w:pPr>
            <w:r>
              <w:rPr/>
              <w:t xml:space="preserve">8,95 Danny ja Baez tutkivat kaksoiselämää eläneen miehen murhaa, ja Anthony yrittää vastustaa, kun Erin pyytää häntä auttamaan vanhan kumppaninsa tutkimisessa, jota hän epäilee huumerahojen varastamisesta. Lisäksi Frank harkitsee kahden ehdokkaan välillä, jotka hakevat liikennelaitoksen päällikön paikkaa. </w:t>
            </w:r>
          </w:p>
        </w:tc>
      </w:tr>
      <w:tr>
        <w:trPr/>
        <w:tc>
          <w:tcPr>
            <w:tcW w:w="824" w:type="dxa"/>
            <w:tcBorders/>
            <w:vAlign w:val="center"/>
          </w:tcPr>
          <w:p>
            <w:pPr>
              <w:pStyle w:val="TableHeading"/>
              <w:suppressLineNumbers/>
              <w:bidi w:val="0"/>
              <w:spacing w:before="0" w:after="283"/>
              <w:jc w:val="center"/>
              <w:rPr/>
            </w:pPr>
            <w:r>
              <w:rPr/>
              <w:t xml:space="preserve">172 </w:t>
            </w:r>
          </w:p>
        </w:tc>
        <w:tc>
          <w:tcPr>
            <w:tcW w:w="786" w:type="dxa"/>
            <w:tcBorders/>
            <w:vAlign w:val="center"/>
          </w:tcPr>
          <w:p>
            <w:pPr>
              <w:pStyle w:val="TableContents"/>
              <w:bidi w:val="0"/>
              <w:spacing w:before="0" w:after="283"/>
              <w:jc w:val="left"/>
              <w:rPr/>
            </w:pPr>
            <w:r>
              <w:rPr/>
              <w:t xml:space="preserve">17 </w:t>
            </w:r>
          </w:p>
        </w:tc>
        <w:tc>
          <w:tcPr>
            <w:tcW w:w="1389" w:type="dxa"/>
            <w:tcBorders/>
            <w:vAlign w:val="center"/>
          </w:tcPr>
          <w:p>
            <w:pPr>
              <w:pStyle w:val="TableContents"/>
              <w:bidi w:val="0"/>
              <w:spacing w:before="0" w:after="283"/>
              <w:jc w:val="left"/>
              <w:rPr/>
            </w:pPr>
            <w:r>
              <w:rPr/>
              <w:t xml:space="preserve">``Close Calls'' </w:t>
            </w:r>
          </w:p>
        </w:tc>
        <w:tc>
          <w:tcPr>
            <w:tcW w:w="1250" w:type="dxa"/>
            <w:tcBorders/>
            <w:vAlign w:val="center"/>
          </w:tcPr>
          <w:p>
            <w:pPr>
              <w:pStyle w:val="TableContents"/>
              <w:bidi w:val="0"/>
              <w:spacing w:before="0" w:after="283"/>
              <w:jc w:val="left"/>
              <w:rPr/>
            </w:pPr>
            <w:r>
              <w:rPr/>
              <w:t xml:space="preserve">Jane Raab </w:t>
            </w:r>
          </w:p>
        </w:tc>
        <w:tc>
          <w:tcPr>
            <w:tcW w:w="1180" w:type="dxa"/>
            <w:tcBorders/>
            <w:vAlign w:val="center"/>
          </w:tcPr>
          <w:p>
            <w:pPr>
              <w:pStyle w:val="TableContents"/>
              <w:bidi w:val="0"/>
              <w:spacing w:before="0" w:after="283"/>
              <w:jc w:val="left"/>
              <w:rPr/>
            </w:pPr>
            <w:r>
              <w:rPr/>
              <w:t xml:space="preserve">Peter Blauner </w:t>
            </w:r>
          </w:p>
        </w:tc>
        <w:tc>
          <w:tcPr>
            <w:tcW w:w="1173" w:type="dxa"/>
            <w:tcBorders/>
            <w:vAlign w:val="center"/>
          </w:tcPr>
          <w:p>
            <w:pPr>
              <w:pStyle w:val="TableContents"/>
              <w:bidi w:val="0"/>
              <w:spacing w:before="0" w:after="283"/>
              <w:jc w:val="left"/>
              <w:rPr/>
            </w:pPr>
            <w:r>
              <w:rPr/>
              <w:t xml:space="preserve">maaliskuu 30, 2018 (2018-03-30) </w:t>
            </w:r>
          </w:p>
        </w:tc>
        <w:tc>
          <w:tcPr>
            <w:tcW w:w="692" w:type="dxa"/>
            <w:tcBorders/>
            <w:vAlign w:val="center"/>
          </w:tcPr>
          <w:p>
            <w:pPr>
              <w:pStyle w:val="TableContents"/>
              <w:bidi w:val="0"/>
              <w:spacing w:before="0" w:after="283"/>
              <w:jc w:val="left"/>
              <w:rPr/>
            </w:pPr>
            <w:r>
              <w:rPr/>
              <w:t xml:space="preserve">817 </w:t>
            </w:r>
          </w:p>
        </w:tc>
        <w:tc>
          <w:tcPr>
            <w:tcW w:w="2911" w:type="dxa"/>
            <w:tcBorders/>
            <w:vAlign w:val="center"/>
          </w:tcPr>
          <w:p>
            <w:pPr>
              <w:pStyle w:val="TableContents"/>
              <w:bidi w:val="0"/>
              <w:spacing w:before="0" w:after="283"/>
              <w:jc w:val="left"/>
              <w:rPr/>
            </w:pPr>
            <w:r>
              <w:rPr/>
              <w:t xml:space="preserve">TBD Kun Dannyn lanko Jimmy (Kevin Dillon) joutuu mafian sekaan ja varastaa Dannyn luottokortin, Danny pakottaa Jimmyn ottamaan mafiosot kiinni Baezin avulla. Lisäksi Frank antaa Erinin ja Anthonyn tutkia, onko hänen vanha työparinsa Lenny (Treat Williams) todella syyllistynyt rikokseen, ja Jamiea lähestyy Tariq (Rene Ifrah), konstaapeli, joka haluaa hänen apuaan saadakseen siirron peitetehtävästä moskeijaan. </w:t>
            </w:r>
          </w:p>
        </w:tc>
      </w:tr>
      <w:tr>
        <w:trPr/>
        <w:tc>
          <w:tcPr>
            <w:tcW w:w="824" w:type="dxa"/>
            <w:tcBorders/>
            <w:vAlign w:val="center"/>
          </w:tcPr>
          <w:p>
            <w:pPr>
              <w:pStyle w:val="TableHeading"/>
              <w:suppressLineNumbers/>
              <w:bidi w:val="0"/>
              <w:spacing w:before="0" w:after="283"/>
              <w:jc w:val="center"/>
              <w:rPr/>
            </w:pPr>
            <w:r>
              <w:rPr/>
              <w:t xml:space="preserve">173 </w:t>
            </w:r>
          </w:p>
        </w:tc>
        <w:tc>
          <w:tcPr>
            <w:tcW w:w="786" w:type="dxa"/>
            <w:tcBorders/>
            <w:vAlign w:val="center"/>
          </w:tcPr>
          <w:p>
            <w:pPr>
              <w:pStyle w:val="TableContents"/>
              <w:bidi w:val="0"/>
              <w:spacing w:before="0" w:after="283"/>
              <w:jc w:val="left"/>
              <w:rPr/>
            </w:pPr>
            <w:r>
              <w:rPr/>
              <w:t xml:space="preserve">18 </w:t>
            </w:r>
          </w:p>
        </w:tc>
        <w:tc>
          <w:tcPr>
            <w:tcW w:w="1389" w:type="dxa"/>
            <w:tcBorders/>
            <w:vAlign w:val="center"/>
          </w:tcPr>
          <w:p>
            <w:pPr>
              <w:pStyle w:val="TableContents"/>
              <w:bidi w:val="0"/>
              <w:spacing w:before="0" w:after="283"/>
              <w:jc w:val="left"/>
              <w:rPr/>
            </w:pPr>
            <w:r>
              <w:rPr/>
              <w:t xml:space="preserve">"Ystävyys, rakkaus ja lojaalisuus. </w:t>
            </w:r>
          </w:p>
        </w:tc>
        <w:tc>
          <w:tcPr>
            <w:tcW w:w="1250" w:type="dxa"/>
            <w:tcBorders/>
            <w:vAlign w:val="center"/>
          </w:tcPr>
          <w:p>
            <w:pPr>
              <w:pStyle w:val="TableContents"/>
              <w:bidi w:val="0"/>
              <w:spacing w:before="0" w:after="283"/>
              <w:jc w:val="left"/>
              <w:rPr/>
            </w:pPr>
            <w:r>
              <w:rPr/>
              <w:t xml:space="preserve">Robert Harmon </w:t>
            </w:r>
          </w:p>
        </w:tc>
        <w:tc>
          <w:tcPr>
            <w:tcW w:w="1180" w:type="dxa"/>
            <w:tcBorders/>
            <w:vAlign w:val="center"/>
          </w:tcPr>
          <w:p>
            <w:pPr>
              <w:pStyle w:val="TableContents"/>
              <w:bidi w:val="0"/>
              <w:spacing w:before="0" w:after="283"/>
              <w:jc w:val="left"/>
              <w:rPr/>
            </w:pPr>
            <w:r>
              <w:rPr/>
              <w:t xml:space="preserve">Siobhan Byrne O'Connor </w:t>
            </w:r>
          </w:p>
        </w:tc>
        <w:tc>
          <w:tcPr>
            <w:tcW w:w="1173" w:type="dxa"/>
            <w:tcBorders/>
            <w:vAlign w:val="center"/>
          </w:tcPr>
          <w:p>
            <w:pPr>
              <w:pStyle w:val="TableContents"/>
              <w:bidi w:val="0"/>
              <w:spacing w:before="0" w:after="283"/>
              <w:jc w:val="left"/>
              <w:rPr/>
            </w:pPr>
            <w:r>
              <w:rPr/>
              <w:t xml:space="preserve">6. huhtikuuta 2018 (2018-04-06) </w:t>
            </w:r>
          </w:p>
        </w:tc>
        <w:tc>
          <w:tcPr>
            <w:tcW w:w="692" w:type="dxa"/>
            <w:tcBorders/>
            <w:vAlign w:val="center"/>
          </w:tcPr>
          <w:p>
            <w:pPr>
              <w:pStyle w:val="TableContents"/>
              <w:bidi w:val="0"/>
              <w:spacing w:before="0" w:after="283"/>
              <w:jc w:val="left"/>
              <w:rPr/>
            </w:pPr>
            <w:r>
              <w:rPr/>
              <w:t xml:space="preserve">818 </w:t>
            </w:r>
          </w:p>
        </w:tc>
        <w:tc>
          <w:tcPr>
            <w:tcW w:w="2911" w:type="dxa"/>
            <w:tcBorders/>
            <w:vAlign w:val="center"/>
          </w:tcPr>
          <w:p>
            <w:pPr>
              <w:pStyle w:val="TableContents"/>
              <w:bidi w:val="0"/>
              <w:spacing w:before="0" w:after="283"/>
              <w:jc w:val="left"/>
              <w:rPr/>
            </w:pPr>
            <w:r>
              <w:rPr/>
              <w:t xml:space="preserve">TBD Kun eräs nainen ilmaisee närkästyksensä NYPD:n kyvyttömyydestä löytää hänen poikansa murhaaja, Danny tutkii tapauksen uudelleen, mikä suututtaa alkuperäisen etsivän, Erinin ja Anthonyn, jotka eivät tutkineet tapausta todisteiden puutteen vuoksi. Lisäksi Eddieä ammutaan virantoimituksessa, Erin ja hänen ex-miehensä Jack (Peter Hermann) joutuvat vastakkain oikeudessa, ja Frank joutuu kamppailemaan vihaisten poliisivoimien kanssa, kun pormestari Dutton (Lorraine Bracco) ei pysty puolustamaan heitä lehdistötilaisuudessa. </w:t>
            </w:r>
          </w:p>
        </w:tc>
      </w:tr>
      <w:tr>
        <w:trPr/>
        <w:tc>
          <w:tcPr>
            <w:tcW w:w="824" w:type="dxa"/>
            <w:tcBorders/>
            <w:vAlign w:val="center"/>
          </w:tcPr>
          <w:p>
            <w:pPr>
              <w:pStyle w:val="TableHeading"/>
              <w:suppressLineNumbers/>
              <w:bidi w:val="0"/>
              <w:spacing w:before="0" w:after="283"/>
              <w:jc w:val="center"/>
              <w:rPr/>
            </w:pPr>
            <w:r>
              <w:rPr/>
              <w:t xml:space="preserve">174 </w:t>
            </w:r>
          </w:p>
        </w:tc>
        <w:tc>
          <w:tcPr>
            <w:tcW w:w="786" w:type="dxa"/>
            <w:tcBorders/>
            <w:vAlign w:val="center"/>
          </w:tcPr>
          <w:p>
            <w:pPr>
              <w:pStyle w:val="TableContents"/>
              <w:bidi w:val="0"/>
              <w:spacing w:before="0" w:after="283"/>
              <w:jc w:val="left"/>
              <w:rPr/>
            </w:pPr>
            <w:r>
              <w:rPr/>
              <w:t xml:space="preserve">19 </w:t>
            </w:r>
          </w:p>
        </w:tc>
        <w:tc>
          <w:tcPr>
            <w:tcW w:w="1389" w:type="dxa"/>
            <w:tcBorders/>
            <w:vAlign w:val="center"/>
          </w:tcPr>
          <w:p>
            <w:pPr>
              <w:pStyle w:val="TableContents"/>
              <w:bidi w:val="0"/>
              <w:spacing w:before="0" w:after="283"/>
              <w:jc w:val="left"/>
              <w:rPr/>
            </w:pPr>
            <w:r>
              <w:rPr/>
              <w:t xml:space="preserve">"Riskienhallinta </w:t>
            </w:r>
          </w:p>
        </w:tc>
        <w:tc>
          <w:tcPr>
            <w:tcW w:w="1250" w:type="dxa"/>
            <w:tcBorders/>
            <w:vAlign w:val="center"/>
          </w:tcPr>
          <w:p>
            <w:pPr>
              <w:pStyle w:val="TableContents"/>
              <w:bidi w:val="0"/>
              <w:spacing w:before="0" w:after="283"/>
              <w:jc w:val="left"/>
              <w:rPr/>
            </w:pPr>
            <w:r>
              <w:rPr/>
              <w:t xml:space="preserve">David M. Barrett </w:t>
            </w:r>
          </w:p>
        </w:tc>
        <w:tc>
          <w:tcPr>
            <w:tcW w:w="1180" w:type="dxa"/>
            <w:tcBorders/>
            <w:vAlign w:val="center"/>
          </w:tcPr>
          <w:p>
            <w:pPr>
              <w:pStyle w:val="TableContents"/>
              <w:bidi w:val="0"/>
              <w:spacing w:before="0" w:after="283"/>
              <w:jc w:val="left"/>
              <w:rPr/>
            </w:pPr>
            <w:r>
              <w:rPr/>
              <w:t xml:space="preserve">Ian Biederman </w:t>
            </w:r>
          </w:p>
        </w:tc>
        <w:tc>
          <w:tcPr>
            <w:tcW w:w="1173" w:type="dxa"/>
            <w:tcBorders/>
            <w:vAlign w:val="center"/>
          </w:tcPr>
          <w:p>
            <w:pPr>
              <w:pStyle w:val="TableContents"/>
              <w:bidi w:val="0"/>
              <w:spacing w:before="0" w:after="283"/>
              <w:jc w:val="left"/>
              <w:rPr/>
            </w:pPr>
            <w:r>
              <w:rPr/>
              <w:t xml:space="preserve">13. huhtikuuta 2018 (2018-04-13) </w:t>
            </w:r>
          </w:p>
        </w:tc>
        <w:tc>
          <w:tcPr>
            <w:tcW w:w="692" w:type="dxa"/>
            <w:tcBorders/>
            <w:vAlign w:val="center"/>
          </w:tcPr>
          <w:p>
            <w:pPr>
              <w:pStyle w:val="TableContents"/>
              <w:bidi w:val="0"/>
              <w:spacing w:before="0" w:after="283"/>
              <w:jc w:val="left"/>
              <w:rPr/>
            </w:pPr>
            <w:r>
              <w:rPr/>
              <w:t xml:space="preserve">819 </w:t>
            </w:r>
          </w:p>
        </w:tc>
        <w:tc>
          <w:tcPr>
            <w:tcW w:w="2911" w:type="dxa"/>
            <w:tcBorders/>
            <w:vAlign w:val="center"/>
          </w:tcPr>
          <w:p>
            <w:pPr>
              <w:pStyle w:val="TableContents"/>
              <w:bidi w:val="0"/>
              <w:spacing w:before="0" w:after="283"/>
              <w:jc w:val="left"/>
              <w:rPr/>
            </w:pPr>
            <w:r>
              <w:rPr/>
              <w:t xml:space="preserve">TBD Danny ja Baez kilpailevat löytääkseen kadonneen tytön, joka kuolee 72 tunnin kuluessa ilman sydänlääkettä. Lisäksi Jamie ja Eddie joutuvat takaa-ajon jälkeen tutkinnan väärälle puolelle, Frank, Garrett ja Gormley tutkivat poliiseja vastaan nostettujen oikeusjuttujen määrän kasvua, ja Sean voittaa esseekilpailun ja saa mitalin New Yorkin entiseltä pormestarilta David Dinkinsiltä.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pormestaria Blue Bloodsin 8. kaudella?</w:t>
      </w:r>
    </w:p>
    <w:p>
      <w:pPr>
        <w:pStyle w:val="TextBody"/>
        <w:bidi w:val="0"/>
        <w:jc w:val="left"/>
        <w:rPr>
          <w:b/>
          <w:u w:val="single"/>
          <w:shd w:val="clear" w:fill="FFFF00"/>
        </w:rPr>
      </w:pPr>
      <w:r>
        <w:rPr>
          <w:b/>
          <w:u w:val="single"/>
          <w:shd w:val="clear" w:fill="FFFF00"/>
        </w:rPr>
        <w:t xml:space="preserve">Asiakirjan numero 19574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``Summer in the City'' on </w:t>
      </w:r>
      <w:r>
        <w:rPr>
          <w:color w:val="A9A9A9"/>
        </w:rPr>
        <w:t xml:space="preserve">The Lovin' Spoonfulin </w:t>
      </w:r>
      <w:r>
        <w:rPr/>
        <w:t xml:space="preserve">levyttämä kappale, jonka </w:t>
      </w:r>
      <w:r>
        <w:rPr/>
        <w:t xml:space="preserve">ovat kirjoittaneet </w:t>
      </w:r>
      <w:r>
        <w:rPr>
          <w:color w:val="DCDCDC"/>
        </w:rPr>
        <w:t xml:space="preserve">John Sebastian, Mark Sebastian ja Steve Boone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Hot Town Summer in the City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Hot Town Summer in the City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kuuma aika kesä kaupungissa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kappaleen Summer in the city</w:t>
      </w:r>
    </w:p>
    <w:p>
      <w:pPr>
        <w:pStyle w:val="TextBody"/>
        <w:bidi w:val="0"/>
        <w:jc w:val="left"/>
        <w:rPr>
          <w:b/>
          <w:u w:val="single"/>
          <w:shd w:val="clear" w:fill="FFFF00"/>
        </w:rPr>
      </w:pPr>
      <w:r>
        <w:rPr>
          <w:b/>
          <w:u w:val="single"/>
          <w:shd w:val="clear" w:fill="FFFF00"/>
        </w:rPr>
        <w:t xml:space="preserve">Asiakirjan numero 19575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Native American Party, jonka nimi muutettiin vuonna 1855 American Partyksi ja joka tunnetaan yleisesti nimellä Know Nothing movement, oli </w:t>
      </w:r>
      <w:r>
        <w:rPr>
          <w:color w:val="A9A9A9"/>
        </w:rPr>
        <w:t xml:space="preserve">amerikkalainen nativistinen </w:t>
      </w:r>
      <w:r>
        <w:rPr/>
        <w:t xml:space="preserve">poliittinen puolue, joka toimi valtakunnallisesti 1850-luvun puolivälissä. Se oli ensisijaisesti katolilaisvastainen, muukalaisvihamielinen ja maahanmuuton vastainen, ja se aloitti alun perin salaseurana. Liike nousi lyhyeksi aikaa merkittäväksi poliittiseksi puolueeksi American Party -puolueen muodossa. Liikkeen kannattajat vastasivat "en tiedä mitään", kun ulkopuoliset kysyivät sen yksityiskohdista, mistä ryhmä sai yhteisen 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pääperiaatteen ympärille tietämättömien puolue järjestäytyi?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Native American Party, jonka nimi muutettiin vuonna 1855 American Partyksi ja joka tunnetaan yleisesti nimellä Know Nothing movement, oli </w:t>
      </w:r>
      <w:r>
        <w:rPr>
          <w:color w:val="A9A9A9"/>
        </w:rPr>
        <w:t xml:space="preserve">amerikkalainen nativistinen poliittinen puolue, joka toimi valtakunnallisesti 1850-luvun puolivälissä</w:t>
      </w:r>
      <w:r>
        <w:rPr/>
        <w:t xml:space="preserve">. </w:t>
      </w:r>
      <w:r>
        <w:rPr/>
        <w:t xml:space="preserve">Se oli </w:t>
      </w:r>
      <w:r>
        <w:rPr>
          <w:color w:val="DCDCDC"/>
        </w:rPr>
        <w:t xml:space="preserve">ensisijaisesti katolilaisvastainen, muukalaisvihamielinen ja maahanmuuton vastainen</w:t>
      </w:r>
      <w:r>
        <w:rPr/>
        <w:t xml:space="preserve">, ja se aloitti alun perin salaseurana. Liike nousi lyhyeksi aikaa merkittäväksi poliittiseksi puolueeksi American Party -puolueen muodossa. Liikkeen kannattajat vastasivat "en tiedä mitään", kun ulkopuoliset kysyivät sen yksityiskohdista, mistä ryhmä sai yhteisen 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tietämättömät ja mitä he edustivat?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Know Nothings -ryhmä uskoi, että "romanien" salaliitto pyrki horjuttamaan kansalais- ja uskonnonvapautta Yhdysvalloissa, ja se pyrki organisoimaan poliittisesti </w:t>
      </w:r>
      <w:r>
        <w:rPr>
          <w:color w:val="A9A9A9"/>
        </w:rPr>
        <w:t xml:space="preserve">syntyperäisiä protestantteja </w:t>
      </w:r>
      <w:r>
        <w:rPr/>
        <w:t xml:space="preserve">puolustamaan perinteisiä uskonnollisia ja poliittisia arvoja. Se muistetaan tästä teemasta, koska protestantit pelkäsivät, että katoliset papit ja piispat hallitsisivat suurta äänestäjäjoukkoa. Useimmissa paikoissa Know Nothingismi kesti vain vuoden tai kaksi ennen kuin se hajosi, koska paikalliset johtajat olivat heikkoja, julkisesti julistautuneita kansallisia johtajia oli vähän ja orjuuskysymys jakoi syviä mielipiteitä. Etelässä puolue ei korostanut katolilaisvastaisuutta, mutta se oli tärkein vaihtoehto hallitsevalle demokraattiselle puolueelle.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ei-mitään-tietävä puolue vetosi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En tiedä mitään </w:t>
      </w:r>
    </w:p>
    <w:tbl>
      <w:tblPr>
        <w:tblW w:w="8882" w:type="dxa"/>
        <w:jc w:val="left"/>
        <w:tblInd w:w="0" w:type="dxa"/>
        <w:tblLayout w:type="fixed"/>
        <w:tblCellMar>
          <w:top w:w="28" w:type="dxa"/>
          <w:left w:w="28" w:type="dxa"/>
          <w:bottom w:w="28" w:type="dxa"/>
          <w:right w:w="28" w:type="dxa"/>
        </w:tblCellMar>
      </w:tblPr>
      <w:tblGrid>
        <w:gridCol w:w="1591"/>
        <w:gridCol w:w="7291"/>
      </w:tblGrid>
      <w:tr>
        <w:trPr/>
        <w:tc>
          <w:tcPr>
            <w:tcW w:w="1591" w:type="dxa"/>
            <w:tcBorders/>
            <w:vAlign w:val="center"/>
          </w:tcPr>
          <w:p>
            <w:pPr>
              <w:pStyle w:val="TableHeading"/>
              <w:suppressLineNumbers/>
              <w:bidi w:val="0"/>
              <w:spacing w:before="0" w:after="283"/>
              <w:jc w:val="center"/>
              <w:rPr/>
            </w:pPr>
            <w:r>
              <w:rPr/>
              <w:t xml:space="preserve">Muu nimi </w:t>
            </w:r>
          </w:p>
        </w:tc>
        <w:tc>
          <w:tcPr>
            <w:tcW w:w="7291" w:type="dxa"/>
            <w:tcBorders/>
            <w:vAlign w:val="center"/>
          </w:tcPr>
          <w:p>
            <w:pPr>
              <w:pStyle w:val="TableContents"/>
              <w:bidi w:val="0"/>
              <w:spacing w:before="0" w:after="283"/>
              <w:jc w:val="left"/>
              <w:rPr/>
            </w:pPr>
            <w:r>
              <w:rPr/>
              <w:t xml:space="preserve">Amerikan alkuperäiskansojen puolue Amerikan puolue </w:t>
            </w:r>
          </w:p>
        </w:tc>
      </w:tr>
      <w:tr>
        <w:trPr/>
        <w:tc>
          <w:tcPr>
            <w:tcW w:w="1591" w:type="dxa"/>
            <w:tcBorders/>
            <w:vAlign w:val="center"/>
          </w:tcPr>
          <w:p>
            <w:pPr>
              <w:pStyle w:val="TableHeading"/>
              <w:suppressLineNumbers/>
              <w:bidi w:val="0"/>
              <w:spacing w:before="0" w:after="283"/>
              <w:jc w:val="center"/>
              <w:rPr/>
            </w:pPr>
            <w:r>
              <w:rPr/>
              <w:t xml:space="preserve">Ensimmäinen johtaja </w:t>
            </w:r>
          </w:p>
        </w:tc>
        <w:tc>
          <w:tcPr>
            <w:tcW w:w="7291" w:type="dxa"/>
            <w:tcBorders/>
            <w:vAlign w:val="center"/>
          </w:tcPr>
          <w:p>
            <w:pPr>
              <w:pStyle w:val="TableContents"/>
              <w:bidi w:val="0"/>
              <w:spacing w:before="0" w:after="283"/>
              <w:jc w:val="left"/>
              <w:rPr/>
            </w:pPr>
            <w:r>
              <w:rPr/>
              <w:t xml:space="preserve">Lewis Charles Levin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7291" w:type="dxa"/>
            <w:tcBorders/>
            <w:vAlign w:val="center"/>
          </w:tcPr>
          <w:p>
            <w:pPr>
              <w:pStyle w:val="TableContents"/>
              <w:bidi w:val="0"/>
              <w:spacing w:before="0" w:after="283"/>
              <w:jc w:val="left"/>
              <w:rPr/>
            </w:pPr>
            <w:r>
              <w:rPr/>
              <w:t xml:space="preserve">1844 (1844) </w:t>
            </w:r>
          </w:p>
        </w:tc>
      </w:tr>
      <w:tr>
        <w:trPr/>
        <w:tc>
          <w:tcPr>
            <w:tcW w:w="1591" w:type="dxa"/>
            <w:tcBorders/>
            <w:vAlign w:val="center"/>
          </w:tcPr>
          <w:p>
            <w:pPr>
              <w:pStyle w:val="TableHeading"/>
              <w:suppressLineNumbers/>
              <w:bidi w:val="0"/>
              <w:spacing w:before="0" w:after="283"/>
              <w:jc w:val="center"/>
              <w:rPr/>
            </w:pPr>
            <w:r>
              <w:rPr/>
              <w:t xml:space="preserve">Liuotettu </w:t>
            </w:r>
          </w:p>
        </w:tc>
        <w:tc>
          <w:tcPr>
            <w:tcW w:w="7291" w:type="dxa"/>
            <w:tcBorders/>
            <w:vAlign w:val="center"/>
          </w:tcPr>
          <w:p>
            <w:pPr>
              <w:pStyle w:val="TableContents"/>
              <w:bidi w:val="0"/>
              <w:spacing w:before="0" w:after="283"/>
              <w:jc w:val="left"/>
              <w:rPr/>
            </w:pPr>
            <w:r>
              <w:rPr/>
              <w:t xml:space="preserve">1860 (1860) </w:t>
            </w:r>
          </w:p>
        </w:tc>
      </w:tr>
      <w:tr>
        <w:trPr/>
        <w:tc>
          <w:tcPr>
            <w:tcW w:w="1591" w:type="dxa"/>
            <w:tcBorders/>
            <w:vAlign w:val="center"/>
          </w:tcPr>
          <w:p>
            <w:pPr>
              <w:pStyle w:val="TableHeading"/>
              <w:suppressLineNumbers/>
              <w:bidi w:val="0"/>
              <w:spacing w:before="0" w:after="283"/>
              <w:jc w:val="center"/>
              <w:rPr/>
            </w:pPr>
            <w:r>
              <w:rPr/>
              <w:t xml:space="preserve">Edeltäjänä </w:t>
            </w:r>
          </w:p>
        </w:tc>
        <w:tc>
          <w:tcPr>
            <w:tcW w:w="7291" w:type="dxa"/>
            <w:tcBorders/>
            <w:vAlign w:val="center"/>
          </w:tcPr>
          <w:p>
            <w:pPr>
              <w:pStyle w:val="TableContents"/>
              <w:bidi w:val="0"/>
              <w:spacing w:before="0" w:after="283"/>
              <w:jc w:val="left"/>
              <w:rPr/>
            </w:pPr>
            <w:r>
              <w:rPr/>
              <w:t xml:space="preserve">Whig-puolue </w:t>
            </w:r>
          </w:p>
        </w:tc>
      </w:tr>
      <w:tr>
        <w:trPr/>
        <w:tc>
          <w:tcPr>
            <w:tcW w:w="1591" w:type="dxa"/>
            <w:tcBorders/>
            <w:vAlign w:val="center"/>
          </w:tcPr>
          <w:p>
            <w:pPr>
              <w:pStyle w:val="TableHeading"/>
              <w:suppressLineNumbers/>
              <w:bidi w:val="0"/>
              <w:spacing w:before="0" w:after="283"/>
              <w:jc w:val="center"/>
              <w:rPr/>
            </w:pPr>
            <w:r>
              <w:rPr/>
              <w:t xml:space="preserve">Seuraavat jäsenet </w:t>
            </w:r>
          </w:p>
        </w:tc>
        <w:tc>
          <w:tcPr>
            <w:tcW w:w="7291" w:type="dxa"/>
            <w:tcBorders/>
            <w:vAlign w:val="center"/>
          </w:tcPr>
          <w:p>
            <w:pPr>
              <w:pStyle w:val="TableContents"/>
              <w:bidi w:val="0"/>
              <w:spacing w:before="0" w:after="283"/>
              <w:jc w:val="left"/>
              <w:rPr/>
            </w:pPr>
            <w:r>
              <w:rPr/>
              <w:t xml:space="preserve">Perustuslaillisen unionin puolue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7291" w:type="dxa"/>
            <w:tcBorders/>
            <w:vAlign w:val="center"/>
          </w:tcPr>
          <w:p>
            <w:pPr>
              <w:pStyle w:val="TableContents"/>
              <w:bidi w:val="0"/>
              <w:spacing w:before="0" w:after="283"/>
              <w:jc w:val="left"/>
              <w:rPr/>
            </w:pPr>
            <w:r>
              <w:rPr/>
              <w:t xml:space="preserve">New York City </w:t>
            </w:r>
          </w:p>
        </w:tc>
      </w:tr>
      <w:tr>
        <w:trPr/>
        <w:tc>
          <w:tcPr>
            <w:tcW w:w="1591" w:type="dxa"/>
            <w:tcBorders/>
            <w:vAlign w:val="center"/>
          </w:tcPr>
          <w:p>
            <w:pPr>
              <w:pStyle w:val="TableHeading"/>
              <w:suppressLineNumbers/>
              <w:bidi w:val="0"/>
              <w:spacing w:before="0" w:after="283"/>
              <w:jc w:val="center"/>
              <w:rPr/>
            </w:pPr>
            <w:r>
              <w:rPr/>
              <w:t xml:space="preserve">Salainen siipi </w:t>
            </w:r>
          </w:p>
        </w:tc>
        <w:tc>
          <w:tcPr>
            <w:tcW w:w="7291" w:type="dxa"/>
            <w:tcBorders/>
            <w:vAlign w:val="center"/>
          </w:tcPr>
          <w:p>
            <w:pPr>
              <w:pStyle w:val="TableContents"/>
              <w:bidi w:val="0"/>
              <w:spacing w:before="0" w:after="283"/>
              <w:jc w:val="left"/>
              <w:rPr/>
            </w:pPr>
            <w:r>
              <w:rPr/>
              <w:t xml:space="preserve">Tähtilippukunnan ritarikunta </w:t>
            </w:r>
          </w:p>
        </w:tc>
      </w:tr>
      <w:tr>
        <w:trPr/>
        <w:tc>
          <w:tcPr>
            <w:tcW w:w="1591" w:type="dxa"/>
            <w:tcBorders/>
            <w:vAlign w:val="center"/>
          </w:tcPr>
          <w:p>
            <w:pPr>
              <w:pStyle w:val="TableHeading"/>
              <w:suppressLineNumbers/>
              <w:bidi w:val="0"/>
              <w:spacing w:before="0" w:after="283"/>
              <w:jc w:val="center"/>
              <w:rPr/>
            </w:pPr>
            <w:r>
              <w:rPr/>
              <w:t xml:space="preserve">Ideologia </w:t>
            </w:r>
          </w:p>
        </w:tc>
        <w:tc>
          <w:tcPr>
            <w:tcW w:w="7291" w:type="dxa"/>
            <w:tcBorders/>
            <w:vAlign w:val="center"/>
          </w:tcPr>
          <w:p>
            <w:pPr>
              <w:pStyle w:val="TableContents"/>
              <w:bidi w:val="0"/>
              <w:spacing w:before="0" w:after="283"/>
              <w:jc w:val="left"/>
              <w:rPr/>
            </w:pPr>
            <w:r>
              <w:rPr>
                <w:color w:val="A9A9A9"/>
              </w:rPr>
              <w:t xml:space="preserve">Amerikkalainen nationalismi </w:t>
            </w:r>
            <w:r>
              <w:rPr>
                <w:color w:val="DCDCDC"/>
              </w:rPr>
              <w:t xml:space="preserve">Anti-katolilaisuus </w:t>
            </w:r>
            <w:r>
              <w:rPr>
                <w:color w:val="2F4F4F"/>
              </w:rPr>
              <w:t xml:space="preserve">Populismi </w:t>
            </w:r>
            <w:r>
              <w:rPr>
                <w:color w:val="556B2F"/>
              </w:rPr>
              <w:t xml:space="preserve">Nativismi </w:t>
            </w:r>
            <w:r>
              <w:rPr>
                <w:color w:val="6B8E23"/>
              </w:rPr>
              <w:t xml:space="preserve">Republikaanisuus </w:t>
            </w:r>
          </w:p>
        </w:tc>
      </w:tr>
      <w:tr>
        <w:trPr/>
        <w:tc>
          <w:tcPr>
            <w:tcW w:w="1591" w:type="dxa"/>
            <w:tcBorders/>
            <w:vAlign w:val="center"/>
          </w:tcPr>
          <w:p>
            <w:pPr>
              <w:pStyle w:val="TableHeading"/>
              <w:suppressLineNumbers/>
              <w:bidi w:val="0"/>
              <w:spacing w:before="0" w:after="283"/>
              <w:jc w:val="center"/>
              <w:rPr/>
            </w:pPr>
            <w:r>
              <w:rPr/>
              <w:t xml:space="preserve">Uskonto </w:t>
            </w:r>
          </w:p>
        </w:tc>
        <w:tc>
          <w:tcPr>
            <w:tcW w:w="7291" w:type="dxa"/>
            <w:tcBorders/>
            <w:vAlign w:val="center"/>
          </w:tcPr>
          <w:p>
            <w:pPr>
              <w:pStyle w:val="TableContents"/>
              <w:bidi w:val="0"/>
              <w:spacing w:before="0" w:after="283"/>
              <w:jc w:val="left"/>
              <w:rPr/>
            </w:pPr>
            <w:r>
              <w:rPr/>
              <w:t xml:space="preserve">Protestantismi </w:t>
            </w:r>
          </w:p>
        </w:tc>
      </w:tr>
      <w:tr>
        <w:trPr/>
        <w:tc>
          <w:tcPr>
            <w:tcW w:w="1591" w:type="dxa"/>
            <w:tcBorders/>
            <w:vAlign w:val="center"/>
          </w:tcPr>
          <w:p>
            <w:pPr>
              <w:pStyle w:val="TableHeading"/>
              <w:suppressLineNumbers/>
              <w:bidi w:val="0"/>
              <w:spacing w:before="0" w:after="283"/>
              <w:jc w:val="center"/>
              <w:rPr/>
            </w:pPr>
            <w:r>
              <w:rPr/>
              <w:t xml:space="preserve">Värit </w:t>
            </w:r>
          </w:p>
        </w:tc>
        <w:tc>
          <w:tcPr>
            <w:tcW w:w="7291" w:type="dxa"/>
            <w:tcBorders/>
            <w:vAlign w:val="center"/>
          </w:tcPr>
          <w:p>
            <w:pPr>
              <w:pStyle w:val="TableContents"/>
              <w:bidi w:val="0"/>
              <w:jc w:val="left"/>
              <w:rPr/>
            </w:pPr>
            <w:r>
              <w:rPr/>
              <w:t xml:space="preserve">Punainen Valkoinen Sininen (Yhdysvaltojen kansallisvärit) </w:t>
            </w:r>
          </w:p>
          <w:p>
            <w:pPr>
              <w:pStyle w:val="TextBody"/>
              <w:numPr>
                <w:ilvl w:val="0"/>
                <w:numId w:val="2"/>
              </w:numPr>
              <w:tabs>
                <w:tab w:val="clear" w:pos="1134"/>
                <w:tab w:val="left" w:leader="none" w:pos="707"/>
              </w:tabs>
              <w:bidi w:val="0"/>
              <w:spacing w:before="0" w:after="0"/>
              <w:ind w:start="707" w:hanging="283"/>
              <w:jc w:val="left"/>
              <w:rPr/>
            </w:pPr>
            <w:r>
              <w:rPr/>
              <w:t xml:space="preserve">Yhdysvaltojen politiikka </w:t>
            </w:r>
          </w:p>
          <w:p>
            <w:pPr>
              <w:pStyle w:val="TextBody"/>
              <w:numPr>
                <w:ilvl w:val="0"/>
                <w:numId w:val="2"/>
              </w:numPr>
              <w:tabs>
                <w:tab w:val="clear" w:pos="1134"/>
                <w:tab w:val="left" w:leader="none" w:pos="707"/>
              </w:tabs>
              <w:bidi w:val="0"/>
              <w:spacing w:before="0" w:after="0"/>
              <w:ind w:start="707" w:hanging="283"/>
              <w:jc w:val="left"/>
              <w:rPr/>
            </w:pPr>
            <w:r>
              <w:rPr/>
              <w:t xml:space="preserve">Poliittiset puolueet </w:t>
            </w:r>
          </w:p>
          <w:p>
            <w:pPr>
              <w:pStyle w:val="TextBody"/>
              <w:numPr>
                <w:ilvl w:val="0"/>
                <w:numId w:val="2"/>
              </w:numPr>
              <w:tabs>
                <w:tab w:val="clear" w:pos="1134"/>
                <w:tab w:val="left" w:leader="none" w:pos="707"/>
              </w:tabs>
              <w:bidi w:val="0"/>
              <w:ind w:start="707" w:hanging="283"/>
              <w:jc w:val="left"/>
              <w:rPr/>
            </w:pPr>
            <w:r>
              <w:rPr/>
              <w:t xml:space="preserve">Vaalit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tietämättömien puolueen pääohjelma?</w:t>
      </w:r>
    </w:p>
    <w:p>
      <w:pPr>
        <w:pStyle w:val="TextBody"/>
        <w:bidi w:val="0"/>
        <w:jc w:val="left"/>
        <w:rPr>
          <w:b/>
          <w:u w:val="single"/>
          <w:shd w:val="clear" w:fill="FFFF00"/>
        </w:rPr>
      </w:pPr>
      <w:r>
        <w:rPr>
          <w:b/>
          <w:u w:val="single"/>
          <w:shd w:val="clear" w:fill="FFFF00"/>
        </w:rPr>
        <w:t xml:space="preserve">Asiakirjan numero 19576</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4 Kutsuvat linnut </w:t>
      </w:r>
    </w:p>
    <w:p>
      <w:pPr>
        <w:pStyle w:val="ListContents"/>
        <w:bidi w:val="0"/>
        <w:ind w:start="567" w:end="0" w:hanging="0"/>
        <w:jc w:val="left"/>
        <w:rPr/>
      </w:pPr>
      <w:r>
        <w:rPr/>
        <w:t xml:space="preserve">5 kultarengasta </w:t>
      </w:r>
    </w:p>
    <w:p>
      <w:pPr>
        <w:pStyle w:val="ListContents"/>
        <w:bidi w:val="0"/>
        <w:ind w:start="567" w:end="0" w:hanging="0"/>
        <w:jc w:val="left"/>
        <w:rPr/>
      </w:pPr>
      <w:r>
        <w:rPr>
          <w:color w:val="A9A9A9"/>
        </w:rPr>
        <w:t xml:space="preserve">6 hanhea munivaa </w:t>
      </w:r>
    </w:p>
    <w:p>
      <w:pPr>
        <w:pStyle w:val="ListContents"/>
        <w:bidi w:val="0"/>
        <w:ind w:start="567" w:end="0" w:hanging="0"/>
        <w:jc w:val="left"/>
        <w:rPr/>
      </w:pPr>
      <w:r>
        <w:rPr/>
        <w:t xml:space="preserve">7 Joutsenet uivat </w:t>
      </w:r>
    </w:p>
    <w:p>
      <w:pPr>
        <w:pStyle w:val="ListContents"/>
        <w:bidi w:val="0"/>
        <w:ind w:start="567" w:end="0" w:hanging="0"/>
        <w:jc w:val="left"/>
        <w:rPr/>
      </w:pPr>
      <w:r>
        <w:rPr/>
        <w:t xml:space="preserve">8 Piiat lypsävät </w:t>
      </w:r>
    </w:p>
    <w:p>
      <w:pPr>
        <w:pStyle w:val="ListContents"/>
        <w:bidi w:val="0"/>
        <w:ind w:start="567" w:end="0" w:hanging="0"/>
        <w:jc w:val="left"/>
        <w:rPr/>
      </w:pPr>
      <w:r>
        <w:rPr>
          <w:color w:val="DCDCDC"/>
        </w:rPr>
        <w:t xml:space="preserve">9 </w:t>
      </w:r>
      <w:r>
        <w:rPr/>
        <w:t xml:space="preserve">Tanssivat</w:t>
      </w:r>
      <w:r>
        <w:rPr>
          <w:color w:val="DCDCDC"/>
        </w:rPr>
        <w:t xml:space="preserve"> naiset </w:t>
      </w:r>
    </w:p>
    <w:p>
      <w:pPr>
        <w:pStyle w:val="ListContents"/>
        <w:bidi w:val="0"/>
        <w:ind w:start="567" w:end="0" w:hanging="0"/>
        <w:jc w:val="left"/>
        <w:rPr/>
      </w:pPr>
      <w:r>
        <w:rPr/>
        <w:t xml:space="preserve">10 Herrat hyppivät </w:t>
      </w:r>
    </w:p>
    <w:p>
      <w:pPr>
        <w:pStyle w:val="ListContents"/>
        <w:bidi w:val="0"/>
        <w:ind w:start="567" w:end="0" w:hanging="0"/>
        <w:jc w:val="left"/>
        <w:rPr/>
      </w:pPr>
      <w:r>
        <w:rPr/>
        <w:t xml:space="preserve">11 Putkistot Putkistot </w:t>
      </w:r>
    </w:p>
    <w:p>
      <w:pPr>
        <w:pStyle w:val="ListContents"/>
        <w:bidi w:val="0"/>
        <w:spacing w:before="0" w:after="283"/>
        <w:jc w:val="left"/>
        <w:rPr/>
      </w:pPr>
      <w:r>
        <w:rPr/>
        <w:t xml:space="preserve">12 rumpalia rummuttamassa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totinen lähetti minulle joulun kuudentena päivänä?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kahdentoista päivän joululaulussa mitä tapahtui joulun yhdeksäntenä päivänä?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Vuodesta 1984 lähtien laulussa mainittujen asioiden kumulatiivisia kustannuksia on käytetty kieli poskessa -periaatteella toimivana talousindikaattorina. Jos oletetaan, että lahjat toistetaan kokonaisuudessaan jokaisella laulukierroksella, yhteensä </w:t>
      </w:r>
      <w:r>
        <w:rPr>
          <w:color w:val="A9A9A9"/>
        </w:rPr>
        <w:t xml:space="preserve">364 </w:t>
      </w:r>
      <w:r>
        <w:rPr/>
        <w:t xml:space="preserve">tavaraa toimitetaan kahdenteentoista päivän aikana. Tämä tapa alkoi PNC Bankin kanssa ja sitä ylläpitää PNC Bank. Luodaan kaksi hintataulukkoa, joita kutsutaan nimillä Christmas Price Index ja The True Cost of Christmas. Edellinen on indeksi, jossa on esitetty yhden sarjan kulloisetkin kustannukset kustakin lahjasta, jonka Tosi rakkaus antaa laulun ``The Twelve Days of Christmas'' laulajalle. Jälkimmäinen on kaikkien laulussa lueteltujen lahjojen kumulatiivinen hinta toistuvuuksineen. Laulussa mainitut henkilöt on palkattu, ei ostettu. Vuoden 2015 joulun hintaindeksin kaikkien tavaroiden ja palveluiden kokonaiskustannukset ovat 34 130,99 Yhdysvaltain dollaria eli 155 407,18 dollaria kaikkien 364 tuotteen osalta. Alkuperäiset vuoden 1984 kustannukset olivat 12 623,10 dollaria. Indeksiä on kritisoitu siitä, että se ei heijasta joululaulussa esiteltyjen lahjojen todellisia kustannuksia.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kohdetta mainitaan 12 joulupäivän joulussa?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lahjaa on 12 joulupäivän joulu</w:t>
      </w:r>
    </w:p>
    <w:p>
      <w:pPr>
        <w:pStyle w:val="TextBody"/>
        <w:bidi w:val="0"/>
        <w:jc w:val="left"/>
        <w:rPr>
          <w:b/>
          <w:shd w:val="clear" w:fill="FFFF00"/>
        </w:rPr>
      </w:pPr>
      <w:r>
        <w:rPr>
          <w:b/>
          <w:shd w:val="clear" w:fill="FFFF00"/>
        </w:rPr>
        <w:t xml:space="preserve">Teksti numero 2</w:t>
      </w:r>
    </w:p>
    <w:p>
      <w:pPr>
        <w:pStyle w:val="ListContents"/>
        <w:bidi w:val="0"/>
        <w:spacing w:before="0" w:after="283"/>
        <w:jc w:val="left"/>
        <w:rPr/>
      </w:pPr>
      <w:r>
        <w:rPr>
          <w:color w:val="A9A9A9"/>
        </w:rPr>
        <w:t xml:space="preserve">8 Piiat lypsävät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lahja annetaan joulun kahdeksantena päivänä?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Laulun tarkkaa alkuperää ja merkitystä ei tiedetä, mutta on hyvin todennäköistä, että se on peräisin </w:t>
      </w:r>
      <w:r>
        <w:rPr>
          <w:color w:val="A9A9A9"/>
        </w:rPr>
        <w:t xml:space="preserve">lasten muisti- ja luovutusleikistä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12 päivää joulua -laulu on peräisin?</w:t>
      </w:r>
    </w:p>
    <w:p>
      <w:pPr>
        <w:pStyle w:val="TextBody"/>
        <w:bidi w:val="0"/>
        <w:jc w:val="left"/>
        <w:rPr>
          <w:b/>
          <w:shd w:val="clear" w:fill="FFFF00"/>
        </w:rPr>
      </w:pPr>
      <w:r>
        <w:rPr>
          <w:b/>
          <w:shd w:val="clear" w:fill="FFFF00"/>
        </w:rPr>
        <w:t xml:space="preserve">Teksti numero 4</w:t>
      </w:r>
    </w:p>
    <w:p>
      <w:pPr>
        <w:pStyle w:val="TextBody"/>
        <w:numPr>
          <w:ilvl w:val="0"/>
          <w:numId w:val="3"/>
        </w:numPr>
        <w:tabs>
          <w:tab w:val="clear" w:pos="1134"/>
          <w:tab w:val="left" w:leader="none" w:pos="720"/>
        </w:tabs>
        <w:bidi w:val="0"/>
        <w:ind w:start="720" w:hanging="283"/>
        <w:jc w:val="left"/>
        <w:rPr/>
      </w:pPr>
      <w:r>
        <w:rPr/>
        <w:t xml:space="preserve">"Viidestä </w:t>
      </w:r>
      <w:r>
        <w:rPr/>
        <w:t xml:space="preserve">kultarenkaasta" voi tulla "viisi kultaista rengasta", erityisesti Pohjois-Amerikassa. Vakiomelodiassa tämä muutos mahdollistaa sen, että laulajat voivat sovittaa yhden tavun jokaiseen nuottiin.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kultarenkaita laulussa 12 päivää joulua</w:t>
      </w:r>
    </w:p>
    <w:p>
      <w:pPr>
        <w:pStyle w:val="TextBody"/>
        <w:bidi w:val="0"/>
        <w:jc w:val="left"/>
        <w:rPr>
          <w:b/>
          <w:u w:val="single"/>
          <w:shd w:val="clear" w:fill="FFFF00"/>
        </w:rPr>
      </w:pPr>
      <w:r>
        <w:rPr>
          <w:b/>
          <w:u w:val="single"/>
          <w:shd w:val="clear" w:fill="FFFF00"/>
        </w:rPr>
        <w:t xml:space="preserve">Asiakirjan numero 19577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You Leave Me Now'' on yhdysvaltalaisen rockyhtye </w:t>
      </w:r>
      <w:r>
        <w:rPr>
          <w:color w:val="A9A9A9"/>
        </w:rPr>
        <w:t xml:space="preserve">Chicagon </w:t>
      </w:r>
      <w:r>
        <w:rPr/>
        <w:t xml:space="preserve">suositun hittiballadin nimi </w:t>
      </w:r>
      <w:r>
        <w:rPr/>
        <w:t xml:space="preserve">albumilta Chicago X. Sen kirjoitti ja lauloi basisti Peter Cetera ja se julkaistiin singlenä 31. heinäkuuta 1976. Se on myös Columbia Recordsin vuonna 1983 julkaiseman Chicago-kokoelma-albumin (Columbia 38590)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jos jätät minut nyt, menetät suurimman osan minusta,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``If You Leave Me Now'' </w:t>
      </w:r>
      <w:r>
        <w:rPr>
          <w:color w:val="A9A9A9"/>
        </w:rPr>
        <w:t xml:space="preserve">Chicagon</w:t>
      </w:r>
      <w:r>
        <w:rPr/>
        <w:t xml:space="preserve"> single </w:t>
      </w:r>
      <w:r>
        <w:rPr/>
        <w:t xml:space="preserve">albumilta Chicago X </w:t>
      </w:r>
    </w:p>
    <w:tbl>
      <w:tblPr>
        <w:tblW w:w="10205" w:type="dxa"/>
        <w:jc w:val="left"/>
        <w:tblInd w:w="0" w:type="dxa"/>
        <w:tblLayout w:type="fixed"/>
        <w:tblCellMar>
          <w:top w:w="28" w:type="dxa"/>
          <w:left w:w="28" w:type="dxa"/>
          <w:bottom w:w="28" w:type="dxa"/>
          <w:right w:w="28" w:type="dxa"/>
        </w:tblCellMar>
      </w:tblPr>
      <w:tblGrid>
        <w:gridCol w:w="3727"/>
        <w:gridCol w:w="3916"/>
        <w:gridCol w:w="2562"/>
      </w:tblGrid>
      <w:tr>
        <w:trPr/>
        <w:tc>
          <w:tcPr>
            <w:tcW w:w="3727" w:type="dxa"/>
            <w:tcBorders/>
            <w:vAlign w:val="center"/>
          </w:tcPr>
          <w:p>
            <w:pPr>
              <w:pStyle w:val="TableHeading"/>
              <w:suppressLineNumbers/>
              <w:bidi w:val="0"/>
              <w:spacing w:before="0" w:after="283"/>
              <w:jc w:val="center"/>
              <w:rPr/>
            </w:pPr>
            <w:r>
              <w:rPr/>
              <w:t xml:space="preserve">B-puoli </w:t>
            </w:r>
          </w:p>
        </w:tc>
        <w:tc>
          <w:tcPr>
            <w:tcW w:w="3916" w:type="dxa"/>
            <w:tcBorders/>
            <w:vAlign w:val="center"/>
          </w:tcPr>
          <w:p>
            <w:pPr>
              <w:pStyle w:val="TableContents"/>
              <w:bidi w:val="0"/>
              <w:spacing w:before="0" w:after="283"/>
              <w:jc w:val="left"/>
              <w:rPr/>
            </w:pPr>
            <w:r>
              <w:rPr/>
              <w:t xml:space="preserve">``Together Again'' </w:t>
            </w:r>
          </w:p>
        </w:tc>
        <w:tc>
          <w:tcPr>
            <w:tcW w:w="2562" w:type="dxa"/>
            <w:tcBorders/>
          </w:tcPr>
          <w:p>
            <w:pPr>
              <w:pStyle w:val="TableContents"/>
              <w:bidi w:val="0"/>
              <w:spacing w:before="0" w:after="283"/>
              <w:jc w:val="left"/>
              <w:rPr>
                <w:sz w:val="4"/>
                <w:szCs w:val="4"/>
              </w:rPr>
            </w:pPr>
            <w:r>
              <w:rPr>
                <w:sz w:val="4"/>
                <w:szCs w:val="4"/>
              </w:rPr>
            </w:r>
          </w:p>
        </w:tc>
      </w:tr>
      <w:tr>
        <w:trPr/>
        <w:tc>
          <w:tcPr>
            <w:tcW w:w="3727" w:type="dxa"/>
            <w:tcBorders/>
            <w:vAlign w:val="center"/>
          </w:tcPr>
          <w:p>
            <w:pPr>
              <w:pStyle w:val="TableHeading"/>
              <w:suppressLineNumbers/>
              <w:bidi w:val="0"/>
              <w:spacing w:before="0" w:after="283"/>
              <w:jc w:val="center"/>
              <w:rPr/>
            </w:pPr>
            <w:r>
              <w:rPr/>
              <w:t xml:space="preserve">Julkaistu </w:t>
            </w:r>
          </w:p>
        </w:tc>
        <w:tc>
          <w:tcPr>
            <w:tcW w:w="3916" w:type="dxa"/>
            <w:tcBorders/>
            <w:vAlign w:val="center"/>
          </w:tcPr>
          <w:p>
            <w:pPr>
              <w:pStyle w:val="TableContents"/>
              <w:bidi w:val="0"/>
              <w:spacing w:before="0" w:after="283"/>
              <w:jc w:val="left"/>
              <w:rPr/>
            </w:pPr>
            <w:r>
              <w:rPr/>
              <w:t xml:space="preserve">31. heinäkuuta 1976 (1976-07-31) </w:t>
            </w:r>
          </w:p>
        </w:tc>
        <w:tc>
          <w:tcPr>
            <w:tcW w:w="2562" w:type="dxa"/>
            <w:tcBorders/>
          </w:tcPr>
          <w:p>
            <w:pPr>
              <w:pStyle w:val="TableContents"/>
              <w:bidi w:val="0"/>
              <w:spacing w:before="0" w:after="283"/>
              <w:jc w:val="left"/>
              <w:rPr>
                <w:sz w:val="4"/>
                <w:szCs w:val="4"/>
              </w:rPr>
            </w:pPr>
            <w:r>
              <w:rPr>
                <w:sz w:val="4"/>
                <w:szCs w:val="4"/>
              </w:rPr>
            </w:r>
          </w:p>
        </w:tc>
      </w:tr>
      <w:tr>
        <w:trPr/>
        <w:tc>
          <w:tcPr>
            <w:tcW w:w="3727" w:type="dxa"/>
            <w:tcBorders/>
            <w:vAlign w:val="center"/>
          </w:tcPr>
          <w:p>
            <w:pPr>
              <w:pStyle w:val="TableHeading"/>
              <w:suppressLineNumbers/>
              <w:bidi w:val="0"/>
              <w:spacing w:before="0" w:after="283"/>
              <w:jc w:val="center"/>
              <w:rPr/>
            </w:pPr>
            <w:r>
              <w:rPr/>
              <w:t xml:space="preserve">Muotoilu </w:t>
            </w:r>
          </w:p>
        </w:tc>
        <w:tc>
          <w:tcPr>
            <w:tcW w:w="3916" w:type="dxa"/>
            <w:tcBorders/>
            <w:vAlign w:val="center"/>
          </w:tcPr>
          <w:p>
            <w:pPr>
              <w:pStyle w:val="TableContents"/>
              <w:bidi w:val="0"/>
              <w:spacing w:before="0" w:after="283"/>
              <w:jc w:val="left"/>
              <w:rPr/>
            </w:pPr>
            <w:r>
              <w:rPr/>
              <w:t xml:space="preserve">7'' </w:t>
            </w:r>
          </w:p>
        </w:tc>
        <w:tc>
          <w:tcPr>
            <w:tcW w:w="2562" w:type="dxa"/>
            <w:tcBorders/>
          </w:tcPr>
          <w:p>
            <w:pPr>
              <w:pStyle w:val="TableContents"/>
              <w:bidi w:val="0"/>
              <w:spacing w:before="0" w:after="283"/>
              <w:jc w:val="left"/>
              <w:rPr>
                <w:sz w:val="4"/>
                <w:szCs w:val="4"/>
              </w:rPr>
            </w:pPr>
            <w:r>
              <w:rPr>
                <w:sz w:val="4"/>
                <w:szCs w:val="4"/>
              </w:rPr>
            </w:r>
          </w:p>
        </w:tc>
      </w:tr>
      <w:tr>
        <w:trPr/>
        <w:tc>
          <w:tcPr>
            <w:tcW w:w="3727" w:type="dxa"/>
            <w:tcBorders/>
            <w:vAlign w:val="center"/>
          </w:tcPr>
          <w:p>
            <w:pPr>
              <w:pStyle w:val="TableHeading"/>
              <w:suppressLineNumbers/>
              <w:bidi w:val="0"/>
              <w:spacing w:before="0" w:after="283"/>
              <w:jc w:val="center"/>
              <w:rPr/>
            </w:pPr>
            <w:r>
              <w:rPr/>
              <w:t xml:space="preserve">Tallennettu </w:t>
            </w:r>
          </w:p>
        </w:tc>
        <w:tc>
          <w:tcPr>
            <w:tcW w:w="3916" w:type="dxa"/>
            <w:tcBorders/>
            <w:vAlign w:val="center"/>
          </w:tcPr>
          <w:p>
            <w:pPr>
              <w:pStyle w:val="TableContents"/>
              <w:bidi w:val="0"/>
              <w:spacing w:before="0" w:after="283"/>
              <w:jc w:val="left"/>
              <w:rPr/>
            </w:pPr>
            <w:r>
              <w:rPr/>
              <w:t xml:space="preserve">Maaliskuu -- huhtikuu 1976 </w:t>
            </w:r>
          </w:p>
        </w:tc>
        <w:tc>
          <w:tcPr>
            <w:tcW w:w="2562" w:type="dxa"/>
            <w:tcBorders/>
          </w:tcPr>
          <w:p>
            <w:pPr>
              <w:pStyle w:val="TableContents"/>
              <w:bidi w:val="0"/>
              <w:spacing w:before="0" w:after="283"/>
              <w:jc w:val="left"/>
              <w:rPr>
                <w:sz w:val="4"/>
                <w:szCs w:val="4"/>
              </w:rPr>
            </w:pPr>
            <w:r>
              <w:rPr>
                <w:sz w:val="4"/>
                <w:szCs w:val="4"/>
              </w:rPr>
            </w:r>
          </w:p>
        </w:tc>
      </w:tr>
      <w:tr>
        <w:trPr/>
        <w:tc>
          <w:tcPr>
            <w:tcW w:w="3727" w:type="dxa"/>
            <w:tcBorders/>
            <w:vAlign w:val="center"/>
          </w:tcPr>
          <w:p>
            <w:pPr>
              <w:pStyle w:val="TableHeading"/>
              <w:suppressLineNumbers/>
              <w:bidi w:val="0"/>
              <w:spacing w:before="0" w:after="283"/>
              <w:jc w:val="center"/>
              <w:rPr/>
            </w:pPr>
            <w:r>
              <w:rPr/>
              <w:t xml:space="preserve">Genre </w:t>
            </w:r>
          </w:p>
        </w:tc>
        <w:tc>
          <w:tcPr>
            <w:tcW w:w="3916" w:type="dxa"/>
            <w:tcBorders/>
            <w:vAlign w:val="center"/>
          </w:tcPr>
          <w:p>
            <w:pPr>
              <w:pStyle w:val="TableContents"/>
              <w:bidi w:val="0"/>
              <w:spacing w:before="0" w:after="283"/>
              <w:jc w:val="left"/>
              <w:rPr/>
            </w:pPr>
            <w:r>
              <w:rPr/>
              <w:t xml:space="preserve">Soft rock </w:t>
            </w:r>
          </w:p>
        </w:tc>
        <w:tc>
          <w:tcPr>
            <w:tcW w:w="2562" w:type="dxa"/>
            <w:tcBorders/>
          </w:tcPr>
          <w:p>
            <w:pPr>
              <w:pStyle w:val="TableContents"/>
              <w:bidi w:val="0"/>
              <w:spacing w:before="0" w:after="283"/>
              <w:jc w:val="left"/>
              <w:rPr>
                <w:sz w:val="4"/>
                <w:szCs w:val="4"/>
              </w:rPr>
            </w:pPr>
            <w:r>
              <w:rPr>
                <w:sz w:val="4"/>
                <w:szCs w:val="4"/>
              </w:rPr>
            </w:r>
          </w:p>
        </w:tc>
      </w:tr>
      <w:tr>
        <w:trPr/>
        <w:tc>
          <w:tcPr>
            <w:tcW w:w="3727" w:type="dxa"/>
            <w:tcBorders/>
            <w:vAlign w:val="center"/>
          </w:tcPr>
          <w:p>
            <w:pPr>
              <w:pStyle w:val="TableHeading"/>
              <w:suppressLineNumbers/>
              <w:bidi w:val="0"/>
              <w:spacing w:before="0" w:after="283"/>
              <w:jc w:val="center"/>
              <w:rPr/>
            </w:pPr>
            <w:r>
              <w:rPr/>
              <w:t xml:space="preserve">Pituus </w:t>
            </w:r>
          </w:p>
        </w:tc>
        <w:tc>
          <w:tcPr>
            <w:tcW w:w="3916" w:type="dxa"/>
            <w:tcBorders/>
            <w:vAlign w:val="center"/>
          </w:tcPr>
          <w:p>
            <w:pPr>
              <w:pStyle w:val="TableContents"/>
              <w:bidi w:val="0"/>
              <w:spacing w:before="0" w:after="283"/>
              <w:jc w:val="left"/>
              <w:rPr/>
            </w:pPr>
            <w:r>
              <w:rPr/>
              <w:t xml:space="preserve">3: 55 </w:t>
            </w:r>
          </w:p>
        </w:tc>
        <w:tc>
          <w:tcPr>
            <w:tcW w:w="2562" w:type="dxa"/>
            <w:tcBorders/>
          </w:tcPr>
          <w:p>
            <w:pPr>
              <w:pStyle w:val="TableContents"/>
              <w:bidi w:val="0"/>
              <w:spacing w:before="0" w:after="283"/>
              <w:jc w:val="left"/>
              <w:rPr>
                <w:sz w:val="4"/>
                <w:szCs w:val="4"/>
              </w:rPr>
            </w:pPr>
            <w:r>
              <w:rPr>
                <w:sz w:val="4"/>
                <w:szCs w:val="4"/>
              </w:rPr>
            </w:r>
          </w:p>
        </w:tc>
      </w:tr>
      <w:tr>
        <w:trPr/>
        <w:tc>
          <w:tcPr>
            <w:tcW w:w="3727" w:type="dxa"/>
            <w:tcBorders/>
            <w:vAlign w:val="center"/>
          </w:tcPr>
          <w:p>
            <w:pPr>
              <w:pStyle w:val="TableHeading"/>
              <w:suppressLineNumbers/>
              <w:bidi w:val="0"/>
              <w:spacing w:before="0" w:after="283"/>
              <w:jc w:val="center"/>
              <w:rPr/>
            </w:pPr>
            <w:r>
              <w:rPr/>
              <w:t xml:space="preserve">Tarra </w:t>
            </w:r>
          </w:p>
        </w:tc>
        <w:tc>
          <w:tcPr>
            <w:tcW w:w="3916" w:type="dxa"/>
            <w:tcBorders/>
            <w:vAlign w:val="center"/>
          </w:tcPr>
          <w:p>
            <w:pPr>
              <w:pStyle w:val="TableContents"/>
              <w:bidi w:val="0"/>
              <w:spacing w:before="0" w:after="283"/>
              <w:jc w:val="left"/>
              <w:rPr/>
            </w:pPr>
            <w:r>
              <w:rPr/>
              <w:t xml:space="preserve">Columbia </w:t>
            </w:r>
          </w:p>
        </w:tc>
        <w:tc>
          <w:tcPr>
            <w:tcW w:w="2562" w:type="dxa"/>
            <w:tcBorders/>
          </w:tcPr>
          <w:p>
            <w:pPr>
              <w:pStyle w:val="TableContents"/>
              <w:bidi w:val="0"/>
              <w:spacing w:before="0" w:after="283"/>
              <w:jc w:val="left"/>
              <w:rPr>
                <w:sz w:val="4"/>
                <w:szCs w:val="4"/>
              </w:rPr>
            </w:pPr>
            <w:r>
              <w:rPr>
                <w:sz w:val="4"/>
                <w:szCs w:val="4"/>
              </w:rPr>
            </w:r>
          </w:p>
        </w:tc>
      </w:tr>
      <w:tr>
        <w:trPr/>
        <w:tc>
          <w:tcPr>
            <w:tcW w:w="3727" w:type="dxa"/>
            <w:tcBorders/>
            <w:vAlign w:val="center"/>
          </w:tcPr>
          <w:p>
            <w:pPr>
              <w:pStyle w:val="TableHeading"/>
              <w:suppressLineNumbers/>
              <w:bidi w:val="0"/>
              <w:spacing w:before="0" w:after="283"/>
              <w:jc w:val="center"/>
              <w:rPr/>
            </w:pPr>
            <w:r>
              <w:rPr/>
              <w:t xml:space="preserve">Lauluntekijä (s) </w:t>
            </w:r>
          </w:p>
        </w:tc>
        <w:tc>
          <w:tcPr>
            <w:tcW w:w="3916" w:type="dxa"/>
            <w:tcBorders/>
            <w:vAlign w:val="center"/>
          </w:tcPr>
          <w:p>
            <w:pPr>
              <w:pStyle w:val="TableContents"/>
              <w:bidi w:val="0"/>
              <w:spacing w:before="0" w:after="283"/>
              <w:jc w:val="left"/>
              <w:rPr/>
            </w:pPr>
            <w:r>
              <w:rPr/>
              <w:t xml:space="preserve">Peter Cetera </w:t>
            </w:r>
          </w:p>
        </w:tc>
        <w:tc>
          <w:tcPr>
            <w:tcW w:w="2562" w:type="dxa"/>
            <w:tcBorders/>
          </w:tcPr>
          <w:p>
            <w:pPr>
              <w:pStyle w:val="TableContents"/>
              <w:bidi w:val="0"/>
              <w:spacing w:before="0" w:after="283"/>
              <w:jc w:val="left"/>
              <w:rPr>
                <w:sz w:val="4"/>
                <w:szCs w:val="4"/>
              </w:rPr>
            </w:pPr>
            <w:r>
              <w:rPr>
                <w:sz w:val="4"/>
                <w:szCs w:val="4"/>
              </w:rPr>
            </w:r>
          </w:p>
        </w:tc>
      </w:tr>
      <w:tr>
        <w:trPr/>
        <w:tc>
          <w:tcPr>
            <w:tcW w:w="3727" w:type="dxa"/>
            <w:tcBorders/>
            <w:vAlign w:val="center"/>
          </w:tcPr>
          <w:p>
            <w:pPr>
              <w:pStyle w:val="TableHeading"/>
              <w:suppressLineNumbers/>
              <w:bidi w:val="0"/>
              <w:spacing w:before="0" w:after="283"/>
              <w:jc w:val="center"/>
              <w:rPr/>
            </w:pPr>
            <w:r>
              <w:rPr/>
              <w:t xml:space="preserve">Tuottaja (s) </w:t>
            </w:r>
          </w:p>
        </w:tc>
        <w:tc>
          <w:tcPr>
            <w:tcW w:w="3916" w:type="dxa"/>
            <w:tcBorders/>
            <w:vAlign w:val="center"/>
          </w:tcPr>
          <w:p>
            <w:pPr>
              <w:pStyle w:val="TableContents"/>
              <w:bidi w:val="0"/>
              <w:spacing w:before="0" w:after="283"/>
              <w:jc w:val="left"/>
              <w:rPr/>
            </w:pPr>
            <w:r>
              <w:rPr/>
              <w:t xml:space="preserve">James William Guercio Chicagon sinkkujen kronologia </w:t>
            </w:r>
          </w:p>
        </w:tc>
        <w:tc>
          <w:tcPr>
            <w:tcW w:w="2562" w:type="dxa"/>
            <w:tcBorders/>
          </w:tcPr>
          <w:p>
            <w:pPr>
              <w:pStyle w:val="TableContents"/>
              <w:bidi w:val="0"/>
              <w:spacing w:before="0" w:after="283"/>
              <w:jc w:val="left"/>
              <w:rPr>
                <w:sz w:val="4"/>
                <w:szCs w:val="4"/>
              </w:rPr>
            </w:pPr>
            <w:r>
              <w:rPr>
                <w:sz w:val="4"/>
                <w:szCs w:val="4"/>
              </w:rPr>
            </w:r>
          </w:p>
        </w:tc>
      </w:tr>
      <w:tr>
        <w:trPr/>
        <w:tc>
          <w:tcPr>
            <w:tcW w:w="3727" w:type="dxa"/>
            <w:tcBorders/>
            <w:vAlign w:val="center"/>
          </w:tcPr>
          <w:p>
            <w:pPr>
              <w:pStyle w:val="TableContents"/>
              <w:bidi w:val="0"/>
              <w:spacing w:before="0" w:after="283"/>
              <w:jc w:val="left"/>
              <w:rPr/>
            </w:pPr>
            <w:r>
              <w:rPr/>
              <w:t xml:space="preserve">``Jälleen yksi sadepäivä New Yorkissa'' (1976) </w:t>
            </w:r>
          </w:p>
        </w:tc>
        <w:tc>
          <w:tcPr>
            <w:tcW w:w="3916" w:type="dxa"/>
            <w:tcBorders/>
            <w:vAlign w:val="center"/>
          </w:tcPr>
          <w:p>
            <w:pPr>
              <w:pStyle w:val="TableContents"/>
              <w:bidi w:val="0"/>
              <w:spacing w:before="0" w:after="283"/>
              <w:jc w:val="left"/>
              <w:rPr/>
            </w:pPr>
            <w:r>
              <w:rPr/>
              <w:t xml:space="preserve">"Jos jätät minut nyt" (1976) </w:t>
            </w:r>
          </w:p>
        </w:tc>
        <w:tc>
          <w:tcPr>
            <w:tcW w:w="2562" w:type="dxa"/>
            <w:tcBorders/>
            <w:vAlign w:val="center"/>
          </w:tcPr>
          <w:p>
            <w:pPr>
              <w:pStyle w:val="TableContents"/>
              <w:bidi w:val="0"/>
              <w:spacing w:before="0" w:after="283"/>
              <w:jc w:val="left"/>
              <w:rPr/>
            </w:pPr>
            <w:r>
              <w:rPr/>
              <w:t xml:space="preserve">``You Are On My Mind'' (1977) </w:t>
            </w:r>
          </w:p>
        </w:tc>
      </w:tr>
    </w:tbl>
    <w:tbl>
      <w:tblPr>
        <w:tblW w:w="10205" w:type="dxa"/>
        <w:jc w:val="left"/>
        <w:tblInd w:w="0" w:type="dxa"/>
        <w:tblLayout w:type="fixed"/>
        <w:tblCellMar>
          <w:top w:w="28" w:type="dxa"/>
          <w:left w:w="28" w:type="dxa"/>
          <w:bottom w:w="28" w:type="dxa"/>
          <w:right w:w="28" w:type="dxa"/>
        </w:tblCellMar>
      </w:tblPr>
      <w:tblGrid>
        <w:gridCol w:w="4279"/>
        <w:gridCol w:w="2953"/>
        <w:gridCol w:w="2973"/>
      </w:tblGrid>
      <w:tr>
        <w:trPr/>
        <w:tc>
          <w:tcPr>
            <w:tcW w:w="4279" w:type="dxa"/>
            <w:tcBorders/>
            <w:vAlign w:val="center"/>
          </w:tcPr>
          <w:p>
            <w:pPr>
              <w:pStyle w:val="TableContents"/>
              <w:bidi w:val="0"/>
              <w:spacing w:before="0" w:after="283"/>
              <w:jc w:val="left"/>
              <w:rPr/>
            </w:pPr>
            <w:r>
              <w:rPr/>
              <w:t xml:space="preserve">``Jälleen yksi sadepäivä New Yorkissa'' (1976) </w:t>
            </w:r>
          </w:p>
        </w:tc>
        <w:tc>
          <w:tcPr>
            <w:tcW w:w="2953" w:type="dxa"/>
            <w:tcBorders/>
            <w:vAlign w:val="center"/>
          </w:tcPr>
          <w:p>
            <w:pPr>
              <w:pStyle w:val="TableContents"/>
              <w:bidi w:val="0"/>
              <w:spacing w:before="0" w:after="283"/>
              <w:jc w:val="left"/>
              <w:rPr/>
            </w:pPr>
            <w:r>
              <w:rPr/>
              <w:t xml:space="preserve">"Jos jätät minut nyt" (1976) </w:t>
            </w:r>
          </w:p>
        </w:tc>
        <w:tc>
          <w:tcPr>
            <w:tcW w:w="2973" w:type="dxa"/>
            <w:tcBorders/>
            <w:vAlign w:val="center"/>
          </w:tcPr>
          <w:p>
            <w:pPr>
              <w:pStyle w:val="TableContents"/>
              <w:bidi w:val="0"/>
              <w:spacing w:before="0" w:after="283"/>
              <w:jc w:val="left"/>
              <w:rPr/>
            </w:pPr>
            <w:r>
              <w:rPr/>
              <w:t xml:space="preserve">``You Are On My Mind'' (1977)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Jos jätät minut nyt...</w:t>
      </w:r>
    </w:p>
    <w:p>
      <w:pPr>
        <w:pStyle w:val="TextBody"/>
        <w:bidi w:val="0"/>
        <w:jc w:val="left"/>
        <w:rPr>
          <w:b/>
          <w:u w:val="single"/>
          <w:shd w:val="clear" w:fill="FFFF00"/>
        </w:rPr>
      </w:pPr>
      <w:r>
        <w:rPr>
          <w:b/>
          <w:u w:val="single"/>
          <w:shd w:val="clear" w:fill="FFFF00"/>
        </w:rPr>
        <w:t xml:space="preserve">Asiakirjan numero 19578</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07"/>
        </w:tabs>
        <w:bidi w:val="0"/>
        <w:spacing w:before="0" w:after="0"/>
        <w:ind w:start="707" w:hanging="283"/>
        <w:jc w:val="left"/>
        <w:rPr/>
      </w:pPr>
      <w:r>
        <w:rPr/>
        <w:t xml:space="preserve">Liam Neeson eversti John ``Hannibal'' Smithin roolissa. </w:t>
      </w:r>
    </w:p>
    <w:p>
      <w:pPr>
        <w:pStyle w:val="TextBody"/>
        <w:numPr>
          <w:ilvl w:val="0"/>
          <w:numId w:val="4"/>
        </w:numPr>
        <w:tabs>
          <w:tab w:val="clear" w:pos="1134"/>
          <w:tab w:val="left" w:leader="none" w:pos="707"/>
        </w:tabs>
        <w:bidi w:val="0"/>
        <w:spacing w:before="0" w:after="0"/>
        <w:ind w:start="707" w:hanging="283"/>
        <w:jc w:val="left"/>
        <w:rPr/>
      </w:pPr>
      <w:r>
        <w:rPr>
          <w:color w:val="A9A9A9"/>
        </w:rPr>
        <w:t xml:space="preserve">Bradley Cooper </w:t>
      </w:r>
      <w:r>
        <w:rPr/>
        <w:t xml:space="preserve">on luutnantti Templeton ``Face'' Peck... </w:t>
      </w:r>
    </w:p>
    <w:p>
      <w:pPr>
        <w:pStyle w:val="TextBody"/>
        <w:numPr>
          <w:ilvl w:val="0"/>
          <w:numId w:val="4"/>
        </w:numPr>
        <w:tabs>
          <w:tab w:val="clear" w:pos="1134"/>
          <w:tab w:val="left" w:leader="none" w:pos="707"/>
        </w:tabs>
        <w:bidi w:val="0"/>
        <w:spacing w:before="0" w:after="0"/>
        <w:ind w:start="707" w:hanging="283"/>
        <w:jc w:val="left"/>
        <w:rPr/>
      </w:pPr>
      <w:r>
        <w:rPr/>
        <w:t xml:space="preserve">Quinton Jackson ylikersantti Bosco "B.A. Baracus </w:t>
      </w:r>
    </w:p>
    <w:p>
      <w:pPr>
        <w:pStyle w:val="TextBody"/>
        <w:numPr>
          <w:ilvl w:val="0"/>
          <w:numId w:val="4"/>
        </w:numPr>
        <w:tabs>
          <w:tab w:val="clear" w:pos="1134"/>
          <w:tab w:val="left" w:leader="none" w:pos="707"/>
        </w:tabs>
        <w:bidi w:val="0"/>
        <w:spacing w:before="0" w:after="0"/>
        <w:ind w:start="707" w:hanging="283"/>
        <w:jc w:val="left"/>
        <w:rPr/>
      </w:pPr>
      <w:r>
        <w:rPr/>
        <w:t xml:space="preserve">Sharlto Copley kapteeni H.M. ``Howling Mad'' Murdockin roolissa. </w:t>
      </w:r>
    </w:p>
    <w:p>
      <w:pPr>
        <w:pStyle w:val="TextBody"/>
        <w:numPr>
          <w:ilvl w:val="0"/>
          <w:numId w:val="4"/>
        </w:numPr>
        <w:tabs>
          <w:tab w:val="clear" w:pos="1134"/>
          <w:tab w:val="left" w:leader="none" w:pos="707"/>
        </w:tabs>
        <w:bidi w:val="0"/>
        <w:spacing w:before="0" w:after="0"/>
        <w:ind w:start="707" w:hanging="283"/>
        <w:jc w:val="left"/>
        <w:rPr/>
      </w:pPr>
      <w:r>
        <w:rPr/>
        <w:t xml:space="preserve">Jessica Biel Charissa Sosa </w:t>
      </w:r>
    </w:p>
    <w:p>
      <w:pPr>
        <w:pStyle w:val="TextBody"/>
        <w:numPr>
          <w:ilvl w:val="0"/>
          <w:numId w:val="4"/>
        </w:numPr>
        <w:tabs>
          <w:tab w:val="clear" w:pos="1134"/>
          <w:tab w:val="left" w:leader="none" w:pos="707"/>
        </w:tabs>
        <w:bidi w:val="0"/>
        <w:spacing w:before="0" w:after="0"/>
        <w:ind w:start="707" w:hanging="283"/>
        <w:jc w:val="left"/>
        <w:rPr/>
      </w:pPr>
      <w:r>
        <w:rPr/>
        <w:t xml:space="preserve">Patrick Wilson on agentti Vance Burress eli agentti Lynch. </w:t>
      </w:r>
    </w:p>
    <w:p>
      <w:pPr>
        <w:pStyle w:val="TextBody"/>
        <w:numPr>
          <w:ilvl w:val="0"/>
          <w:numId w:val="4"/>
        </w:numPr>
        <w:tabs>
          <w:tab w:val="clear" w:pos="1134"/>
          <w:tab w:val="left" w:leader="none" w:pos="707"/>
        </w:tabs>
        <w:bidi w:val="0"/>
        <w:spacing w:before="0" w:after="0"/>
        <w:ind w:start="707" w:hanging="283"/>
        <w:jc w:val="left"/>
        <w:rPr/>
      </w:pPr>
      <w:r>
        <w:rPr/>
        <w:t xml:space="preserve">Brian Bloom Brock Pike. Bloom oli myös elokuvan käsikirjoittaja. </w:t>
      </w:r>
    </w:p>
    <w:p>
      <w:pPr>
        <w:pStyle w:val="TextBody"/>
        <w:numPr>
          <w:ilvl w:val="0"/>
          <w:numId w:val="4"/>
        </w:numPr>
        <w:tabs>
          <w:tab w:val="clear" w:pos="1134"/>
          <w:tab w:val="left" w:leader="none" w:pos="707"/>
        </w:tabs>
        <w:bidi w:val="0"/>
        <w:spacing w:before="0" w:after="0"/>
        <w:ind w:start="707" w:hanging="283"/>
        <w:jc w:val="left"/>
        <w:rPr/>
      </w:pPr>
      <w:r>
        <w:rPr/>
        <w:t xml:space="preserve">Gerald McRaney kenraali Russell Morrisonina </w:t>
      </w:r>
    </w:p>
    <w:p>
      <w:pPr>
        <w:pStyle w:val="TextBody"/>
        <w:numPr>
          <w:ilvl w:val="0"/>
          <w:numId w:val="4"/>
        </w:numPr>
        <w:tabs>
          <w:tab w:val="clear" w:pos="1134"/>
          <w:tab w:val="left" w:leader="none" w:pos="707"/>
        </w:tabs>
        <w:bidi w:val="0"/>
        <w:spacing w:before="0" w:after="0"/>
        <w:ind w:start="707" w:hanging="283"/>
        <w:jc w:val="left"/>
        <w:rPr/>
      </w:pPr>
      <w:r>
        <w:rPr/>
        <w:t xml:space="preserve">Jon Hamm (Lynch) (ilman luottoa) </w:t>
      </w:r>
    </w:p>
    <w:p>
      <w:pPr>
        <w:pStyle w:val="TextBody"/>
        <w:numPr>
          <w:ilvl w:val="0"/>
          <w:numId w:val="4"/>
        </w:numPr>
        <w:tabs>
          <w:tab w:val="clear" w:pos="1134"/>
          <w:tab w:val="left" w:leader="none" w:pos="707"/>
        </w:tabs>
        <w:bidi w:val="0"/>
        <w:spacing w:before="0" w:after="0"/>
        <w:ind w:start="707" w:hanging="283"/>
        <w:jc w:val="left"/>
        <w:rPr/>
      </w:pPr>
      <w:r>
        <w:rPr/>
        <w:t xml:space="preserve">Terry Chen Ravechina </w:t>
      </w:r>
    </w:p>
    <w:p>
      <w:pPr>
        <w:pStyle w:val="TextBody"/>
        <w:numPr>
          <w:ilvl w:val="0"/>
          <w:numId w:val="4"/>
        </w:numPr>
        <w:tabs>
          <w:tab w:val="clear" w:pos="1134"/>
          <w:tab w:val="left" w:leader="none" w:pos="707"/>
        </w:tabs>
        <w:bidi w:val="0"/>
        <w:spacing w:before="0" w:after="0"/>
        <w:ind w:start="707" w:hanging="283"/>
        <w:jc w:val="left"/>
        <w:rPr/>
      </w:pPr>
      <w:r>
        <w:rPr/>
        <w:t xml:space="preserve">C. Ernst Harth krematorion hoitajana </w:t>
      </w:r>
    </w:p>
    <w:p>
      <w:pPr>
        <w:pStyle w:val="TextBody"/>
        <w:numPr>
          <w:ilvl w:val="0"/>
          <w:numId w:val="4"/>
        </w:numPr>
        <w:tabs>
          <w:tab w:val="clear" w:pos="1134"/>
          <w:tab w:val="left" w:leader="none" w:pos="707"/>
        </w:tabs>
        <w:bidi w:val="0"/>
        <w:spacing w:before="0" w:after="0"/>
        <w:ind w:start="707" w:hanging="283"/>
        <w:jc w:val="left"/>
        <w:rPr/>
      </w:pPr>
      <w:r>
        <w:rPr/>
        <w:t xml:space="preserve">Corey Burton kertojana </w:t>
      </w:r>
    </w:p>
    <w:p>
      <w:pPr>
        <w:pStyle w:val="TextBody"/>
        <w:numPr>
          <w:ilvl w:val="0"/>
          <w:numId w:val="4"/>
        </w:numPr>
        <w:tabs>
          <w:tab w:val="clear" w:pos="1134"/>
          <w:tab w:val="left" w:leader="none" w:pos="707"/>
        </w:tabs>
        <w:bidi w:val="0"/>
        <w:ind w:start="707" w:hanging="283"/>
        <w:jc w:val="left"/>
        <w:rPr/>
      </w:pPr>
      <w:r>
        <w:rPr/>
        <w:t xml:space="preserve">Yul Vazquez: kenraali Javier Tuco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kasvoja tiimielokuvassa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kasvoja uudessa joukkueessa</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20"/>
        </w:tabs>
        <w:bidi w:val="0"/>
        <w:ind w:start="720" w:hanging="283"/>
        <w:jc w:val="left"/>
        <w:rPr/>
      </w:pPr>
      <w:r>
        <w:rPr>
          <w:color w:val="A9A9A9"/>
        </w:rPr>
        <w:t xml:space="preserve">Quinton Jackson </w:t>
      </w:r>
      <w:r>
        <w:rPr/>
        <w:t xml:space="preserve">ylikersantti Bosco "B.A. Baracus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Ba Baracusta A-Team-elokuvassa...</w:t>
      </w:r>
    </w:p>
    <w:p>
      <w:pPr>
        <w:pStyle w:val="TextBody"/>
        <w:bidi w:val="0"/>
        <w:jc w:val="left"/>
        <w:rPr>
          <w:b/>
          <w:u w:val="single"/>
          <w:shd w:val="clear" w:fill="FFFF00"/>
        </w:rPr>
      </w:pPr>
      <w:r>
        <w:rPr>
          <w:b/>
          <w:u w:val="single"/>
          <w:shd w:val="clear" w:fill="FFFF00"/>
        </w:rPr>
        <w:t xml:space="preserve">Asiakirjan numero 19579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maatalousministeri on Yhdysvaltain maatalousministeriön johtaja. Nykyinen maatalousministeri on Georgian entinen kuvernööri </w:t>
      </w:r>
      <w:r>
        <w:rPr>
          <w:color w:val="A9A9A9"/>
        </w:rPr>
        <w:t xml:space="preserve">Sonny Perdue</w:t>
      </w:r>
      <w:r>
        <w:rPr/>
        <w:t xml:space="preserve">. Perdue astui virkaan 25. huhtikuuta 2017 sen jälkeen, kun Yhdysvaltain senaatti oli vahvistanut hänet 87-11. Tehtävään kuuluu samanlaisia vastuualueita kuin muiden hallitusten maatalousministereillä.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nykyinen vt. maatalousministeri</w:t>
      </w:r>
    </w:p>
    <w:p>
      <w:pPr>
        <w:pStyle w:val="TextBody"/>
        <w:bidi w:val="0"/>
        <w:jc w:val="left"/>
        <w:rPr>
          <w:b/>
          <w:u w:val="single"/>
          <w:shd w:val="clear" w:fill="FFFF00"/>
        </w:rPr>
      </w:pPr>
      <w:r>
        <w:rPr>
          <w:b/>
          <w:u w:val="single"/>
          <w:shd w:val="clear" w:fill="FFFF00"/>
        </w:rPr>
        <w:t xml:space="preserve">Asiakirjan numero 19580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Gangland Undercover </w:t>
      </w:r>
    </w:p>
    <w:tbl>
      <w:tblPr>
        <w:tblW w:w="10205" w:type="dxa"/>
        <w:jc w:val="left"/>
        <w:tblInd w:w="0" w:type="dxa"/>
        <w:tblLayout w:type="fixed"/>
        <w:tblCellMar>
          <w:top w:w="28" w:type="dxa"/>
          <w:left w:w="28" w:type="dxa"/>
          <w:bottom w:w="28" w:type="dxa"/>
          <w:right w:w="28" w:type="dxa"/>
        </w:tblCellMar>
      </w:tblPr>
      <w:tblGrid>
        <w:gridCol w:w="2206"/>
        <w:gridCol w:w="7999"/>
      </w:tblGrid>
      <w:tr>
        <w:trPr/>
        <w:tc>
          <w:tcPr>
            <w:tcW w:w="2206" w:type="dxa"/>
            <w:tcBorders/>
            <w:vAlign w:val="center"/>
          </w:tcPr>
          <w:p>
            <w:pPr>
              <w:pStyle w:val="TableHeading"/>
              <w:suppressLineNumbers/>
              <w:bidi w:val="0"/>
              <w:spacing w:before="0" w:after="283"/>
              <w:jc w:val="center"/>
              <w:rPr/>
            </w:pPr>
            <w:r>
              <w:rPr/>
              <w:t xml:space="preserve">Genre </w:t>
            </w:r>
          </w:p>
        </w:tc>
        <w:tc>
          <w:tcPr>
            <w:tcW w:w="7999" w:type="dxa"/>
            <w:tcBorders/>
            <w:vAlign w:val="center"/>
          </w:tcPr>
          <w:p>
            <w:pPr>
              <w:pStyle w:val="TableContents"/>
              <w:bidi w:val="0"/>
              <w:spacing w:before="0" w:after="283"/>
              <w:jc w:val="left"/>
              <w:rPr/>
            </w:pPr>
            <w:r>
              <w:rPr/>
              <w:t xml:space="preserve">Draama </w:t>
            </w:r>
          </w:p>
        </w:tc>
      </w:tr>
      <w:tr>
        <w:trPr/>
        <w:tc>
          <w:tcPr>
            <w:tcW w:w="2206" w:type="dxa"/>
            <w:tcBorders/>
            <w:vAlign w:val="center"/>
          </w:tcPr>
          <w:p>
            <w:pPr>
              <w:pStyle w:val="TableHeading"/>
              <w:suppressLineNumbers/>
              <w:bidi w:val="0"/>
              <w:spacing w:before="0" w:after="283"/>
              <w:jc w:val="center"/>
              <w:rPr/>
            </w:pPr>
            <w:r>
              <w:rPr/>
              <w:t xml:space="preserve">Luonut </w:t>
            </w:r>
          </w:p>
        </w:tc>
        <w:tc>
          <w:tcPr>
            <w:tcW w:w="7999" w:type="dxa"/>
            <w:tcBorders/>
            <w:vAlign w:val="center"/>
          </w:tcPr>
          <w:p>
            <w:pPr>
              <w:pStyle w:val="TableContents"/>
              <w:bidi w:val="0"/>
              <w:spacing w:before="0" w:after="283"/>
              <w:jc w:val="left"/>
              <w:rPr/>
            </w:pPr>
            <w:r>
              <w:rPr/>
              <w:t xml:space="preserve">Stephen Kemp </w:t>
            </w:r>
          </w:p>
        </w:tc>
      </w:tr>
      <w:tr>
        <w:trPr/>
        <w:tc>
          <w:tcPr>
            <w:tcW w:w="2206" w:type="dxa"/>
            <w:tcBorders/>
            <w:vAlign w:val="center"/>
          </w:tcPr>
          <w:p>
            <w:pPr>
              <w:pStyle w:val="TableHeading"/>
              <w:suppressLineNumbers/>
              <w:bidi w:val="0"/>
              <w:spacing w:before="0" w:after="283"/>
              <w:jc w:val="center"/>
              <w:rPr/>
            </w:pPr>
            <w:r>
              <w:rPr/>
              <w:t xml:space="preserve">Perustuu </w:t>
            </w:r>
          </w:p>
        </w:tc>
        <w:tc>
          <w:tcPr>
            <w:tcW w:w="7999" w:type="dxa"/>
            <w:tcBorders/>
            <w:vAlign w:val="center"/>
          </w:tcPr>
          <w:p>
            <w:pPr>
              <w:pStyle w:val="TableContents"/>
              <w:bidi w:val="0"/>
              <w:spacing w:before="0" w:after="283"/>
              <w:jc w:val="left"/>
              <w:rPr/>
            </w:pPr>
            <w:r>
              <w:rPr/>
              <w:t xml:space="preserve">Vagosit, mongolit ja lainsuojattomat: Charles Falco ja Kerrie Droban: Tunkeutumiseni Amerikan tappavimpiin prätkäjengeihin. </w:t>
            </w:r>
          </w:p>
        </w:tc>
      </w:tr>
      <w:tr>
        <w:trPr/>
        <w:tc>
          <w:tcPr>
            <w:tcW w:w="2206" w:type="dxa"/>
            <w:tcBorders/>
            <w:vAlign w:val="center"/>
          </w:tcPr>
          <w:p>
            <w:pPr>
              <w:pStyle w:val="TableHeading"/>
              <w:suppressLineNumbers/>
              <w:bidi w:val="0"/>
              <w:spacing w:before="0" w:after="283"/>
              <w:jc w:val="center"/>
              <w:rPr/>
            </w:pPr>
            <w:r>
              <w:rPr/>
              <w:t xml:space="preserve">Kirjoittanut </w:t>
            </w:r>
          </w:p>
        </w:tc>
        <w:tc>
          <w:tcPr>
            <w:tcW w:w="7999" w:type="dxa"/>
            <w:tcBorders/>
            <w:vAlign w:val="center"/>
          </w:tcPr>
          <w:p>
            <w:pPr>
              <w:pStyle w:val="TableContents"/>
              <w:bidi w:val="0"/>
              <w:spacing w:before="0" w:after="283"/>
              <w:jc w:val="left"/>
              <w:rPr/>
            </w:pPr>
            <w:r>
              <w:rPr/>
              <w:t xml:space="preserve">Noel Baker Stephen Kemp </w:t>
            </w:r>
          </w:p>
        </w:tc>
      </w:tr>
      <w:tr>
        <w:trPr/>
        <w:tc>
          <w:tcPr>
            <w:tcW w:w="2206" w:type="dxa"/>
            <w:tcBorders/>
            <w:vAlign w:val="center"/>
          </w:tcPr>
          <w:p>
            <w:pPr>
              <w:pStyle w:val="TableHeading"/>
              <w:suppressLineNumbers/>
              <w:bidi w:val="0"/>
              <w:spacing w:before="0" w:after="283"/>
              <w:jc w:val="center"/>
              <w:rPr/>
            </w:pPr>
            <w:r>
              <w:rPr/>
              <w:t xml:space="preserve">Ohjaaja </w:t>
            </w:r>
          </w:p>
        </w:tc>
        <w:tc>
          <w:tcPr>
            <w:tcW w:w="7999" w:type="dxa"/>
            <w:tcBorders/>
            <w:vAlign w:val="center"/>
          </w:tcPr>
          <w:p>
            <w:pPr>
              <w:pStyle w:val="TableContents"/>
              <w:bidi w:val="0"/>
              <w:spacing w:before="0" w:after="283"/>
              <w:jc w:val="left"/>
              <w:rPr/>
            </w:pPr>
            <w:r>
              <w:rPr/>
              <w:t xml:space="preserve">Stephen Kemp (sarjan ohjaaja) </w:t>
            </w:r>
          </w:p>
        </w:tc>
      </w:tr>
      <w:tr>
        <w:trPr/>
        <w:tc>
          <w:tcPr>
            <w:tcW w:w="2206" w:type="dxa"/>
            <w:tcBorders/>
            <w:vAlign w:val="center"/>
          </w:tcPr>
          <w:p>
            <w:pPr>
              <w:pStyle w:val="TableHeading"/>
              <w:suppressLineNumbers/>
              <w:bidi w:val="0"/>
              <w:spacing w:before="0" w:after="283"/>
              <w:jc w:val="center"/>
              <w:rPr/>
            </w:pPr>
            <w:r>
              <w:rPr/>
              <w:t xml:space="preserve">Pääosissa </w:t>
            </w:r>
          </w:p>
        </w:tc>
        <w:tc>
          <w:tcPr>
            <w:tcW w:w="7999"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Damon Runyan </w:t>
            </w:r>
          </w:p>
          <w:p>
            <w:pPr>
              <w:pStyle w:val="TableContents"/>
              <w:numPr>
                <w:ilvl w:val="0"/>
                <w:numId w:val="6"/>
              </w:numPr>
              <w:tabs>
                <w:tab w:val="clear" w:pos="1134"/>
                <w:tab w:val="left" w:leader="none" w:pos="707"/>
              </w:tabs>
              <w:bidi w:val="0"/>
              <w:spacing w:before="0" w:after="0"/>
              <w:ind w:start="707" w:hanging="283"/>
              <w:jc w:val="left"/>
              <w:rPr/>
            </w:pPr>
            <w:r>
              <w:rPr/>
              <w:t xml:space="preserve">Ari Cohen </w:t>
            </w:r>
          </w:p>
          <w:p>
            <w:pPr>
              <w:pStyle w:val="TableContents"/>
              <w:numPr>
                <w:ilvl w:val="0"/>
                <w:numId w:val="6"/>
              </w:numPr>
              <w:tabs>
                <w:tab w:val="clear" w:pos="1134"/>
                <w:tab w:val="left" w:leader="none" w:pos="707"/>
              </w:tabs>
              <w:bidi w:val="0"/>
              <w:spacing w:before="0" w:after="0"/>
              <w:ind w:start="707" w:hanging="283"/>
              <w:jc w:val="left"/>
              <w:rPr/>
            </w:pPr>
            <w:r>
              <w:rPr/>
              <w:t xml:space="preserve">Paulino Nunes </w:t>
            </w:r>
          </w:p>
          <w:p>
            <w:pPr>
              <w:pStyle w:val="TableContents"/>
              <w:numPr>
                <w:ilvl w:val="0"/>
                <w:numId w:val="6"/>
              </w:numPr>
              <w:tabs>
                <w:tab w:val="clear" w:pos="1134"/>
                <w:tab w:val="left" w:leader="none" w:pos="707"/>
              </w:tabs>
              <w:bidi w:val="0"/>
              <w:spacing w:before="0" w:after="0"/>
              <w:ind w:start="707" w:hanging="283"/>
              <w:jc w:val="left"/>
              <w:rPr/>
            </w:pPr>
            <w:r>
              <w:rPr/>
              <w:t xml:space="preserve">James Cade </w:t>
            </w:r>
          </w:p>
          <w:p>
            <w:pPr>
              <w:pStyle w:val="TableContents"/>
              <w:numPr>
                <w:ilvl w:val="0"/>
                <w:numId w:val="6"/>
              </w:numPr>
              <w:tabs>
                <w:tab w:val="clear" w:pos="1134"/>
                <w:tab w:val="left" w:leader="none" w:pos="707"/>
              </w:tabs>
              <w:bidi w:val="0"/>
              <w:spacing w:before="0" w:after="0"/>
              <w:ind w:start="707" w:hanging="283"/>
              <w:jc w:val="left"/>
              <w:rPr/>
            </w:pPr>
            <w:r>
              <w:rPr/>
              <w:t xml:space="preserve">Melanie Scrofano </w:t>
            </w:r>
          </w:p>
          <w:p>
            <w:pPr>
              <w:pStyle w:val="TableContents"/>
              <w:numPr>
                <w:ilvl w:val="0"/>
                <w:numId w:val="6"/>
              </w:numPr>
              <w:tabs>
                <w:tab w:val="clear" w:pos="1134"/>
                <w:tab w:val="left" w:leader="none" w:pos="707"/>
              </w:tabs>
              <w:bidi w:val="0"/>
              <w:spacing w:before="0" w:after="0"/>
              <w:ind w:start="707" w:hanging="283"/>
              <w:jc w:val="left"/>
              <w:rPr/>
            </w:pPr>
            <w:r>
              <w:rPr/>
              <w:t xml:space="preserve">Don Francks </w:t>
            </w:r>
          </w:p>
          <w:p>
            <w:pPr>
              <w:pStyle w:val="TableContents"/>
              <w:numPr>
                <w:ilvl w:val="0"/>
                <w:numId w:val="6"/>
              </w:numPr>
              <w:tabs>
                <w:tab w:val="clear" w:pos="1134"/>
                <w:tab w:val="left" w:leader="none" w:pos="707"/>
              </w:tabs>
              <w:bidi w:val="0"/>
              <w:spacing w:before="0" w:after="283"/>
              <w:ind w:start="707" w:hanging="283"/>
              <w:jc w:val="left"/>
              <w:rPr/>
            </w:pPr>
            <w:r>
              <w:rPr/>
              <w:t xml:space="preserve">Ian Matthews </w:t>
            </w:r>
          </w:p>
        </w:tc>
      </w:tr>
      <w:tr>
        <w:trPr/>
        <w:tc>
          <w:tcPr>
            <w:tcW w:w="2206" w:type="dxa"/>
            <w:tcBorders/>
            <w:vAlign w:val="center"/>
          </w:tcPr>
          <w:p>
            <w:pPr>
              <w:pStyle w:val="TableHeading"/>
              <w:suppressLineNumbers/>
              <w:bidi w:val="0"/>
              <w:spacing w:before="0" w:after="283"/>
              <w:jc w:val="center"/>
              <w:rPr/>
            </w:pPr>
            <w:r>
              <w:rPr/>
              <w:t xml:space="preserve">Avausteema </w:t>
            </w:r>
          </w:p>
        </w:tc>
        <w:tc>
          <w:tcPr>
            <w:tcW w:w="7999" w:type="dxa"/>
            <w:tcBorders/>
            <w:vAlign w:val="center"/>
          </w:tcPr>
          <w:p>
            <w:pPr>
              <w:pStyle w:val="TableContents"/>
              <w:bidi w:val="0"/>
              <w:spacing w:before="0" w:after="283"/>
              <w:jc w:val="left"/>
              <w:rPr/>
            </w:pPr>
            <w:r>
              <w:rPr/>
              <w:t xml:space="preserve">Russ Mackay ``We Will Not Go Quietly'' by Sixx: A.M. (Kausi 2) </w:t>
            </w:r>
          </w:p>
        </w:tc>
      </w:tr>
      <w:tr>
        <w:trPr/>
        <w:tc>
          <w:tcPr>
            <w:tcW w:w="2206" w:type="dxa"/>
            <w:tcBorders/>
            <w:vAlign w:val="center"/>
          </w:tcPr>
          <w:p>
            <w:pPr>
              <w:pStyle w:val="TableHeading"/>
              <w:suppressLineNumbers/>
              <w:bidi w:val="0"/>
              <w:spacing w:before="0" w:after="283"/>
              <w:jc w:val="center"/>
              <w:rPr/>
            </w:pPr>
            <w:r>
              <w:rPr/>
              <w:t xml:space="preserve">Säveltäjä (s) </w:t>
            </w:r>
          </w:p>
        </w:tc>
        <w:tc>
          <w:tcPr>
            <w:tcW w:w="7999" w:type="dxa"/>
            <w:tcBorders/>
            <w:vAlign w:val="center"/>
          </w:tcPr>
          <w:p>
            <w:pPr>
              <w:pStyle w:val="TableContents"/>
              <w:bidi w:val="0"/>
              <w:spacing w:before="0" w:after="283"/>
              <w:jc w:val="left"/>
              <w:rPr/>
            </w:pPr>
            <w:r>
              <w:rPr/>
              <w:t xml:space="preserve">Russ Mackay Allan Pynn Paul Pitre </w:t>
            </w:r>
          </w:p>
        </w:tc>
      </w:tr>
      <w:tr>
        <w:trPr/>
        <w:tc>
          <w:tcPr>
            <w:tcW w:w="2206" w:type="dxa"/>
            <w:tcBorders/>
            <w:vAlign w:val="center"/>
          </w:tcPr>
          <w:p>
            <w:pPr>
              <w:pStyle w:val="TableHeading"/>
              <w:suppressLineNumbers/>
              <w:bidi w:val="0"/>
              <w:spacing w:before="0" w:after="283"/>
              <w:jc w:val="center"/>
              <w:rPr/>
            </w:pPr>
            <w:r>
              <w:rPr/>
              <w:t xml:space="preserve">Alkuperämaa </w:t>
            </w:r>
          </w:p>
        </w:tc>
        <w:tc>
          <w:tcPr>
            <w:tcW w:w="7999" w:type="dxa"/>
            <w:tcBorders/>
            <w:vAlign w:val="center"/>
          </w:tcPr>
          <w:p>
            <w:pPr>
              <w:pStyle w:val="TableContents"/>
              <w:bidi w:val="0"/>
              <w:spacing w:before="0" w:after="283"/>
              <w:jc w:val="left"/>
              <w:rPr/>
            </w:pPr>
            <w:r>
              <w:rPr/>
              <w:t xml:space="preserve">Kanada Yhdysvallat </w:t>
            </w:r>
          </w:p>
        </w:tc>
      </w:tr>
      <w:tr>
        <w:trPr/>
        <w:tc>
          <w:tcPr>
            <w:tcW w:w="2206" w:type="dxa"/>
            <w:tcBorders/>
            <w:vAlign w:val="center"/>
          </w:tcPr>
          <w:p>
            <w:pPr>
              <w:pStyle w:val="TableHeading"/>
              <w:suppressLineNumbers/>
              <w:bidi w:val="0"/>
              <w:spacing w:before="0" w:after="283"/>
              <w:jc w:val="center"/>
              <w:rPr/>
            </w:pPr>
            <w:r>
              <w:rPr/>
              <w:t xml:space="preserve">Alkuperäinen kieli (kielet) </w:t>
            </w:r>
          </w:p>
        </w:tc>
        <w:tc>
          <w:tcPr>
            <w:tcW w:w="7999" w:type="dxa"/>
            <w:tcBorders/>
            <w:vAlign w:val="center"/>
          </w:tcPr>
          <w:p>
            <w:pPr>
              <w:pStyle w:val="TableContents"/>
              <w:bidi w:val="0"/>
              <w:spacing w:before="0" w:after="283"/>
              <w:jc w:val="left"/>
              <w:rPr/>
            </w:pPr>
            <w:r>
              <w:rPr/>
              <w:t xml:space="preserve">Englanti </w:t>
            </w:r>
          </w:p>
        </w:tc>
      </w:tr>
      <w:tr>
        <w:trPr/>
        <w:tc>
          <w:tcPr>
            <w:tcW w:w="2206" w:type="dxa"/>
            <w:tcBorders/>
            <w:vAlign w:val="center"/>
          </w:tcPr>
          <w:p>
            <w:pPr>
              <w:pStyle w:val="TableHeading"/>
              <w:suppressLineNumbers/>
              <w:bidi w:val="0"/>
              <w:spacing w:before="0" w:after="283"/>
              <w:jc w:val="center"/>
              <w:rPr/>
            </w:pPr>
            <w:r>
              <w:rPr/>
              <w:t xml:space="preserve">Kausien lukumäärä </w:t>
            </w:r>
          </w:p>
        </w:tc>
        <w:tc>
          <w:tcPr>
            <w:tcW w:w="7999" w:type="dxa"/>
            <w:tcBorders/>
            <w:vAlign w:val="center"/>
          </w:tcPr>
          <w:p>
            <w:pPr>
              <w:pStyle w:val="TableContents"/>
              <w:bidi w:val="0"/>
              <w:spacing w:before="0" w:after="283"/>
              <w:jc w:val="left"/>
              <w:rPr>
                <w:sz w:val="4"/>
                <w:szCs w:val="4"/>
              </w:rPr>
            </w:pPr>
            <w:r>
              <w:rPr>
                <w:sz w:val="4"/>
                <w:szCs w:val="4"/>
              </w:rPr>
            </w:r>
          </w:p>
        </w:tc>
      </w:tr>
      <w:tr>
        <w:trPr/>
        <w:tc>
          <w:tcPr>
            <w:tcW w:w="2206" w:type="dxa"/>
            <w:tcBorders/>
            <w:vAlign w:val="center"/>
          </w:tcPr>
          <w:p>
            <w:pPr>
              <w:pStyle w:val="TableHeading"/>
              <w:suppressLineNumbers/>
              <w:bidi w:val="0"/>
              <w:spacing w:before="0" w:after="283"/>
              <w:jc w:val="center"/>
              <w:rPr/>
            </w:pPr>
            <w:r>
              <w:rPr/>
              <w:t xml:space="preserve">Jaksojen lukumäärä </w:t>
            </w:r>
          </w:p>
        </w:tc>
        <w:tc>
          <w:tcPr>
            <w:tcW w:w="7999" w:type="dxa"/>
            <w:tcBorders/>
            <w:vAlign w:val="center"/>
          </w:tcPr>
          <w:p>
            <w:pPr>
              <w:pStyle w:val="TableContents"/>
              <w:bidi w:val="0"/>
              <w:spacing w:before="0" w:after="283"/>
              <w:jc w:val="left"/>
              <w:rPr/>
            </w:pPr>
            <w:r>
              <w:rPr>
                <w:color w:val="A9A9A9"/>
              </w:rPr>
              <w:t xml:space="preserve">14 </w:t>
            </w:r>
            <w:r>
              <w:rPr/>
              <w:t xml:space="preserve">Tuotanto </w:t>
            </w:r>
          </w:p>
        </w:tc>
      </w:tr>
      <w:tr>
        <w:trPr/>
        <w:tc>
          <w:tcPr>
            <w:tcW w:w="2206" w:type="dxa"/>
            <w:tcBorders/>
            <w:vAlign w:val="center"/>
          </w:tcPr>
          <w:p>
            <w:pPr>
              <w:pStyle w:val="TableHeading"/>
              <w:suppressLineNumbers/>
              <w:bidi w:val="0"/>
              <w:spacing w:before="0" w:after="283"/>
              <w:jc w:val="center"/>
              <w:rPr/>
            </w:pPr>
            <w:r>
              <w:rPr/>
              <w:t xml:space="preserve">Vastaava tuottaja (s) </w:t>
            </w:r>
          </w:p>
        </w:tc>
        <w:tc>
          <w:tcPr>
            <w:tcW w:w="7999"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Stephen Kemp </w:t>
            </w:r>
          </w:p>
          <w:p>
            <w:pPr>
              <w:pStyle w:val="TableContents"/>
              <w:numPr>
                <w:ilvl w:val="0"/>
                <w:numId w:val="7"/>
              </w:numPr>
              <w:tabs>
                <w:tab w:val="clear" w:pos="1134"/>
                <w:tab w:val="left" w:leader="none" w:pos="707"/>
              </w:tabs>
              <w:bidi w:val="0"/>
              <w:spacing w:before="0" w:after="0"/>
              <w:ind w:start="707" w:hanging="283"/>
              <w:jc w:val="left"/>
              <w:rPr/>
            </w:pPr>
            <w:r>
              <w:rPr/>
              <w:t xml:space="preserve">Sherri Rufh </w:t>
            </w:r>
          </w:p>
          <w:p>
            <w:pPr>
              <w:pStyle w:val="TableContents"/>
              <w:numPr>
                <w:ilvl w:val="0"/>
                <w:numId w:val="7"/>
              </w:numPr>
              <w:tabs>
                <w:tab w:val="clear" w:pos="1134"/>
                <w:tab w:val="left" w:leader="none" w:pos="707"/>
              </w:tabs>
              <w:bidi w:val="0"/>
              <w:spacing w:before="0" w:after="0"/>
              <w:ind w:start="707" w:hanging="283"/>
              <w:jc w:val="left"/>
              <w:rPr/>
            </w:pPr>
            <w:r>
              <w:rPr/>
              <w:t xml:space="preserve">Peter Schneider </w:t>
            </w:r>
          </w:p>
          <w:p>
            <w:pPr>
              <w:pStyle w:val="TableContents"/>
              <w:numPr>
                <w:ilvl w:val="0"/>
                <w:numId w:val="7"/>
              </w:numPr>
              <w:tabs>
                <w:tab w:val="clear" w:pos="1134"/>
                <w:tab w:val="left" w:leader="none" w:pos="707"/>
              </w:tabs>
              <w:bidi w:val="0"/>
              <w:spacing w:before="0" w:after="0"/>
              <w:ind w:start="707" w:hanging="283"/>
              <w:jc w:val="left"/>
              <w:rPr/>
            </w:pPr>
            <w:r>
              <w:rPr/>
              <w:t xml:space="preserve">Spencer Medof </w:t>
            </w:r>
          </w:p>
          <w:p>
            <w:pPr>
              <w:pStyle w:val="TableContents"/>
              <w:numPr>
                <w:ilvl w:val="0"/>
                <w:numId w:val="7"/>
              </w:numPr>
              <w:tabs>
                <w:tab w:val="clear" w:pos="1134"/>
                <w:tab w:val="left" w:leader="none" w:pos="707"/>
              </w:tabs>
              <w:bidi w:val="0"/>
              <w:spacing w:before="0" w:after="0"/>
              <w:ind w:start="707" w:hanging="283"/>
              <w:jc w:val="left"/>
              <w:rPr/>
            </w:pPr>
            <w:r>
              <w:rPr/>
              <w:t xml:space="preserve">Elaine Frontain Bryant </w:t>
            </w:r>
          </w:p>
          <w:p>
            <w:pPr>
              <w:pStyle w:val="TableContents"/>
              <w:numPr>
                <w:ilvl w:val="0"/>
                <w:numId w:val="7"/>
              </w:numPr>
              <w:tabs>
                <w:tab w:val="clear" w:pos="1134"/>
                <w:tab w:val="left" w:leader="none" w:pos="707"/>
              </w:tabs>
              <w:bidi w:val="0"/>
              <w:spacing w:before="0" w:after="0"/>
              <w:ind w:start="707" w:hanging="283"/>
              <w:jc w:val="left"/>
              <w:rPr/>
            </w:pPr>
            <w:r>
              <w:rPr/>
              <w:t xml:space="preserve">Julian Hobbs </w:t>
            </w:r>
          </w:p>
          <w:p>
            <w:pPr>
              <w:pStyle w:val="TableContents"/>
              <w:numPr>
                <w:ilvl w:val="0"/>
                <w:numId w:val="7"/>
              </w:numPr>
              <w:tabs>
                <w:tab w:val="clear" w:pos="1134"/>
                <w:tab w:val="left" w:leader="none" w:pos="707"/>
              </w:tabs>
              <w:bidi w:val="0"/>
              <w:spacing w:before="0" w:after="0"/>
              <w:ind w:start="707" w:hanging="283"/>
              <w:jc w:val="left"/>
              <w:rPr/>
            </w:pPr>
            <w:r>
              <w:rPr/>
              <w:t xml:space="preserve">Stephen Mintz </w:t>
            </w:r>
          </w:p>
          <w:p>
            <w:pPr>
              <w:pStyle w:val="TableContents"/>
              <w:numPr>
                <w:ilvl w:val="0"/>
                <w:numId w:val="7"/>
              </w:numPr>
              <w:tabs>
                <w:tab w:val="clear" w:pos="1134"/>
                <w:tab w:val="left" w:leader="none" w:pos="707"/>
              </w:tabs>
              <w:bidi w:val="0"/>
              <w:spacing w:before="0" w:after="0"/>
              <w:ind w:start="707" w:hanging="283"/>
              <w:jc w:val="left"/>
              <w:rPr/>
            </w:pPr>
            <w:r>
              <w:rPr/>
              <w:t xml:space="preserve">Charles Tremayne </w:t>
            </w:r>
          </w:p>
          <w:p>
            <w:pPr>
              <w:pStyle w:val="TableContents"/>
              <w:numPr>
                <w:ilvl w:val="0"/>
                <w:numId w:val="7"/>
              </w:numPr>
              <w:tabs>
                <w:tab w:val="clear" w:pos="1134"/>
                <w:tab w:val="left" w:leader="none" w:pos="707"/>
              </w:tabs>
              <w:bidi w:val="0"/>
              <w:spacing w:before="0" w:after="283"/>
              <w:ind w:start="707" w:hanging="283"/>
              <w:jc w:val="left"/>
              <w:rPr/>
            </w:pPr>
            <w:r>
              <w:rPr/>
              <w:t xml:space="preserve">Brendan Deneen ja Rob Kirkpatrick Macmillan Entertainmentin puolesta </w:t>
            </w:r>
          </w:p>
        </w:tc>
      </w:tr>
      <w:tr>
        <w:trPr/>
        <w:tc>
          <w:tcPr>
            <w:tcW w:w="2206" w:type="dxa"/>
            <w:tcBorders/>
            <w:vAlign w:val="center"/>
          </w:tcPr>
          <w:p>
            <w:pPr>
              <w:pStyle w:val="TableHeading"/>
              <w:suppressLineNumbers/>
              <w:bidi w:val="0"/>
              <w:spacing w:before="0" w:after="283"/>
              <w:jc w:val="center"/>
              <w:rPr/>
            </w:pPr>
            <w:r>
              <w:rPr/>
              <w:t xml:space="preserve">Tuottaja (s) </w:t>
            </w:r>
          </w:p>
        </w:tc>
        <w:tc>
          <w:tcPr>
            <w:tcW w:w="7999" w:type="dxa"/>
            <w:tcBorders/>
            <w:vAlign w:val="center"/>
          </w:tcPr>
          <w:p>
            <w:pPr>
              <w:pStyle w:val="TableContents"/>
              <w:bidi w:val="0"/>
              <w:spacing w:before="0" w:after="283"/>
              <w:jc w:val="left"/>
              <w:rPr/>
            </w:pPr>
            <w:r>
              <w:rPr/>
              <w:t xml:space="preserve">Kim Bondi </w:t>
            </w:r>
          </w:p>
        </w:tc>
      </w:tr>
      <w:tr>
        <w:trPr/>
        <w:tc>
          <w:tcPr>
            <w:tcW w:w="2206" w:type="dxa"/>
            <w:tcBorders/>
            <w:vAlign w:val="center"/>
          </w:tcPr>
          <w:p>
            <w:pPr>
              <w:pStyle w:val="TableHeading"/>
              <w:suppressLineNumbers/>
              <w:bidi w:val="0"/>
              <w:spacing w:before="0" w:after="283"/>
              <w:jc w:val="center"/>
              <w:rPr/>
            </w:pPr>
            <w:r>
              <w:rPr/>
              <w:t xml:space="preserve">Sijainti (s) </w:t>
            </w:r>
          </w:p>
        </w:tc>
        <w:tc>
          <w:tcPr>
            <w:tcW w:w="7999" w:type="dxa"/>
            <w:tcBorders/>
            <w:vAlign w:val="center"/>
          </w:tcPr>
          <w:p>
            <w:pPr>
              <w:pStyle w:val="TableContents"/>
              <w:bidi w:val="0"/>
              <w:spacing w:before="0" w:after="283"/>
              <w:jc w:val="left"/>
              <w:rPr/>
            </w:pPr>
            <w:r>
              <w:rPr/>
              <w:t xml:space="preserve">Ontario, Kanada </w:t>
            </w:r>
          </w:p>
        </w:tc>
      </w:tr>
      <w:tr>
        <w:trPr/>
        <w:tc>
          <w:tcPr>
            <w:tcW w:w="2206" w:type="dxa"/>
            <w:tcBorders/>
            <w:vAlign w:val="center"/>
          </w:tcPr>
          <w:p>
            <w:pPr>
              <w:pStyle w:val="TableHeading"/>
              <w:suppressLineNumbers/>
              <w:bidi w:val="0"/>
              <w:spacing w:before="0" w:after="283"/>
              <w:jc w:val="center"/>
              <w:rPr/>
            </w:pPr>
            <w:r>
              <w:rPr/>
              <w:t xml:space="preserve">Elokuvataide </w:t>
            </w:r>
          </w:p>
        </w:tc>
        <w:tc>
          <w:tcPr>
            <w:tcW w:w="7999" w:type="dxa"/>
            <w:tcBorders/>
            <w:vAlign w:val="center"/>
          </w:tcPr>
          <w:p>
            <w:pPr>
              <w:pStyle w:val="TableContents"/>
              <w:bidi w:val="0"/>
              <w:spacing w:before="0" w:after="283"/>
              <w:jc w:val="left"/>
              <w:rPr/>
            </w:pPr>
            <w:r>
              <w:rPr/>
              <w:t xml:space="preserve">Gary Clarke </w:t>
            </w:r>
          </w:p>
        </w:tc>
      </w:tr>
      <w:tr>
        <w:trPr/>
        <w:tc>
          <w:tcPr>
            <w:tcW w:w="2206" w:type="dxa"/>
            <w:tcBorders/>
            <w:vAlign w:val="center"/>
          </w:tcPr>
          <w:p>
            <w:pPr>
              <w:pStyle w:val="TableHeading"/>
              <w:suppressLineNumbers/>
              <w:bidi w:val="0"/>
              <w:spacing w:before="0" w:after="283"/>
              <w:jc w:val="center"/>
              <w:rPr/>
            </w:pPr>
            <w:r>
              <w:rPr/>
              <w:t xml:space="preserve">Toimittaja (t) </w:t>
            </w:r>
          </w:p>
        </w:tc>
        <w:tc>
          <w:tcPr>
            <w:tcW w:w="7999" w:type="dxa"/>
            <w:tcBorders/>
            <w:vAlign w:val="center"/>
          </w:tcPr>
          <w:p>
            <w:pPr>
              <w:pStyle w:val="TableContents"/>
              <w:bidi w:val="0"/>
              <w:spacing w:before="0" w:after="283"/>
              <w:jc w:val="left"/>
              <w:rPr/>
            </w:pPr>
            <w:r>
              <w:rPr/>
              <w:t xml:space="preserve">Rob Chandler Jason Gatt Mark Holtze Tom Fulford Nathan Mandin Susan Maggi Buff Smith Buff Smith </w:t>
            </w:r>
          </w:p>
        </w:tc>
      </w:tr>
      <w:tr>
        <w:trPr/>
        <w:tc>
          <w:tcPr>
            <w:tcW w:w="2206" w:type="dxa"/>
            <w:tcBorders/>
            <w:vAlign w:val="center"/>
          </w:tcPr>
          <w:p>
            <w:pPr>
              <w:pStyle w:val="TableHeading"/>
              <w:suppressLineNumbers/>
              <w:bidi w:val="0"/>
              <w:spacing w:before="0" w:after="283"/>
              <w:jc w:val="center"/>
              <w:rPr/>
            </w:pPr>
            <w:r>
              <w:rPr/>
              <w:t xml:space="preserve">Juoksuaika </w:t>
            </w:r>
          </w:p>
        </w:tc>
        <w:tc>
          <w:tcPr>
            <w:tcW w:w="7999" w:type="dxa"/>
            <w:tcBorders/>
            <w:vAlign w:val="center"/>
          </w:tcPr>
          <w:p>
            <w:pPr>
              <w:pStyle w:val="TableContents"/>
              <w:bidi w:val="0"/>
              <w:spacing w:before="0" w:after="283"/>
              <w:jc w:val="left"/>
              <w:rPr/>
            </w:pPr>
            <w:r>
              <w:rPr/>
              <w:t xml:space="preserve">45 minuuttia </w:t>
            </w:r>
          </w:p>
        </w:tc>
      </w:tr>
      <w:tr>
        <w:trPr/>
        <w:tc>
          <w:tcPr>
            <w:tcW w:w="2206" w:type="dxa"/>
            <w:tcBorders/>
            <w:vAlign w:val="center"/>
          </w:tcPr>
          <w:p>
            <w:pPr>
              <w:pStyle w:val="TableHeading"/>
              <w:suppressLineNumbers/>
              <w:bidi w:val="0"/>
              <w:spacing w:before="0" w:after="283"/>
              <w:jc w:val="center"/>
              <w:rPr/>
            </w:pPr>
            <w:r>
              <w:rPr/>
              <w:t xml:space="preserve">Tuotantoyhtiö(t) </w:t>
            </w:r>
          </w:p>
        </w:tc>
        <w:tc>
          <w:tcPr>
            <w:tcW w:w="7999" w:type="dxa"/>
            <w:tcBorders/>
            <w:vAlign w:val="center"/>
          </w:tcPr>
          <w:p>
            <w:pPr>
              <w:pStyle w:val="TableContents"/>
              <w:bidi w:val="0"/>
              <w:spacing w:before="0" w:after="283"/>
              <w:jc w:val="left"/>
              <w:rPr/>
            </w:pPr>
            <w:r>
              <w:rPr/>
              <w:t xml:space="preserve">Shaw Media McMillan Entertainment A&amp;E Television Networks (kausi 2) Cineflix (Biker 2) Inc. (S2) Corus Entertainment (S2) Canal D (Kausi 2) </w:t>
            </w:r>
          </w:p>
        </w:tc>
      </w:tr>
      <w:tr>
        <w:trPr/>
        <w:tc>
          <w:tcPr>
            <w:tcW w:w="2206" w:type="dxa"/>
            <w:tcBorders/>
            <w:vAlign w:val="center"/>
          </w:tcPr>
          <w:p>
            <w:pPr>
              <w:pStyle w:val="TableHeading"/>
              <w:suppressLineNumbers/>
              <w:bidi w:val="0"/>
              <w:spacing w:before="0" w:after="283"/>
              <w:jc w:val="center"/>
              <w:rPr/>
            </w:pPr>
            <w:r>
              <w:rPr/>
              <w:t xml:space="preserve">Jakelija </w:t>
            </w:r>
          </w:p>
        </w:tc>
        <w:tc>
          <w:tcPr>
            <w:tcW w:w="7999" w:type="dxa"/>
            <w:tcBorders/>
            <w:vAlign w:val="center"/>
          </w:tcPr>
          <w:p>
            <w:pPr>
              <w:pStyle w:val="TableContents"/>
              <w:bidi w:val="0"/>
              <w:spacing w:before="0" w:after="283"/>
              <w:jc w:val="left"/>
              <w:rPr/>
            </w:pPr>
            <w:r>
              <w:rPr/>
              <w:t xml:space="preserve">History Channelin julkaisu </w:t>
            </w:r>
          </w:p>
        </w:tc>
      </w:tr>
      <w:tr>
        <w:trPr/>
        <w:tc>
          <w:tcPr>
            <w:tcW w:w="2206" w:type="dxa"/>
            <w:tcBorders/>
            <w:vAlign w:val="center"/>
          </w:tcPr>
          <w:p>
            <w:pPr>
              <w:pStyle w:val="TableHeading"/>
              <w:suppressLineNumbers/>
              <w:bidi w:val="0"/>
              <w:spacing w:before="0" w:after="283"/>
              <w:jc w:val="center"/>
              <w:rPr/>
            </w:pPr>
            <w:r>
              <w:rPr/>
              <w:t xml:space="preserve">Alkuperäinen verkko </w:t>
            </w:r>
          </w:p>
        </w:tc>
        <w:tc>
          <w:tcPr>
            <w:tcW w:w="7999" w:type="dxa"/>
            <w:tcBorders/>
            <w:vAlign w:val="center"/>
          </w:tcPr>
          <w:p>
            <w:pPr>
              <w:pStyle w:val="TableContents"/>
              <w:bidi w:val="0"/>
              <w:spacing w:before="0" w:after="283"/>
              <w:jc w:val="left"/>
              <w:rPr/>
            </w:pPr>
            <w:r>
              <w:rPr/>
              <w:t xml:space="preserve">Historia (CA) Historia (U.S.) </w:t>
            </w:r>
          </w:p>
        </w:tc>
      </w:tr>
      <w:tr>
        <w:trPr/>
        <w:tc>
          <w:tcPr>
            <w:tcW w:w="2206" w:type="dxa"/>
            <w:tcBorders/>
            <w:vAlign w:val="center"/>
          </w:tcPr>
          <w:p>
            <w:pPr>
              <w:pStyle w:val="TableHeading"/>
              <w:suppressLineNumbers/>
              <w:bidi w:val="0"/>
              <w:spacing w:before="0" w:after="283"/>
              <w:jc w:val="center"/>
              <w:rPr/>
            </w:pPr>
            <w:r>
              <w:rPr/>
              <w:t xml:space="preserve">Alkuperäinen julkaisu </w:t>
            </w:r>
          </w:p>
        </w:tc>
        <w:tc>
          <w:tcPr>
            <w:tcW w:w="7999" w:type="dxa"/>
            <w:tcBorders/>
            <w:vAlign w:val="center"/>
          </w:tcPr>
          <w:p>
            <w:pPr>
              <w:pStyle w:val="TableContents"/>
              <w:bidi w:val="0"/>
              <w:spacing w:before="0" w:after="283"/>
              <w:jc w:val="left"/>
              <w:rPr/>
            </w:pPr>
            <w:r>
              <w:rPr/>
              <w:t xml:space="preserve">24. helmikuuta 2015 (2015-02-24) -- nyt (nyt) Ulkoiset linkit www.history.com/shows/gangland-undercover/about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gangland undercover -ohjelmasta tulee olemaan.</w:t>
      </w:r>
    </w:p>
    <w:p>
      <w:pPr>
        <w:pStyle w:val="TextBody"/>
        <w:bidi w:val="0"/>
        <w:jc w:val="left"/>
        <w:rPr>
          <w:b/>
          <w:u w:val="single"/>
          <w:shd w:val="clear" w:fill="FFFF00"/>
        </w:rPr>
      </w:pPr>
      <w:r>
        <w:rPr>
          <w:b/>
          <w:u w:val="single"/>
          <w:shd w:val="clear" w:fill="FFFF00"/>
        </w:rPr>
        <w:t xml:space="preserve">Asiakirjan numero 19581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Maïwenn </w:t>
      </w:r>
      <w:r>
        <w:rPr/>
        <w:t xml:space="preserve">(joskus Maïwenn Besco tai syntymänimi Maïwenn Le Besco, ransk: (maj. wɛn lə bɛs. ko); s. 17. huhtikuuta 1976) on ranskalainen näyttelijä, elokuvaohjaaja ja käsikirjoittaja.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diivaa elokuvassa Viides elementti...</w:t>
      </w:r>
    </w:p>
    <w:p>
      <w:pPr>
        <w:pStyle w:val="TextBody"/>
        <w:bidi w:val="0"/>
        <w:jc w:val="left"/>
        <w:rPr>
          <w:b/>
          <w:u w:val="single"/>
          <w:shd w:val="clear" w:fill="FFFF00"/>
        </w:rPr>
      </w:pPr>
      <w:r>
        <w:rPr>
          <w:b/>
          <w:u w:val="single"/>
          <w:shd w:val="clear" w:fill="FFFF00"/>
        </w:rPr>
        <w:t xml:space="preserve">Asiakirjan numero 19582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Voitto Ranskan ja Preussin sodassa osoittautui nationalistisen kysymyksen kruunuksi. 1860-luvun alkupuoliskolla Itävalta ja Preussi pyrkivät kumpikin puhumaan Saksan valtioiden puolesta; kumpikin väitti voivansa tukea Saksan etuja ulkomailla ja suojella Saksan etuja kotimaassa. Schleswig-Holsteinin kysymykseen vastatessaan kumpikin osoittautui yhtä ahkeraksi. Voitettuaan Itävallan vuonna 1866 Preussi alkoi sisäisesti puolustaa valtuuksiaan puhua Saksan osavaltioiden puolesta ja puolustaa Saksan etuja, kun taas Itävalta alkoi kiinnittää yhä enemmän huomiota Balkanin maiden omistuksiin. Voitto Ranskasta vuonna 1871 laajensi Preussin hegemoniaa Saksan osavaltioissa (Itävaltaa lukuun ottamatta) kansainväliselle tasolle. Kun Vilhelm julistautui keisariksi, Preussi otti uuden valtakunnan johtoaseman. Eteläiset osavaltiot liitettiin virallisesti yhdistyneeseen Saksaan vuoden 1871 Versailles'n sopimuksessa (allekirjoitettu 26. helmikuuta 1871; ratifioitiin myöhemmin Frankfurtin sopimuksessa 10. toukokuuta 1871), joka muodollisesti päätti sodan. Vaikka </w:t>
      </w:r>
      <w:r>
        <w:rPr>
          <w:color w:val="A9A9A9"/>
        </w:rPr>
        <w:t xml:space="preserve">Bismarck </w:t>
      </w:r>
      <w:r>
        <w:rPr/>
        <w:t xml:space="preserve">oli johtanut Saksan muuttamista löyhästä liittovaltiosta liittovaltioksi, hän ei ollut tehnyt sitä yksin. Yhdistyminen saavutettiin rakentamalla Pyhän saksalais-roomalaisen keisarikunnan oikeudellisen yhteistyön ja Zollvereinin taloudellisen yhteistyön perinteille. Vormärzin vaikeudet, vuoden 1848 liberaalien vaikutus, von Roonin sotilaallisen uudelleenjärjestelyn merkitys ja von Moltken strateginen nerokkuus vaikuttivat kaikki osaltaan poliittiseen yhdistymiseen.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katsotaan luoneen Saksan ja minä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Historioitsijat kiistelevät siitä, </w:t>
      </w:r>
      <w:r>
        <w:rPr/>
        <w:t xml:space="preserve">oliko </w:t>
      </w:r>
      <w:r>
        <w:rPr>
          <w:color w:val="A9A9A9"/>
        </w:rPr>
        <w:t xml:space="preserve">Otto von Bismarckilla </w:t>
      </w:r>
      <w:r>
        <w:rPr/>
        <w:t xml:space="preserve">- Preussin ministeripresidentillä - pääsuunnitelma laajentaa Pohjois-Saksan liitto vuonna 1866 siten, että jäljellä olevat itsenäiset Saksan valtiot liittyisivät yhdeksi kokonaisuudeksi, vai oliko hänellä yksinkertaisesti tarkoitus laajentaa Preussin kuningaskunnan valtaa. He päättelevät, että Bismarckin reaalipolitiikan voiman lisäksi muutkin tekijät johtivat varhaismodernien valtioiden kokoelman järjestämään uudelleen poliittiset, taloudelliset, sotilaalliset ja diplomaattiset suhteet 1800-luvulla. Tanskan ja Ranskan kansallismielisyyden vastareaktiot tarjosivat polttopisteitä Saksan yhtenäisyyden ilmauksille. Sotilaallinen menestys - erityisesti Preussin menestys - kolmessa alueellisessa sodassa synnytti innostusta ja ylpeyttä, jota poliitikot pystyivät hyödyntämään yhdistymisen edistämiseksi. Tämä kokemus toisti muiston keskinäisistä saavutuksista Napoleonin sodissa, erityisesti vuosien 1813-14 vapaussodassa. Perustamalla Saksan ilman Itävaltaa poliittinen ja hallinnollinen yhdistyminen vuonna 1871 ratkaisi ainakin väliaikaisesti dualismin ongelman.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johtaja, joka halusi yhdistää Saksan (Preussin)?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Saksan yhdistyminen poliittisesti ja hallinnollisesti yhtenäiseksi kansallisvaltioksi tapahtui virallisesti </w:t>
      </w:r>
      <w:r>
        <w:rPr>
          <w:color w:val="A9A9A9"/>
        </w:rPr>
        <w:t xml:space="preserve">18. tammikuuta 1871 </w:t>
      </w:r>
      <w:r>
        <w:rPr/>
        <w:t xml:space="preserve">Versaillesin palatsin peilisalissa Ranskassa. Sinne kokoontuivat Saksan valtioiden, Itävaltaa lukuun ottamatta, ruhtinaat julistamaan Preussin Vilhelm I:n Saksan keisariksi Ranskan antauduttua Ranskan ja Preussin sodassa. Epävirallisesti useimpien saksankielisten kansojen tosiasiallinen siirtyminen liittovaltion organisaatioksi oli ollut kehittymässä jo jonkin aikaa ruhtinaallisten hallitsijoiden välisten virallisten ja epävirallisten liittoutumien kautta - mutta vain pätkittäin; eri osapuolten itsekkäät intressit haittasivat prosessia lähes vuosisadan ajan, jolloin itsevaltiutta kokeiltiin. Prosessi alkoi Napoleonin sotien aikakaudella, jolloin Saksan Pyhä Rooman keisarikunta hajosi (1806) ja sen jälkeen nousi saksalainen nationalismi.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 muodostettiin yhdeksi valtioksi?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Saksan ja Italian yhdistyminen saatiin päätökseen?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Saksan yhdistyminen poliittisesti ja hallinnollisesti yhtenäiseksi kansallisvaltioksi tapahtui virallisesti </w:t>
      </w:r>
      <w:r>
        <w:rPr>
          <w:color w:val="A9A9A9"/>
        </w:rPr>
        <w:t xml:space="preserve">18. tammikuuta 1871 </w:t>
      </w:r>
      <w:r>
        <w:rPr/>
        <w:t xml:space="preserve">Versaillesin palatsin peilisalissa Ranskassa. Sinne kokoontuivat Saksan valtioiden, Itävaltaa lukuun ottamatta, ruhtinaat julistamaan Preussin Vilhelm I:n Saksan keisariksi Ranskan antauduttua Ranskan ja Preussin sodassa. Epävirallisesti useimpien saksankielisten kansojen tosiasiallinen siirtyminen liittovaltio-organisaatioksi oli ollut kehittymässä jo jonkin aikaa ruhtinaallisten hallitsijoiden välisten virallisten ja epävirallisten liittoutumien kautta, mutta se oli tapahtunut vain hetkittäin. Eri osapuolten itsekkäät intressit haittasivat prosessia lähes vuosisadan itsevaltaisten kokeilujen ajan, joka alkoi Napoleonin sotien aikakaudella, mikä johti Saksan Pyhän saksalais-roomalaisen keisarikunnan hajoamiseen vuonna 1806 ja sitä seuranneeseen saksalaisen nationalismin nousuun.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Saksan yhdistyminen tapahtui?</w:t>
      </w:r>
    </w:p>
    <w:p>
      <w:pPr>
        <w:pStyle w:val="TextBody"/>
        <w:bidi w:val="0"/>
        <w:jc w:val="left"/>
        <w:rPr>
          <w:b/>
          <w:u w:val="single"/>
          <w:shd w:val="clear" w:fill="FFFF00"/>
        </w:rPr>
      </w:pPr>
      <w:r>
        <w:rPr>
          <w:b/>
          <w:u w:val="single"/>
          <w:shd w:val="clear" w:fill="FFFF00"/>
        </w:rPr>
        <w:t xml:space="preserve">Asiakirjan numero 19583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Verkkosähkö on yleiskäyttöinen vaihtovirta (</w:t>
      </w:r>
      <w:r>
        <w:rPr>
          <w:color w:val="A9A9A9"/>
        </w:rPr>
        <w:t xml:space="preserve">AC</w:t>
      </w:r>
      <w:r>
        <w:rPr/>
        <w:t xml:space="preserve">).</w:t>
      </w:r>
      <w:r>
        <w:rPr/>
        <w:t xml:space="preserve"> Verkkosähkö on sähköenergiaa, jota toimitetaan koteihin ja yrityksiin ja jota kuluttajat käyttävät kytkiessään keittiökoneet, televisiot ja sähkölamput pistorasioihin.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koti virtalähde on vaihtovirta tai tasasähkö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Onko sähkö talossa vaihto- vai tasavirtaa?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Verkkosähkö (kuten se tunnetaan Yhdistyneessä kuningaskunnassa ja Kanadassa; yhdysvaltalaiset termit ovat grid power, wall power ja domestic power) on </w:t>
      </w:r>
      <w:r>
        <w:rPr>
          <w:color w:val="A9A9A9"/>
        </w:rPr>
        <w:t xml:space="preserve">yleiskäyttöinen vaihtovirta (AC)</w:t>
      </w:r>
      <w:r>
        <w:rPr/>
        <w:t xml:space="preserve">. Se on sähköenergian muoto, joka toimitetaan koteihin ja yrityksiin, ja se on sähköenergian muoto, jota kuluttajat käyttävät kytkiessään kodinkoneita, televisioita ja sähkölamppuja pistorasioihin.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sähköä talossa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Sähköverkon kaksi tärkeintä ominaisuutta, jännite ja taajuus, vaihtelevat alueittain. </w:t>
      </w:r>
      <w:r>
        <w:rPr/>
        <w:t xml:space="preserve">Euroopassa, suurimmassa osassa Afrikkaa, suurimmassa osassa Aasiaa, suuressa osassa Etelä-Amerikkaa ja Australiassa käytetään </w:t>
      </w:r>
      <w:r>
        <w:rPr/>
        <w:t xml:space="preserve">(nimellisesti) </w:t>
      </w:r>
      <w:r>
        <w:rPr>
          <w:color w:val="A9A9A9"/>
        </w:rPr>
        <w:t xml:space="preserve">230 V:</w:t>
      </w:r>
      <w:r>
        <w:rPr/>
        <w:t xml:space="preserve">n jännitettä </w:t>
      </w:r>
      <w:r>
        <w:rPr/>
        <w:t xml:space="preserve">ja 50 Hz:n taajuutta. Pohjois-Amerikassa yleisin yhdistelmä on </w:t>
      </w:r>
      <w:r>
        <w:rPr>
          <w:color w:val="DCDCDC"/>
        </w:rPr>
        <w:t xml:space="preserve">120 V </w:t>
      </w:r>
      <w:r>
        <w:rPr/>
        <w:t xml:space="preserve">ja 60 Hz:n taajuus. Muitakin jännitteitä on olemassa, ja joissakin maissa voi olla käytössä esimerkiksi 230 V mutta 60 Hz. Tämä huolestuttaa matkailijoita, koska yhdelle jännite- ja taajuusyhdistelmälle suunnitellut kannettavat laitteet eivät välttämättä toimi tai voivat jopa tuhoutua toisessa jännite- ja taajuusyhdistelmässä. Erilaisten ja yhteensopimattomien pistokkeiden ja pistorasioiden käyttö eri alueilla ja eri maissa suojaa jonkin verran sellaisten laitteiden vahingossa tapahtuvalta käytöltä, joiden jännite- ja taajuusvaatimukset eivät ole yhteensopivia.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vakiojännite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useimpiin koteihin Australiassa syötettävä jännite?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jännite tulee pistorasiasta</w:t>
      </w:r>
    </w:p>
    <w:p>
      <w:pPr>
        <w:pStyle w:val="TextBody"/>
        <w:bidi w:val="0"/>
        <w:jc w:val="left"/>
        <w:rPr>
          <w:b/>
          <w:u w:val="single"/>
          <w:shd w:val="clear" w:fill="FFFF00"/>
        </w:rPr>
      </w:pPr>
      <w:r>
        <w:rPr>
          <w:b/>
          <w:u w:val="single"/>
          <w:shd w:val="clear" w:fill="FFFF00"/>
        </w:rPr>
        <w:t xml:space="preserve">Asiakirjan numero 19584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Philip Seymour Hoffman </w:t>
      </w:r>
      <w:r>
        <w:rPr/>
        <w:t xml:space="preserve">(23. heinäkuuta 1967 - 2. helmikuuta 2014) oli yhdysvaltalainen näyttelijä, ohjaaja ja tuottaja. Hoffman tunnettiin parhaiten omaleimaisista tuki- ja roolihahmoistaan - tyypillisesti roistoja, eksentrikkoja, kiusaajia ja sopeutumattomia - ja hän näytteli monissa elokuvissa 1990-luvun alusta kuolemaansa asti 46-vuotiaana.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pelintekijää nälkäpeleissä.</w:t>
      </w:r>
    </w:p>
    <w:p>
      <w:pPr>
        <w:pStyle w:val="TextBody"/>
        <w:bidi w:val="0"/>
        <w:jc w:val="left"/>
        <w:rPr>
          <w:b/>
          <w:u w:val="single"/>
          <w:shd w:val="clear" w:fill="FFFF00"/>
        </w:rPr>
      </w:pPr>
      <w:r>
        <w:rPr>
          <w:b/>
          <w:u w:val="single"/>
          <w:shd w:val="clear" w:fill="FFFF00"/>
        </w:rPr>
        <w:t xml:space="preserve">Asiakirjan numero 19585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Kings XI Punjab Henkilöstö </w:t>
      </w:r>
    </w:p>
    <w:tbl>
      <w:tblPr>
        <w:tblW w:w="8689" w:type="dxa"/>
        <w:jc w:val="left"/>
        <w:tblInd w:w="0" w:type="dxa"/>
        <w:tblLayout w:type="fixed"/>
        <w:tblCellMar>
          <w:top w:w="28" w:type="dxa"/>
          <w:left w:w="28" w:type="dxa"/>
          <w:bottom w:w="28" w:type="dxa"/>
          <w:right w:w="28" w:type="dxa"/>
        </w:tblCellMar>
      </w:tblPr>
      <w:tblGrid>
        <w:gridCol w:w="3076"/>
        <w:gridCol w:w="5613"/>
      </w:tblGrid>
      <w:tr>
        <w:trPr/>
        <w:tc>
          <w:tcPr>
            <w:tcW w:w="3076" w:type="dxa"/>
            <w:tcBorders/>
            <w:vAlign w:val="center"/>
          </w:tcPr>
          <w:p>
            <w:pPr>
              <w:pStyle w:val="TableHeading"/>
              <w:suppressLineNumbers/>
              <w:bidi w:val="0"/>
              <w:spacing w:before="0" w:after="283"/>
              <w:jc w:val="center"/>
              <w:rPr/>
            </w:pPr>
            <w:r>
              <w:rPr/>
              <w:t xml:space="preserve">Kapteeni </w:t>
            </w:r>
          </w:p>
        </w:tc>
        <w:tc>
          <w:tcPr>
            <w:tcW w:w="5613" w:type="dxa"/>
            <w:tcBorders/>
            <w:vAlign w:val="center"/>
          </w:tcPr>
          <w:p>
            <w:pPr>
              <w:pStyle w:val="TableContents"/>
              <w:bidi w:val="0"/>
              <w:spacing w:before="0" w:after="283"/>
              <w:jc w:val="left"/>
              <w:rPr/>
            </w:pPr>
            <w:r>
              <w:rPr>
                <w:color w:val="A9A9A9"/>
              </w:rPr>
              <w:t xml:space="preserve">Ravichandran Ashwin </w:t>
            </w:r>
          </w:p>
        </w:tc>
      </w:tr>
      <w:tr>
        <w:trPr/>
        <w:tc>
          <w:tcPr>
            <w:tcW w:w="3076" w:type="dxa"/>
            <w:tcBorders/>
            <w:vAlign w:val="center"/>
          </w:tcPr>
          <w:p>
            <w:pPr>
              <w:pStyle w:val="TableHeading"/>
              <w:suppressLineNumbers/>
              <w:bidi w:val="0"/>
              <w:spacing w:before="0" w:after="283"/>
              <w:jc w:val="center"/>
              <w:rPr/>
            </w:pPr>
            <w:r>
              <w:rPr/>
              <w:t xml:space="preserve">Valmentaja </w:t>
            </w:r>
          </w:p>
        </w:tc>
        <w:tc>
          <w:tcPr>
            <w:tcW w:w="5613" w:type="dxa"/>
            <w:tcBorders/>
            <w:vAlign w:val="center"/>
          </w:tcPr>
          <w:p>
            <w:pPr>
              <w:pStyle w:val="TableContents"/>
              <w:bidi w:val="0"/>
              <w:spacing w:before="0" w:after="283"/>
              <w:jc w:val="left"/>
              <w:rPr/>
            </w:pPr>
            <w:r>
              <w:rPr/>
              <w:t xml:space="preserve">Brad Hodge </w:t>
            </w:r>
          </w:p>
        </w:tc>
      </w:tr>
      <w:tr>
        <w:trPr/>
        <w:tc>
          <w:tcPr>
            <w:tcW w:w="3076" w:type="dxa"/>
            <w:tcBorders/>
            <w:vAlign w:val="center"/>
          </w:tcPr>
          <w:p>
            <w:pPr>
              <w:pStyle w:val="TableHeading"/>
              <w:suppressLineNumbers/>
              <w:bidi w:val="0"/>
              <w:spacing w:before="0" w:after="283"/>
              <w:jc w:val="center"/>
              <w:rPr/>
            </w:pPr>
            <w:r>
              <w:rPr/>
              <w:t xml:space="preserve">Omistaja </w:t>
            </w:r>
          </w:p>
        </w:tc>
        <w:tc>
          <w:tcPr>
            <w:tcW w:w="561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KPH Dream Cricket Private Limited: Preity Zinta </w:t>
            </w:r>
          </w:p>
          <w:p>
            <w:pPr>
              <w:pStyle w:val="TableContents"/>
              <w:numPr>
                <w:ilvl w:val="0"/>
                <w:numId w:val="8"/>
              </w:numPr>
              <w:tabs>
                <w:tab w:val="clear" w:pos="1134"/>
                <w:tab w:val="left" w:leader="none" w:pos="707"/>
              </w:tabs>
              <w:bidi w:val="0"/>
              <w:spacing w:before="0" w:after="0"/>
              <w:ind w:start="707" w:hanging="283"/>
              <w:jc w:val="left"/>
              <w:rPr/>
            </w:pPr>
            <w:r>
              <w:rPr/>
              <w:t xml:space="preserve">Ness Wadia </w:t>
            </w:r>
          </w:p>
          <w:p>
            <w:pPr>
              <w:pStyle w:val="TableContents"/>
              <w:numPr>
                <w:ilvl w:val="0"/>
                <w:numId w:val="8"/>
              </w:numPr>
              <w:tabs>
                <w:tab w:val="clear" w:pos="1134"/>
                <w:tab w:val="left" w:leader="none" w:pos="707"/>
              </w:tabs>
              <w:bidi w:val="0"/>
              <w:spacing w:before="0" w:after="0"/>
              <w:ind w:start="707" w:hanging="283"/>
              <w:jc w:val="left"/>
              <w:rPr/>
            </w:pPr>
            <w:r>
              <w:rPr/>
              <w:t xml:space="preserve">Mohit Burman </w:t>
            </w:r>
          </w:p>
          <w:p>
            <w:pPr>
              <w:pStyle w:val="TableContents"/>
              <w:numPr>
                <w:ilvl w:val="0"/>
                <w:numId w:val="8"/>
              </w:numPr>
              <w:tabs>
                <w:tab w:val="clear" w:pos="1134"/>
                <w:tab w:val="left" w:leader="none" w:pos="707"/>
              </w:tabs>
              <w:bidi w:val="0"/>
              <w:spacing w:before="0" w:after="0"/>
              <w:ind w:start="707" w:hanging="283"/>
              <w:jc w:val="left"/>
              <w:rPr/>
            </w:pPr>
            <w:r>
              <w:rPr/>
              <w:t xml:space="preserve">Oberoi Group </w:t>
            </w:r>
          </w:p>
          <w:p>
            <w:pPr>
              <w:pStyle w:val="TableContents"/>
              <w:numPr>
                <w:ilvl w:val="0"/>
                <w:numId w:val="8"/>
              </w:numPr>
              <w:tabs>
                <w:tab w:val="clear" w:pos="1134"/>
                <w:tab w:val="left" w:leader="none" w:pos="707"/>
              </w:tabs>
              <w:bidi w:val="0"/>
              <w:spacing w:before="0" w:after="283"/>
              <w:ind w:start="707" w:hanging="283"/>
              <w:jc w:val="left"/>
              <w:rPr/>
            </w:pPr>
            <w:r>
              <w:rPr/>
              <w:t xml:space="preserve">Karan Paul Joukkueen tiedot </w:t>
            </w:r>
          </w:p>
        </w:tc>
      </w:tr>
      <w:tr>
        <w:trPr/>
        <w:tc>
          <w:tcPr>
            <w:tcW w:w="3076" w:type="dxa"/>
            <w:tcBorders/>
            <w:vAlign w:val="center"/>
          </w:tcPr>
          <w:p>
            <w:pPr>
              <w:pStyle w:val="TableHeading"/>
              <w:suppressLineNumbers/>
              <w:bidi w:val="0"/>
              <w:spacing w:before="0" w:after="283"/>
              <w:jc w:val="center"/>
              <w:rPr/>
            </w:pPr>
            <w:r>
              <w:rPr/>
              <w:t xml:space="preserve">Kaupunki </w:t>
            </w:r>
          </w:p>
        </w:tc>
        <w:tc>
          <w:tcPr>
            <w:tcW w:w="5613" w:type="dxa"/>
            <w:tcBorders/>
            <w:vAlign w:val="center"/>
          </w:tcPr>
          <w:p>
            <w:pPr>
              <w:pStyle w:val="TableContents"/>
              <w:bidi w:val="0"/>
              <w:spacing w:before="0" w:after="283"/>
              <w:jc w:val="left"/>
              <w:rPr/>
            </w:pPr>
            <w:r>
              <w:rPr/>
              <w:t xml:space="preserve">Mohali, Punjab, Intia </w:t>
            </w:r>
          </w:p>
        </w:tc>
      </w:tr>
      <w:tr>
        <w:trPr/>
        <w:tc>
          <w:tcPr>
            <w:tcW w:w="3076" w:type="dxa"/>
            <w:tcBorders/>
            <w:vAlign w:val="center"/>
          </w:tcPr>
          <w:p>
            <w:pPr>
              <w:pStyle w:val="TableHeading"/>
              <w:suppressLineNumbers/>
              <w:bidi w:val="0"/>
              <w:spacing w:before="0" w:after="283"/>
              <w:jc w:val="center"/>
              <w:rPr/>
            </w:pPr>
            <w:r>
              <w:rPr/>
              <w:t xml:space="preserve">Värit </w:t>
            </w:r>
          </w:p>
        </w:tc>
        <w:tc>
          <w:tcPr>
            <w:tcW w:w="5613" w:type="dxa"/>
            <w:tcBorders/>
            <w:vAlign w:val="center"/>
          </w:tcPr>
          <w:p>
            <w:pPr>
              <w:pStyle w:val="TableContents"/>
              <w:bidi w:val="0"/>
              <w:spacing w:before="0" w:after="283"/>
              <w:jc w:val="left"/>
              <w:rPr>
                <w:sz w:val="4"/>
                <w:szCs w:val="4"/>
              </w:rPr>
            </w:pPr>
            <w:r>
              <w:rPr>
                <w:sz w:val="4"/>
                <w:szCs w:val="4"/>
              </w:rPr>
            </w:r>
          </w:p>
        </w:tc>
      </w:tr>
      <w:tr>
        <w:trPr/>
        <w:tc>
          <w:tcPr>
            <w:tcW w:w="3076" w:type="dxa"/>
            <w:tcBorders/>
            <w:vAlign w:val="center"/>
          </w:tcPr>
          <w:p>
            <w:pPr>
              <w:pStyle w:val="TableHeading"/>
              <w:suppressLineNumbers/>
              <w:bidi w:val="0"/>
              <w:spacing w:before="0" w:after="283"/>
              <w:jc w:val="center"/>
              <w:rPr/>
            </w:pPr>
            <w:r>
              <w:rPr/>
              <w:t xml:space="preserve">Perustettu </w:t>
            </w:r>
          </w:p>
        </w:tc>
        <w:tc>
          <w:tcPr>
            <w:tcW w:w="5613" w:type="dxa"/>
            <w:tcBorders/>
            <w:vAlign w:val="center"/>
          </w:tcPr>
          <w:p>
            <w:pPr>
              <w:pStyle w:val="TableContents"/>
              <w:bidi w:val="0"/>
              <w:spacing w:before="0" w:after="283"/>
              <w:jc w:val="left"/>
              <w:rPr/>
            </w:pPr>
            <w:r>
              <w:rPr/>
              <w:t xml:space="preserve">2008 (2008) </w:t>
            </w:r>
          </w:p>
        </w:tc>
      </w:tr>
      <w:tr>
        <w:trPr/>
        <w:tc>
          <w:tcPr>
            <w:tcW w:w="3076" w:type="dxa"/>
            <w:tcBorders/>
            <w:vAlign w:val="center"/>
          </w:tcPr>
          <w:p>
            <w:pPr>
              <w:pStyle w:val="TableHeading"/>
              <w:suppressLineNumbers/>
              <w:bidi w:val="0"/>
              <w:spacing w:before="0" w:after="283"/>
              <w:jc w:val="center"/>
              <w:rPr/>
            </w:pPr>
            <w:r>
              <w:rPr/>
              <w:t xml:space="preserve">Kotikenttä </w:t>
            </w:r>
          </w:p>
        </w:tc>
        <w:tc>
          <w:tcPr>
            <w:tcW w:w="5613" w:type="dxa"/>
            <w:tcBorders/>
            <w:vAlign w:val="center"/>
          </w:tcPr>
          <w:p>
            <w:pPr>
              <w:pStyle w:val="TableContents"/>
              <w:bidi w:val="0"/>
              <w:spacing w:before="0" w:after="283"/>
              <w:jc w:val="left"/>
              <w:rPr/>
            </w:pPr>
            <w:r>
              <w:rPr/>
              <w:t xml:space="preserve">PCA Stadium, Mohali (Kapasiteetti: 26,000) </w:t>
            </w:r>
          </w:p>
        </w:tc>
      </w:tr>
      <w:tr>
        <w:trPr/>
        <w:tc>
          <w:tcPr>
            <w:tcW w:w="3076" w:type="dxa"/>
            <w:tcBorders/>
            <w:vAlign w:val="center"/>
          </w:tcPr>
          <w:p>
            <w:pPr>
              <w:pStyle w:val="TableHeading"/>
              <w:suppressLineNumbers/>
              <w:bidi w:val="0"/>
              <w:spacing w:before="0" w:after="283"/>
              <w:jc w:val="center"/>
              <w:rPr/>
            </w:pPr>
            <w:r>
              <w:rPr/>
              <w:t xml:space="preserve">Toissijainen kotikenttä (s) </w:t>
            </w:r>
          </w:p>
        </w:tc>
        <w:tc>
          <w:tcPr>
            <w:tcW w:w="5613" w:type="dxa"/>
            <w:tcBorders/>
            <w:vAlign w:val="center"/>
          </w:tcPr>
          <w:p>
            <w:pPr>
              <w:pStyle w:val="TableContents"/>
              <w:bidi w:val="0"/>
              <w:spacing w:before="0" w:after="283"/>
              <w:jc w:val="left"/>
              <w:rPr/>
            </w:pPr>
            <w:r>
              <w:rPr/>
              <w:t xml:space="preserve">Holkar Stadium, Indore (Tilavuus: 30,000) Historiaa </w:t>
            </w:r>
          </w:p>
        </w:tc>
      </w:tr>
      <w:tr>
        <w:trPr/>
        <w:tc>
          <w:tcPr>
            <w:tcW w:w="3076" w:type="dxa"/>
            <w:tcBorders/>
            <w:vAlign w:val="center"/>
          </w:tcPr>
          <w:p>
            <w:pPr>
              <w:pStyle w:val="TableHeading"/>
              <w:suppressLineNumbers/>
              <w:bidi w:val="0"/>
              <w:spacing w:before="0" w:after="283"/>
              <w:jc w:val="center"/>
              <w:rPr/>
            </w:pPr>
            <w:r>
              <w:rPr/>
              <w:t xml:space="preserve">Intian Premier League voittaa </w:t>
            </w:r>
          </w:p>
        </w:tc>
        <w:tc>
          <w:tcPr>
            <w:tcW w:w="5613" w:type="dxa"/>
            <w:tcBorders/>
            <w:vAlign w:val="center"/>
          </w:tcPr>
          <w:p>
            <w:pPr>
              <w:pStyle w:val="TableContents"/>
              <w:bidi w:val="0"/>
              <w:spacing w:before="0" w:after="283"/>
              <w:jc w:val="left"/>
              <w:rPr/>
            </w:pPr>
            <w:r>
              <w:rPr/>
              <w:t xml:space="preserve">0 </w:t>
            </w:r>
          </w:p>
        </w:tc>
      </w:tr>
      <w:tr>
        <w:trPr/>
        <w:tc>
          <w:tcPr>
            <w:tcW w:w="3076" w:type="dxa"/>
            <w:tcBorders/>
            <w:vAlign w:val="center"/>
          </w:tcPr>
          <w:p>
            <w:pPr>
              <w:pStyle w:val="TableHeading"/>
              <w:suppressLineNumbers/>
              <w:bidi w:val="0"/>
              <w:spacing w:before="0" w:after="283"/>
              <w:jc w:val="center"/>
              <w:rPr/>
            </w:pPr>
            <w:r>
              <w:rPr/>
              <w:t xml:space="preserve">CLT20 voittaa </w:t>
            </w:r>
          </w:p>
        </w:tc>
        <w:tc>
          <w:tcPr>
            <w:tcW w:w="5613" w:type="dxa"/>
            <w:tcBorders/>
            <w:vAlign w:val="center"/>
          </w:tcPr>
          <w:p>
            <w:pPr>
              <w:pStyle w:val="TableContents"/>
              <w:bidi w:val="0"/>
              <w:spacing w:before="0" w:after="283"/>
              <w:jc w:val="left"/>
              <w:rPr/>
            </w:pPr>
            <w:r>
              <w:rPr/>
              <w:t xml:space="preserve">0 </w:t>
            </w:r>
          </w:p>
        </w:tc>
      </w:tr>
      <w:tr>
        <w:trPr/>
        <w:tc>
          <w:tcPr>
            <w:tcW w:w="3076" w:type="dxa"/>
            <w:tcBorders/>
            <w:vAlign w:val="center"/>
          </w:tcPr>
          <w:p>
            <w:pPr>
              <w:pStyle w:val="TableHeading"/>
              <w:suppressLineNumbers/>
              <w:bidi w:val="0"/>
              <w:spacing w:before="0" w:after="283"/>
              <w:jc w:val="center"/>
              <w:rPr/>
            </w:pPr>
            <w:r>
              <w:rPr/>
              <w:t xml:space="preserve">Virallinen verkkosivusto: </w:t>
            </w:r>
          </w:p>
        </w:tc>
        <w:tc>
          <w:tcPr>
            <w:tcW w:w="5613" w:type="dxa"/>
            <w:tcBorders/>
            <w:vAlign w:val="center"/>
          </w:tcPr>
          <w:p>
            <w:pPr>
              <w:pStyle w:val="TableContents"/>
              <w:bidi w:val="0"/>
              <w:spacing w:before="0" w:after="283"/>
              <w:jc w:val="left"/>
              <w:rPr/>
            </w:pPr>
            <w:r>
              <w:rPr/>
              <w:t xml:space="preserve">www.kxip.in </w:t>
            </w:r>
          </w:p>
        </w:tc>
      </w:tr>
      <w:tr>
        <w:trPr/>
        <w:tc>
          <w:tcPr>
            <w:tcW w:w="3076" w:type="dxa"/>
            <w:tcBorders/>
            <w:vAlign w:val="center"/>
          </w:tcPr>
          <w:p>
            <w:pPr>
              <w:pStyle w:val="TableContents"/>
              <w:bidi w:val="0"/>
              <w:spacing w:before="0" w:after="283"/>
              <w:jc w:val="left"/>
              <w:rPr/>
            </w:pPr>
            <w:r>
              <w:rPr/>
              <w:t xml:space="preserve">T20I-pakkaus </w:t>
            </w:r>
          </w:p>
        </w:tc>
        <w:tc>
          <w:tcPr>
            <w:tcW w:w="5613" w:type="dxa"/>
            <w:tcBorders/>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Kings XI Punjab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kxipin kapteeni ipl 2018:ssa?</w:t>
      </w:r>
    </w:p>
    <w:p>
      <w:pPr>
        <w:pStyle w:val="TextBody"/>
        <w:bidi w:val="0"/>
        <w:jc w:val="left"/>
        <w:rPr>
          <w:b/>
          <w:u w:val="single"/>
          <w:shd w:val="clear" w:fill="FFFF00"/>
        </w:rPr>
      </w:pPr>
      <w:r>
        <w:rPr>
          <w:b/>
          <w:u w:val="single"/>
          <w:shd w:val="clear" w:fill="FFFF00"/>
        </w:rPr>
        <w:t xml:space="preserve">Asiakirjan numero 19586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katolinen kirkko on osa maailmanlaajuista katolista kirkkoa, joka on yhteydessä Rooman paavin kanssa. Se on 70,4 miljoonalla jäsenellään Yhdysvaltojen suurin uskontokunta, ja sen </w:t>
      </w:r>
      <w:r>
        <w:rPr/>
        <w:t xml:space="preserve">osuus väestöstä oli </w:t>
      </w:r>
      <w:r>
        <w:rPr>
          <w:color w:val="A9A9A9"/>
        </w:rPr>
        <w:t xml:space="preserve">22 prosenttia </w:t>
      </w:r>
      <w:r>
        <w:rPr/>
        <w:t xml:space="preserve">vuonna 2017. Yhdysvalloissa on maailman neljänneksi suurin katolinen väestö Brasilian, Meksikon ja Filippiinien jälkeen, suurin katolinen vähemmistöväestö ja suurin englanninkielinen katolinen väestö. Katolisen kirkon keskeinen johtoelin Yhdysvalloissa on Yhdysvaltain katolinen piispainkokous.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Yhdysvaltojen väestöstä on katolisia?</w:t>
      </w:r>
    </w:p>
    <w:p>
      <w:pPr>
        <w:pStyle w:val="TextBody"/>
        <w:bidi w:val="0"/>
        <w:jc w:val="left"/>
        <w:rPr>
          <w:b/>
          <w:u w:val="single"/>
          <w:shd w:val="clear" w:fill="FFFF00"/>
        </w:rPr>
      </w:pPr>
      <w:r>
        <w:rPr>
          <w:b/>
          <w:u w:val="single"/>
          <w:shd w:val="clear" w:fill="FFFF00"/>
        </w:rPr>
        <w:t xml:space="preserve">Asiakirjan numero 19587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Ice Age on yhdysvaltalainen mediasarja, jonka keskiössä on ryhmä nisäkkäitä, jotka selviytyvät paleoliittisesta jääkaudesta. Sen on tuottanut 20th Century Foxin Blue Sky Studios, ja sen ääninäyttelijöitä ovat Ray Romano, John Leguizamo, Denis Leary ja Chris Wedge. Sarjassa on tähän mennessä julkaistu viisi elokuvaa: Ice Age vuonna </w:t>
      </w:r>
      <w:r>
        <w:rPr>
          <w:color w:val="A9A9A9"/>
        </w:rPr>
        <w:t xml:space="preserve">2002</w:t>
      </w:r>
      <w:r>
        <w:rPr/>
        <w:t xml:space="preserve">, Ice Age: The Meltdown vuonna 2006, Ice Age: Dawn of the Dinosaurs vuonna 2009, Ice Age: Continental Drift vuonna 2012 ja Ice Age: Collision Course vuonna 2016. Se on saanut jonkin verran kritiikkiä siitä, ettei se ole pyrkinyt olemaan tieteellisesti tarkka. Huhtikuuhun 2016 mennessä sarja oli tuottanut 6 miljardin dollarin tulot, mikä tekee siitä yhden kaikkien aikojen tuottoisimmista mediasarjoista.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jääkausi elokuva tuli ulos</w:t>
      </w:r>
    </w:p>
    <w:p>
      <w:pPr>
        <w:pStyle w:val="TextBody"/>
        <w:bidi w:val="0"/>
        <w:jc w:val="left"/>
        <w:rPr>
          <w:b/>
          <w:u w:val="single"/>
          <w:shd w:val="clear" w:fill="FFFF00"/>
        </w:rPr>
      </w:pPr>
      <w:r>
        <w:rPr>
          <w:b/>
          <w:u w:val="single"/>
          <w:shd w:val="clear" w:fill="FFFF00"/>
        </w:rPr>
        <w:t xml:space="preserve">Asiakirjan numero 19588</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07"/>
        </w:tabs>
        <w:bidi w:val="0"/>
        <w:spacing w:before="0" w:after="0"/>
        <w:ind w:start="707" w:hanging="283"/>
        <w:jc w:val="left"/>
        <w:rPr/>
      </w:pPr>
      <w:r>
        <w:rPr/>
        <w:t xml:space="preserve">A -- Agilent Technologies </w:t>
      </w:r>
    </w:p>
    <w:p>
      <w:pPr>
        <w:pStyle w:val="TextBody"/>
        <w:numPr>
          <w:ilvl w:val="0"/>
          <w:numId w:val="9"/>
        </w:numPr>
        <w:tabs>
          <w:tab w:val="clear" w:pos="1134"/>
          <w:tab w:val="left" w:leader="none" w:pos="707"/>
        </w:tabs>
        <w:bidi w:val="0"/>
        <w:spacing w:before="0" w:after="0"/>
        <w:ind w:start="707" w:hanging="283"/>
        <w:jc w:val="left"/>
        <w:rPr/>
      </w:pPr>
      <w:r>
        <w:rPr/>
        <w:t xml:space="preserve">AAPL -- Apple Inc. </w:t>
      </w:r>
    </w:p>
    <w:p>
      <w:pPr>
        <w:pStyle w:val="TextBody"/>
        <w:numPr>
          <w:ilvl w:val="0"/>
          <w:numId w:val="9"/>
        </w:numPr>
        <w:tabs>
          <w:tab w:val="clear" w:pos="1134"/>
          <w:tab w:val="left" w:leader="none" w:pos="707"/>
        </w:tabs>
        <w:bidi w:val="0"/>
        <w:spacing w:before="0" w:after="0"/>
        <w:ind w:start="707" w:hanging="283"/>
        <w:jc w:val="left"/>
        <w:rPr/>
      </w:pPr>
      <w:r>
        <w:rPr/>
        <w:t xml:space="preserve">BRK. A -- Berkshire Hathaway (A-sarjan osakkeet) </w:t>
      </w:r>
    </w:p>
    <w:p>
      <w:pPr>
        <w:pStyle w:val="TextBody"/>
        <w:numPr>
          <w:ilvl w:val="0"/>
          <w:numId w:val="9"/>
        </w:numPr>
        <w:tabs>
          <w:tab w:val="clear" w:pos="1134"/>
          <w:tab w:val="left" w:leader="none" w:pos="707"/>
        </w:tabs>
        <w:bidi w:val="0"/>
        <w:spacing w:before="0" w:after="0"/>
        <w:ind w:start="707" w:hanging="283"/>
        <w:jc w:val="left"/>
        <w:rPr/>
      </w:pPr>
      <w:r>
        <w:rPr/>
        <w:t xml:space="preserve">C -- </w:t>
      </w:r>
      <w:r>
        <w:rPr>
          <w:color w:val="A9A9A9"/>
        </w:rPr>
        <w:t xml:space="preserve">Citigroup </w:t>
      </w:r>
    </w:p>
    <w:p>
      <w:pPr>
        <w:pStyle w:val="TextBody"/>
        <w:numPr>
          <w:ilvl w:val="0"/>
          <w:numId w:val="9"/>
        </w:numPr>
        <w:tabs>
          <w:tab w:val="clear" w:pos="1134"/>
          <w:tab w:val="left" w:leader="none" w:pos="707"/>
        </w:tabs>
        <w:bidi w:val="0"/>
        <w:spacing w:before="0" w:after="0"/>
        <w:ind w:start="707" w:hanging="283"/>
        <w:jc w:val="left"/>
        <w:rPr/>
      </w:pPr>
      <w:r>
        <w:rPr/>
        <w:t xml:space="preserve">GOOG -- Alphabet Inc. </w:t>
      </w:r>
    </w:p>
    <w:p>
      <w:pPr>
        <w:pStyle w:val="TextBody"/>
        <w:numPr>
          <w:ilvl w:val="0"/>
          <w:numId w:val="9"/>
        </w:numPr>
        <w:tabs>
          <w:tab w:val="clear" w:pos="1134"/>
          <w:tab w:val="left" w:leader="none" w:pos="707"/>
        </w:tabs>
        <w:bidi w:val="0"/>
        <w:spacing w:before="0" w:after="0"/>
        <w:ind w:start="707" w:hanging="283"/>
        <w:jc w:val="left"/>
        <w:rPr/>
      </w:pPr>
      <w:r>
        <w:rPr/>
        <w:t xml:space="preserve">HOG -- Harley-Davidson Inc. </w:t>
      </w:r>
    </w:p>
    <w:p>
      <w:pPr>
        <w:pStyle w:val="TextBody"/>
        <w:numPr>
          <w:ilvl w:val="0"/>
          <w:numId w:val="9"/>
        </w:numPr>
        <w:tabs>
          <w:tab w:val="clear" w:pos="1134"/>
          <w:tab w:val="left" w:leader="none" w:pos="707"/>
        </w:tabs>
        <w:bidi w:val="0"/>
        <w:spacing w:before="0" w:after="0"/>
        <w:ind w:start="707" w:hanging="283"/>
        <w:jc w:val="left"/>
        <w:rPr/>
      </w:pPr>
      <w:r>
        <w:rPr/>
        <w:t xml:space="preserve">HPQ -- Hewlett-Packard </w:t>
      </w:r>
    </w:p>
    <w:p>
      <w:pPr>
        <w:pStyle w:val="TextBody"/>
        <w:numPr>
          <w:ilvl w:val="0"/>
          <w:numId w:val="9"/>
        </w:numPr>
        <w:tabs>
          <w:tab w:val="clear" w:pos="1134"/>
          <w:tab w:val="left" w:leader="none" w:pos="707"/>
        </w:tabs>
        <w:bidi w:val="0"/>
        <w:spacing w:before="0" w:after="0"/>
        <w:ind w:start="707" w:hanging="283"/>
        <w:jc w:val="left"/>
        <w:rPr/>
      </w:pPr>
      <w:r>
        <w:rPr/>
        <w:t xml:space="preserve">INTC -- Intel </w:t>
      </w:r>
    </w:p>
    <w:p>
      <w:pPr>
        <w:pStyle w:val="TextBody"/>
        <w:numPr>
          <w:ilvl w:val="0"/>
          <w:numId w:val="9"/>
        </w:numPr>
        <w:tabs>
          <w:tab w:val="clear" w:pos="1134"/>
          <w:tab w:val="left" w:leader="none" w:pos="707"/>
        </w:tabs>
        <w:bidi w:val="0"/>
        <w:spacing w:before="0" w:after="0"/>
        <w:ind w:start="707" w:hanging="283"/>
        <w:jc w:val="left"/>
        <w:rPr/>
      </w:pPr>
      <w:r>
        <w:rPr/>
        <w:t xml:space="preserve">KO -- The Coca-Cola Company </w:t>
      </w:r>
    </w:p>
    <w:p>
      <w:pPr>
        <w:pStyle w:val="TextBody"/>
        <w:numPr>
          <w:ilvl w:val="0"/>
          <w:numId w:val="9"/>
        </w:numPr>
        <w:tabs>
          <w:tab w:val="clear" w:pos="1134"/>
          <w:tab w:val="left" w:leader="none" w:pos="707"/>
        </w:tabs>
        <w:bidi w:val="0"/>
        <w:spacing w:before="0" w:after="0"/>
        <w:ind w:start="707" w:hanging="283"/>
        <w:jc w:val="left"/>
        <w:rPr/>
      </w:pPr>
      <w:r>
        <w:rPr/>
        <w:t xml:space="preserve">LUV-Southwest Airlines (heidän Love Fieldin pääkeskuksensa jälkeen). </w:t>
      </w:r>
    </w:p>
    <w:p>
      <w:pPr>
        <w:pStyle w:val="TextBody"/>
        <w:numPr>
          <w:ilvl w:val="0"/>
          <w:numId w:val="9"/>
        </w:numPr>
        <w:tabs>
          <w:tab w:val="clear" w:pos="1134"/>
          <w:tab w:val="left" w:leader="none" w:pos="707"/>
        </w:tabs>
        <w:bidi w:val="0"/>
        <w:spacing w:before="0" w:after="0"/>
        <w:ind w:start="707" w:hanging="283"/>
        <w:jc w:val="left"/>
        <w:rPr/>
      </w:pPr>
      <w:r>
        <w:rPr/>
        <w:t xml:space="preserve">MMM -- Minnesotan kaivostoiminta ja teollisuus (3M) </w:t>
      </w:r>
    </w:p>
    <w:p>
      <w:pPr>
        <w:pStyle w:val="TextBody"/>
        <w:numPr>
          <w:ilvl w:val="0"/>
          <w:numId w:val="9"/>
        </w:numPr>
        <w:tabs>
          <w:tab w:val="clear" w:pos="1134"/>
          <w:tab w:val="left" w:leader="none" w:pos="707"/>
        </w:tabs>
        <w:bidi w:val="0"/>
        <w:spacing w:before="0" w:after="0"/>
        <w:ind w:start="707" w:hanging="283"/>
        <w:jc w:val="left"/>
        <w:rPr/>
      </w:pPr>
      <w:r>
        <w:rPr/>
        <w:t xml:space="preserve">MSFT -- Microsoft </w:t>
      </w:r>
    </w:p>
    <w:p>
      <w:pPr>
        <w:pStyle w:val="TextBody"/>
        <w:numPr>
          <w:ilvl w:val="0"/>
          <w:numId w:val="9"/>
        </w:numPr>
        <w:tabs>
          <w:tab w:val="clear" w:pos="1134"/>
          <w:tab w:val="left" w:leader="none" w:pos="707"/>
        </w:tabs>
        <w:bidi w:val="0"/>
        <w:spacing w:before="0" w:after="0"/>
        <w:ind w:start="707" w:hanging="283"/>
        <w:jc w:val="left"/>
        <w:rPr/>
      </w:pPr>
      <w:r>
        <w:rPr/>
        <w:t xml:space="preserve">T-AT&amp;T </w:t>
      </w:r>
    </w:p>
    <w:p>
      <w:pPr>
        <w:pStyle w:val="TextBody"/>
        <w:numPr>
          <w:ilvl w:val="0"/>
          <w:numId w:val="9"/>
        </w:numPr>
        <w:tabs>
          <w:tab w:val="clear" w:pos="1134"/>
          <w:tab w:val="left" w:leader="none" w:pos="707"/>
        </w:tabs>
        <w:bidi w:val="0"/>
        <w:spacing w:before="0" w:after="0"/>
        <w:ind w:start="707" w:hanging="283"/>
        <w:jc w:val="left"/>
        <w:rPr/>
      </w:pPr>
      <w:r>
        <w:rPr/>
        <w:t xml:space="preserve">TGT -- Target Corporation </w:t>
      </w:r>
    </w:p>
    <w:p>
      <w:pPr>
        <w:pStyle w:val="TextBody"/>
        <w:numPr>
          <w:ilvl w:val="0"/>
          <w:numId w:val="9"/>
        </w:numPr>
        <w:tabs>
          <w:tab w:val="clear" w:pos="1134"/>
          <w:tab w:val="left" w:leader="none" w:pos="707"/>
        </w:tabs>
        <w:bidi w:val="0"/>
        <w:spacing w:before="0" w:after="0"/>
        <w:ind w:start="707" w:hanging="283"/>
        <w:jc w:val="left"/>
        <w:rPr/>
      </w:pPr>
      <w:r>
        <w:rPr/>
        <w:t xml:space="preserve">TXN -- Texas Instruments </w:t>
      </w:r>
    </w:p>
    <w:p>
      <w:pPr>
        <w:pStyle w:val="TextBody"/>
        <w:numPr>
          <w:ilvl w:val="0"/>
          <w:numId w:val="9"/>
        </w:numPr>
        <w:tabs>
          <w:tab w:val="clear" w:pos="1134"/>
          <w:tab w:val="left" w:leader="none" w:pos="707"/>
        </w:tabs>
        <w:bidi w:val="0"/>
        <w:ind w:start="707" w:hanging="283"/>
        <w:jc w:val="left"/>
        <w:rPr/>
      </w:pPr>
      <w:r>
        <w:rPr/>
        <w:t xml:space="preserve">WMT -- Walmart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yrityksen pörssinimike nyse:ssä on "c"?</w:t>
      </w:r>
    </w:p>
    <w:p>
      <w:pPr>
        <w:pStyle w:val="TextBody"/>
        <w:bidi w:val="0"/>
        <w:jc w:val="left"/>
        <w:rPr>
          <w:b/>
          <w:u w:val="single"/>
          <w:shd w:val="clear" w:fill="FFFF00"/>
        </w:rPr>
      </w:pPr>
      <w:r>
        <w:rPr>
          <w:b/>
          <w:u w:val="single"/>
          <w:shd w:val="clear" w:fill="FFFF00"/>
        </w:rPr>
        <w:t xml:space="preserve">Asiakirjan numero 19589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Bon Jovin musiikkityyliä on yleisesti luonnehdittu </w:t>
      </w:r>
      <w:r>
        <w:rPr>
          <w:color w:val="A9A9A9"/>
        </w:rPr>
        <w:t xml:space="preserve">hard rockiksi</w:t>
      </w:r>
      <w:r>
        <w:rPr/>
        <w:t xml:space="preserve">, </w:t>
      </w:r>
      <w:r>
        <w:rPr>
          <w:color w:val="DCDCDC"/>
        </w:rPr>
        <w:t xml:space="preserve">glam metaliksi</w:t>
      </w:r>
      <w:r>
        <w:rPr/>
        <w:t xml:space="preserve">, </w:t>
      </w:r>
      <w:r>
        <w:rPr>
          <w:color w:val="2F4F4F"/>
        </w:rPr>
        <w:t xml:space="preserve">areenarockiksi </w:t>
      </w:r>
      <w:r>
        <w:rPr/>
        <w:t xml:space="preserve">ja </w:t>
      </w:r>
      <w:r>
        <w:rPr>
          <w:color w:val="556B2F"/>
        </w:rPr>
        <w:t xml:space="preserve">poprockiksi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bon jovi soittaa</w:t>
      </w:r>
    </w:p>
    <w:p>
      <w:pPr>
        <w:pStyle w:val="TextBody"/>
        <w:bidi w:val="0"/>
        <w:jc w:val="left"/>
        <w:rPr>
          <w:b/>
          <w:u w:val="single"/>
          <w:shd w:val="clear" w:fill="FFFF00"/>
        </w:rPr>
      </w:pPr>
      <w:r>
        <w:rPr>
          <w:b/>
          <w:u w:val="single"/>
          <w:shd w:val="clear" w:fill="FFFF00"/>
        </w:rPr>
        <w:t xml:space="preserve">Asiakirjan numero 19590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``Don't Go Breaking My Heart'' Single cover Elton Johnin ja Kiki Deen single-single </w:t>
      </w:r>
    </w:p>
    <w:tbl>
      <w:tblPr>
        <w:tblW w:w="10205" w:type="dxa"/>
        <w:jc w:val="left"/>
        <w:tblInd w:w="0" w:type="dxa"/>
        <w:tblLayout w:type="fixed"/>
        <w:tblCellMar>
          <w:top w:w="28" w:type="dxa"/>
          <w:left w:w="28" w:type="dxa"/>
          <w:bottom w:w="28" w:type="dxa"/>
          <w:right w:w="28" w:type="dxa"/>
        </w:tblCellMar>
      </w:tblPr>
      <w:tblGrid>
        <w:gridCol w:w="1953"/>
        <w:gridCol w:w="4466"/>
        <w:gridCol w:w="3786"/>
      </w:tblGrid>
      <w:tr>
        <w:trPr/>
        <w:tc>
          <w:tcPr>
            <w:tcW w:w="1953" w:type="dxa"/>
            <w:tcBorders/>
            <w:vAlign w:val="center"/>
          </w:tcPr>
          <w:p>
            <w:pPr>
              <w:pStyle w:val="TableHeading"/>
              <w:suppressLineNumbers/>
              <w:bidi w:val="0"/>
              <w:spacing w:before="0" w:after="283"/>
              <w:jc w:val="center"/>
              <w:rPr/>
            </w:pPr>
            <w:r>
              <w:rPr/>
              <w:t xml:space="preserve">B-puoli </w:t>
            </w:r>
          </w:p>
        </w:tc>
        <w:tc>
          <w:tcPr>
            <w:tcW w:w="4466" w:type="dxa"/>
            <w:tcBorders/>
            <w:vAlign w:val="center"/>
          </w:tcPr>
          <w:p>
            <w:pPr>
              <w:pStyle w:val="TableContents"/>
              <w:bidi w:val="0"/>
              <w:spacing w:before="0" w:after="283"/>
              <w:jc w:val="left"/>
              <w:rPr/>
            </w:pPr>
            <w:r>
              <w:rPr/>
              <w:t xml:space="preserve">"Lumikuningatar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Julkaistu </w:t>
            </w:r>
          </w:p>
        </w:tc>
        <w:tc>
          <w:tcPr>
            <w:tcW w:w="4466" w:type="dxa"/>
            <w:tcBorders/>
            <w:vAlign w:val="center"/>
          </w:tcPr>
          <w:p>
            <w:pPr>
              <w:pStyle w:val="TableContents"/>
              <w:bidi w:val="0"/>
              <w:spacing w:before="0" w:after="283"/>
              <w:jc w:val="left"/>
              <w:rPr/>
            </w:pPr>
            <w:r>
              <w:rPr>
                <w:color w:val="A9A9A9"/>
              </w:rPr>
              <w:t xml:space="preserve">21. kesäkuuta </w:t>
            </w:r>
            <w:r>
              <w:rPr/>
              <w:t xml:space="preserve">1976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Tallennettu </w:t>
            </w:r>
          </w:p>
        </w:tc>
        <w:tc>
          <w:tcPr>
            <w:tcW w:w="4466" w:type="dxa"/>
            <w:tcBorders/>
            <w:vAlign w:val="center"/>
          </w:tcPr>
          <w:p>
            <w:pPr>
              <w:pStyle w:val="TableContents"/>
              <w:bidi w:val="0"/>
              <w:spacing w:before="0" w:after="283"/>
              <w:jc w:val="left"/>
              <w:rPr/>
            </w:pPr>
            <w:r>
              <w:rPr/>
              <w:t xml:space="preserve">maaliskuu 1976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Genre </w:t>
            </w:r>
          </w:p>
        </w:tc>
        <w:tc>
          <w:tcPr>
            <w:tcW w:w="4466" w:type="dxa"/>
            <w:tcBorders/>
            <w:vAlign w:val="center"/>
          </w:tcPr>
          <w:p>
            <w:pPr>
              <w:pStyle w:val="TableContents"/>
              <w:bidi w:val="0"/>
              <w:spacing w:before="0" w:after="283"/>
              <w:jc w:val="left"/>
              <w:rPr/>
            </w:pPr>
            <w:r>
              <w:rPr/>
              <w:t xml:space="preserve">Pop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Pituus </w:t>
            </w:r>
          </w:p>
        </w:tc>
        <w:tc>
          <w:tcPr>
            <w:tcW w:w="4466" w:type="dxa"/>
            <w:tcBorders/>
            <w:vAlign w:val="center"/>
          </w:tcPr>
          <w:p>
            <w:pPr>
              <w:pStyle w:val="TableContents"/>
              <w:bidi w:val="0"/>
              <w:spacing w:before="0" w:after="283"/>
              <w:jc w:val="left"/>
              <w:rPr/>
            </w:pPr>
            <w:r>
              <w:rPr/>
              <w:t xml:space="preserve">4: 28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Tarra </w:t>
            </w:r>
          </w:p>
        </w:tc>
        <w:tc>
          <w:tcPr>
            <w:tcW w:w="4466" w:type="dxa"/>
            <w:tcBorders/>
            <w:vAlign w:val="center"/>
          </w:tcPr>
          <w:p>
            <w:pPr>
              <w:pStyle w:val="TableContents"/>
              <w:bidi w:val="0"/>
              <w:spacing w:before="0" w:after="283"/>
              <w:jc w:val="left"/>
              <w:rPr/>
            </w:pPr>
            <w:r>
              <w:rPr/>
              <w:t xml:space="preserve">Rocket (UK) MCA (US)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Lauluntekijä (s) </w:t>
            </w:r>
          </w:p>
        </w:tc>
        <w:tc>
          <w:tcPr>
            <w:tcW w:w="4466" w:type="dxa"/>
            <w:tcBorders/>
            <w:vAlign w:val="center"/>
          </w:tcPr>
          <w:p>
            <w:pPr>
              <w:pStyle w:val="TableContents"/>
              <w:bidi w:val="0"/>
              <w:spacing w:before="0" w:after="283"/>
              <w:jc w:val="left"/>
              <w:rPr/>
            </w:pPr>
            <w:r>
              <w:rPr/>
              <w:t xml:space="preserve">Ann Orson (Elton John) Carte Blanche (Bernie Taupin)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Tuottaja (s) </w:t>
            </w:r>
          </w:p>
        </w:tc>
        <w:tc>
          <w:tcPr>
            <w:tcW w:w="4466" w:type="dxa"/>
            <w:tcBorders/>
            <w:vAlign w:val="center"/>
          </w:tcPr>
          <w:p>
            <w:pPr>
              <w:pStyle w:val="TableContents"/>
              <w:bidi w:val="0"/>
              <w:spacing w:before="0" w:after="283"/>
              <w:jc w:val="left"/>
              <w:rPr/>
            </w:pPr>
            <w:r>
              <w:rPr/>
              <w:t xml:space="preserve">Gus Dudgeon Elton John -sinkkujen kronologia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Contents"/>
              <w:bidi w:val="0"/>
              <w:spacing w:before="0" w:after="283"/>
              <w:jc w:val="left"/>
              <w:rPr/>
            </w:pPr>
            <w:r>
              <w:rPr/>
              <w:t xml:space="preserve">"Rakkauslaulu" (1976) </w:t>
            </w:r>
          </w:p>
        </w:tc>
        <w:tc>
          <w:tcPr>
            <w:tcW w:w="4466" w:type="dxa"/>
            <w:tcBorders/>
            <w:vAlign w:val="center"/>
          </w:tcPr>
          <w:p>
            <w:pPr>
              <w:pStyle w:val="TableContents"/>
              <w:bidi w:val="0"/>
              <w:spacing w:before="0" w:after="283"/>
              <w:jc w:val="left"/>
              <w:rPr/>
            </w:pPr>
            <w:r>
              <w:rPr/>
              <w:t xml:space="preserve">``Don't Go Breaking My Heart'' (1976) </w:t>
            </w:r>
          </w:p>
        </w:tc>
        <w:tc>
          <w:tcPr>
            <w:tcW w:w="3786" w:type="dxa"/>
            <w:tcBorders/>
            <w:vAlign w:val="center"/>
          </w:tcPr>
          <w:p>
            <w:pPr>
              <w:pStyle w:val="TableContents"/>
              <w:bidi w:val="0"/>
              <w:spacing w:before="0" w:after="283"/>
              <w:jc w:val="left"/>
              <w:rPr/>
            </w:pPr>
            <w:r>
              <w:rPr/>
              <w:t xml:space="preserve">``Sorry Seems to Be the Hardest Word'' (1976) </w:t>
            </w:r>
          </w:p>
        </w:tc>
      </w:tr>
    </w:tbl>
    <w:tbl>
      <w:tblPr>
        <w:tblW w:w="10205" w:type="dxa"/>
        <w:jc w:val="left"/>
        <w:tblInd w:w="0" w:type="dxa"/>
        <w:tblLayout w:type="fixed"/>
        <w:tblCellMar>
          <w:top w:w="28" w:type="dxa"/>
          <w:left w:w="28" w:type="dxa"/>
          <w:bottom w:w="28" w:type="dxa"/>
          <w:right w:w="28" w:type="dxa"/>
        </w:tblCellMar>
      </w:tblPr>
      <w:tblGrid>
        <w:gridCol w:w="2076"/>
        <w:gridCol w:w="3707"/>
        <w:gridCol w:w="4422"/>
      </w:tblGrid>
      <w:tr>
        <w:trPr/>
        <w:tc>
          <w:tcPr>
            <w:tcW w:w="2076" w:type="dxa"/>
            <w:tcBorders/>
            <w:vAlign w:val="center"/>
          </w:tcPr>
          <w:p>
            <w:pPr>
              <w:pStyle w:val="TableContents"/>
              <w:bidi w:val="0"/>
              <w:spacing w:before="0" w:after="283"/>
              <w:jc w:val="left"/>
              <w:rPr/>
            </w:pPr>
            <w:r>
              <w:rPr/>
              <w:t xml:space="preserve">"Rakkauslaulu" (1976) </w:t>
            </w:r>
          </w:p>
        </w:tc>
        <w:tc>
          <w:tcPr>
            <w:tcW w:w="3707" w:type="dxa"/>
            <w:tcBorders/>
            <w:vAlign w:val="center"/>
          </w:tcPr>
          <w:p>
            <w:pPr>
              <w:pStyle w:val="TableContents"/>
              <w:bidi w:val="0"/>
              <w:spacing w:before="0" w:after="283"/>
              <w:jc w:val="left"/>
              <w:rPr/>
            </w:pPr>
            <w:r>
              <w:rPr/>
              <w:t xml:space="preserve">``Don't Go Breaking My Heart'' (1976) </w:t>
            </w:r>
          </w:p>
        </w:tc>
        <w:tc>
          <w:tcPr>
            <w:tcW w:w="4422" w:type="dxa"/>
            <w:tcBorders/>
            <w:vAlign w:val="center"/>
          </w:tcPr>
          <w:p>
            <w:pPr>
              <w:pStyle w:val="TableContents"/>
              <w:bidi w:val="0"/>
              <w:spacing w:before="0" w:after="283"/>
              <w:jc w:val="left"/>
              <w:rPr/>
            </w:pPr>
            <w:r>
              <w:rPr/>
              <w:t xml:space="preserve">``Sorry Seems to Be the Hardest Word'' (1976) </w:t>
            </w:r>
          </w:p>
        </w:tc>
      </w:tr>
    </w:tbl>
    <w:p>
      <w:pPr>
        <w:pStyle w:val="TextBody"/>
        <w:bidi w:val="0"/>
        <w:spacing w:before="0" w:after="0"/>
        <w:jc w:val="left"/>
        <w:rPr/>
      </w:pPr>
      <w:r>
        <w:rPr/>
        <w:t xml:space="preserve">Kiki Dee singlejen kronologia </w:t>
      </w:r>
    </w:p>
    <w:tbl>
      <w:tblPr>
        <w:tblW w:w="10205" w:type="dxa"/>
        <w:jc w:val="left"/>
        <w:tblInd w:w="0" w:type="dxa"/>
        <w:tblLayout w:type="fixed"/>
        <w:tblCellMar>
          <w:top w:w="28" w:type="dxa"/>
          <w:left w:w="28" w:type="dxa"/>
          <w:bottom w:w="28" w:type="dxa"/>
          <w:right w:w="28" w:type="dxa"/>
        </w:tblCellMar>
      </w:tblPr>
      <w:tblGrid>
        <w:gridCol w:w="2397"/>
        <w:gridCol w:w="3924"/>
        <w:gridCol w:w="3884"/>
      </w:tblGrid>
      <w:tr>
        <w:trPr/>
        <w:tc>
          <w:tcPr>
            <w:tcW w:w="2397" w:type="dxa"/>
            <w:tcBorders/>
            <w:vAlign w:val="center"/>
          </w:tcPr>
          <w:p>
            <w:pPr>
              <w:pStyle w:val="TableContents"/>
              <w:bidi w:val="0"/>
              <w:spacing w:before="0" w:after="283"/>
              <w:jc w:val="left"/>
              <w:rPr/>
            </w:pPr>
            <w:r>
              <w:rPr/>
              <w:t xml:space="preserve">"Kerran hölmö" (1975) Kerran hölmö1975 </w:t>
            </w:r>
          </w:p>
        </w:tc>
        <w:tc>
          <w:tcPr>
            <w:tcW w:w="3924" w:type="dxa"/>
            <w:tcBorders/>
            <w:vAlign w:val="center"/>
          </w:tcPr>
          <w:p>
            <w:pPr>
              <w:pStyle w:val="TableContents"/>
              <w:bidi w:val="0"/>
              <w:spacing w:before="0" w:after="283"/>
              <w:jc w:val="left"/>
              <w:rPr/>
            </w:pPr>
            <w:r>
              <w:rPr/>
              <w:t xml:space="preserve">``Don't Go Breaking My Heart'' (1976) Älä mene rikkomaan sydäntäni1976 </w:t>
            </w:r>
          </w:p>
        </w:tc>
        <w:tc>
          <w:tcPr>
            <w:tcW w:w="3884" w:type="dxa"/>
            <w:tcBorders/>
            <w:vAlign w:val="center"/>
          </w:tcPr>
          <w:p>
            <w:pPr>
              <w:pStyle w:val="TableContents"/>
              <w:bidi w:val="0"/>
              <w:spacing w:before="0" w:after="283"/>
              <w:jc w:val="left"/>
              <w:rPr/>
            </w:pPr>
            <w:r>
              <w:rPr/>
              <w:t xml:space="preserve">``First Thing in the Morning'' (1977) First Thing in the Morning1977 </w:t>
            </w:r>
          </w:p>
        </w:tc>
      </w:tr>
    </w:tbl>
    <w:p>
      <w:pPr>
        <w:pStyle w:val="TextBody"/>
        <w:bidi w:val="0"/>
        <w:spacing w:before="0" w:after="283"/>
        <w:jc w:val="left"/>
        <w:rPr/>
      </w:pPr>
      <w:r>
        <w:rPr/>
        <w:t xml:space="preserve">Musiikkivideo ``Don't Go Breaking My Heart''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älä mene särkemään sydäntäni ensin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dont go breaking my heart julkaistiin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``Don't Go Breaking My Heart'' Single cover </w:t>
      </w:r>
      <w:r>
        <w:rPr>
          <w:color w:val="A9A9A9"/>
        </w:rPr>
        <w:t xml:space="preserve">Elton Johnin </w:t>
      </w:r>
      <w:r>
        <w:rPr/>
        <w:t xml:space="preserve">ja </w:t>
      </w:r>
      <w:r>
        <w:rPr>
          <w:color w:val="DCDCDC"/>
        </w:rPr>
        <w:t xml:space="preserve">Kiki Deen </w:t>
      </w:r>
      <w:r>
        <w:rPr/>
        <w:t xml:space="preserve">single-single </w:t>
      </w:r>
    </w:p>
    <w:tbl>
      <w:tblPr>
        <w:tblW w:w="10205" w:type="dxa"/>
        <w:jc w:val="left"/>
        <w:tblInd w:w="0" w:type="dxa"/>
        <w:tblLayout w:type="fixed"/>
        <w:tblCellMar>
          <w:top w:w="28" w:type="dxa"/>
          <w:left w:w="28" w:type="dxa"/>
          <w:bottom w:w="28" w:type="dxa"/>
          <w:right w:w="28" w:type="dxa"/>
        </w:tblCellMar>
      </w:tblPr>
      <w:tblGrid>
        <w:gridCol w:w="1953"/>
        <w:gridCol w:w="4466"/>
        <w:gridCol w:w="3786"/>
      </w:tblGrid>
      <w:tr>
        <w:trPr/>
        <w:tc>
          <w:tcPr>
            <w:tcW w:w="1953" w:type="dxa"/>
            <w:tcBorders/>
            <w:vAlign w:val="center"/>
          </w:tcPr>
          <w:p>
            <w:pPr>
              <w:pStyle w:val="TableHeading"/>
              <w:suppressLineNumbers/>
              <w:bidi w:val="0"/>
              <w:spacing w:before="0" w:after="283"/>
              <w:jc w:val="center"/>
              <w:rPr/>
            </w:pPr>
            <w:r>
              <w:rPr/>
              <w:t xml:space="preserve">B-puoli </w:t>
            </w:r>
          </w:p>
        </w:tc>
        <w:tc>
          <w:tcPr>
            <w:tcW w:w="4466" w:type="dxa"/>
            <w:tcBorders/>
            <w:vAlign w:val="center"/>
          </w:tcPr>
          <w:p>
            <w:pPr>
              <w:pStyle w:val="TableContents"/>
              <w:bidi w:val="0"/>
              <w:spacing w:before="0" w:after="283"/>
              <w:jc w:val="left"/>
              <w:rPr/>
            </w:pPr>
            <w:r>
              <w:rPr/>
              <w:t xml:space="preserve">"Lumikuningatar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Julkaistu </w:t>
            </w:r>
          </w:p>
        </w:tc>
        <w:tc>
          <w:tcPr>
            <w:tcW w:w="4466" w:type="dxa"/>
            <w:tcBorders/>
            <w:vAlign w:val="center"/>
          </w:tcPr>
          <w:p>
            <w:pPr>
              <w:pStyle w:val="TableContents"/>
              <w:bidi w:val="0"/>
              <w:spacing w:before="0" w:after="283"/>
              <w:jc w:val="left"/>
              <w:rPr/>
            </w:pPr>
            <w:r>
              <w:rPr>
                <w:color w:val="2F4F4F"/>
              </w:rPr>
              <w:t xml:space="preserve">21. kesäkuuta </w:t>
            </w:r>
            <w:r>
              <w:rPr/>
              <w:t xml:space="preserve">1976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Tallennettu </w:t>
            </w:r>
          </w:p>
        </w:tc>
        <w:tc>
          <w:tcPr>
            <w:tcW w:w="4466" w:type="dxa"/>
            <w:tcBorders/>
            <w:vAlign w:val="center"/>
          </w:tcPr>
          <w:p>
            <w:pPr>
              <w:pStyle w:val="TableContents"/>
              <w:bidi w:val="0"/>
              <w:spacing w:before="0" w:after="283"/>
              <w:jc w:val="left"/>
              <w:rPr/>
            </w:pPr>
            <w:r>
              <w:rPr/>
              <w:t xml:space="preserve">maaliskuu 1976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Genre </w:t>
            </w:r>
          </w:p>
        </w:tc>
        <w:tc>
          <w:tcPr>
            <w:tcW w:w="4466" w:type="dxa"/>
            <w:tcBorders/>
            <w:vAlign w:val="center"/>
          </w:tcPr>
          <w:p>
            <w:pPr>
              <w:pStyle w:val="TableContents"/>
              <w:bidi w:val="0"/>
              <w:spacing w:before="0" w:after="283"/>
              <w:jc w:val="left"/>
              <w:rPr/>
            </w:pPr>
            <w:r>
              <w:rPr/>
              <w:t xml:space="preserve">Pop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Pituus </w:t>
            </w:r>
          </w:p>
        </w:tc>
        <w:tc>
          <w:tcPr>
            <w:tcW w:w="4466" w:type="dxa"/>
            <w:tcBorders/>
            <w:vAlign w:val="center"/>
          </w:tcPr>
          <w:p>
            <w:pPr>
              <w:pStyle w:val="TableContents"/>
              <w:bidi w:val="0"/>
              <w:spacing w:before="0" w:after="283"/>
              <w:jc w:val="left"/>
              <w:rPr/>
            </w:pPr>
            <w:r>
              <w:rPr/>
              <w:t xml:space="preserve">4: 28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Tarra </w:t>
            </w:r>
          </w:p>
        </w:tc>
        <w:tc>
          <w:tcPr>
            <w:tcW w:w="4466" w:type="dxa"/>
            <w:tcBorders/>
            <w:vAlign w:val="center"/>
          </w:tcPr>
          <w:p>
            <w:pPr>
              <w:pStyle w:val="TableContents"/>
              <w:bidi w:val="0"/>
              <w:spacing w:before="0" w:after="283"/>
              <w:jc w:val="left"/>
              <w:rPr/>
            </w:pPr>
            <w:r>
              <w:rPr/>
              <w:t xml:space="preserve">Rocket (UK) MCA (US)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Lauluntekijä (s) </w:t>
            </w:r>
          </w:p>
        </w:tc>
        <w:tc>
          <w:tcPr>
            <w:tcW w:w="4466" w:type="dxa"/>
            <w:tcBorders/>
            <w:vAlign w:val="center"/>
          </w:tcPr>
          <w:p>
            <w:pPr>
              <w:pStyle w:val="TableContents"/>
              <w:bidi w:val="0"/>
              <w:spacing w:before="0" w:after="283"/>
              <w:jc w:val="left"/>
              <w:rPr/>
            </w:pPr>
            <w:r>
              <w:rPr/>
              <w:t xml:space="preserve">Ann Orson (Elton John) Carte Blanche (Bernie Taupin)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Tuottaja (s) </w:t>
            </w:r>
          </w:p>
        </w:tc>
        <w:tc>
          <w:tcPr>
            <w:tcW w:w="4466" w:type="dxa"/>
            <w:tcBorders/>
            <w:vAlign w:val="center"/>
          </w:tcPr>
          <w:p>
            <w:pPr>
              <w:pStyle w:val="TableContents"/>
              <w:bidi w:val="0"/>
              <w:spacing w:before="0" w:after="283"/>
              <w:jc w:val="left"/>
              <w:rPr/>
            </w:pPr>
            <w:r>
              <w:rPr/>
              <w:t xml:space="preserve">Gus Dudgeon Elton John -sinkkujen kronologia </w:t>
            </w:r>
          </w:p>
        </w:tc>
        <w:tc>
          <w:tcPr>
            <w:tcW w:w="3786" w:type="dxa"/>
            <w:tcBorders/>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Contents"/>
              <w:bidi w:val="0"/>
              <w:spacing w:before="0" w:after="283"/>
              <w:jc w:val="left"/>
              <w:rPr/>
            </w:pPr>
            <w:r>
              <w:rPr/>
              <w:t xml:space="preserve">"Rakkauslaulu" (1976) </w:t>
            </w:r>
          </w:p>
        </w:tc>
        <w:tc>
          <w:tcPr>
            <w:tcW w:w="4466" w:type="dxa"/>
            <w:tcBorders/>
            <w:vAlign w:val="center"/>
          </w:tcPr>
          <w:p>
            <w:pPr>
              <w:pStyle w:val="TableContents"/>
              <w:bidi w:val="0"/>
              <w:spacing w:before="0" w:after="283"/>
              <w:jc w:val="left"/>
              <w:rPr/>
            </w:pPr>
            <w:r>
              <w:rPr/>
              <w:t xml:space="preserve">``Don't Go Breaking My Heart'' (1976) </w:t>
            </w:r>
          </w:p>
        </w:tc>
        <w:tc>
          <w:tcPr>
            <w:tcW w:w="3786" w:type="dxa"/>
            <w:tcBorders/>
            <w:vAlign w:val="center"/>
          </w:tcPr>
          <w:p>
            <w:pPr>
              <w:pStyle w:val="TableContents"/>
              <w:bidi w:val="0"/>
              <w:spacing w:before="0" w:after="283"/>
              <w:jc w:val="left"/>
              <w:rPr/>
            </w:pPr>
            <w:r>
              <w:rPr/>
              <w:t xml:space="preserve">``Sorry Seems to Be the Hardest Word'' (1976) </w:t>
            </w:r>
          </w:p>
        </w:tc>
      </w:tr>
    </w:tbl>
    <w:tbl>
      <w:tblPr>
        <w:tblW w:w="10205" w:type="dxa"/>
        <w:jc w:val="left"/>
        <w:tblInd w:w="0" w:type="dxa"/>
        <w:tblLayout w:type="fixed"/>
        <w:tblCellMar>
          <w:top w:w="28" w:type="dxa"/>
          <w:left w:w="28" w:type="dxa"/>
          <w:bottom w:w="28" w:type="dxa"/>
          <w:right w:w="28" w:type="dxa"/>
        </w:tblCellMar>
      </w:tblPr>
      <w:tblGrid>
        <w:gridCol w:w="2076"/>
        <w:gridCol w:w="3707"/>
        <w:gridCol w:w="4422"/>
      </w:tblGrid>
      <w:tr>
        <w:trPr/>
        <w:tc>
          <w:tcPr>
            <w:tcW w:w="2076" w:type="dxa"/>
            <w:tcBorders/>
            <w:vAlign w:val="center"/>
          </w:tcPr>
          <w:p>
            <w:pPr>
              <w:pStyle w:val="TableContents"/>
              <w:bidi w:val="0"/>
              <w:spacing w:before="0" w:after="283"/>
              <w:jc w:val="left"/>
              <w:rPr/>
            </w:pPr>
            <w:r>
              <w:rPr/>
              <w:t xml:space="preserve">"Rakkauslaulu" (1976) </w:t>
            </w:r>
          </w:p>
        </w:tc>
        <w:tc>
          <w:tcPr>
            <w:tcW w:w="3707" w:type="dxa"/>
            <w:tcBorders/>
            <w:vAlign w:val="center"/>
          </w:tcPr>
          <w:p>
            <w:pPr>
              <w:pStyle w:val="TableContents"/>
              <w:bidi w:val="0"/>
              <w:spacing w:before="0" w:after="283"/>
              <w:jc w:val="left"/>
              <w:rPr/>
            </w:pPr>
            <w:r>
              <w:rPr/>
              <w:t xml:space="preserve">``Don't Go Breaking My Heart'' (1976) </w:t>
            </w:r>
          </w:p>
        </w:tc>
        <w:tc>
          <w:tcPr>
            <w:tcW w:w="4422" w:type="dxa"/>
            <w:tcBorders/>
            <w:vAlign w:val="center"/>
          </w:tcPr>
          <w:p>
            <w:pPr>
              <w:pStyle w:val="TableContents"/>
              <w:bidi w:val="0"/>
              <w:spacing w:before="0" w:after="283"/>
              <w:jc w:val="left"/>
              <w:rPr/>
            </w:pPr>
            <w:r>
              <w:rPr/>
              <w:t xml:space="preserve">``Sorry Seems to Be the Hardest Word'' (1976) </w:t>
            </w:r>
          </w:p>
        </w:tc>
      </w:tr>
    </w:tbl>
    <w:p>
      <w:pPr>
        <w:pStyle w:val="TextBody"/>
        <w:bidi w:val="0"/>
        <w:spacing w:before="0" w:after="0"/>
        <w:jc w:val="left"/>
        <w:rPr/>
      </w:pPr>
      <w:r>
        <w:rPr/>
        <w:t xml:space="preserve">Kiki Dee singlejen kronologia </w:t>
      </w:r>
    </w:p>
    <w:tbl>
      <w:tblPr>
        <w:tblW w:w="10205" w:type="dxa"/>
        <w:jc w:val="left"/>
        <w:tblInd w:w="0" w:type="dxa"/>
        <w:tblLayout w:type="fixed"/>
        <w:tblCellMar>
          <w:top w:w="28" w:type="dxa"/>
          <w:left w:w="28" w:type="dxa"/>
          <w:bottom w:w="28" w:type="dxa"/>
          <w:right w:w="28" w:type="dxa"/>
        </w:tblCellMar>
      </w:tblPr>
      <w:tblGrid>
        <w:gridCol w:w="2397"/>
        <w:gridCol w:w="3924"/>
        <w:gridCol w:w="3884"/>
      </w:tblGrid>
      <w:tr>
        <w:trPr/>
        <w:tc>
          <w:tcPr>
            <w:tcW w:w="2397" w:type="dxa"/>
            <w:tcBorders/>
            <w:vAlign w:val="center"/>
          </w:tcPr>
          <w:p>
            <w:pPr>
              <w:pStyle w:val="TableContents"/>
              <w:bidi w:val="0"/>
              <w:spacing w:before="0" w:after="283"/>
              <w:jc w:val="left"/>
              <w:rPr/>
            </w:pPr>
            <w:r>
              <w:rPr/>
              <w:t xml:space="preserve">"Kerran hölmö" (1975) Kerran hölmö1975 </w:t>
            </w:r>
          </w:p>
        </w:tc>
        <w:tc>
          <w:tcPr>
            <w:tcW w:w="3924" w:type="dxa"/>
            <w:tcBorders/>
            <w:vAlign w:val="center"/>
          </w:tcPr>
          <w:p>
            <w:pPr>
              <w:pStyle w:val="TableContents"/>
              <w:bidi w:val="0"/>
              <w:spacing w:before="0" w:after="283"/>
              <w:jc w:val="left"/>
              <w:rPr/>
            </w:pPr>
            <w:r>
              <w:rPr/>
              <w:t xml:space="preserve">``Don't Go Breaking My Heart'' (1976) Älä mene rikkomaan sydäntäni1976 </w:t>
            </w:r>
          </w:p>
        </w:tc>
        <w:tc>
          <w:tcPr>
            <w:tcW w:w="3884" w:type="dxa"/>
            <w:tcBorders/>
            <w:vAlign w:val="center"/>
          </w:tcPr>
          <w:p>
            <w:pPr>
              <w:pStyle w:val="TableContents"/>
              <w:bidi w:val="0"/>
              <w:spacing w:before="0" w:after="283"/>
              <w:jc w:val="left"/>
              <w:rPr/>
            </w:pPr>
            <w:r>
              <w:rPr/>
              <w:t xml:space="preserve">``First Thing in the Morning'' (1977) First Thing in the Morning1977 </w:t>
            </w:r>
          </w:p>
        </w:tc>
      </w:tr>
    </w:tbl>
    <w:p>
      <w:pPr>
        <w:pStyle w:val="TextBody"/>
        <w:bidi w:val="0"/>
        <w:spacing w:before="0" w:after="283"/>
        <w:jc w:val="left"/>
        <w:rPr/>
      </w:pPr>
      <w:r>
        <w:rPr/>
        <w:t xml:space="preserve">Musiikkivideo ``Don't Go Breaking My Heart''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Don't go breaking my heart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laulun Älä särje sydämeni...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``Don't Go Breaking My Heart'' on </w:t>
      </w:r>
      <w:r>
        <w:rPr>
          <w:color w:val="A9A9A9"/>
        </w:rPr>
        <w:t xml:space="preserve">Elton Johnin </w:t>
      </w:r>
      <w:r>
        <w:rPr/>
        <w:t xml:space="preserve">ja </w:t>
      </w:r>
      <w:r>
        <w:rPr>
          <w:color w:val="DCDCDC"/>
        </w:rPr>
        <w:t xml:space="preserve">Kiki Deen</w:t>
      </w:r>
      <w:r>
        <w:rPr/>
        <w:t xml:space="preserve"> duetto</w:t>
      </w:r>
      <w:r>
        <w:rPr/>
        <w:t xml:space="preserve">. Elton John kirjoitti sen Bernie Taupinin kanssa salanimillä ``Ann Orson'' ja ``Carte Blanche'', ja se oli tarkoitettu hellävaraiseksi pastissiksi Motown-tyylistä, erityisesti Marvin Gayen ja Tammi Terrellin ja Kim Westonin kaltaisten laulajien levyttämistä dueteista. Sitä ei pidä sekoittaa Burt Bacharachin ja Hal Davidin samannimiseen lauluun, jonka Dionne Warwick levytti vuonna 1965 Here I Am -albumille.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don go breaking my heart who sings 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dueton elton johnin kanssa don't go breaking my heart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``Don't Go Breaking My Heart'' on </w:t>
      </w:r>
      <w:r>
        <w:rPr>
          <w:color w:val="A9A9A9"/>
        </w:rPr>
        <w:t xml:space="preserve">Elton Johnin </w:t>
      </w:r>
      <w:r>
        <w:rPr/>
        <w:t xml:space="preserve">ja </w:t>
      </w:r>
      <w:r>
        <w:rPr>
          <w:color w:val="DCDCDC"/>
        </w:rPr>
        <w:t xml:space="preserve">Kiki Deen</w:t>
      </w:r>
      <w:r>
        <w:rPr/>
        <w:t xml:space="preserve"> duetto</w:t>
      </w:r>
      <w:r>
        <w:rPr/>
        <w:t xml:space="preserve">. Elton John kirjoitti sen Bernie Taupinin kanssa salanimillä ``Ann Orson'' ja ``Carte Blanche'' (sanaleikki ilmaisusta ``hevonen ja kärryt, blanche''), ja se oli tarkoitettu hellävaraiseksi pastissiksi Motown-tyylistä, erityisesti Marvin Gayen ja Tammi Terrellin ja Kim Westonin kaltaisten laulajien levyttämistä dueteista. Sitä ei pidä sekoittaa Burt Bacharachin ja Hal Davidin samannimiseen lauluun, jonka Dionne Warwick levytti vuonna 1965 Here I Am -albumille.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dont go breaking my heart Elton Johnin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Älä särje sydäntäni.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elton johnin kanssa don't go breaking my heart</w:t>
      </w:r>
    </w:p>
    <w:p>
      <w:pPr>
        <w:pStyle w:val="TextBody"/>
        <w:bidi w:val="0"/>
        <w:jc w:val="left"/>
        <w:rPr>
          <w:b/>
          <w:u w:val="single"/>
          <w:shd w:val="clear" w:fill="FFFF00"/>
        </w:rPr>
      </w:pPr>
      <w:r>
        <w:rPr>
          <w:b/>
          <w:u w:val="single"/>
          <w:shd w:val="clear" w:fill="FFFF00"/>
        </w:rPr>
        <w:t xml:space="preserve">Asiakirjan numero 19591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Maailmanlaajuisesti 200-500 miljoonaa ihmistä käyttää viikatemetsää. Vuonna 2004 arvioitiin, että pelkästään Brasiliassa 500 000 pienviljelijää raivasi keskimäärin yhden hehtaarin (2,47105 eekkeriä) metsää vuodessa. Tekniikka </w:t>
      </w:r>
      <w:r>
        <w:rPr>
          <w:color w:val="A9A9A9"/>
        </w:rPr>
        <w:t xml:space="preserve">ei ole skaalautuva tai kestävä suurille ihmisjoukoille</w:t>
      </w:r>
      <w:r>
        <w:rPr/>
        <w:t xml:space="preserve">. Vaihtoehdoiksi on ehdotettu Inga-kujanviljelyn kaltaisia menetelmiä, jotka aiheuttaisivat vähemmän ympäristön pilaantumista.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haitta viikatteella ja polttamalla tapahtuvassa viljelyssä?</w:t>
      </w:r>
    </w:p>
    <w:p>
      <w:pPr>
        <w:pStyle w:val="TextBody"/>
        <w:bidi w:val="0"/>
        <w:jc w:val="left"/>
        <w:rPr>
          <w:b/>
          <w:u w:val="single"/>
          <w:shd w:val="clear" w:fill="FFFF00"/>
        </w:rPr>
      </w:pPr>
      <w:r>
        <w:rPr>
          <w:b/>
          <w:u w:val="single"/>
          <w:shd w:val="clear" w:fill="FFFF00"/>
        </w:rPr>
        <w:t xml:space="preserve">Asiakirjan numero 19592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Kirkon sisäiset erimielisyydet johtivat vuosien mittaan muihin jakautumisiin; joskus syyt olivat teologisia, joskus käytännöllisiä ja joskus maantieteellisiä. Esimerkiksi lähellä 1900-luvun alkua jotkut </w:t>
      </w:r>
      <w:r>
        <w:rPr/>
        <w:t xml:space="preserve">amish-kirkon jäsenet </w:t>
      </w:r>
      <w:r>
        <w:rPr/>
        <w:t xml:space="preserve">halusivat aloittaa pyhäkoulujen pitämisen ja osallistua progressiiviseen protestanttiseen parakirkolliseen evankelioimiseen. Koska he eivät kyenneet vakuuttamaan muita amisheja, he erosivat ja muodostivat useita erillisiä ryhmiä, kuten konservatiivisen mennoniittikonferenssin. Kanadassa ja muissa maissa toimivilla mennoniiteilla on yleensä itsenäisiä kirkkokuntia, koska etäisyyksiin ja joissakin tapauksissa kieleen liittyvät käytännön näkökohdat ovat ratkaisevia. Usein nämä jakautumiset tapahtuivat sukulinjojen mukaisesti, ja kukin suurperhe tuki omaa haaraansa.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ensin amishit vai mennoniitit?</w:t>
      </w:r>
    </w:p>
    <w:p>
      <w:pPr>
        <w:pStyle w:val="TextBody"/>
        <w:bidi w:val="0"/>
        <w:jc w:val="left"/>
        <w:rPr>
          <w:b/>
          <w:u w:val="single"/>
          <w:shd w:val="clear" w:fill="FFFF00"/>
        </w:rPr>
      </w:pPr>
      <w:r>
        <w:rPr>
          <w:b/>
          <w:u w:val="single"/>
          <w:shd w:val="clear" w:fill="FFFF00"/>
        </w:rPr>
        <w:t xml:space="preserve">Asiakirjan numero 19593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Vekseli on pohjimmiltaan yhden henkilön toiselle antama määräys maksaa rahaa kolmannelle henkilölle. Vekselin laatimiseen tarvitaan kolme osapuolta: vekselin laatija, vekselinottaja ja maksunsaaja. Vekselin laatijaa kutsutaan vekselin laatijaksi. Hän antaa toimeksiannon maksaa rahaa kolmannelle osapuolelle. Osapuolta, jolle vekseli on nostettu, kutsutaan </w:t>
      </w:r>
      <w:r>
        <w:rPr>
          <w:color w:val="A9A9A9"/>
        </w:rPr>
        <w:t xml:space="preserve">vekselin saajaksi</w:t>
      </w:r>
      <w:r>
        <w:rPr/>
        <w:t xml:space="preserve">. Hän on se henkilö, jolle vekseli osoitetaan ja joka saa maksumääräyksen. Hänestä tulee hyväksyjä, kun hän ilmoittaa olevansa valmis maksamaan vekselin. Osapuolta, jonka hyväksi vekseli on nostettu tai maksettava, kutsutaan maksunsaajaksi. Kaikkien osapuolten ei tarvitse olla eri henkilöitä. Näin ollen vekselin laatija voi nostaa itselleen maksettavan vekselin omaan lukuunsa. Vekselin saaja voi antaa vekselin kolmannen osapuolen hyväksi, joka puolestaan voi antaa vekselin neljännen osapuolen hyväksi, ja niin edelleen loputtomiin. Oikea-aikainen vekselinhaltija voi vaatia vekselin määrää vekselin ottajalta ja kaikilta aikaisemmilta merkitsijöiltä riippumatta siitä, onko edellinen maksun saaja tai merkitsijä ollut esteenä vastasaataville. Tätä tarkoitetaan sanomalla, että vekseli on siirtokelpoinen. Joissakin tapauksissa vekseli merkitään "ei siirtokelpoiseksi" - katso sekkien ristiintaulukointi. Tällöin vekseli voidaan edelleen siirtää kolmannelle osapuolelle, mutta kolmannella osapuolella ei voi olla parempaa oikeutta kuin siirtäjällä.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henkilö, joka on määrätty maksamaan vekselin määrä, tunnetaan nimellä</w:t>
      </w:r>
    </w:p>
    <w:p>
      <w:pPr>
        <w:pStyle w:val="TextBody"/>
        <w:bidi w:val="0"/>
        <w:jc w:val="left"/>
        <w:rPr>
          <w:b/>
          <w:u w:val="single"/>
          <w:shd w:val="clear" w:fill="FFFF00"/>
        </w:rPr>
      </w:pPr>
      <w:r>
        <w:rPr>
          <w:b/>
          <w:u w:val="single"/>
          <w:shd w:val="clear" w:fill="FFFF00"/>
        </w:rPr>
        <w:t xml:space="preserve">Asiakirjan numero 19594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2017 -- 18 Missouri Valley Conference miesten koripallokausi </w:t>
      </w:r>
    </w:p>
    <w:tbl>
      <w:tblPr>
        <w:tblW w:w="8447" w:type="dxa"/>
        <w:jc w:val="left"/>
        <w:tblInd w:w="0" w:type="dxa"/>
        <w:tblLayout w:type="fixed"/>
        <w:tblCellMar>
          <w:top w:w="28" w:type="dxa"/>
          <w:left w:w="28" w:type="dxa"/>
          <w:bottom w:w="28" w:type="dxa"/>
          <w:right w:w="28" w:type="dxa"/>
        </w:tblCellMar>
      </w:tblPr>
      <w:tblGrid>
        <w:gridCol w:w="2536"/>
        <w:gridCol w:w="5911"/>
      </w:tblGrid>
      <w:tr>
        <w:trPr/>
        <w:tc>
          <w:tcPr>
            <w:tcW w:w="2536" w:type="dxa"/>
            <w:tcBorders/>
            <w:vAlign w:val="center"/>
          </w:tcPr>
          <w:p>
            <w:pPr>
              <w:pStyle w:val="TableHeading"/>
              <w:suppressLineNumbers/>
              <w:bidi w:val="0"/>
              <w:spacing w:before="0" w:after="283"/>
              <w:jc w:val="center"/>
              <w:rPr/>
            </w:pPr>
            <w:r>
              <w:rPr/>
              <w:t xml:space="preserve">Liiga </w:t>
            </w:r>
          </w:p>
        </w:tc>
        <w:tc>
          <w:tcPr>
            <w:tcW w:w="5911" w:type="dxa"/>
            <w:tcBorders/>
            <w:vAlign w:val="center"/>
          </w:tcPr>
          <w:p>
            <w:pPr>
              <w:pStyle w:val="TableContents"/>
              <w:bidi w:val="0"/>
              <w:spacing w:before="0" w:after="283"/>
              <w:jc w:val="left"/>
              <w:rPr/>
            </w:pPr>
            <w:r>
              <w:rPr/>
              <w:t xml:space="preserve">NCAA Division I </w:t>
            </w:r>
          </w:p>
        </w:tc>
      </w:tr>
      <w:tr>
        <w:trPr/>
        <w:tc>
          <w:tcPr>
            <w:tcW w:w="2536" w:type="dxa"/>
            <w:tcBorders/>
            <w:vAlign w:val="center"/>
          </w:tcPr>
          <w:p>
            <w:pPr>
              <w:pStyle w:val="TableHeading"/>
              <w:suppressLineNumbers/>
              <w:bidi w:val="0"/>
              <w:spacing w:before="0" w:after="283"/>
              <w:jc w:val="center"/>
              <w:rPr/>
            </w:pPr>
            <w:r>
              <w:rPr/>
              <w:t xml:space="preserve">Urheilu </w:t>
            </w:r>
          </w:p>
        </w:tc>
        <w:tc>
          <w:tcPr>
            <w:tcW w:w="5911" w:type="dxa"/>
            <w:tcBorders/>
            <w:vAlign w:val="center"/>
          </w:tcPr>
          <w:p>
            <w:pPr>
              <w:pStyle w:val="TableContents"/>
              <w:bidi w:val="0"/>
              <w:spacing w:before="0" w:after="283"/>
              <w:jc w:val="left"/>
              <w:rPr/>
            </w:pPr>
            <w:r>
              <w:rPr/>
              <w:t xml:space="preserve">Koripallo </w:t>
            </w:r>
          </w:p>
        </w:tc>
      </w:tr>
      <w:tr>
        <w:trPr/>
        <w:tc>
          <w:tcPr>
            <w:tcW w:w="2536" w:type="dxa"/>
            <w:tcBorders/>
            <w:vAlign w:val="center"/>
          </w:tcPr>
          <w:p>
            <w:pPr>
              <w:pStyle w:val="TableHeading"/>
              <w:suppressLineNumbers/>
              <w:bidi w:val="0"/>
              <w:spacing w:before="0" w:after="283"/>
              <w:jc w:val="center"/>
              <w:rPr/>
            </w:pPr>
            <w:r>
              <w:rPr/>
              <w:t xml:space="preserve">Joukkueiden lukumäärä </w:t>
            </w:r>
          </w:p>
        </w:tc>
        <w:tc>
          <w:tcPr>
            <w:tcW w:w="5911" w:type="dxa"/>
            <w:tcBorders/>
            <w:vAlign w:val="center"/>
          </w:tcPr>
          <w:p>
            <w:pPr>
              <w:pStyle w:val="TableContents"/>
              <w:bidi w:val="0"/>
              <w:spacing w:before="0" w:after="283"/>
              <w:jc w:val="left"/>
              <w:rPr/>
            </w:pPr>
            <w:r>
              <w:rPr/>
              <w:t xml:space="preserve">10 </w:t>
            </w:r>
          </w:p>
        </w:tc>
      </w:tr>
      <w:tr>
        <w:trPr/>
        <w:tc>
          <w:tcPr>
            <w:tcW w:w="2536" w:type="dxa"/>
            <w:tcBorders/>
            <w:vAlign w:val="center"/>
          </w:tcPr>
          <w:p>
            <w:pPr>
              <w:pStyle w:val="TableHeading"/>
              <w:suppressLineNumbers/>
              <w:bidi w:val="0"/>
              <w:spacing w:before="0" w:after="283"/>
              <w:jc w:val="center"/>
              <w:rPr/>
            </w:pPr>
            <w:r>
              <w:rPr/>
              <w:t xml:space="preserve">TV-kumppani(t) </w:t>
            </w:r>
          </w:p>
        </w:tc>
        <w:tc>
          <w:tcPr>
            <w:tcW w:w="5911" w:type="dxa"/>
            <w:tcBorders/>
            <w:vAlign w:val="center"/>
          </w:tcPr>
          <w:p>
            <w:pPr>
              <w:pStyle w:val="TableContents"/>
              <w:bidi w:val="0"/>
              <w:spacing w:before="0" w:after="283"/>
              <w:jc w:val="left"/>
              <w:rPr/>
            </w:pPr>
            <w:r>
              <w:rPr/>
              <w:t xml:space="preserve">ESPN3, CBSSN, CBS NBA Draftin runkosarjakausi </w:t>
            </w:r>
          </w:p>
        </w:tc>
      </w:tr>
      <w:tr>
        <w:trPr/>
        <w:tc>
          <w:tcPr>
            <w:tcW w:w="2536" w:type="dxa"/>
            <w:tcBorders/>
            <w:vAlign w:val="center"/>
          </w:tcPr>
          <w:p>
            <w:pPr>
              <w:pStyle w:val="TableHeading"/>
              <w:suppressLineNumbers/>
              <w:bidi w:val="0"/>
              <w:spacing w:before="0" w:after="283"/>
              <w:jc w:val="center"/>
              <w:rPr/>
            </w:pPr>
            <w:r>
              <w:rPr/>
              <w:t xml:space="preserve">2018 MVC-mestarit </w:t>
            </w:r>
          </w:p>
        </w:tc>
        <w:tc>
          <w:tcPr>
            <w:tcW w:w="5911" w:type="dxa"/>
            <w:tcBorders/>
            <w:vAlign w:val="center"/>
          </w:tcPr>
          <w:p>
            <w:pPr>
              <w:pStyle w:val="TableContents"/>
              <w:bidi w:val="0"/>
              <w:spacing w:before="0" w:after="283"/>
              <w:jc w:val="left"/>
              <w:rPr/>
            </w:pPr>
            <w:r>
              <w:rPr>
                <w:color w:val="A9A9A9"/>
              </w:rPr>
              <w:t xml:space="preserve">Loyol</w:t>
            </w:r>
            <w:r>
              <w:rPr/>
              <w:t xml:space="preserve">a </w:t>
            </w:r>
          </w:p>
        </w:tc>
      </w:tr>
      <w:tr>
        <w:trPr/>
        <w:tc>
          <w:tcPr>
            <w:tcW w:w="2536" w:type="dxa"/>
            <w:tcBorders/>
            <w:vAlign w:val="center"/>
          </w:tcPr>
          <w:p>
            <w:pPr>
              <w:pStyle w:val="TableHeading"/>
              <w:suppressLineNumbers/>
              <w:bidi w:val="0"/>
              <w:spacing w:before="0" w:after="283"/>
              <w:jc w:val="center"/>
              <w:rPr/>
            </w:pPr>
            <w:r>
              <w:rPr/>
              <w:t xml:space="preserve">Kauden MVP </w:t>
            </w:r>
          </w:p>
        </w:tc>
        <w:tc>
          <w:tcPr>
            <w:tcW w:w="5911" w:type="dxa"/>
            <w:tcBorders/>
            <w:vAlign w:val="center"/>
          </w:tcPr>
          <w:p>
            <w:pPr>
              <w:pStyle w:val="TableContents"/>
              <w:bidi w:val="0"/>
              <w:spacing w:before="0" w:after="283"/>
              <w:jc w:val="left"/>
              <w:rPr/>
            </w:pPr>
            <w:r>
              <w:rPr/>
              <w:t xml:space="preserve">Clayton Custer turnaus </w:t>
            </w:r>
          </w:p>
        </w:tc>
      </w:tr>
      <w:tr>
        <w:trPr/>
        <w:tc>
          <w:tcPr>
            <w:tcW w:w="2536" w:type="dxa"/>
            <w:tcBorders/>
            <w:vAlign w:val="center"/>
          </w:tcPr>
          <w:p>
            <w:pPr>
              <w:pStyle w:val="TableHeading"/>
              <w:suppressLineNumbers/>
              <w:bidi w:val="0"/>
              <w:spacing w:before="0" w:after="283"/>
              <w:jc w:val="center"/>
              <w:rPr/>
            </w:pPr>
            <w:r>
              <w:rPr/>
              <w:t xml:space="preserve">Champions </w:t>
            </w:r>
          </w:p>
        </w:tc>
        <w:tc>
          <w:tcPr>
            <w:tcW w:w="5911" w:type="dxa"/>
            <w:tcBorders/>
            <w:vAlign w:val="center"/>
          </w:tcPr>
          <w:p>
            <w:pPr>
              <w:pStyle w:val="TableContents"/>
              <w:bidi w:val="0"/>
              <w:spacing w:before="0" w:after="283"/>
              <w:jc w:val="left"/>
              <w:rPr/>
            </w:pPr>
            <w:r>
              <w:rPr/>
              <w:t xml:space="preserve">Loyola </w:t>
            </w:r>
          </w:p>
        </w:tc>
      </w:tr>
      <w:tr>
        <w:trPr/>
        <w:tc>
          <w:tcPr>
            <w:tcW w:w="2536" w:type="dxa"/>
            <w:tcBorders/>
            <w:vAlign w:val="center"/>
          </w:tcPr>
          <w:p>
            <w:pPr>
              <w:pStyle w:val="TableHeading"/>
              <w:suppressLineNumbers/>
              <w:bidi w:val="0"/>
              <w:spacing w:before="0" w:after="283"/>
              <w:jc w:val="center"/>
              <w:rPr/>
            </w:pPr>
            <w:r>
              <w:rPr/>
              <w:t xml:space="preserve">Toiseksi sijoittuneet </w:t>
            </w:r>
          </w:p>
        </w:tc>
        <w:tc>
          <w:tcPr>
            <w:tcW w:w="5911" w:type="dxa"/>
            <w:tcBorders/>
            <w:vAlign w:val="center"/>
          </w:tcPr>
          <w:p>
            <w:pPr>
              <w:pStyle w:val="TableContents"/>
              <w:bidi w:val="0"/>
              <w:spacing w:before="0" w:after="283"/>
              <w:jc w:val="left"/>
              <w:rPr/>
            </w:pPr>
            <w:r>
              <w:rPr/>
              <w:t xml:space="preserve">Illinois State Koripallo kaudet ← 2016 -- 17 2018 -- 19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Missouri Valley -konferenssin tänä vuonna -</w:t>
      </w:r>
    </w:p>
    <w:p>
      <w:pPr>
        <w:pStyle w:val="TextBody"/>
        <w:bidi w:val="0"/>
        <w:jc w:val="left"/>
        <w:rPr>
          <w:b/>
          <w:u w:val="single"/>
          <w:shd w:val="clear" w:fill="FFFF00"/>
        </w:rPr>
      </w:pPr>
      <w:r>
        <w:rPr>
          <w:b/>
          <w:u w:val="single"/>
          <w:shd w:val="clear" w:fill="FFFF00"/>
        </w:rPr>
        <w:t xml:space="preserve">Asiakirjan numero 19595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Staffordshire (/ ˈstæfərdʃɪər,-ʃər /; lyhenne Staffs) on sisämaakreivikunta Englannin West Midlandsissa. Se rajoittuu </w:t>
      </w:r>
      <w:r>
        <w:rPr/>
        <w:t xml:space="preserve">luoteessa </w:t>
      </w:r>
      <w:r>
        <w:rPr>
          <w:color w:val="A9A9A9"/>
        </w:rPr>
        <w:t xml:space="preserve">Cheshireen</w:t>
      </w:r>
      <w:r>
        <w:rPr/>
        <w:t xml:space="preserve">, idässä Derbyshireen ja Leicestershireen, kaakossa Warwickshireen, etelässä West Midlandsiin ja Worcestershireen ja lännessä Shropshireen.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englannin kreivikunta sijaitsee suoraan Staffordshiren pohjoispuolella?</w:t>
      </w:r>
    </w:p>
    <w:p>
      <w:pPr>
        <w:pStyle w:val="TextBody"/>
        <w:bidi w:val="0"/>
        <w:jc w:val="left"/>
        <w:rPr>
          <w:b/>
          <w:u w:val="single"/>
          <w:shd w:val="clear" w:fill="FFFF00"/>
        </w:rPr>
      </w:pPr>
      <w:r>
        <w:rPr>
          <w:b/>
          <w:u w:val="single"/>
          <w:shd w:val="clear" w:fill="FFFF00"/>
        </w:rPr>
        <w:t xml:space="preserve">Asiakirjan numero 19596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Hyundai Tucson (koreaksi: </w:t>
      </w:r>
      <w:r>
        <w:rPr/>
        <w:t xml:space="preserve">현대 </w:t>
      </w:r>
      <w:r>
        <w:rPr/>
        <w:t xml:space="preserve">투싼) on </w:t>
      </w:r>
      <w:r>
        <w:rPr/>
        <w:t xml:space="preserve">eteläkorealaisen valmistajan Hyundain vuodesta </w:t>
      </w:r>
      <w:r>
        <w:rPr>
          <w:color w:val="A9A9A9"/>
        </w:rPr>
        <w:t xml:space="preserve">2004</w:t>
      </w:r>
      <w:r>
        <w:rPr/>
        <w:t xml:space="preserve"> valmistama kompakti crossover-maasturi</w:t>
      </w:r>
      <w:r>
        <w:rPr/>
        <w:t xml:space="preserve">. Merkin mallistossa Tucson sijoittuu Santa Fen ja Veracruzin alapuolelle. Se on nimetty Arizonan Tucsonin kaupungin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hyundai tucson ilmestyi?</w:t>
      </w:r>
    </w:p>
    <w:p>
      <w:pPr>
        <w:pStyle w:val="TextBody"/>
        <w:bidi w:val="0"/>
        <w:jc w:val="left"/>
        <w:rPr>
          <w:b/>
          <w:u w:val="single"/>
          <w:shd w:val="clear" w:fill="FFFF00"/>
        </w:rPr>
      </w:pPr>
      <w:r>
        <w:rPr>
          <w:b/>
          <w:u w:val="single"/>
          <w:shd w:val="clear" w:fill="FFFF00"/>
        </w:rPr>
        <w:t xml:space="preserve">Asiakirjan numero 19597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Yleislääketieteessä enteraalinen anto (kreikaksi enteros, "suolisto") on ruoan tai lääkkeen antoa </w:t>
      </w:r>
      <w:r>
        <w:rPr>
          <w:color w:val="A9A9A9"/>
        </w:rPr>
        <w:t xml:space="preserve">ihmisen ruoansulatuskanavan </w:t>
      </w:r>
      <w:r>
        <w:rPr/>
        <w:t xml:space="preserve">kautta</w:t>
      </w:r>
      <w:r>
        <w:rPr/>
        <w:t xml:space="preserve">. Tämä eroaa parenteraalisesta ravitsemuksesta tai lääkkeiden antamisesta (kreik. para, ``besides'' + enteros), joka tapahtuu ruoansulatuskanavan ulkopuolisia reittejä, kuten suonensisäisiä reittejä, käyttäen. Enteraaliseen antoon osallistuvat ruokatorvi, mahalaukku sekä ohutsuoli ja paksusuoli (eli maha-suolikanava). Antotapoja ovat oraalinen, sublingvaalinen (lääkkeen liuottaminen kielen alle) ja rektaalinen. Parenteraalinen anto tapahtuu perifeerisen tai keskuslaskimon kautta. Farmakologiassa lääkkeen antoreitti on tärkeä, koska se vaikuttaa lääkkeen aineenvaihduntaan, puhdistumaan ja siten annostukseen.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kautta ensivaiheen vaikutuksen alaiset lääkkeet kulkeutuvat elimistöön?</w:t>
      </w:r>
    </w:p>
    <w:p>
      <w:pPr>
        <w:pStyle w:val="TextBody"/>
        <w:bidi w:val="0"/>
        <w:jc w:val="left"/>
        <w:rPr>
          <w:b/>
          <w:u w:val="single"/>
          <w:shd w:val="clear" w:fill="FFFF00"/>
        </w:rPr>
      </w:pPr>
      <w:r>
        <w:rPr>
          <w:b/>
          <w:u w:val="single"/>
          <w:shd w:val="clear" w:fill="FFFF00"/>
        </w:rPr>
        <w:t xml:space="preserve">Asiakirjan numero 19598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Degican 23. lokakuuta 2015 julkaisema RPG Maker MV sisältää useita parannuksia aiempiin versioihin nähden, kuten monialustatuen, sivuttaisnäkymätaistelut ja korkean resoluution ominaisuudet. Se on myös sarjan ensimmäinen moottori, joka käyttää </w:t>
      </w:r>
      <w:r>
        <w:rPr/>
        <w:t xml:space="preserve">Rubyn sijaan </w:t>
      </w:r>
      <w:r>
        <w:rPr>
          <w:color w:val="A9A9A9"/>
        </w:rPr>
        <w:t xml:space="preserve">JavaScriptiä, ja siihen on </w:t>
      </w:r>
      <w:r>
        <w:rPr/>
        <w:t xml:space="preserve">lisätty liitännäisiä. Valmiita pelejä voi pelata myös mobiililaitteella. RPG Maker MV:ssä palataan myös takaisin kerroksellisiin laattasarjoihin, ominaisuus, joka poistettiin RPG Maker VX:stä ja VX Acesta. Se julkaistaan myös Nintendo Switchille, PlayStation 4:lle ja Xbox Onelle Japanissa 15. marraskuuta 2018 ja maailmanlaajuisesti vuonna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koodauskieltä rpg maker mv käyttää?</w:t>
      </w:r>
    </w:p>
    <w:p>
      <w:pPr>
        <w:pStyle w:val="TextBody"/>
        <w:bidi w:val="0"/>
        <w:jc w:val="left"/>
        <w:rPr>
          <w:b/>
          <w:u w:val="single"/>
          <w:shd w:val="clear" w:fill="FFFF00"/>
        </w:rPr>
      </w:pPr>
      <w:r>
        <w:rPr>
          <w:b/>
          <w:u w:val="single"/>
          <w:shd w:val="clear" w:fill="FFFF00"/>
        </w:rPr>
        <w:t xml:space="preserve">Asiakirjan numero 19599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Timothy Bruce Schmit </w:t>
      </w:r>
      <w:r>
        <w:rPr/>
        <w:t xml:space="preserve">(s. 30. lokakuuta 1947) on yhdysvaltalainen muusikko, laulaja ja lauluntekijä. Hän on esiintynyt Pocon ja Eaglesin basistina ja laulajana korvaten molemmissa tapauksissa basisti ja laulaja Randy Meisnerin. Schmit on työskennellyt vuosikymmeniä myös sessiomuusikkona ja sooloartistina. Vuonna 1998 hänet otettiin Rock and Roll Hall of Fameen Eaglesin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kotkien basisti...</w:t>
      </w:r>
    </w:p>
    <w:p>
      <w:pPr>
        <w:pStyle w:val="TextBody"/>
        <w:bidi w:val="0"/>
        <w:jc w:val="left"/>
        <w:rPr>
          <w:b/>
          <w:u w:val="single"/>
          <w:shd w:val="clear" w:fill="FFFF00"/>
        </w:rPr>
      </w:pPr>
      <w:r>
        <w:rPr>
          <w:b/>
          <w:u w:val="single"/>
          <w:shd w:val="clear" w:fill="FFFF00"/>
        </w:rPr>
        <w:t xml:space="preserve">Asiakirjan numero 19600</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t xml:space="preserve">Haukansilmä Pierce: </w:t>
      </w:r>
      <w:r>
        <w:rPr>
          <w:color w:val="A9A9A9"/>
        </w:rPr>
        <w:t xml:space="preserve">``En kanna asetta, Frank. Kun minut heitettiin tähän sotaan, minulla oli Pentagonin kanssa selvä sopimus: ei aseita. Kannan kirjojanne, kannan soihtua, kannan säveliä, kannan eteenpäin, kannan yli, kannan eteenpäin, Cary Grant, käteistä ja kanna, vie minut takaisin Vanhaan Virginiaan, kannan jopa 'hari kari', jos näytätte miten, mutta en kanna asetta!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hawkeye pierce lainauksia en kanna asetta mukanani</w:t>
      </w:r>
    </w:p>
    <w:p>
      <w:pPr>
        <w:pStyle w:val="TextBody"/>
        <w:bidi w:val="0"/>
        <w:jc w:val="left"/>
        <w:rPr>
          <w:b/>
          <w:u w:val="single"/>
          <w:shd w:val="clear" w:fill="FFFF00"/>
        </w:rPr>
      </w:pPr>
      <w:r>
        <w:rPr>
          <w:b/>
          <w:u w:val="single"/>
          <w:shd w:val="clear" w:fill="FFFF00"/>
        </w:rPr>
        <w:t xml:space="preserve">Asiakirjan numero 19601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Kimchi (/ ˈkɪmtʃiː /; koreaksi: </w:t>
      </w:r>
      <w:r>
        <w:rPr/>
        <w:t xml:space="preserve">김치, translit. gimchi, IPA: (kim. tɕhi)), korealaisen keittiön peruselintarvike, on perinteinen lisuke, joka valmistetaan suolatuista ja fermentoiduista vihanneksista, yleisimmin </w:t>
      </w:r>
      <w:r>
        <w:rPr>
          <w:color w:val="A9A9A9"/>
        </w:rPr>
        <w:t xml:space="preserve">napakaalista ja korealaisista retiiseistä, joiden mausteina käytetään erilaisia mausteita, kuten chilijauhetta, kevätsipulia, valkosipulia, inkivääriä ja jeotgalia (suolattuja mereneläviä</w:t>
      </w:r>
      <w:r>
        <w:rPr/>
        <w:t xml:space="preserve">). Kimchiä on satoja eri lajikkeita, joiden pääainesosat ovat erilaisia vihanneksia. Perinteisissä valmisteissa kimchiä säilytettiin maan alla purkeissa, jotta se pysyisi viileänä, ja talvikuukausina se pakastettiin. Teknologian kehittymisen myötä kimchin säilyttämiseen käytetään yhä useammin kimchijääkaappeja.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kimchi on kuuluisa korealainen ruokalaji, joka sisältää</w:t>
      </w:r>
    </w:p>
    <w:p>
      <w:pPr>
        <w:pStyle w:val="TextBody"/>
        <w:bidi w:val="0"/>
        <w:jc w:val="left"/>
        <w:rPr>
          <w:b/>
          <w:u w:val="single"/>
          <w:shd w:val="clear" w:fill="FFFF00"/>
        </w:rPr>
      </w:pPr>
      <w:r>
        <w:rPr>
          <w:b/>
          <w:u w:val="single"/>
          <w:shd w:val="clear" w:fill="FFFF00"/>
        </w:rPr>
        <w:t xml:space="preserve">Asiakirjan numero 19602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Tuulivoima </w:t>
      </w:r>
      <w:r>
        <w:rPr/>
        <w:t xml:space="preserve">rajoittui Indianassa muutamiin pieniin vesipumpputuulimyllyihin maatiloilla, kunnes vuonna 2008 rakennettiin Indianan ensimmäinen yleishyödyllisen mittakaavan tuulivoimala, Goodland (vaihe I), jonka nimelliskapasiteetti on 130 MW. Tammikuussa 2016 Indianaan oli asennettu yhteensä 1895 MW tuulivoimakapasiteettia, mikä on 12. sija Yhdysvaltain osavaltioiden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tuulimyllyjä käytetään Indianassa?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Tuulivoima rajoittui Indianassa muutamiin pieniin vesipumpputuulimyllyihin maatiloilla, kunnes vuonna 2008 rakennettiin Indianan ensimmäinen yleishyödyllisen mittakaavan tuulivoimala, Goodland (vaihe I), jonka nimelliskapasiteetti on 130 MW. Syyskuussa 2017 Indianaan oli </w:t>
      </w:r>
      <w:r>
        <w:rPr/>
        <w:t xml:space="preserve">asennettu tuulivoimakapasiteettia </w:t>
      </w:r>
      <w:r>
        <w:rPr/>
        <w:t xml:space="preserve">yhteensä </w:t>
      </w:r>
      <w:r>
        <w:rPr>
          <w:color w:val="A9A9A9"/>
        </w:rPr>
        <w:t xml:space="preserve">1897 MW</w:t>
      </w:r>
      <w:r>
        <w:rPr/>
        <w:t xml:space="preserve">, mikä on 12. sija Yhdysvaltain osavaltioiden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energiaa Indianan tuulipuisto tuottaa</w:t>
      </w:r>
    </w:p>
    <w:p>
      <w:pPr>
        <w:pStyle w:val="TextBody"/>
        <w:bidi w:val="0"/>
        <w:jc w:val="left"/>
        <w:rPr>
          <w:b/>
          <w:u w:val="single"/>
          <w:shd w:val="clear" w:fill="FFFF00"/>
        </w:rPr>
      </w:pPr>
      <w:r>
        <w:rPr>
          <w:b/>
          <w:u w:val="single"/>
          <w:shd w:val="clear" w:fill="FFFF00"/>
        </w:rPr>
        <w:t xml:space="preserve">Asiakirjan numero 19603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alkaa lyhyellä omakohtaisella kertomuksella </w:t>
      </w:r>
      <w:r>
        <w:rPr>
          <w:color w:val="A9A9A9"/>
        </w:rPr>
        <w:t xml:space="preserve">Emily Griersonin </w:t>
      </w:r>
      <w:r>
        <w:rPr/>
        <w:t xml:space="preserve">hautajaisista. </w:t>
      </w:r>
      <w:r>
        <w:rPr>
          <w:color w:val="A9A9A9"/>
        </w:rPr>
        <w:t xml:space="preserve">Emily Grierson on </w:t>
      </w:r>
      <w:r>
        <w:rPr/>
        <w:t xml:space="preserve">iäkäs etelävaltiolainen nainen, jonka hautajaiset ovat heidän pikkukaupunkinsa velvollisuus. Sen jälkeen kertomus etenee epälineaarisesti kertojan muisteluihin Emilyn arkaaismaisesta ja yhä oudommaksi käyvästä käytöksestä vuosien varrella. Emily kuuluu eteläisen aristokratian perheeseen ennen keskiaikaa. Sisällissodan jälkeen perhe on ajautunut vaikeuksiin. Emily ja hänen isänsä, klaanin kaksi viimeistä jäsentä, elävät edelleen kuin menneisyydessä; Emilyn isä ei suostu päästämään häntä naimisiin. Hänen isänsä kuolee Emilyn ollessa noin 30-vuotias ja yllättää hänet. Emily kieltäytyy luovuttamasta miehen ruumista, ja kaupunkilaiset kirjaavat sen hänen suruprosessikseen.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Emily tarinassa A Rose for Emily?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alkaa lyhyellä omakohtaisella kertomuksella Emily </w:t>
      </w:r>
      <w:r>
        <w:rPr>
          <w:color w:val="A9A9A9"/>
        </w:rPr>
        <w:t xml:space="preserve">Griersonin</w:t>
      </w:r>
      <w:r>
        <w:rPr/>
        <w:t xml:space="preserve"> hautajaisista. Emily </w:t>
      </w:r>
      <w:r>
        <w:rPr>
          <w:color w:val="A9A9A9"/>
        </w:rPr>
        <w:t xml:space="preserve">Grierson on </w:t>
      </w:r>
      <w:r>
        <w:rPr/>
        <w:t xml:space="preserve">iäkäs etelävaltiolainen nainen, jonka hautajaiset ovat heidän pikkukaupunkinsa velvollisuus. Sen jälkeen kertomus etenee epälineaarisesti kertojan muisteluihin Emilyn arkaaismaisesta ja yhä oudommaksi käyvästä käytöksestä vuosien varrella. Emily kuuluu eteläisen aristokratian perheeseen ennen keskiaikaa. </w:t>
      </w:r>
      <w:r>
        <w:rPr>
          <w:color w:val="DCDCDC"/>
        </w:rPr>
        <w:t xml:space="preserve">Sisällissodan jälkeen </w:t>
      </w:r>
      <w:r>
        <w:rPr/>
        <w:t xml:space="preserve">perhe joutuu vaikeuksiin. Emily ja hänen isänsä, klaanin kaksi viimeistä jäsentä, jatkavat elämäänsä kuin menneisyydessä; Emilyn isä kieltäytyy Emilyn avioliitosta. Hänen isänsä kuolee Emilyn ollessa noin 30-vuotias, mikä yllättää hänet. Emily kieltäytyy luovuttamasta miehen ruumista, ja kaupunkilaiset kirjaavat sen hänen suruprosessikseen. Kaupunkilaiset säälivät Emilyä paitsi hänen isänsä kuoleman jälkeen, myös hänen eläessään, kun hän ei antanut Emilyn mennä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Emily sukunimi ruusu Emilylle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historiallinen ajanjakso ruusu Emilylle</w:t>
      </w:r>
    </w:p>
    <w:p>
      <w:pPr>
        <w:pStyle w:val="TextBody"/>
        <w:bidi w:val="0"/>
        <w:jc w:val="left"/>
        <w:rPr>
          <w:b/>
          <w:u w:val="single"/>
          <w:shd w:val="clear" w:fill="FFFF00"/>
        </w:rPr>
      </w:pPr>
      <w:r>
        <w:rPr>
          <w:b/>
          <w:u w:val="single"/>
          <w:shd w:val="clear" w:fill="FFFF00"/>
        </w:rPr>
        <w:t xml:space="preserve">Asiakirjan numero 19604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1862 Verne sai yhteisen tuttavansa Alfred de Bréhatin kautta yhteyden kustantaja Pierre-Jules Hetzeliin ja toimitti hänelle käsikirjoituksen kehitteillä olevasta romaanistaan, jonka nimi oli tuolloin Voyage en Ballon. Hetzel, joka oli jo Balzacin, George Sandin, Victor Hugon ja muiden tunnettujen kirjailijoiden kustantaja, oli jo pitkään suunnitellut julkaisevansa korkeatasoisen perhelehden, jossa viihdyttävä kaunokirjallisuus yhdistyisi tieteelliseen opetukseen. Hän piti Verneä, joka oli osoittanut taipumuksensa tunnollisesti tutkittuihin seikkailukertomuksiin, ihanteellisena tekijänä tällaiseen lehteen ja hyväksyi romaanin antaen Vernelle parannusehdotuksia. Verne teki ehdotetut korjaukset kahdessa viikossa ja palasi Hetzelille lopullisen luonnoksen kanssa, jonka nimi oli nyt Viisi viikkoa ilmapallossa. Hetzel julkaisi sen </w:t>
      </w:r>
      <w:r>
        <w:rPr>
          <w:color w:val="A9A9A9"/>
        </w:rPr>
        <w:t xml:space="preserve">31. tammikuuta 1863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Jules Verne kirjoitti ensimmäisen kirjansa?</w:t>
      </w:r>
    </w:p>
    <w:p>
      <w:pPr>
        <w:pStyle w:val="TextBody"/>
        <w:bidi w:val="0"/>
        <w:jc w:val="left"/>
        <w:rPr>
          <w:b/>
          <w:u w:val="single"/>
          <w:shd w:val="clear" w:fill="FFFF00"/>
        </w:rPr>
      </w:pPr>
      <w:r>
        <w:rPr>
          <w:b/>
          <w:u w:val="single"/>
          <w:shd w:val="clear" w:fill="FFFF00"/>
        </w:rPr>
        <w:t xml:space="preserve">Asiakirjan numero 19605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maailman ensi-iltansa Los Angelesin elokuvajuhlilla </w:t>
      </w:r>
      <w:r>
        <w:rPr>
          <w:color w:val="A9A9A9"/>
        </w:rPr>
        <w:t xml:space="preserve">8. kesäkuuta 2016, </w:t>
      </w:r>
      <w:r>
        <w:rPr/>
        <w:t xml:space="preserve">ja Warner Bros. julkaisi sen Yhdysvalloissa ja Kanadassa 22. heinäkuuta 2016. Elokuva sai myönteisiä arvosteluja, ja se oli menestys lipputuloissa, sillä se tuotti 148 miljoonaa dollaria 4,9 miljoonan dollarin budjetista.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lights out tuli ulos</w:t>
      </w:r>
    </w:p>
    <w:p>
      <w:pPr>
        <w:pStyle w:val="TextBody"/>
        <w:bidi w:val="0"/>
        <w:jc w:val="left"/>
        <w:rPr>
          <w:b/>
          <w:u w:val="single"/>
          <w:shd w:val="clear" w:fill="FFFF00"/>
        </w:rPr>
      </w:pPr>
      <w:r>
        <w:rPr>
          <w:b/>
          <w:u w:val="single"/>
          <w:shd w:val="clear" w:fill="FFFF00"/>
        </w:rPr>
        <w:t xml:space="preserve">Asiakirjan numero 19606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Story'' on yhdysvaltalaisen folk rock -laulaja Brandi Carlilen singleksi julkaisema </w:t>
      </w:r>
      <w:r>
        <w:rPr>
          <w:color w:val="A9A9A9"/>
        </w:rPr>
        <w:t xml:space="preserve">Phil Hanserothin</w:t>
      </w:r>
      <w:r>
        <w:rPr/>
        <w:t xml:space="preserve"> säveltämä kappale </w:t>
      </w:r>
      <w:r>
        <w:rPr/>
        <w:t xml:space="preserve">hänen vuonna 2007 ilmestyneeltä The Story -albumiltaan. Kappale esitettiin Greyn anatomiassa vuonna 2007, ja se on Grey's Anatomy Soundtrack -albumilla 3 (julkaistu 11. syyskuuta).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The Story, jonka laulaa Brandi Carlile...</w:t>
      </w:r>
    </w:p>
    <w:p>
      <w:pPr>
        <w:pStyle w:val="TextBody"/>
        <w:bidi w:val="0"/>
        <w:jc w:val="left"/>
        <w:rPr>
          <w:b/>
          <w:u w:val="single"/>
          <w:shd w:val="clear" w:fill="FFFF00"/>
        </w:rPr>
      </w:pPr>
      <w:r>
        <w:rPr>
          <w:b/>
          <w:u w:val="single"/>
          <w:shd w:val="clear" w:fill="FFFF00"/>
        </w:rPr>
        <w:t xml:space="preserve">Asiakirjan numero 19607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 alkaa muotimalli Agyness Deynin pitämällä monologilla. Kohtaukset, joissa Rihanna ja hänen romanttinen kiinnostuksen kohteensa (</w:t>
      </w:r>
      <w:r>
        <w:rPr>
          <w:color w:val="A9A9A9"/>
        </w:rPr>
        <w:t xml:space="preserve">Dudley O'Shaughnessy) ovat </w:t>
      </w:r>
      <w:r>
        <w:rPr/>
        <w:t xml:space="preserve">sekä rakkaus- että viha-aiheisia, vaihtuvat keskenään, kun he kokevat kasvavia vaikeuksia suhteessaan. Vapaa-ajan huumeiden ja fyysisen väkivallan ylivoimaisia vaikutuksia kestettyään Rihanna löytää poikaystävänsä tajuttomana tämän asunnon lattialta ja jättää hänet, koska on saanut suhteesta tarpeekseen. Kappaleen tuottajan ja pääesiintyjän Calvin Harrisin kuvat näkyvät ulkoilma-DJ-kohtauksissa, ja videolla on säännöllisiä viittauksia populaarikulttuuriin, kuten elokuvien teemoihin ja muiden laulajien videoiden sisältöön.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mies, joka esiintyy We found love in a hopeless place -videolla?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poika rihannan we found love -videolla?</w:t>
      </w:r>
    </w:p>
    <w:p>
      <w:pPr>
        <w:pStyle w:val="TextBody"/>
        <w:bidi w:val="0"/>
        <w:jc w:val="left"/>
        <w:rPr>
          <w:b/>
          <w:u w:val="single"/>
          <w:shd w:val="clear" w:fill="FFFF00"/>
        </w:rPr>
      </w:pPr>
      <w:r>
        <w:rPr>
          <w:b/>
          <w:u w:val="single"/>
          <w:shd w:val="clear" w:fill="FFFF00"/>
        </w:rPr>
        <w:t xml:space="preserve">Asiakirjan numero 19608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Amy Manson </w:t>
      </w:r>
      <w:r>
        <w:rPr/>
        <w:t xml:space="preserve">(s. 9. syyskuuta 1985) on skotlantilainen näyttelijä, joka tunnetaan muun muassa Alice Guppyn roolista Torchwoodissa, Abby Evansin roolista Casualtyssa, Lizzie Siddalin roolista Desperate Romanticsissa, Daisy Hannigan-Spiterin roolista Being Humanissa, Medean roolista Atlantiksessa ja Meridan roolista ABC:n satudraamasarjan Once Upon a Time viidennellä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Meridaa elokuvassa Olipa kerran</w:t>
      </w:r>
    </w:p>
    <w:p>
      <w:pPr>
        <w:pStyle w:val="TextBody"/>
        <w:bidi w:val="0"/>
        <w:jc w:val="left"/>
        <w:rPr>
          <w:b/>
          <w:u w:val="single"/>
          <w:shd w:val="clear" w:fill="FFFF00"/>
        </w:rPr>
      </w:pPr>
      <w:r>
        <w:rPr>
          <w:b/>
          <w:u w:val="single"/>
          <w:shd w:val="clear" w:fill="FFFF00"/>
        </w:rPr>
        <w:t xml:space="preserve">Asiakirjan numero 19609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Seuraavana aamuna Tobey yllättää Dinon ilmestymällä paikalle Koenigseggillä ja antamalla hänelle Anitan kihlasormuksen ilmoittaakseen, että Anita jätti hänet. Kilpailu on raadollinen, ja niin kilpa-ajajat kuin poliisitkin joutuvat yksi toisensa jälkeen romuksi. Jättäessään itsensä ja Tobyn kilpailemaan vierekkäin </w:t>
      </w:r>
      <w:r>
        <w:rPr>
          <w:color w:val="A9A9A9"/>
        </w:rPr>
        <w:t xml:space="preserve">Pacific Coast Highwaylla </w:t>
      </w:r>
      <w:r>
        <w:rPr/>
        <w:t xml:space="preserve">Dino yrittää ajaa Tobeyta tieltä, mutta Tobey painaa jarruja, jolloin Dinon auto kaatuu ja syttyy tuleen. Tobey näkee maaliviivan, mutta kääntyy ympäri vetääkseen Dinon pois liekeistä ennen kuin hän saa kisan päätökseen ja voittaa. Kalifornian moottoripoliisi saapuu pidättämään molemmat; poliisi todistaa, että Agera R kuului Dinolle, ja käyttää tätä todistusaineistoa Dinon vangitsemiseen. Istuttuaan 178 päivää vankilassa laittomasta katuajosta Tobey vapautuu, ja Julia tapaa hänet vankilan porteilla vuoden 2015 Ford Mustangin kanssa. Pariskunta suuntaa Utahissa sijaitsevaan vankilaan, josta Maverick vapautuu ennenaikaisesti hyvän käytöksen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viimeinen kilpailu Need for Speed -elokuvassa kuvattiin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Need for Speed Teatterilevityksen juliste </w:t>
      </w:r>
    </w:p>
    <w:tbl>
      <w:tblPr>
        <w:tblW w:w="8224" w:type="dxa"/>
        <w:jc w:val="left"/>
        <w:tblInd w:w="0" w:type="dxa"/>
        <w:tblLayout w:type="fixed"/>
        <w:tblCellMar>
          <w:top w:w="28" w:type="dxa"/>
          <w:left w:w="28" w:type="dxa"/>
          <w:bottom w:w="28" w:type="dxa"/>
          <w:right w:w="28" w:type="dxa"/>
        </w:tblCellMar>
      </w:tblPr>
      <w:tblGrid>
        <w:gridCol w:w="2311"/>
        <w:gridCol w:w="5913"/>
      </w:tblGrid>
      <w:tr>
        <w:trPr/>
        <w:tc>
          <w:tcPr>
            <w:tcW w:w="2311" w:type="dxa"/>
            <w:tcBorders/>
            <w:vAlign w:val="center"/>
          </w:tcPr>
          <w:p>
            <w:pPr>
              <w:pStyle w:val="TableHeading"/>
              <w:suppressLineNumbers/>
              <w:bidi w:val="0"/>
              <w:spacing w:before="0" w:after="283"/>
              <w:jc w:val="center"/>
              <w:rPr/>
            </w:pPr>
            <w:r>
              <w:rPr/>
              <w:t xml:space="preserve">Ohjaaja </w:t>
            </w:r>
          </w:p>
        </w:tc>
        <w:tc>
          <w:tcPr>
            <w:tcW w:w="5913" w:type="dxa"/>
            <w:tcBorders/>
            <w:vAlign w:val="center"/>
          </w:tcPr>
          <w:p>
            <w:pPr>
              <w:pStyle w:val="TableContents"/>
              <w:bidi w:val="0"/>
              <w:spacing w:before="0" w:after="283"/>
              <w:jc w:val="left"/>
              <w:rPr/>
            </w:pPr>
            <w:r>
              <w:rPr/>
              <w:t xml:space="preserve">Scott Waugh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91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John Gatins </w:t>
            </w:r>
          </w:p>
          <w:p>
            <w:pPr>
              <w:pStyle w:val="TableContents"/>
              <w:numPr>
                <w:ilvl w:val="0"/>
                <w:numId w:val="11"/>
              </w:numPr>
              <w:tabs>
                <w:tab w:val="clear" w:pos="1134"/>
                <w:tab w:val="left" w:leader="none" w:pos="707"/>
              </w:tabs>
              <w:bidi w:val="0"/>
              <w:spacing w:before="0" w:after="0"/>
              <w:ind w:start="707" w:hanging="283"/>
              <w:jc w:val="left"/>
              <w:rPr/>
            </w:pPr>
            <w:r>
              <w:rPr/>
              <w:t xml:space="preserve">Patrick O'Brien </w:t>
            </w:r>
          </w:p>
          <w:p>
            <w:pPr>
              <w:pStyle w:val="TableContents"/>
              <w:numPr>
                <w:ilvl w:val="0"/>
                <w:numId w:val="11"/>
              </w:numPr>
              <w:tabs>
                <w:tab w:val="clear" w:pos="1134"/>
                <w:tab w:val="left" w:leader="none" w:pos="707"/>
              </w:tabs>
              <w:bidi w:val="0"/>
              <w:spacing w:before="0" w:after="283"/>
              <w:ind w:start="707" w:hanging="283"/>
              <w:jc w:val="left"/>
              <w:rPr/>
            </w:pPr>
            <w:r>
              <w:rPr/>
              <w:t xml:space="preserve">Mark Sourian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913" w:type="dxa"/>
            <w:tcBorders/>
            <w:vAlign w:val="center"/>
          </w:tcPr>
          <w:p>
            <w:pPr>
              <w:pStyle w:val="TableContents"/>
              <w:bidi w:val="0"/>
              <w:spacing w:before="0" w:after="283"/>
              <w:jc w:val="left"/>
              <w:rPr/>
            </w:pPr>
            <w:r>
              <w:rPr/>
              <w:t xml:space="preserve">George Gatins </w:t>
            </w:r>
          </w:p>
        </w:tc>
      </w:tr>
      <w:tr>
        <w:trPr/>
        <w:tc>
          <w:tcPr>
            <w:tcW w:w="2311" w:type="dxa"/>
            <w:tcBorders/>
            <w:vAlign w:val="center"/>
          </w:tcPr>
          <w:p>
            <w:pPr>
              <w:pStyle w:val="TableHeading"/>
              <w:suppressLineNumbers/>
              <w:bidi w:val="0"/>
              <w:spacing w:before="0" w:after="283"/>
              <w:jc w:val="center"/>
              <w:rPr/>
            </w:pPr>
            <w:r>
              <w:rPr/>
              <w:t xml:space="preserve">Tarina </w:t>
            </w:r>
          </w:p>
        </w:tc>
        <w:tc>
          <w:tcPr>
            <w:tcW w:w="5913"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George Gatins </w:t>
            </w:r>
          </w:p>
          <w:p>
            <w:pPr>
              <w:pStyle w:val="TableContents"/>
              <w:numPr>
                <w:ilvl w:val="0"/>
                <w:numId w:val="12"/>
              </w:numPr>
              <w:tabs>
                <w:tab w:val="clear" w:pos="1134"/>
                <w:tab w:val="left" w:leader="none" w:pos="707"/>
              </w:tabs>
              <w:bidi w:val="0"/>
              <w:spacing w:before="0" w:after="283"/>
              <w:ind w:start="707" w:hanging="283"/>
              <w:jc w:val="left"/>
              <w:rPr/>
            </w:pPr>
            <w:r>
              <w:rPr/>
              <w:t xml:space="preserve">John Gatins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913" w:type="dxa"/>
            <w:tcBorders/>
            <w:vAlign w:val="center"/>
          </w:tcPr>
          <w:p>
            <w:pPr>
              <w:pStyle w:val="TableContents"/>
              <w:bidi w:val="0"/>
              <w:spacing w:before="0" w:after="283"/>
              <w:jc w:val="left"/>
              <w:rPr/>
            </w:pPr>
            <w:r>
              <w:rPr/>
              <w:t xml:space="preserve">Need for Speed, Electronic Arts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913"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Aaron Paul </w:t>
            </w:r>
          </w:p>
          <w:p>
            <w:pPr>
              <w:pStyle w:val="TableContents"/>
              <w:numPr>
                <w:ilvl w:val="0"/>
                <w:numId w:val="13"/>
              </w:numPr>
              <w:tabs>
                <w:tab w:val="clear" w:pos="1134"/>
                <w:tab w:val="left" w:leader="none" w:pos="707"/>
              </w:tabs>
              <w:bidi w:val="0"/>
              <w:spacing w:before="0" w:after="0"/>
              <w:ind w:start="707" w:hanging="283"/>
              <w:jc w:val="left"/>
              <w:rPr/>
            </w:pPr>
            <w:r>
              <w:rPr/>
              <w:t xml:space="preserve">Dominic Cooper </w:t>
            </w:r>
          </w:p>
          <w:p>
            <w:pPr>
              <w:pStyle w:val="TableContents"/>
              <w:numPr>
                <w:ilvl w:val="0"/>
                <w:numId w:val="13"/>
              </w:numPr>
              <w:tabs>
                <w:tab w:val="clear" w:pos="1134"/>
                <w:tab w:val="left" w:leader="none" w:pos="707"/>
              </w:tabs>
              <w:bidi w:val="0"/>
              <w:spacing w:before="0" w:after="0"/>
              <w:ind w:start="707" w:hanging="283"/>
              <w:jc w:val="left"/>
              <w:rPr/>
            </w:pPr>
            <w:r>
              <w:rPr/>
              <w:t xml:space="preserve">Imogen Poots </w:t>
            </w:r>
          </w:p>
          <w:p>
            <w:pPr>
              <w:pStyle w:val="TableContents"/>
              <w:numPr>
                <w:ilvl w:val="0"/>
                <w:numId w:val="13"/>
              </w:numPr>
              <w:tabs>
                <w:tab w:val="clear" w:pos="1134"/>
                <w:tab w:val="left" w:leader="none" w:pos="707"/>
              </w:tabs>
              <w:bidi w:val="0"/>
              <w:spacing w:before="0" w:after="0"/>
              <w:ind w:start="707" w:hanging="283"/>
              <w:jc w:val="left"/>
              <w:rPr/>
            </w:pPr>
            <w:r>
              <w:rPr/>
              <w:t xml:space="preserve">Ramón Rodríguez </w:t>
            </w:r>
          </w:p>
          <w:p>
            <w:pPr>
              <w:pStyle w:val="TableContents"/>
              <w:numPr>
                <w:ilvl w:val="0"/>
                <w:numId w:val="13"/>
              </w:numPr>
              <w:tabs>
                <w:tab w:val="clear" w:pos="1134"/>
                <w:tab w:val="left" w:leader="none" w:pos="707"/>
              </w:tabs>
              <w:bidi w:val="0"/>
              <w:spacing w:before="0" w:after="0"/>
              <w:ind w:start="707" w:hanging="283"/>
              <w:jc w:val="left"/>
              <w:rPr/>
            </w:pPr>
            <w:r>
              <w:rPr/>
              <w:t xml:space="preserve">Scott Mescudi </w:t>
            </w:r>
          </w:p>
          <w:p>
            <w:pPr>
              <w:pStyle w:val="TableContents"/>
              <w:numPr>
                <w:ilvl w:val="0"/>
                <w:numId w:val="13"/>
              </w:numPr>
              <w:tabs>
                <w:tab w:val="clear" w:pos="1134"/>
                <w:tab w:val="left" w:leader="none" w:pos="707"/>
              </w:tabs>
              <w:bidi w:val="0"/>
              <w:spacing w:before="0" w:after="283"/>
              <w:ind w:start="707" w:hanging="283"/>
              <w:jc w:val="left"/>
              <w:rPr/>
            </w:pPr>
            <w:r>
              <w:rPr/>
              <w:t xml:space="preserve">Michael Keaton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913" w:type="dxa"/>
            <w:tcBorders/>
            <w:vAlign w:val="center"/>
          </w:tcPr>
          <w:p>
            <w:pPr>
              <w:pStyle w:val="TableContents"/>
              <w:bidi w:val="0"/>
              <w:spacing w:before="0" w:after="283"/>
              <w:jc w:val="left"/>
              <w:rPr/>
            </w:pPr>
            <w:r>
              <w:rPr/>
              <w:t xml:space="preserve">Nathan Furst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913" w:type="dxa"/>
            <w:tcBorders/>
            <w:vAlign w:val="center"/>
          </w:tcPr>
          <w:p>
            <w:pPr>
              <w:pStyle w:val="TableContents"/>
              <w:bidi w:val="0"/>
              <w:spacing w:before="0" w:after="283"/>
              <w:jc w:val="left"/>
              <w:rPr/>
            </w:pPr>
            <w:r>
              <w:rPr/>
              <w:t xml:space="preserve">Shane Hurlbut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913"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Paul Rubell </w:t>
            </w:r>
          </w:p>
          <w:p>
            <w:pPr>
              <w:pStyle w:val="TableContents"/>
              <w:numPr>
                <w:ilvl w:val="0"/>
                <w:numId w:val="14"/>
              </w:numPr>
              <w:tabs>
                <w:tab w:val="clear" w:pos="1134"/>
                <w:tab w:val="left" w:leader="none" w:pos="707"/>
              </w:tabs>
              <w:bidi w:val="0"/>
              <w:spacing w:before="0" w:after="283"/>
              <w:ind w:start="707" w:hanging="283"/>
              <w:jc w:val="left"/>
              <w:rPr/>
            </w:pPr>
            <w:r>
              <w:rPr/>
              <w:t xml:space="preserve">Scott Waugh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913"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DreamWorks Pictures </w:t>
            </w:r>
          </w:p>
          <w:p>
            <w:pPr>
              <w:pStyle w:val="TableContents"/>
              <w:numPr>
                <w:ilvl w:val="0"/>
                <w:numId w:val="15"/>
              </w:numPr>
              <w:tabs>
                <w:tab w:val="clear" w:pos="1134"/>
                <w:tab w:val="left" w:leader="none" w:pos="707"/>
              </w:tabs>
              <w:bidi w:val="0"/>
              <w:spacing w:before="0" w:after="0"/>
              <w:ind w:start="707" w:hanging="283"/>
              <w:jc w:val="left"/>
              <w:rPr/>
            </w:pPr>
            <w:r>
              <w:rPr/>
              <w:t xml:space="preserve">Reliance Entertainment </w:t>
            </w:r>
          </w:p>
          <w:p>
            <w:pPr>
              <w:pStyle w:val="TableContents"/>
              <w:numPr>
                <w:ilvl w:val="0"/>
                <w:numId w:val="15"/>
              </w:numPr>
              <w:tabs>
                <w:tab w:val="clear" w:pos="1134"/>
                <w:tab w:val="left" w:leader="none" w:pos="707"/>
              </w:tabs>
              <w:bidi w:val="0"/>
              <w:spacing w:before="0" w:after="283"/>
              <w:ind w:start="707" w:hanging="283"/>
              <w:jc w:val="left"/>
              <w:rPr/>
            </w:pPr>
            <w:r>
              <w:rPr/>
              <w:t xml:space="preserve">Bandito Brothers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91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913"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color w:val="A9A9A9"/>
              </w:rPr>
              <w:t xml:space="preserve">7. maaliskuuta 2014 (2014-03-07) (TCL Chinese Theatre</w:t>
            </w:r>
            <w:r>
              <w:rPr/>
              <w:t xml:space="preserve">) </w:t>
            </w:r>
          </w:p>
          <w:p>
            <w:pPr>
              <w:pStyle w:val="TableContents"/>
              <w:numPr>
                <w:ilvl w:val="0"/>
                <w:numId w:val="16"/>
              </w:numPr>
              <w:tabs>
                <w:tab w:val="clear" w:pos="1134"/>
                <w:tab w:val="left" w:leader="none" w:pos="707"/>
              </w:tabs>
              <w:bidi w:val="0"/>
              <w:spacing w:before="0" w:after="0"/>
              <w:ind w:start="707" w:hanging="283"/>
              <w:jc w:val="left"/>
              <w:rPr/>
            </w:pPr>
            <w:r>
              <w:rPr>
                <w:color w:val="DCDCDC"/>
              </w:rPr>
              <w:t xml:space="preserve">14. maaliskuuta 2014 (2014-03-14) (Yhdysvallat</w:t>
            </w:r>
            <w:r>
              <w:rPr/>
              <w:t xml:space="preserve">) </w:t>
            </w:r>
          </w:p>
          <w:p>
            <w:pPr>
              <w:pStyle w:val="TableContents"/>
              <w:numPr>
                <w:ilvl w:val="0"/>
                <w:numId w:val="1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913" w:type="dxa"/>
            <w:tcBorders/>
            <w:vAlign w:val="center"/>
          </w:tcPr>
          <w:p>
            <w:pPr>
              <w:pStyle w:val="TableContents"/>
              <w:bidi w:val="0"/>
              <w:spacing w:before="0" w:after="283"/>
              <w:jc w:val="left"/>
              <w:rPr/>
            </w:pPr>
            <w:r>
              <w:rPr/>
              <w:t xml:space="preserve">130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9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91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913" w:type="dxa"/>
            <w:tcBorders/>
            <w:vAlign w:val="center"/>
          </w:tcPr>
          <w:p>
            <w:pPr>
              <w:pStyle w:val="TableContents"/>
              <w:bidi w:val="0"/>
              <w:spacing w:before="0" w:after="283"/>
              <w:jc w:val="left"/>
              <w:rPr/>
            </w:pPr>
            <w:r>
              <w:rPr/>
              <w:t xml:space="preserve">66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913" w:type="dxa"/>
            <w:tcBorders/>
            <w:vAlign w:val="center"/>
          </w:tcPr>
          <w:p>
            <w:pPr>
              <w:pStyle w:val="TableContents"/>
              <w:bidi w:val="0"/>
              <w:spacing w:before="0" w:after="283"/>
              <w:jc w:val="left"/>
              <w:rPr/>
            </w:pPr>
            <w:r>
              <w:rPr/>
              <w:t xml:space="preserve">203,3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Need for Speed -elokuva tuli ulos</w:t>
      </w:r>
    </w:p>
    <w:p>
      <w:pPr>
        <w:pStyle w:val="TextBody"/>
        <w:bidi w:val="0"/>
        <w:jc w:val="left"/>
        <w:rPr>
          <w:b/>
          <w:u w:val="single"/>
          <w:shd w:val="clear" w:fill="FFFF00"/>
        </w:rPr>
      </w:pPr>
      <w:r>
        <w:rPr>
          <w:b/>
          <w:u w:val="single"/>
          <w:shd w:val="clear" w:fill="FFFF00"/>
        </w:rPr>
        <w:t xml:space="preserve">Asiakirjan numero 19610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Valerie Grant Vanessa Williams Valerie Grantina Days of Our Lives -elokuvan hahmo </w:t>
      </w:r>
    </w:p>
    <w:tbl>
      <w:tblPr>
        <w:tblW w:w="7519" w:type="dxa"/>
        <w:jc w:val="left"/>
        <w:tblInd w:w="0" w:type="dxa"/>
        <w:tblLayout w:type="fixed"/>
        <w:tblCellMar>
          <w:top w:w="28" w:type="dxa"/>
          <w:left w:w="28" w:type="dxa"/>
          <w:bottom w:w="28" w:type="dxa"/>
          <w:right w:w="28" w:type="dxa"/>
        </w:tblCellMar>
      </w:tblPr>
      <w:tblGrid>
        <w:gridCol w:w="1906"/>
        <w:gridCol w:w="5613"/>
      </w:tblGrid>
      <w:tr>
        <w:trPr/>
        <w:tc>
          <w:tcPr>
            <w:tcW w:w="1906" w:type="dxa"/>
            <w:tcBorders/>
            <w:vAlign w:val="center"/>
          </w:tcPr>
          <w:p>
            <w:pPr>
              <w:pStyle w:val="TableHeading"/>
              <w:suppressLineNumbers/>
              <w:bidi w:val="0"/>
              <w:spacing w:before="0" w:after="283"/>
              <w:jc w:val="center"/>
              <w:rPr/>
            </w:pPr>
            <w:r>
              <w:rPr/>
              <w:t xml:space="preserve">Kuvat: </w:t>
            </w:r>
          </w:p>
        </w:tc>
        <w:tc>
          <w:tcPr>
            <w:tcW w:w="5613"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Tina Andrews (1975 -- 77) </w:t>
            </w:r>
          </w:p>
          <w:p>
            <w:pPr>
              <w:pStyle w:val="TableContents"/>
              <w:numPr>
                <w:ilvl w:val="0"/>
                <w:numId w:val="17"/>
              </w:numPr>
              <w:tabs>
                <w:tab w:val="clear" w:pos="1134"/>
                <w:tab w:val="left" w:leader="none" w:pos="707"/>
              </w:tabs>
              <w:bidi w:val="0"/>
              <w:spacing w:before="0" w:after="0"/>
              <w:ind w:start="707" w:hanging="283"/>
              <w:jc w:val="left"/>
              <w:rPr/>
            </w:pPr>
            <w:r>
              <w:rPr/>
              <w:t xml:space="preserve">Rose Fonseca (1977 -- 78) </w:t>
            </w:r>
          </w:p>
          <w:p>
            <w:pPr>
              <w:pStyle w:val="TableContents"/>
              <w:numPr>
                <w:ilvl w:val="0"/>
                <w:numId w:val="17"/>
              </w:numPr>
              <w:tabs>
                <w:tab w:val="clear" w:pos="1134"/>
                <w:tab w:val="left" w:leader="none" w:pos="707"/>
              </w:tabs>
              <w:bidi w:val="0"/>
              <w:spacing w:before="0" w:after="0"/>
              <w:ind w:start="707" w:hanging="283"/>
              <w:jc w:val="left"/>
              <w:rPr/>
            </w:pPr>
            <w:r>
              <w:rPr/>
              <w:t xml:space="preserve">Diane Sommerfield (1981 -- 82) </w:t>
            </w:r>
          </w:p>
          <w:p>
            <w:pPr>
              <w:pStyle w:val="TableContents"/>
              <w:numPr>
                <w:ilvl w:val="0"/>
                <w:numId w:val="17"/>
              </w:numPr>
              <w:tabs>
                <w:tab w:val="clear" w:pos="1134"/>
                <w:tab w:val="left" w:leader="none" w:pos="707"/>
              </w:tabs>
              <w:bidi w:val="0"/>
              <w:spacing w:before="0" w:after="283"/>
              <w:ind w:start="707" w:hanging="283"/>
              <w:jc w:val="left"/>
              <w:rPr/>
            </w:pPr>
            <w:r>
              <w:rPr>
                <w:color w:val="A9A9A9"/>
              </w:rPr>
              <w:t xml:space="preserve">Vanessa A. Williams </w:t>
            </w:r>
            <w:r>
              <w:rPr/>
              <w:t xml:space="preserve">(2016 --) </w:t>
            </w:r>
          </w:p>
        </w:tc>
      </w:tr>
      <w:tr>
        <w:trPr/>
        <w:tc>
          <w:tcPr>
            <w:tcW w:w="1906" w:type="dxa"/>
            <w:tcBorders/>
            <w:vAlign w:val="center"/>
          </w:tcPr>
          <w:p>
            <w:pPr>
              <w:pStyle w:val="TableHeading"/>
              <w:suppressLineNumbers/>
              <w:bidi w:val="0"/>
              <w:spacing w:before="0" w:after="283"/>
              <w:jc w:val="center"/>
              <w:rPr/>
            </w:pPr>
            <w:r>
              <w:rPr/>
              <w:t xml:space="preserve">Kesto </w:t>
            </w:r>
          </w:p>
        </w:tc>
        <w:tc>
          <w:tcPr>
            <w:tcW w:w="5613"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1975 -- 78 </w:t>
            </w:r>
          </w:p>
          <w:p>
            <w:pPr>
              <w:pStyle w:val="TableContents"/>
              <w:numPr>
                <w:ilvl w:val="0"/>
                <w:numId w:val="18"/>
              </w:numPr>
              <w:tabs>
                <w:tab w:val="clear" w:pos="1134"/>
                <w:tab w:val="left" w:leader="none" w:pos="707"/>
              </w:tabs>
              <w:bidi w:val="0"/>
              <w:spacing w:before="0" w:after="0"/>
              <w:ind w:start="707" w:hanging="283"/>
              <w:jc w:val="left"/>
              <w:rPr/>
            </w:pPr>
            <w:r>
              <w:rPr/>
              <w:t xml:space="preserve">1981 -- 82 </w:t>
            </w:r>
          </w:p>
          <w:p>
            <w:pPr>
              <w:pStyle w:val="TableContents"/>
              <w:numPr>
                <w:ilvl w:val="0"/>
                <w:numId w:val="18"/>
              </w:numPr>
              <w:tabs>
                <w:tab w:val="clear" w:pos="1134"/>
                <w:tab w:val="left" w:leader="none" w:pos="707"/>
              </w:tabs>
              <w:bidi w:val="0"/>
              <w:spacing w:before="0" w:after="283"/>
              <w:ind w:start="707" w:hanging="283"/>
              <w:jc w:val="left"/>
              <w:rPr/>
            </w:pPr>
            <w:r>
              <w:rPr/>
              <w:t xml:space="preserve">2016 --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613" w:type="dxa"/>
            <w:tcBorders/>
            <w:vAlign w:val="center"/>
          </w:tcPr>
          <w:p>
            <w:pPr>
              <w:pStyle w:val="TableContents"/>
              <w:bidi w:val="0"/>
              <w:spacing w:before="0" w:after="283"/>
              <w:jc w:val="left"/>
              <w:rPr/>
            </w:pPr>
            <w:r>
              <w:rPr/>
              <w:t xml:space="preserve">27. lokakuuta 1975 (1975-10-27) </w:t>
            </w:r>
          </w:p>
        </w:tc>
      </w:tr>
      <w:tr>
        <w:trPr/>
        <w:tc>
          <w:tcPr>
            <w:tcW w:w="1906" w:type="dxa"/>
            <w:tcBorders/>
            <w:vAlign w:val="center"/>
          </w:tcPr>
          <w:p>
            <w:pPr>
              <w:pStyle w:val="TableHeading"/>
              <w:suppressLineNumbers/>
              <w:bidi w:val="0"/>
              <w:spacing w:before="0" w:after="283"/>
              <w:jc w:val="center"/>
              <w:rPr/>
            </w:pPr>
            <w:r>
              <w:rPr/>
              <w:t xml:space="preserve">Luonut </w:t>
            </w:r>
          </w:p>
        </w:tc>
        <w:tc>
          <w:tcPr>
            <w:tcW w:w="5613" w:type="dxa"/>
            <w:tcBorders/>
            <w:vAlign w:val="center"/>
          </w:tcPr>
          <w:p>
            <w:pPr>
              <w:pStyle w:val="TableContents"/>
              <w:bidi w:val="0"/>
              <w:spacing w:before="0" w:after="283"/>
              <w:jc w:val="left"/>
              <w:rPr/>
            </w:pPr>
            <w:r>
              <w:rPr/>
              <w:t xml:space="preserve">Pat Falken Smith </w:t>
            </w:r>
          </w:p>
        </w:tc>
      </w:tr>
      <w:tr>
        <w:trPr/>
        <w:tc>
          <w:tcPr>
            <w:tcW w:w="1906" w:type="dxa"/>
            <w:tcBorders/>
            <w:vAlign w:val="center"/>
          </w:tcPr>
          <w:p>
            <w:pPr>
              <w:pStyle w:val="TableHeading"/>
              <w:suppressLineNumbers/>
              <w:bidi w:val="0"/>
              <w:spacing w:before="0" w:after="283"/>
              <w:jc w:val="center"/>
              <w:rPr/>
            </w:pPr>
            <w:r>
              <w:rPr/>
              <w:t xml:space="preserve">Esittänyt </w:t>
            </w:r>
          </w:p>
        </w:tc>
        <w:tc>
          <w:tcPr>
            <w:tcW w:w="5613"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Betty Corday (1975) </w:t>
            </w:r>
          </w:p>
          <w:p>
            <w:pPr>
              <w:pStyle w:val="TableContents"/>
              <w:numPr>
                <w:ilvl w:val="0"/>
                <w:numId w:val="19"/>
              </w:numPr>
              <w:tabs>
                <w:tab w:val="clear" w:pos="1134"/>
                <w:tab w:val="left" w:leader="none" w:pos="707"/>
              </w:tabs>
              <w:bidi w:val="0"/>
              <w:spacing w:before="0" w:after="0"/>
              <w:ind w:start="707" w:hanging="283"/>
              <w:jc w:val="left"/>
              <w:rPr/>
            </w:pPr>
            <w:r>
              <w:rPr/>
              <w:t xml:space="preserve">Betty Corday ja Al Rabin (1981) </w:t>
            </w:r>
          </w:p>
          <w:p>
            <w:pPr>
              <w:pStyle w:val="TableContents"/>
              <w:numPr>
                <w:ilvl w:val="0"/>
                <w:numId w:val="19"/>
              </w:numPr>
              <w:tabs>
                <w:tab w:val="clear" w:pos="1134"/>
                <w:tab w:val="left" w:leader="none" w:pos="707"/>
              </w:tabs>
              <w:bidi w:val="0"/>
              <w:spacing w:before="0" w:after="283"/>
              <w:ind w:start="707" w:hanging="283"/>
              <w:jc w:val="left"/>
              <w:rPr/>
            </w:pPr>
            <w:r>
              <w:rPr/>
              <w:t xml:space="preserve">Ken Corday, Albert Alarr ja Greg Meng (2016) </w:t>
            </w:r>
          </w:p>
        </w:tc>
      </w:tr>
      <w:tr>
        <w:trPr/>
        <w:tc>
          <w:tcPr>
            <w:tcW w:w="1906" w:type="dxa"/>
            <w:tcBorders/>
            <w:vAlign w:val="center"/>
          </w:tcPr>
          <w:p>
            <w:pPr>
              <w:pStyle w:val="TableHeading"/>
              <w:suppressLineNumbers/>
              <w:bidi w:val="0"/>
              <w:spacing w:before="0" w:after="283"/>
              <w:jc w:val="center"/>
              <w:rPr/>
            </w:pPr>
            <w:r>
              <w:rPr/>
              <w:t xml:space="preserve">Luokitus </w:t>
            </w:r>
          </w:p>
        </w:tc>
        <w:tc>
          <w:tcPr>
            <w:tcW w:w="5613" w:type="dxa"/>
            <w:tcBorders/>
            <w:vAlign w:val="center"/>
          </w:tcPr>
          <w:p>
            <w:pPr>
              <w:pStyle w:val="TableContents"/>
              <w:bidi w:val="0"/>
              <w:spacing w:before="0" w:after="283"/>
              <w:jc w:val="left"/>
              <w:rPr/>
            </w:pPr>
            <w:r>
              <w:rPr/>
              <w:t xml:space="preserve">Läsnä; säännöllinen Profiili </w:t>
            </w:r>
          </w:p>
        </w:tc>
      </w:tr>
      <w:tr>
        <w:trPr/>
        <w:tc>
          <w:tcPr>
            <w:tcW w:w="1906" w:type="dxa"/>
            <w:tcBorders/>
            <w:vAlign w:val="center"/>
          </w:tcPr>
          <w:p>
            <w:pPr>
              <w:pStyle w:val="TableHeading"/>
              <w:suppressLineNumbers/>
              <w:bidi w:val="0"/>
              <w:spacing w:before="0" w:after="283"/>
              <w:jc w:val="center"/>
              <w:rPr/>
            </w:pPr>
            <w:r>
              <w:rPr/>
              <w:t xml:space="preserve">Ammatti </w:t>
            </w:r>
          </w:p>
        </w:tc>
        <w:tc>
          <w:tcPr>
            <w:tcW w:w="5613" w:type="dxa"/>
            <w:tcBorders/>
            <w:vAlign w:val="center"/>
          </w:tcPr>
          <w:p>
            <w:pPr>
              <w:pStyle w:val="TableContents"/>
              <w:bidi w:val="0"/>
              <w:spacing w:before="0" w:after="283"/>
              <w:jc w:val="left"/>
              <w:rPr/>
            </w:pPr>
            <w:r>
              <w:rPr/>
              <w:t xml:space="preserve">Kardiologi </w:t>
            </w:r>
          </w:p>
        </w:tc>
      </w:tr>
      <w:tr>
        <w:trPr/>
        <w:tc>
          <w:tcPr>
            <w:tcW w:w="1906" w:type="dxa"/>
            <w:tcBorders/>
            <w:vAlign w:val="center"/>
          </w:tcPr>
          <w:p>
            <w:pPr>
              <w:pStyle w:val="TableHeading"/>
              <w:suppressLineNumbers/>
              <w:bidi w:val="0"/>
              <w:spacing w:before="0" w:after="283"/>
              <w:jc w:val="center"/>
              <w:rPr/>
            </w:pPr>
            <w:r>
              <w:rPr/>
              <w:t xml:space="preserve">Asuinpaikka </w:t>
            </w:r>
          </w:p>
        </w:tc>
        <w:tc>
          <w:tcPr>
            <w:tcW w:w="5613" w:type="dxa"/>
            <w:tcBorders/>
            <w:vAlign w:val="center"/>
          </w:tcPr>
          <w:p>
            <w:pPr>
              <w:pStyle w:val="TableContents"/>
              <w:bidi w:val="0"/>
              <w:spacing w:before="0" w:after="283"/>
              <w:jc w:val="left"/>
              <w:rPr/>
            </w:pPr>
            <w:r>
              <w:rPr/>
              <w:t xml:space="preserve">Salem, Illinois (näytä) Perhe </w:t>
            </w:r>
          </w:p>
        </w:tc>
      </w:tr>
      <w:tr>
        <w:trPr/>
        <w:tc>
          <w:tcPr>
            <w:tcW w:w="1906" w:type="dxa"/>
            <w:tcBorders/>
            <w:vAlign w:val="center"/>
          </w:tcPr>
          <w:p>
            <w:pPr>
              <w:pStyle w:val="TableHeading"/>
              <w:suppressLineNumbers/>
              <w:bidi w:val="0"/>
              <w:spacing w:before="0" w:after="283"/>
              <w:jc w:val="center"/>
              <w:rPr/>
            </w:pPr>
            <w:r>
              <w:rPr/>
              <w:t xml:space="preserve">Vanhemmat </w:t>
            </w:r>
          </w:p>
        </w:tc>
        <w:tc>
          <w:tcPr>
            <w:tcW w:w="5613"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Paul Grant </w:t>
            </w:r>
          </w:p>
          <w:p>
            <w:pPr>
              <w:pStyle w:val="TableContents"/>
              <w:numPr>
                <w:ilvl w:val="0"/>
                <w:numId w:val="20"/>
              </w:numPr>
              <w:tabs>
                <w:tab w:val="clear" w:pos="1134"/>
                <w:tab w:val="left" w:leader="none" w:pos="707"/>
              </w:tabs>
              <w:bidi w:val="0"/>
              <w:spacing w:before="0" w:after="283"/>
              <w:ind w:start="707" w:hanging="283"/>
              <w:jc w:val="left"/>
              <w:rPr/>
            </w:pPr>
            <w:r>
              <w:rPr/>
              <w:t xml:space="preserve">Helen Grant </w:t>
            </w:r>
          </w:p>
        </w:tc>
      </w:tr>
      <w:tr>
        <w:trPr/>
        <w:tc>
          <w:tcPr>
            <w:tcW w:w="1906" w:type="dxa"/>
            <w:tcBorders/>
            <w:vAlign w:val="center"/>
          </w:tcPr>
          <w:p>
            <w:pPr>
              <w:pStyle w:val="TableHeading"/>
              <w:suppressLineNumbers/>
              <w:bidi w:val="0"/>
              <w:spacing w:before="0" w:after="283"/>
              <w:jc w:val="center"/>
              <w:rPr/>
            </w:pPr>
            <w:r>
              <w:rPr/>
              <w:t xml:space="preserve">Veljekset </w:t>
            </w:r>
          </w:p>
        </w:tc>
        <w:tc>
          <w:tcPr>
            <w:tcW w:w="5613" w:type="dxa"/>
            <w:tcBorders/>
            <w:vAlign w:val="center"/>
          </w:tcPr>
          <w:p>
            <w:pPr>
              <w:pStyle w:val="TableContents"/>
              <w:bidi w:val="0"/>
              <w:spacing w:before="0" w:after="283"/>
              <w:jc w:val="left"/>
              <w:rPr/>
            </w:pPr>
            <w:r>
              <w:rPr/>
              <w:t xml:space="preserve">Danny Grant </w:t>
            </w:r>
          </w:p>
        </w:tc>
      </w:tr>
      <w:tr>
        <w:trPr/>
        <w:tc>
          <w:tcPr>
            <w:tcW w:w="1906" w:type="dxa"/>
            <w:tcBorders/>
            <w:vAlign w:val="center"/>
          </w:tcPr>
          <w:p>
            <w:pPr>
              <w:pStyle w:val="TableHeading"/>
              <w:suppressLineNumbers/>
              <w:bidi w:val="0"/>
              <w:spacing w:before="0" w:after="283"/>
              <w:jc w:val="center"/>
              <w:rPr/>
            </w:pPr>
            <w:r>
              <w:rPr/>
              <w:t xml:space="preserve">Pojat </w:t>
            </w:r>
          </w:p>
        </w:tc>
        <w:tc>
          <w:tcPr>
            <w:tcW w:w="5613" w:type="dxa"/>
            <w:tcBorders/>
            <w:vAlign w:val="center"/>
          </w:tcPr>
          <w:p>
            <w:pPr>
              <w:pStyle w:val="TableContents"/>
              <w:bidi w:val="0"/>
              <w:spacing w:before="0" w:after="283"/>
              <w:jc w:val="left"/>
              <w:rPr/>
            </w:pPr>
            <w:r>
              <w:rPr/>
              <w:t xml:space="preserve">Eli Grant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Valeriea elämämme päivinä.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Kuvat: </w:t>
      </w:r>
    </w:p>
    <w:p>
      <w:pPr>
        <w:pStyle w:val="TextBody"/>
        <w:numPr>
          <w:ilvl w:val="0"/>
          <w:numId w:val="21"/>
        </w:numPr>
        <w:tabs>
          <w:tab w:val="clear" w:pos="1134"/>
          <w:tab w:val="left" w:leader="none" w:pos="707"/>
        </w:tabs>
        <w:bidi w:val="0"/>
        <w:spacing w:before="0" w:after="0"/>
        <w:ind w:start="707" w:hanging="283"/>
        <w:jc w:val="left"/>
        <w:rPr/>
      </w:pPr>
      <w:r>
        <w:rPr>
          <w:color w:val="A9A9A9"/>
        </w:rPr>
        <w:t xml:space="preserve">Tina Andrews </w:t>
      </w:r>
      <w:r>
        <w:rPr/>
        <w:t xml:space="preserve">(1975 -- 77) </w:t>
      </w:r>
    </w:p>
    <w:p>
      <w:pPr>
        <w:pStyle w:val="TextBody"/>
        <w:numPr>
          <w:ilvl w:val="0"/>
          <w:numId w:val="21"/>
        </w:numPr>
        <w:tabs>
          <w:tab w:val="clear" w:pos="1134"/>
          <w:tab w:val="left" w:leader="none" w:pos="707"/>
        </w:tabs>
        <w:bidi w:val="0"/>
        <w:spacing w:before="0" w:after="0"/>
        <w:ind w:start="707" w:hanging="283"/>
        <w:jc w:val="left"/>
        <w:rPr/>
      </w:pPr>
      <w:r>
        <w:rPr>
          <w:color w:val="DCDCDC"/>
        </w:rPr>
        <w:t xml:space="preserve">Rose Fonseca </w:t>
      </w:r>
      <w:r>
        <w:rPr/>
        <w:t xml:space="preserve">(1977 -- 78) </w:t>
      </w:r>
    </w:p>
    <w:p>
      <w:pPr>
        <w:pStyle w:val="TextBody"/>
        <w:numPr>
          <w:ilvl w:val="0"/>
          <w:numId w:val="21"/>
        </w:numPr>
        <w:tabs>
          <w:tab w:val="clear" w:pos="1134"/>
          <w:tab w:val="left" w:leader="none" w:pos="707"/>
        </w:tabs>
        <w:bidi w:val="0"/>
        <w:spacing w:before="0" w:after="0"/>
        <w:ind w:start="707" w:hanging="283"/>
        <w:jc w:val="left"/>
        <w:rPr/>
      </w:pPr>
      <w:r>
        <w:rPr>
          <w:color w:val="2F4F4F"/>
        </w:rPr>
        <w:t xml:space="preserve">Diane Sommerfield </w:t>
      </w:r>
      <w:r>
        <w:rPr/>
        <w:t xml:space="preserve">(1981 -- 82) </w:t>
      </w:r>
    </w:p>
    <w:p>
      <w:pPr>
        <w:pStyle w:val="TextBody"/>
        <w:numPr>
          <w:ilvl w:val="0"/>
          <w:numId w:val="21"/>
        </w:numPr>
        <w:tabs>
          <w:tab w:val="clear" w:pos="1134"/>
          <w:tab w:val="left" w:leader="none" w:pos="707"/>
        </w:tabs>
        <w:bidi w:val="0"/>
        <w:ind w:start="707" w:hanging="283"/>
        <w:jc w:val="left"/>
        <w:rPr/>
      </w:pPr>
      <w:r>
        <w:rPr>
          <w:color w:val="556B2F"/>
        </w:rPr>
        <w:t xml:space="preserve">Vanessa A. Williams </w:t>
      </w:r>
      <w:r>
        <w:rPr/>
        <w:t xml:space="preserve">(2016 --)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Valerie Grantia Elämämme päivinä -ohjelmassa -</w:t>
      </w:r>
    </w:p>
    <w:p>
      <w:pPr>
        <w:pStyle w:val="TextBody"/>
        <w:bidi w:val="0"/>
        <w:jc w:val="left"/>
        <w:rPr>
          <w:b/>
          <w:u w:val="single"/>
          <w:shd w:val="clear" w:fill="FFFF00"/>
        </w:rPr>
      </w:pPr>
      <w:r>
        <w:rPr>
          <w:b/>
          <w:u w:val="single"/>
          <w:shd w:val="clear" w:fill="FFFF00"/>
        </w:rPr>
        <w:t xml:space="preserve">Asiakirjan numero 19611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1765 Britannian hallitus tarvitsi rahaa siirtokunnissa asuville 10 000 upseerille ja sotilaalle, ja sen tarkoituksena oli, että siirtokunnissa asuvat siirtolaiset maksaisivat oman osuutensa. Britit säätivät joukon siirtolaisille suunnattuja veroja, ja monet siirtolaiset kieltäytyivät maksamasta tiettyjä veroja; he katsoivat, ettei heitä pitäisi pitää vastuullisina veroista, joista oli päätetty ilman minkäänlaista heidän suostumustaan edustajan välityksellä. Tämä tunnettiin yleisesti nimellä "ei verotusta ilman edustusta". Parlamentti vaati oikeuttaan hallita siirtokuntia huolimatta siitä, että siirtokuntalaisilla ei ollut edustajaa parlamentissa. Kaikkein polttavin vero oli vuoden 1765 leimaverolaki (Stamp Act), joka aiheutti vastustuksen myrskyn lainsäädännöllisillä päätöslauselmilla (alkaen </w:t>
      </w:r>
      <w:r>
        <w:rPr>
          <w:color w:val="A9A9A9"/>
        </w:rPr>
        <w:t xml:space="preserve">Virginian siirtokunnasta)</w:t>
      </w:r>
      <w:r>
        <w:rPr/>
        <w:t xml:space="preserve">, julkisilla mielenosoituksilla, uhkauksilla ja satunnaisilla vahingollisilla tappioilla.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vapauden poikien perustaja.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Sons of Liberty oli </w:t>
      </w:r>
      <w:r>
        <w:rPr>
          <w:color w:val="A9A9A9"/>
        </w:rPr>
        <w:t xml:space="preserve">järjestö, joka perustettiin Amerikan kolmentoista siirtokunnan alueella</w:t>
      </w:r>
      <w:r>
        <w:rPr/>
        <w:t xml:space="preserve">. </w:t>
      </w:r>
      <w:r>
        <w:rPr/>
        <w:t xml:space="preserve">Salaseura perustettiin </w:t>
      </w:r>
      <w:r>
        <w:rPr>
          <w:color w:val="DCDCDC"/>
        </w:rPr>
        <w:t xml:space="preserve">suojelemaan siirtolaisten oikeuksia ja taistelemaan Britannian hallituksen verottamista vastaan</w:t>
      </w:r>
      <w:r>
        <w:rPr/>
        <w:t xml:space="preserve">. Heillä oli useimmissa siirtokunnissa merkittävä rooli vuoden 1765 leimaverolain torjunnassa. Ryhmä hajosi virallisesti sen jälkeen, kun leimauslaki kumottiin. Nimeä käytettiin kuitenkin muista paikallisista separatistiryhmistä Amerikan vallankumousta edeltävinä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vapauden pojat ja mikä oli heidän tarkoituksensa?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Bostonissa toinen esimerkki väkivallasta oli paikallisen postimerkkien jakelijan Andrew Oliverin kohtelu. He polttivat hänen </w:t>
      </w:r>
      <w:r>
        <w:rPr>
          <w:color w:val="A9A9A9"/>
        </w:rPr>
        <w:t xml:space="preserve">kuvansa </w:t>
      </w:r>
      <w:r>
        <w:rPr/>
        <w:t xml:space="preserve">kaduilla. Kun Oliver ei eronnut, he alkoivat polttaa hänen </w:t>
      </w:r>
      <w:r>
        <w:rPr>
          <w:color w:val="DCDCDC"/>
        </w:rPr>
        <w:t xml:space="preserve">toimistorakennustaan</w:t>
      </w:r>
      <w:r>
        <w:rPr/>
        <w:t xml:space="preserve">. Jopa sen jälkeen, kun Oliver oli eronnut, he melkein tuhosivat hänen läheisen kumppaninsa, kuvernööriluutnantti Thomas Hutchinsonin koko talon. Uskotaan, että Sons of Liberty -järjestö teki näin kiihottaakseen alempia luokkia ja saadakseen heidät aktiivisesti mukaan kapinaan viranomaisia vastaan. Heidän toimintansa sai monet postimerkkien jakelijat eroamaan pelosta.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vapauden pojat järjestivät mielenosoituksia ja polttivat mitä veronkantajien</w:t>
      </w:r>
    </w:p>
    <w:p>
      <w:pPr>
        <w:pStyle w:val="TextBody"/>
        <w:bidi w:val="0"/>
        <w:jc w:val="left"/>
        <w:rPr>
          <w:b/>
          <w:u w:val="single"/>
          <w:shd w:val="clear" w:fill="FFFF00"/>
        </w:rPr>
      </w:pPr>
      <w:r>
        <w:rPr>
          <w:b/>
          <w:u w:val="single"/>
          <w:shd w:val="clear" w:fill="FFFF00"/>
        </w:rPr>
        <w:t xml:space="preserve">Asiakirjan numero 19612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teoria on erodoitunut törmäyskraatteri, kuten paljon nuorempi Meteorikraatteri Arizonan Winslow'n lähellä. 1990-luvulla NASA:n ja Nevadan yliopiston Renon yliopiston geologeista ja seismologeista koostuva ryhmä suoritti yksityiskohtaisen tutkimuksen, johon sisältyi seisminen taittuminen ja kalliokartoitus. Tutkimuksen tulokset tukevat meteoriittiteoriaa. Vuonna 2008 </w:t>
      </w:r>
      <w:r>
        <w:rPr/>
        <w:t xml:space="preserve">ilmoitettiin, että </w:t>
      </w:r>
      <w:r>
        <w:rPr>
          <w:color w:val="A9A9A9"/>
        </w:rPr>
        <w:t xml:space="preserve">shokkikvartsi </w:t>
      </w:r>
      <w:r>
        <w:rPr/>
        <w:t xml:space="preserve">oli löydetty. Tämä vahvisti meteoriitin iskuteorian, koska kiviin kohdistui suuria paineita, jotka ovat mahdollisia vain törmäyksessä tai ydinräjähdyksessä.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todisteet siitä, että upheaval dome on muodostunut meteoriitin iskun seurauksena, ovat peräisin seuraavista lähteistä</w:t>
      </w:r>
    </w:p>
    <w:p>
      <w:pPr>
        <w:pStyle w:val="TextBody"/>
        <w:bidi w:val="0"/>
        <w:jc w:val="left"/>
        <w:rPr>
          <w:b/>
          <w:u w:val="single"/>
          <w:shd w:val="clear" w:fill="FFFF00"/>
        </w:rPr>
      </w:pPr>
      <w:r>
        <w:rPr>
          <w:b/>
          <w:u w:val="single"/>
          <w:shd w:val="clear" w:fill="FFFF00"/>
        </w:rPr>
        <w:t xml:space="preserve">Asiakirjan numero 19613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talviolympialaisten curling-kilpailut </w:t>
      </w:r>
      <w:r>
        <w:rPr>
          <w:color w:val="A9A9A9"/>
        </w:rPr>
        <w:t xml:space="preserve">järjestettiin 8.-25. helmikuuta 2018 </w:t>
      </w:r>
      <w:r>
        <w:rPr/>
        <w:t xml:space="preserve">Gangneungin curling-keskuksessa. Tämä oli seitsemäs kerta, kun curling on olympialaisten ohjelmassa. Kummassakin miesten ja naisten kilpailussa kilpaili kymmenen maata. Kuten vuonna 2015 päätettiin, kolmas kilpailu, sekanelinpelicurling, valmistui katsojaurheilusta täysimittaiseksi mitalikilpailuksi. Joukkueet koostuivat yhdestä naisesta ja yhdestä miehestä. Sekakilpailuun osallistui kahdeksan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curling alkaa olympialaisissa?</w:t>
      </w:r>
    </w:p>
    <w:p>
      <w:pPr>
        <w:pStyle w:val="TextBody"/>
        <w:bidi w:val="0"/>
        <w:jc w:val="left"/>
        <w:rPr>
          <w:b/>
          <w:u w:val="single"/>
          <w:shd w:val="clear" w:fill="FFFF00"/>
        </w:rPr>
      </w:pPr>
      <w:r>
        <w:rPr>
          <w:b/>
          <w:u w:val="single"/>
          <w:shd w:val="clear" w:fill="FFFF00"/>
        </w:rPr>
        <w:t xml:space="preserve">Asiakirjan numero 19614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Absoluuttinen monarkia eli despoottinen monarkia </w:t>
      </w:r>
      <w:r>
        <w:rPr/>
        <w:t xml:space="preserve">on monarkian muoto, </w:t>
      </w:r>
      <w:r>
        <w:rPr>
          <w:color w:val="DCDCDC"/>
        </w:rPr>
        <w:t xml:space="preserve">jossa </w:t>
      </w:r>
      <w:r>
        <w:rPr>
          <w:color w:val="2F4F4F"/>
        </w:rPr>
        <w:t xml:space="preserve">yhdellä hallitsijalla </w:t>
      </w:r>
      <w:r>
        <w:rPr>
          <w:color w:val="DCDCDC"/>
        </w:rPr>
        <w:t xml:space="preserve">on ylin valta </w:t>
      </w:r>
      <w:r>
        <w:rPr/>
        <w:t xml:space="preserve">ja </w:t>
      </w:r>
      <w:r>
        <w:rPr>
          <w:color w:val="556B2F"/>
        </w:rPr>
        <w:t xml:space="preserve">jossa tätä valtaa eivät rajoita kirjalliset lait, lainsäädäntö tai tavat</w:t>
      </w:r>
      <w:r>
        <w:rPr/>
        <w:t xml:space="preserve">. Nämä ovat usein, mutta eivät aina, perinnöllisiä monarkioita. Sitä vastoin perustuslaillisessa monarkiassa valtionpäämiehen valta perustuu perustuslakiin tai lainsäätäjään, joka rajoittaa sitä oikeudellisesti.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olla absoluuttinen monarkki?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valta absoluuttisessa monarkiassa?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Millaisella hallitsijalla on ehdoton valta alamaisiinsa nähden?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Absoluuttinen monarkia on monarkian muoto, jossa </w:t>
      </w:r>
      <w:r>
        <w:rPr>
          <w:color w:val="A9A9A9"/>
        </w:rPr>
        <w:t xml:space="preserve">yhdellä johtajalla </w:t>
      </w:r>
      <w:r>
        <w:rPr/>
        <w:t xml:space="preserve">on ylin valta ja jossa tätä valtaa eivät rajoita kirjalliset lait, lainsäädäntö tai tavat. Nämä ovat usein, mutta eivät aina, perinnöllisiä monarkioita. Sitä vastoin perustuslaillisessa monarkiassa valtionpäämiehen valta perustuu perustuslakiin tai lainsäätäjään, joka rajoittaa sitä oikeudellisesti.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absoluuttisessa monarkiassa?</w:t>
      </w:r>
    </w:p>
    <w:p>
      <w:pPr>
        <w:pStyle w:val="TextBody"/>
        <w:bidi w:val="0"/>
        <w:jc w:val="left"/>
        <w:rPr>
          <w:b/>
          <w:u w:val="single"/>
          <w:shd w:val="clear" w:fill="FFFF00"/>
        </w:rPr>
      </w:pPr>
      <w:r>
        <w:rPr>
          <w:b/>
          <w:u w:val="single"/>
          <w:shd w:val="clear" w:fill="FFFF00"/>
        </w:rPr>
        <w:t xml:space="preserve">Asiakirjan numero 19615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Sri Lankan demokraattisen sosialistisen tasavallan ylituomari on Sri Lankan oikeuslaitoksen ja Sri Lankan korkeimman oikeuden johtaja. Vuonna 1801 perustettu korkein tuomari on yksi korkeimman oikeuden kymmenestä tuomarista; muut yhdeksän ovat Sri Lankan korkeimman oikeuden puisne-tuomareita. Virka perustettiin vuonna 1801. Perustuslakineuvosto nimittää korkeimman tuomarin, ja presidentti nimittää hänet. Ensimmäinen ylituomari oli Codrington Edmund Carrington. Nykyinen 45. ylituomari on </w:t>
      </w:r>
      <w:r>
        <w:rPr>
          <w:color w:val="A9A9A9"/>
        </w:rPr>
        <w:t xml:space="preserve">hänen korkeutensa Justice Priyasath Dep</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sri lankan korkeimman oikeuden pääoikeus tuomari</w:t>
      </w:r>
    </w:p>
    <w:p>
      <w:pPr>
        <w:pStyle w:val="TextBody"/>
        <w:bidi w:val="0"/>
        <w:jc w:val="left"/>
        <w:rPr>
          <w:b/>
          <w:u w:val="single"/>
          <w:shd w:val="clear" w:fill="FFFF00"/>
        </w:rPr>
      </w:pPr>
      <w:r>
        <w:rPr>
          <w:b/>
          <w:u w:val="single"/>
          <w:shd w:val="clear" w:fill="FFFF00"/>
        </w:rPr>
        <w:t xml:space="preserve">Asiakirjan numero 19616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Vaahterasiirappi on siirappi, jota valmistetaan yleensä </w:t>
      </w:r>
      <w:r>
        <w:rPr>
          <w:color w:val="A9A9A9"/>
        </w:rPr>
        <w:t xml:space="preserve">sokerivaahteran</w:t>
      </w:r>
      <w:r>
        <w:rPr/>
        <w:t xml:space="preserve">, </w:t>
      </w:r>
      <w:r>
        <w:rPr>
          <w:color w:val="DCDCDC"/>
        </w:rPr>
        <w:t xml:space="preserve">punavaahteran </w:t>
      </w:r>
      <w:r>
        <w:rPr/>
        <w:t xml:space="preserve">tai </w:t>
      </w:r>
      <w:r>
        <w:rPr>
          <w:color w:val="2F4F4F"/>
        </w:rPr>
        <w:t xml:space="preserve">mustavaahteran </w:t>
      </w:r>
      <w:r>
        <w:rPr/>
        <w:t xml:space="preserve">mahlasta, mutta sitä </w:t>
      </w:r>
      <w:r>
        <w:rPr/>
        <w:t xml:space="preserve">voidaan valmistaa myös </w:t>
      </w:r>
      <w:r>
        <w:rPr>
          <w:color w:val="556B2F"/>
        </w:rPr>
        <w:t xml:space="preserve">muista vaahteralajeista</w:t>
      </w:r>
      <w:r>
        <w:rPr/>
        <w:t xml:space="preserve">. Kylmässä ilmastossa nämä puut varastoivat tärkkelystä runkoonsa ja juuriinsa ennen talvea; tärkkelys muuttuu sitten sokeriksi, joka nousee mahlassa lopputalvella ja varhain keväällä. Vaahterapuut kaadetaan poraamalla reikiä runkoon ja keräämällä valuva mehu, joka käsitellään kuumentamalla, jolloin suuri osa vedestä haihtuu ja jäljelle jää tiivis siirappi.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millaisista puista saa vaahterasiirappia?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puista saatte vaahterasiirappia?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Yhdysvallat tuotti 1930-luvulle asti suurimman osan maailman vaahterasiirapista. Nykyään Kanada tuottaa 1990-luvulla tapahtuneen nopean kasvun jälkeen yli </w:t>
      </w:r>
      <w:r>
        <w:rPr>
          <w:color w:val="A9A9A9"/>
        </w:rPr>
        <w:t xml:space="preserve">80 prosenttia </w:t>
      </w:r>
      <w:r>
        <w:rPr/>
        <w:t xml:space="preserve">maailman vaahterasiirapista ja tuotti vuonna 2016 noin 73 000 000 litraa (19 000 000 gallonaa). Valtaosa tästä tulee Quebecin maakunnasta, joka on maailman suurin tuottaja, noin 70 prosenttia koko maailman tuotannosta.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Kanada tuottaa maailman vaahterasiirapista?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Pohjois-Amerikan alkuperäiskansat keräsivät ja käyttivät vaahterasiirappia ensimmäisen kerran, ja eurooppalaiset siirtolaiset ottivat sen käyttöönsä ja kehittivät tuotantomenetelmiä vähitellen. Teknologiset parannukset 1970-luvulla tarkensivat siirapin jalostusta entisestään. Kanadan </w:t>
      </w:r>
      <w:r>
        <w:rPr>
          <w:color w:val="A9A9A9"/>
        </w:rPr>
        <w:t xml:space="preserve">Quebecin </w:t>
      </w:r>
      <w:r>
        <w:rPr/>
        <w:t xml:space="preserve">maakunta </w:t>
      </w:r>
      <w:r>
        <w:rPr/>
        <w:t xml:space="preserve">on ylivoimaisesti suurin tuottaja, ja sen osuus maailman tuotannosta on 70 prosenttia. Kanadan vaahterasiirapin vienti vuonna 2016 oli 487 miljoonaa C-dollaria (noin 360 miljoonaa US-dollaria), ja Quebecin osuus tästä kokonaismäärästä oli noin 90 prosenttia. Vermont on Yhdysvaltojen suurin tuottaja, ja sen osuus maailman tarjonnasta on noin kuusi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vaahterasiirapista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Vaahterasiirapin tuotanto on keskittynyt </w:t>
      </w:r>
      <w:r>
        <w:rPr>
          <w:color w:val="A9A9A9"/>
        </w:rPr>
        <w:t xml:space="preserve">Koillis-Amerikkaan</w:t>
      </w:r>
      <w:r>
        <w:rPr/>
        <w:t xml:space="preserve">, mutta oikeissa sääolosuhteissa sitä voidaan valmistaa kaikkialla, missä kasvaa sopivia vaahteralajeja.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maailmassa tuotetaan vaahterasiirappia?</w:t>
      </w:r>
    </w:p>
    <w:p>
      <w:pPr>
        <w:pStyle w:val="TextBody"/>
        <w:bidi w:val="0"/>
        <w:jc w:val="left"/>
        <w:rPr>
          <w:b/>
          <w:u w:val="single"/>
          <w:shd w:val="clear" w:fill="FFFF00"/>
        </w:rPr>
      </w:pPr>
      <w:r>
        <w:rPr>
          <w:b/>
          <w:u w:val="single"/>
          <w:shd w:val="clear" w:fill="FFFF00"/>
        </w:rPr>
        <w:t xml:space="preserve">Asiakirjan numero 19617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87"/>
        <w:gridCol w:w="2157"/>
        <w:gridCol w:w="620"/>
        <w:gridCol w:w="4941"/>
      </w:tblGrid>
      <w:tr>
        <w:trPr/>
        <w:tc>
          <w:tcPr>
            <w:tcW w:w="2487" w:type="dxa"/>
            <w:tcBorders/>
            <w:vAlign w:val="center"/>
          </w:tcPr>
          <w:p>
            <w:pPr>
              <w:pStyle w:val="TableHeading"/>
              <w:suppressLineNumbers/>
              <w:bidi w:val="0"/>
              <w:spacing w:before="0" w:after="283"/>
              <w:jc w:val="center"/>
              <w:rPr/>
            </w:pPr>
            <w:r>
              <w:rPr/>
              <w:t xml:space="preserve">Otsikko </w:t>
            </w:r>
          </w:p>
        </w:tc>
        <w:tc>
          <w:tcPr>
            <w:tcW w:w="2157" w:type="dxa"/>
            <w:tcBorders/>
            <w:vAlign w:val="center"/>
          </w:tcPr>
          <w:p>
            <w:pPr>
              <w:pStyle w:val="TableHeading"/>
              <w:suppressLineNumbers/>
              <w:bidi w:val="0"/>
              <w:spacing w:before="0" w:after="283"/>
              <w:jc w:val="center"/>
              <w:rPr/>
            </w:pPr>
            <w:r>
              <w:rPr/>
              <w:t xml:space="preserve">Taiteilija </w:t>
            </w:r>
          </w:p>
        </w:tc>
        <w:tc>
          <w:tcPr>
            <w:tcW w:w="620" w:type="dxa"/>
            <w:tcBorders/>
            <w:vAlign w:val="center"/>
          </w:tcPr>
          <w:p>
            <w:pPr>
              <w:pStyle w:val="TableHeading"/>
              <w:suppressLineNumbers/>
              <w:bidi w:val="0"/>
              <w:spacing w:before="0" w:after="283"/>
              <w:jc w:val="center"/>
              <w:rPr/>
            </w:pPr>
            <w:r>
              <w:rPr/>
              <w:t xml:space="preserve">Vuosi </w:t>
            </w:r>
          </w:p>
        </w:tc>
        <w:tc>
          <w:tcPr>
            <w:tcW w:w="4941" w:type="dxa"/>
            <w:tcBorders/>
            <w:vAlign w:val="center"/>
          </w:tcPr>
          <w:p>
            <w:pPr>
              <w:pStyle w:val="TableHeading"/>
              <w:suppressLineNumbers/>
              <w:bidi w:val="0"/>
              <w:spacing w:before="0" w:after="283"/>
              <w:jc w:val="center"/>
              <w:rPr/>
            </w:pPr>
            <w:r>
              <w:rPr/>
              <w:t xml:space="preserve">Lisätietoja </w:t>
            </w:r>
          </w:p>
        </w:tc>
      </w:tr>
      <w:tr>
        <w:trPr/>
        <w:tc>
          <w:tcPr>
            <w:tcW w:w="2487" w:type="dxa"/>
            <w:tcBorders/>
            <w:vAlign w:val="center"/>
          </w:tcPr>
          <w:p>
            <w:pPr>
              <w:pStyle w:val="TableContents"/>
              <w:bidi w:val="0"/>
              <w:spacing w:before="0" w:after="283"/>
              <w:jc w:val="left"/>
              <w:rPr/>
            </w:pPr>
            <w:r>
              <w:rPr/>
              <w:t xml:space="preserve">"21. vuosisadan joulu </w:t>
            </w:r>
          </w:p>
        </w:tc>
        <w:tc>
          <w:tcPr>
            <w:tcW w:w="2157" w:type="dxa"/>
            <w:tcBorders/>
            <w:vAlign w:val="center"/>
          </w:tcPr>
          <w:p>
            <w:pPr>
              <w:pStyle w:val="TableContents"/>
              <w:bidi w:val="0"/>
              <w:spacing w:before="0" w:after="283"/>
              <w:jc w:val="left"/>
              <w:rPr/>
            </w:pPr>
            <w:r>
              <w:rPr/>
              <w:t xml:space="preserve">Cliff Richard </w:t>
            </w:r>
          </w:p>
        </w:tc>
        <w:tc>
          <w:tcPr>
            <w:tcW w:w="620" w:type="dxa"/>
            <w:tcBorders/>
            <w:vAlign w:val="center"/>
          </w:tcPr>
          <w:p>
            <w:pPr>
              <w:pStyle w:val="TableContents"/>
              <w:bidi w:val="0"/>
              <w:spacing w:before="0" w:after="283"/>
              <w:jc w:val="left"/>
              <w:rPr/>
            </w:pPr>
            <w:r>
              <w:rPr/>
              <w:t xml:space="preserve">2006 </w:t>
            </w:r>
          </w:p>
        </w:tc>
        <w:tc>
          <w:tcPr>
            <w:tcW w:w="4941" w:type="dxa"/>
            <w:tcBorders/>
            <w:vAlign w:val="center"/>
          </w:tcPr>
          <w:p>
            <w:pPr>
              <w:pStyle w:val="TableContents"/>
              <w:bidi w:val="0"/>
              <w:spacing w:before="0" w:after="283"/>
              <w:jc w:val="left"/>
              <w:rPr/>
            </w:pPr>
            <w:r>
              <w:rPr/>
              <w:t xml:space="preserve">Se oli joulukuun 2006 listalla korkeimmillaan sijalla 2. </w:t>
            </w:r>
          </w:p>
        </w:tc>
      </w:tr>
      <w:tr>
        <w:trPr/>
        <w:tc>
          <w:tcPr>
            <w:tcW w:w="2487" w:type="dxa"/>
            <w:tcBorders/>
            <w:vAlign w:val="center"/>
          </w:tcPr>
          <w:p>
            <w:pPr>
              <w:pStyle w:val="TableContents"/>
              <w:bidi w:val="0"/>
              <w:spacing w:before="0" w:after="283"/>
              <w:jc w:val="left"/>
              <w:rPr/>
            </w:pPr>
            <w:r>
              <w:rPr/>
              <w:t xml:space="preserve">``All I Want For Christmas Is A Beatle`` </w:t>
            </w:r>
          </w:p>
        </w:tc>
        <w:tc>
          <w:tcPr>
            <w:tcW w:w="2157" w:type="dxa"/>
            <w:tcBorders/>
            <w:vAlign w:val="center"/>
          </w:tcPr>
          <w:p>
            <w:pPr>
              <w:pStyle w:val="TableContents"/>
              <w:bidi w:val="0"/>
              <w:spacing w:before="0" w:after="283"/>
              <w:jc w:val="left"/>
              <w:rPr/>
            </w:pPr>
            <w:r>
              <w:rPr/>
              <w:t xml:space="preserve">Dora Bryan </w:t>
            </w:r>
          </w:p>
        </w:tc>
        <w:tc>
          <w:tcPr>
            <w:tcW w:w="620" w:type="dxa"/>
            <w:tcBorders/>
            <w:vAlign w:val="center"/>
          </w:tcPr>
          <w:p>
            <w:pPr>
              <w:pStyle w:val="TableContents"/>
              <w:bidi w:val="0"/>
              <w:spacing w:before="0" w:after="283"/>
              <w:jc w:val="left"/>
              <w:rPr/>
            </w:pPr>
            <w:r>
              <w:rPr/>
              <w:t xml:space="preserve">1963 </w:t>
            </w:r>
          </w:p>
        </w:tc>
        <w:tc>
          <w:tcPr>
            <w:tcW w:w="4941" w:type="dxa"/>
            <w:tcBorders/>
            <w:vAlign w:val="center"/>
          </w:tcPr>
          <w:p>
            <w:pPr>
              <w:pStyle w:val="TableContents"/>
              <w:bidi w:val="0"/>
              <w:spacing w:before="0" w:after="283"/>
              <w:jc w:val="left"/>
              <w:rPr/>
            </w:pPr>
            <w:r>
              <w:rPr/>
              <w:t xml:space="preserve">Huippu oli vuoden 1963 joulukaupan listalla sijalla 20. </w:t>
            </w:r>
          </w:p>
        </w:tc>
      </w:tr>
      <w:tr>
        <w:trPr/>
        <w:tc>
          <w:tcPr>
            <w:tcW w:w="2487" w:type="dxa"/>
            <w:tcBorders/>
            <w:vAlign w:val="center"/>
          </w:tcPr>
          <w:p>
            <w:pPr>
              <w:pStyle w:val="TableContents"/>
              <w:bidi w:val="0"/>
              <w:spacing w:before="0" w:after="283"/>
              <w:jc w:val="left"/>
              <w:rPr/>
            </w:pPr>
            <w:r>
              <w:rPr/>
              <w:t xml:space="preserve">``All I Want for Christmas Is You'' </w:t>
            </w:r>
          </w:p>
        </w:tc>
        <w:tc>
          <w:tcPr>
            <w:tcW w:w="2157" w:type="dxa"/>
            <w:tcBorders/>
            <w:vAlign w:val="center"/>
          </w:tcPr>
          <w:p>
            <w:pPr>
              <w:pStyle w:val="TableContents"/>
              <w:bidi w:val="0"/>
              <w:spacing w:before="0" w:after="283"/>
              <w:jc w:val="left"/>
              <w:rPr/>
            </w:pPr>
            <w:r>
              <w:rPr/>
              <w:t xml:space="preserve">Mariah Carey </w:t>
            </w:r>
          </w:p>
        </w:tc>
        <w:tc>
          <w:tcPr>
            <w:tcW w:w="620" w:type="dxa"/>
            <w:tcBorders/>
            <w:vAlign w:val="center"/>
          </w:tcPr>
          <w:p>
            <w:pPr>
              <w:pStyle w:val="TableContents"/>
              <w:bidi w:val="0"/>
              <w:spacing w:before="0" w:after="283"/>
              <w:jc w:val="left"/>
              <w:rPr/>
            </w:pPr>
            <w:r>
              <w:rPr/>
              <w:t xml:space="preserve">1994 </w:t>
            </w:r>
          </w:p>
        </w:tc>
        <w:tc>
          <w:tcPr>
            <w:tcW w:w="4941" w:type="dxa"/>
            <w:tcBorders/>
            <w:vAlign w:val="center"/>
          </w:tcPr>
          <w:p>
            <w:pPr>
              <w:pStyle w:val="TableContents"/>
              <w:bidi w:val="0"/>
              <w:spacing w:before="0" w:after="283"/>
              <w:jc w:val="left"/>
              <w:rPr/>
            </w:pPr>
            <w:r>
              <w:rPr/>
              <w:t xml:space="preserve">Kirjoittaneet Walter Afanasieff ja Mariah Carey. Nousi joulukuussa 1994 virallisen singlelistan sijalle 2. Nousi uudelleen viralliselle singlelistalle joulukuussa 2007 (korkeimmillaan sijalla 4), marraskuussa 2008 (korkeimmillaan sijalla 12), joulukuussa 2009 (korkeimmillaan sijalla 18), joulukuussa 2010 (korkeimmillaan sijalla 22) ja joulukuussa 2011 (korkeimmillaan sijalla 11). Joulukuussa 2013 kappale ylitti miljoonan myydyn kappaleen rajan Britanniassa. My Chemical Romance -yhtye levytti myös version kappaleesta. </w:t>
            </w:r>
          </w:p>
        </w:tc>
      </w:tr>
      <w:tr>
        <w:trPr/>
        <w:tc>
          <w:tcPr>
            <w:tcW w:w="2487" w:type="dxa"/>
            <w:tcBorders/>
            <w:vAlign w:val="center"/>
          </w:tcPr>
          <w:p>
            <w:pPr>
              <w:pStyle w:val="TableContents"/>
              <w:bidi w:val="0"/>
              <w:spacing w:before="0" w:after="283"/>
              <w:jc w:val="left"/>
              <w:rPr/>
            </w:pPr>
            <w:r>
              <w:rPr/>
              <w:t xml:space="preserve">``All Alone on Christmas'' (yksin jouluna) </w:t>
            </w:r>
          </w:p>
        </w:tc>
        <w:tc>
          <w:tcPr>
            <w:tcW w:w="2157" w:type="dxa"/>
            <w:tcBorders/>
            <w:vAlign w:val="center"/>
          </w:tcPr>
          <w:p>
            <w:pPr>
              <w:pStyle w:val="TableContents"/>
              <w:bidi w:val="0"/>
              <w:spacing w:before="0" w:after="283"/>
              <w:jc w:val="left"/>
              <w:rPr/>
            </w:pPr>
            <w:r>
              <w:rPr/>
              <w:t xml:space="preserve">Darlene Love </w:t>
            </w:r>
          </w:p>
        </w:tc>
        <w:tc>
          <w:tcPr>
            <w:tcW w:w="620" w:type="dxa"/>
            <w:tcBorders/>
            <w:vAlign w:val="center"/>
          </w:tcPr>
          <w:p>
            <w:pPr>
              <w:pStyle w:val="TableContents"/>
              <w:bidi w:val="0"/>
              <w:spacing w:before="0" w:after="283"/>
              <w:jc w:val="left"/>
              <w:rPr/>
            </w:pPr>
            <w:r>
              <w:rPr/>
              <w:t xml:space="preserve">1992 </w:t>
            </w:r>
          </w:p>
        </w:tc>
        <w:tc>
          <w:tcPr>
            <w:tcW w:w="4941" w:type="dxa"/>
            <w:tcBorders/>
            <w:vAlign w:val="center"/>
          </w:tcPr>
          <w:p>
            <w:pPr>
              <w:pStyle w:val="TableContents"/>
              <w:bidi w:val="0"/>
              <w:spacing w:before="0" w:after="283"/>
              <w:jc w:val="left"/>
              <w:rPr/>
            </w:pPr>
            <w:r>
              <w:rPr/>
              <w:t xml:space="preserve">Elokuvasta Yksin kotona 2: Lost in New York. Ollut vuoden 1992 joulun virallisen singlelistan sijalla 31. </w:t>
            </w:r>
          </w:p>
        </w:tc>
      </w:tr>
      <w:tr>
        <w:trPr/>
        <w:tc>
          <w:tcPr>
            <w:tcW w:w="2487" w:type="dxa"/>
            <w:tcBorders/>
            <w:vAlign w:val="center"/>
          </w:tcPr>
          <w:p>
            <w:pPr>
              <w:pStyle w:val="TableContents"/>
              <w:bidi w:val="0"/>
              <w:spacing w:before="0" w:after="283"/>
              <w:jc w:val="left"/>
              <w:rPr/>
            </w:pPr>
            <w:r>
              <w:rPr/>
              <w:t xml:space="preserve">``All Join Hands'' </w:t>
            </w:r>
          </w:p>
        </w:tc>
        <w:tc>
          <w:tcPr>
            <w:tcW w:w="2157" w:type="dxa"/>
            <w:tcBorders/>
            <w:vAlign w:val="center"/>
          </w:tcPr>
          <w:p>
            <w:pPr>
              <w:pStyle w:val="TableContents"/>
              <w:bidi w:val="0"/>
              <w:spacing w:before="0" w:after="283"/>
              <w:jc w:val="left"/>
              <w:rPr/>
            </w:pPr>
            <w:r>
              <w:rPr/>
              <w:t xml:space="preserve">Slade </w:t>
            </w:r>
          </w:p>
        </w:tc>
        <w:tc>
          <w:tcPr>
            <w:tcW w:w="620" w:type="dxa"/>
            <w:tcBorders/>
            <w:vAlign w:val="center"/>
          </w:tcPr>
          <w:p>
            <w:pPr>
              <w:pStyle w:val="TableContents"/>
              <w:bidi w:val="0"/>
              <w:spacing w:before="0" w:after="283"/>
              <w:jc w:val="left"/>
              <w:rPr/>
            </w:pPr>
            <w:r>
              <w:rPr/>
              <w:t xml:space="preserve">1984 </w:t>
            </w:r>
          </w:p>
        </w:tc>
        <w:tc>
          <w:tcPr>
            <w:tcW w:w="4941" w:type="dxa"/>
            <w:tcBorders/>
            <w:vAlign w:val="center"/>
          </w:tcPr>
          <w:p>
            <w:pPr>
              <w:pStyle w:val="TableContents"/>
              <w:bidi w:val="0"/>
              <w:spacing w:before="0" w:after="283"/>
              <w:jc w:val="left"/>
              <w:rPr/>
            </w:pPr>
            <w:r>
              <w:rPr/>
              <w:t xml:space="preserve">Se oli marraskuussa 1984 virallisen singlelistan sijalla 15. Se oli myös Irlannin singlelistalla sijalla 9 ja Ruotsin singlelistalla sijalla 19 vuonna 1984. </w:t>
            </w:r>
          </w:p>
        </w:tc>
      </w:tr>
      <w:tr>
        <w:trPr/>
        <w:tc>
          <w:tcPr>
            <w:tcW w:w="2487" w:type="dxa"/>
            <w:tcBorders/>
            <w:vAlign w:val="center"/>
          </w:tcPr>
          <w:p>
            <w:pPr>
              <w:pStyle w:val="TableContents"/>
              <w:bidi w:val="0"/>
              <w:spacing w:before="0" w:after="283"/>
              <w:jc w:val="left"/>
              <w:rPr/>
            </w:pPr>
            <w:r>
              <w:rPr/>
              <w:t xml:space="preserve">``Amazing Grace'' </w:t>
            </w:r>
          </w:p>
        </w:tc>
        <w:tc>
          <w:tcPr>
            <w:tcW w:w="2157" w:type="dxa"/>
            <w:tcBorders/>
            <w:vAlign w:val="center"/>
          </w:tcPr>
          <w:p>
            <w:pPr>
              <w:pStyle w:val="TableContents"/>
              <w:bidi w:val="0"/>
              <w:spacing w:before="0" w:after="283"/>
              <w:jc w:val="left"/>
              <w:rPr/>
            </w:pPr>
            <w:r>
              <w:rPr/>
              <w:t xml:space="preserve">Judy Collins </w:t>
            </w:r>
          </w:p>
        </w:tc>
        <w:tc>
          <w:tcPr>
            <w:tcW w:w="620" w:type="dxa"/>
            <w:tcBorders/>
            <w:vAlign w:val="center"/>
          </w:tcPr>
          <w:p>
            <w:pPr>
              <w:pStyle w:val="TableContents"/>
              <w:bidi w:val="0"/>
              <w:spacing w:before="0" w:after="283"/>
              <w:jc w:val="left"/>
              <w:rPr/>
            </w:pPr>
            <w:r>
              <w:rPr/>
              <w:t xml:space="preserve">1970 </w:t>
            </w:r>
          </w:p>
        </w:tc>
        <w:tc>
          <w:tcPr>
            <w:tcW w:w="4941" w:type="dxa"/>
            <w:tcBorders/>
            <w:vAlign w:val="center"/>
          </w:tcPr>
          <w:p>
            <w:pPr>
              <w:pStyle w:val="TableContents"/>
              <w:bidi w:val="0"/>
              <w:spacing w:before="0" w:after="283"/>
              <w:jc w:val="left"/>
              <w:rPr/>
            </w:pPr>
            <w:r>
              <w:rPr/>
              <w:t xml:space="preserve">Vuonna 1779 kirjoitettu kristillinen virsi, joka oli vuoden 1970 virallisen singlelistan sijalla 5. </w:t>
            </w:r>
          </w:p>
        </w:tc>
      </w:tr>
      <w:tr>
        <w:trPr/>
        <w:tc>
          <w:tcPr>
            <w:tcW w:w="2487" w:type="dxa"/>
            <w:tcBorders/>
            <w:vAlign w:val="center"/>
          </w:tcPr>
          <w:p>
            <w:pPr>
              <w:pStyle w:val="TableContents"/>
              <w:bidi w:val="0"/>
              <w:spacing w:before="0" w:after="283"/>
              <w:jc w:val="left"/>
              <w:rPr/>
            </w:pPr>
            <w:r>
              <w:rPr/>
              <w:t xml:space="preserve">"Tähän aikaan vuodesta </w:t>
            </w:r>
          </w:p>
        </w:tc>
        <w:tc>
          <w:tcPr>
            <w:tcW w:w="2157" w:type="dxa"/>
            <w:tcBorders/>
            <w:vAlign w:val="center"/>
          </w:tcPr>
          <w:p>
            <w:pPr>
              <w:pStyle w:val="TableContents"/>
              <w:bidi w:val="0"/>
              <w:spacing w:before="0" w:after="283"/>
              <w:jc w:val="left"/>
              <w:rPr/>
            </w:pPr>
            <w:r>
              <w:rPr/>
              <w:t xml:space="preserve">Craig Phillips </w:t>
            </w:r>
          </w:p>
        </w:tc>
        <w:tc>
          <w:tcPr>
            <w:tcW w:w="620" w:type="dxa"/>
            <w:tcBorders/>
            <w:vAlign w:val="center"/>
          </w:tcPr>
          <w:p>
            <w:pPr>
              <w:pStyle w:val="TableContents"/>
              <w:bidi w:val="0"/>
              <w:spacing w:before="0" w:after="283"/>
              <w:jc w:val="left"/>
              <w:rPr/>
            </w:pPr>
            <w:r>
              <w:rPr/>
              <w:t xml:space="preserve">2000 </w:t>
            </w:r>
          </w:p>
        </w:tc>
        <w:tc>
          <w:tcPr>
            <w:tcW w:w="4941" w:type="dxa"/>
            <w:tcBorders/>
            <w:vAlign w:val="center"/>
          </w:tcPr>
          <w:p>
            <w:pPr>
              <w:pStyle w:val="TableContents"/>
              <w:bidi w:val="0"/>
              <w:spacing w:before="0" w:after="283"/>
              <w:jc w:val="left"/>
              <w:rPr/>
            </w:pPr>
            <w:r>
              <w:rPr/>
              <w:t xml:space="preserve">Big Brother -voittajan jouluinen hyväntekeväisyyssingle Downin syndroomayhdistykselle. Kappale nousi virallisen singlelistan sijalle 14 oltuaan Top 40:ssä kolme viikkoa. Phillips esiintyi myös Bo Selectan Proper Crimbon (2003) ja Ricky Tomlinsonin Christmas My Arse (2006) videoissa. </w:t>
            </w:r>
          </w:p>
        </w:tc>
      </w:tr>
      <w:tr>
        <w:trPr/>
        <w:tc>
          <w:tcPr>
            <w:tcW w:w="2487" w:type="dxa"/>
            <w:tcBorders/>
            <w:vAlign w:val="center"/>
          </w:tcPr>
          <w:p>
            <w:pPr>
              <w:pStyle w:val="TableContents"/>
              <w:bidi w:val="0"/>
              <w:spacing w:before="0" w:after="283"/>
              <w:jc w:val="left"/>
              <w:rPr/>
            </w:pPr>
            <w:r>
              <w:rPr/>
              <w:t xml:space="preserve">"Ave Maria </w:t>
            </w:r>
          </w:p>
        </w:tc>
        <w:tc>
          <w:tcPr>
            <w:tcW w:w="2157" w:type="dxa"/>
            <w:tcBorders/>
            <w:vAlign w:val="center"/>
          </w:tcPr>
          <w:p>
            <w:pPr>
              <w:pStyle w:val="TableContents"/>
              <w:bidi w:val="0"/>
              <w:spacing w:before="0" w:after="283"/>
              <w:jc w:val="left"/>
              <w:rPr/>
            </w:pPr>
            <w:r>
              <w:rPr/>
              <w:t xml:space="preserve">Lesley Garrett &amp; Amanda Thompson </w:t>
            </w:r>
          </w:p>
        </w:tc>
        <w:tc>
          <w:tcPr>
            <w:tcW w:w="620" w:type="dxa"/>
            <w:tcBorders/>
            <w:vAlign w:val="center"/>
          </w:tcPr>
          <w:p>
            <w:pPr>
              <w:pStyle w:val="TableContents"/>
              <w:bidi w:val="0"/>
              <w:spacing w:before="0" w:after="283"/>
              <w:jc w:val="left"/>
              <w:rPr/>
            </w:pPr>
            <w:r>
              <w:rPr/>
              <w:t xml:space="preserve">1993 </w:t>
            </w:r>
          </w:p>
        </w:tc>
        <w:tc>
          <w:tcPr>
            <w:tcW w:w="4941" w:type="dxa"/>
            <w:tcBorders/>
            <w:vAlign w:val="center"/>
          </w:tcPr>
          <w:p>
            <w:pPr>
              <w:pStyle w:val="TableContents"/>
              <w:bidi w:val="0"/>
              <w:spacing w:before="0" w:after="283"/>
              <w:jc w:val="left"/>
              <w:rPr/>
            </w:pPr>
            <w:r>
              <w:rPr/>
              <w:t xml:space="preserve">Se oli vuoden 1993 joulun virallisen singlelistan sijalla 16. </w:t>
            </w:r>
          </w:p>
        </w:tc>
      </w:tr>
      <w:tr>
        <w:trPr/>
        <w:tc>
          <w:tcPr>
            <w:tcW w:w="2487" w:type="dxa"/>
            <w:tcBorders/>
            <w:vAlign w:val="center"/>
          </w:tcPr>
          <w:p>
            <w:pPr>
              <w:pStyle w:val="TableContents"/>
              <w:bidi w:val="0"/>
              <w:spacing w:before="0" w:after="283"/>
              <w:jc w:val="left"/>
              <w:rPr/>
            </w:pPr>
            <w:r>
              <w:rPr/>
              <w:t xml:space="preserve">``Baby, It's Cold Outside'' </w:t>
            </w:r>
          </w:p>
        </w:tc>
        <w:tc>
          <w:tcPr>
            <w:tcW w:w="2157" w:type="dxa"/>
            <w:tcBorders/>
            <w:vAlign w:val="center"/>
          </w:tcPr>
          <w:p>
            <w:pPr>
              <w:pStyle w:val="TableContents"/>
              <w:bidi w:val="0"/>
              <w:spacing w:before="0" w:after="283"/>
              <w:jc w:val="left"/>
              <w:rPr/>
            </w:pPr>
            <w:r>
              <w:rPr/>
              <w:t xml:space="preserve">Tom Jones &amp; Cerys Matthews </w:t>
            </w:r>
          </w:p>
        </w:tc>
        <w:tc>
          <w:tcPr>
            <w:tcW w:w="620" w:type="dxa"/>
            <w:tcBorders/>
            <w:vAlign w:val="center"/>
          </w:tcPr>
          <w:p>
            <w:pPr>
              <w:pStyle w:val="TableContents"/>
              <w:bidi w:val="0"/>
              <w:spacing w:before="0" w:after="283"/>
              <w:jc w:val="left"/>
              <w:rPr/>
            </w:pPr>
            <w:r>
              <w:rPr/>
              <w:t xml:space="preserve">1999 </w:t>
            </w:r>
          </w:p>
        </w:tc>
        <w:tc>
          <w:tcPr>
            <w:tcW w:w="4941" w:type="dxa"/>
            <w:tcBorders/>
            <w:vAlign w:val="center"/>
          </w:tcPr>
          <w:p>
            <w:pPr>
              <w:pStyle w:val="TableContents"/>
              <w:bidi w:val="0"/>
              <w:spacing w:before="0" w:after="283"/>
              <w:jc w:val="left"/>
              <w:rPr/>
            </w:pPr>
            <w:r>
              <w:rPr/>
              <w:t xml:space="preserve">Se oli joulukuussa 1999 virallisen singlelistan sijalla 17. Frank Loesserin vuonna 1944 säveltämä kappale esitettiin vuonna 1949 elokuvassa Neptune's Daughter, jonka pääosassa oli Esther Williams. Ei erityistä joulusisältöä, mutta liittyy jouluun. </w:t>
            </w:r>
          </w:p>
        </w:tc>
      </w:tr>
      <w:tr>
        <w:trPr/>
        <w:tc>
          <w:tcPr>
            <w:tcW w:w="2487" w:type="dxa"/>
            <w:tcBorders/>
            <w:vAlign w:val="center"/>
          </w:tcPr>
          <w:p>
            <w:pPr>
              <w:pStyle w:val="TableContents"/>
              <w:bidi w:val="0"/>
              <w:spacing w:before="0" w:after="283"/>
              <w:jc w:val="left"/>
              <w:rPr/>
            </w:pPr>
            <w:r>
              <w:rPr/>
              <w:t xml:space="preserve">"Vauvan ensimmäinen joulu </w:t>
            </w:r>
          </w:p>
        </w:tc>
        <w:tc>
          <w:tcPr>
            <w:tcW w:w="2157" w:type="dxa"/>
            <w:tcBorders/>
            <w:vAlign w:val="center"/>
          </w:tcPr>
          <w:p>
            <w:pPr>
              <w:pStyle w:val="TableContents"/>
              <w:bidi w:val="0"/>
              <w:spacing w:before="0" w:after="283"/>
              <w:jc w:val="left"/>
              <w:rPr/>
            </w:pPr>
            <w:r>
              <w:rPr/>
              <w:t xml:space="preserve">Connie Francis </w:t>
            </w:r>
          </w:p>
        </w:tc>
        <w:tc>
          <w:tcPr>
            <w:tcW w:w="620" w:type="dxa"/>
            <w:tcBorders/>
            <w:vAlign w:val="center"/>
          </w:tcPr>
          <w:p>
            <w:pPr>
              <w:pStyle w:val="TableContents"/>
              <w:bidi w:val="0"/>
              <w:spacing w:before="0" w:after="283"/>
              <w:jc w:val="left"/>
              <w:rPr/>
            </w:pPr>
            <w:r>
              <w:rPr/>
              <w:t xml:space="preserve">1961 </w:t>
            </w:r>
          </w:p>
        </w:tc>
        <w:tc>
          <w:tcPr>
            <w:tcW w:w="4941" w:type="dxa"/>
            <w:tcBorders/>
            <w:vAlign w:val="center"/>
          </w:tcPr>
          <w:p>
            <w:pPr>
              <w:pStyle w:val="TableContents"/>
              <w:bidi w:val="0"/>
              <w:spacing w:before="0" w:after="283"/>
              <w:jc w:val="left"/>
              <w:rPr/>
            </w:pPr>
            <w:r>
              <w:rPr/>
              <w:t xml:space="preserve">Ollut virallisen singlelistan sijalla 30. </w:t>
            </w:r>
          </w:p>
        </w:tc>
      </w:tr>
      <w:tr>
        <w:trPr/>
        <w:tc>
          <w:tcPr>
            <w:tcW w:w="2487" w:type="dxa"/>
            <w:tcBorders/>
            <w:vAlign w:val="center"/>
          </w:tcPr>
          <w:p>
            <w:pPr>
              <w:pStyle w:val="TableContents"/>
              <w:bidi w:val="0"/>
              <w:spacing w:before="0" w:after="283"/>
              <w:jc w:val="left"/>
              <w:rPr/>
            </w:pPr>
            <w:r>
              <w:rPr/>
              <w:t xml:space="preserve">"Kaikkien jouluisin joulu'' </w:t>
            </w:r>
          </w:p>
        </w:tc>
        <w:tc>
          <w:tcPr>
            <w:tcW w:w="2157" w:type="dxa"/>
            <w:tcBorders/>
            <w:vAlign w:val="center"/>
          </w:tcPr>
          <w:p>
            <w:pPr>
              <w:pStyle w:val="TableContents"/>
              <w:bidi w:val="0"/>
              <w:spacing w:before="0" w:after="283"/>
              <w:jc w:val="left"/>
              <w:rPr/>
            </w:pPr>
            <w:r>
              <w:rPr/>
              <w:t xml:space="preserve">Shakin' Stevens </w:t>
            </w:r>
          </w:p>
        </w:tc>
        <w:tc>
          <w:tcPr>
            <w:tcW w:w="620" w:type="dxa"/>
            <w:tcBorders/>
            <w:vAlign w:val="center"/>
          </w:tcPr>
          <w:p>
            <w:pPr>
              <w:pStyle w:val="TableContents"/>
              <w:bidi w:val="0"/>
              <w:spacing w:before="0" w:after="283"/>
              <w:jc w:val="left"/>
              <w:rPr/>
            </w:pPr>
            <w:r>
              <w:rPr/>
              <w:t xml:space="preserve">1990 </w:t>
            </w:r>
          </w:p>
        </w:tc>
        <w:tc>
          <w:tcPr>
            <w:tcW w:w="4941" w:type="dxa"/>
            <w:tcBorders/>
            <w:vAlign w:val="center"/>
          </w:tcPr>
          <w:p>
            <w:pPr>
              <w:pStyle w:val="TableContents"/>
              <w:bidi w:val="0"/>
              <w:spacing w:before="0" w:after="283"/>
              <w:jc w:val="left"/>
              <w:rPr/>
            </w:pPr>
            <w:r>
              <w:rPr/>
              <w:t xml:space="preserve">Ollut virallisen singlelistan sijalla 19. Albumilta Merry Christmas Everyone. </w:t>
            </w:r>
          </w:p>
        </w:tc>
      </w:tr>
      <w:tr>
        <w:trPr/>
        <w:tc>
          <w:tcPr>
            <w:tcW w:w="2487" w:type="dxa"/>
            <w:tcBorders/>
            <w:vAlign w:val="center"/>
          </w:tcPr>
          <w:p>
            <w:pPr>
              <w:pStyle w:val="TableContents"/>
              <w:bidi w:val="0"/>
              <w:spacing w:before="0" w:after="283"/>
              <w:jc w:val="left"/>
              <w:rPr/>
            </w:pPr>
            <w:r>
              <w:rPr/>
              <w:t xml:space="preserve">``Bioninen joulupukki'' </w:t>
            </w:r>
          </w:p>
        </w:tc>
        <w:tc>
          <w:tcPr>
            <w:tcW w:w="2157" w:type="dxa"/>
            <w:tcBorders/>
            <w:vAlign w:val="center"/>
          </w:tcPr>
          <w:p>
            <w:pPr>
              <w:pStyle w:val="TableContents"/>
              <w:bidi w:val="0"/>
              <w:spacing w:before="0" w:after="283"/>
              <w:jc w:val="left"/>
              <w:rPr/>
            </w:pPr>
            <w:r>
              <w:rPr/>
              <w:t xml:space="preserve">Chris Hill </w:t>
            </w:r>
          </w:p>
        </w:tc>
        <w:tc>
          <w:tcPr>
            <w:tcW w:w="620" w:type="dxa"/>
            <w:tcBorders/>
            <w:vAlign w:val="center"/>
          </w:tcPr>
          <w:p>
            <w:pPr>
              <w:pStyle w:val="TableContents"/>
              <w:bidi w:val="0"/>
              <w:spacing w:before="0" w:after="283"/>
              <w:jc w:val="left"/>
              <w:rPr/>
            </w:pPr>
            <w:r>
              <w:rPr/>
              <w:t xml:space="preserve">1976 </w:t>
            </w:r>
          </w:p>
        </w:tc>
        <w:tc>
          <w:tcPr>
            <w:tcW w:w="4941" w:type="dxa"/>
            <w:tcBorders/>
            <w:vAlign w:val="center"/>
          </w:tcPr>
          <w:p>
            <w:pPr>
              <w:pStyle w:val="TableContents"/>
              <w:bidi w:val="0"/>
              <w:spacing w:before="0" w:after="283"/>
              <w:jc w:val="left"/>
              <w:rPr/>
            </w:pPr>
            <w:r>
              <w:rPr/>
              <w:t xml:space="preserve">Ollut virallisen singlelistan sijalla 10. </w:t>
            </w:r>
          </w:p>
        </w:tc>
      </w:tr>
      <w:tr>
        <w:trPr/>
        <w:tc>
          <w:tcPr>
            <w:tcW w:w="2487" w:type="dxa"/>
            <w:tcBorders/>
            <w:vAlign w:val="center"/>
          </w:tcPr>
          <w:p>
            <w:pPr>
              <w:pStyle w:val="TableContents"/>
              <w:bidi w:val="0"/>
              <w:spacing w:before="0" w:after="283"/>
              <w:jc w:val="left"/>
              <w:rPr/>
            </w:pPr>
            <w:r>
              <w:rPr/>
              <w:t xml:space="preserve">"Sininen joulu </w:t>
            </w:r>
          </w:p>
        </w:tc>
        <w:tc>
          <w:tcPr>
            <w:tcW w:w="2157" w:type="dxa"/>
            <w:tcBorders/>
            <w:vAlign w:val="center"/>
          </w:tcPr>
          <w:p>
            <w:pPr>
              <w:pStyle w:val="TableContents"/>
              <w:bidi w:val="0"/>
              <w:spacing w:before="0" w:after="283"/>
              <w:jc w:val="left"/>
              <w:rPr/>
            </w:pPr>
            <w:r>
              <w:rPr/>
              <w:t xml:space="preserve">Elvis Presley </w:t>
            </w:r>
          </w:p>
        </w:tc>
        <w:tc>
          <w:tcPr>
            <w:tcW w:w="620" w:type="dxa"/>
            <w:tcBorders/>
            <w:vAlign w:val="center"/>
          </w:tcPr>
          <w:p>
            <w:pPr>
              <w:pStyle w:val="TableContents"/>
              <w:bidi w:val="0"/>
              <w:spacing w:before="0" w:after="283"/>
              <w:jc w:val="left"/>
              <w:rPr/>
            </w:pPr>
            <w:r>
              <w:rPr/>
              <w:t xml:space="preserve">1964 </w:t>
            </w:r>
          </w:p>
        </w:tc>
        <w:tc>
          <w:tcPr>
            <w:tcW w:w="4941" w:type="dxa"/>
            <w:tcBorders/>
            <w:vAlign w:val="center"/>
          </w:tcPr>
          <w:p>
            <w:pPr>
              <w:pStyle w:val="TableContents"/>
              <w:bidi w:val="0"/>
              <w:spacing w:before="0" w:after="283"/>
              <w:jc w:val="left"/>
              <w:rPr/>
            </w:pPr>
            <w:r>
              <w:rPr/>
              <w:t xml:space="preserve">Joulun 1964 joulukaupan listalla korkeimmillaan sijalla 11. </w:t>
            </w:r>
          </w:p>
        </w:tc>
      </w:tr>
      <w:tr>
        <w:trPr/>
        <w:tc>
          <w:tcPr>
            <w:tcW w:w="2487" w:type="dxa"/>
            <w:tcBorders/>
            <w:vAlign w:val="center"/>
          </w:tcPr>
          <w:p>
            <w:pPr>
              <w:pStyle w:val="TableContents"/>
              <w:bidi w:val="0"/>
              <w:spacing w:before="0" w:after="283"/>
              <w:jc w:val="left"/>
              <w:rPr/>
            </w:pPr>
            <w:r>
              <w:rPr/>
              <w:t xml:space="preserve">``Saappaat'' </w:t>
            </w:r>
          </w:p>
        </w:tc>
        <w:tc>
          <w:tcPr>
            <w:tcW w:w="2157" w:type="dxa"/>
            <w:tcBorders/>
            <w:vAlign w:val="center"/>
          </w:tcPr>
          <w:p>
            <w:pPr>
              <w:pStyle w:val="TableContents"/>
              <w:bidi w:val="0"/>
              <w:spacing w:before="0" w:after="283"/>
              <w:jc w:val="left"/>
              <w:rPr/>
            </w:pPr>
            <w:r>
              <w:rPr/>
              <w:t xml:space="preserve">The Killers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Pisimmillään nro 53 virallisella singlelistalla. </w:t>
            </w:r>
          </w:p>
        </w:tc>
      </w:tr>
      <w:tr>
        <w:trPr/>
        <w:tc>
          <w:tcPr>
            <w:tcW w:w="2487" w:type="dxa"/>
            <w:tcBorders/>
            <w:vAlign w:val="center"/>
          </w:tcPr>
          <w:p>
            <w:pPr>
              <w:pStyle w:val="TableContents"/>
              <w:bidi w:val="0"/>
              <w:spacing w:before="0" w:after="283"/>
              <w:jc w:val="left"/>
              <w:rPr/>
            </w:pPr>
            <w:r>
              <w:rPr>
                <w:color w:val="A9A9A9"/>
              </w:rPr>
              <w:t xml:space="preserve">``Joulun aakkoset'</w:t>
            </w:r>
            <w:r>
              <w:rPr/>
              <w:t xml:space="preserve">' </w:t>
            </w:r>
          </w:p>
        </w:tc>
        <w:tc>
          <w:tcPr>
            <w:tcW w:w="2157" w:type="dxa"/>
            <w:tcBorders/>
            <w:vAlign w:val="center"/>
          </w:tcPr>
          <w:p>
            <w:pPr>
              <w:pStyle w:val="TableContents"/>
              <w:bidi w:val="0"/>
              <w:spacing w:before="0" w:after="283"/>
              <w:jc w:val="left"/>
              <w:rPr/>
            </w:pPr>
            <w:r>
              <w:rPr/>
              <w:t xml:space="preserve">Dickie Valentine </w:t>
            </w:r>
          </w:p>
        </w:tc>
        <w:tc>
          <w:tcPr>
            <w:tcW w:w="620" w:type="dxa"/>
            <w:tcBorders/>
            <w:vAlign w:val="center"/>
          </w:tcPr>
          <w:p>
            <w:pPr>
              <w:pStyle w:val="TableContents"/>
              <w:bidi w:val="0"/>
              <w:spacing w:before="0" w:after="283"/>
              <w:jc w:val="left"/>
              <w:rPr/>
            </w:pPr>
            <w:r>
              <w:rPr/>
              <w:t xml:space="preserve">1955 </w:t>
            </w:r>
          </w:p>
        </w:tc>
        <w:tc>
          <w:tcPr>
            <w:tcW w:w="4941" w:type="dxa"/>
            <w:tcBorders/>
            <w:vAlign w:val="center"/>
          </w:tcPr>
          <w:p>
            <w:pPr>
              <w:pStyle w:val="TableContents"/>
              <w:bidi w:val="0"/>
              <w:spacing w:before="0" w:after="283"/>
              <w:jc w:val="left"/>
              <w:rPr/>
            </w:pPr>
            <w:r>
              <w:rPr/>
              <w:t xml:space="preserve">Joulun ykkössingle Official Singles Chartilla vuonna 1955. The McGuire Sisters levytti sen Yhdysvalloissa. </w:t>
            </w:r>
          </w:p>
        </w:tc>
      </w:tr>
      <w:tr>
        <w:trPr/>
        <w:tc>
          <w:tcPr>
            <w:tcW w:w="2487" w:type="dxa"/>
            <w:tcBorders/>
            <w:vAlign w:val="center"/>
          </w:tcPr>
          <w:p>
            <w:pPr>
              <w:pStyle w:val="TableContents"/>
              <w:bidi w:val="0"/>
              <w:spacing w:before="0" w:after="283"/>
              <w:jc w:val="left"/>
              <w:rPr/>
            </w:pPr>
            <w:r>
              <w:rPr/>
              <w:t xml:space="preserve">``Joulu ja sinä'' </w:t>
            </w:r>
          </w:p>
        </w:tc>
        <w:tc>
          <w:tcPr>
            <w:tcW w:w="2157" w:type="dxa"/>
            <w:tcBorders/>
            <w:vAlign w:val="center"/>
          </w:tcPr>
          <w:p>
            <w:pPr>
              <w:pStyle w:val="TableContents"/>
              <w:bidi w:val="0"/>
              <w:spacing w:before="0" w:after="283"/>
              <w:jc w:val="left"/>
              <w:rPr/>
            </w:pPr>
            <w:r>
              <w:rPr/>
              <w:t xml:space="preserve">Dave King </w:t>
            </w:r>
          </w:p>
        </w:tc>
        <w:tc>
          <w:tcPr>
            <w:tcW w:w="620" w:type="dxa"/>
            <w:tcBorders/>
            <w:vAlign w:val="center"/>
          </w:tcPr>
          <w:p>
            <w:pPr>
              <w:pStyle w:val="TableContents"/>
              <w:bidi w:val="0"/>
              <w:spacing w:before="0" w:after="283"/>
              <w:jc w:val="left"/>
              <w:rPr/>
            </w:pPr>
            <w:r>
              <w:rPr/>
              <w:t xml:space="preserve">1956 </w:t>
            </w:r>
          </w:p>
        </w:tc>
        <w:tc>
          <w:tcPr>
            <w:tcW w:w="4941" w:type="dxa"/>
            <w:tcBorders/>
            <w:vAlign w:val="center"/>
          </w:tcPr>
          <w:p>
            <w:pPr>
              <w:pStyle w:val="TableContents"/>
              <w:bidi w:val="0"/>
              <w:spacing w:before="0" w:after="283"/>
              <w:jc w:val="left"/>
              <w:rPr/>
            </w:pPr>
            <w:r>
              <w:rPr/>
              <w:t xml:space="preserve">Se oli joulukuussa 1956 virallisen singlelistan sijalla 23. </w:t>
            </w:r>
          </w:p>
        </w:tc>
      </w:tr>
      <w:tr>
        <w:trPr/>
        <w:tc>
          <w:tcPr>
            <w:tcW w:w="2487" w:type="dxa"/>
            <w:tcBorders/>
            <w:vAlign w:val="center"/>
          </w:tcPr>
          <w:p>
            <w:pPr>
              <w:pStyle w:val="TableContents"/>
              <w:bidi w:val="0"/>
              <w:spacing w:before="0" w:after="283"/>
              <w:jc w:val="left"/>
              <w:rPr/>
            </w:pPr>
            <w:r>
              <w:rPr/>
              <w:t xml:space="preserve">"Jouluvauva, tule kotiin. </w:t>
            </w:r>
          </w:p>
        </w:tc>
        <w:tc>
          <w:tcPr>
            <w:tcW w:w="2157" w:type="dxa"/>
            <w:tcBorders/>
            <w:vAlign w:val="center"/>
          </w:tcPr>
          <w:p>
            <w:pPr>
              <w:pStyle w:val="TableContents"/>
              <w:bidi w:val="0"/>
              <w:spacing w:before="0" w:after="283"/>
              <w:jc w:val="left"/>
              <w:rPr/>
            </w:pPr>
            <w:r>
              <w:rPr/>
              <w:t xml:space="preserve">Michael Bublé </w:t>
            </w:r>
          </w:p>
        </w:tc>
        <w:tc>
          <w:tcPr>
            <w:tcW w:w="620" w:type="dxa"/>
            <w:tcBorders/>
            <w:vAlign w:val="center"/>
          </w:tcPr>
          <w:p>
            <w:pPr>
              <w:pStyle w:val="TableContents"/>
              <w:bidi w:val="0"/>
              <w:spacing w:before="0" w:after="283"/>
              <w:jc w:val="left"/>
              <w:rPr/>
            </w:pPr>
            <w:r>
              <w:rPr/>
              <w:t xml:space="preserve">2011 </w:t>
            </w:r>
          </w:p>
        </w:tc>
        <w:tc>
          <w:tcPr>
            <w:tcW w:w="4941" w:type="dxa"/>
            <w:tcBorders/>
            <w:vAlign w:val="center"/>
          </w:tcPr>
          <w:p>
            <w:pPr>
              <w:pStyle w:val="TableContents"/>
              <w:bidi w:val="0"/>
              <w:spacing w:before="0" w:after="283"/>
              <w:jc w:val="left"/>
              <w:rPr/>
            </w:pPr>
            <w:r>
              <w:rPr/>
              <w:t xml:space="preserve">Huipussaan nro 47 virallisella singlelistalla joulukuussa 2011. </w:t>
            </w:r>
          </w:p>
        </w:tc>
      </w:tr>
      <w:tr>
        <w:trPr/>
        <w:tc>
          <w:tcPr>
            <w:tcW w:w="2487" w:type="dxa"/>
            <w:tcBorders/>
            <w:vAlign w:val="center"/>
          </w:tcPr>
          <w:p>
            <w:pPr>
              <w:pStyle w:val="TableContents"/>
              <w:bidi w:val="0"/>
              <w:spacing w:before="0" w:after="283"/>
              <w:jc w:val="left"/>
              <w:rPr/>
            </w:pPr>
            <w:r>
              <w:rPr/>
              <w:t xml:space="preserve">``Joulun lähtölaskenta'' </w:t>
            </w:r>
          </w:p>
        </w:tc>
        <w:tc>
          <w:tcPr>
            <w:tcW w:w="2157" w:type="dxa"/>
            <w:tcBorders/>
            <w:vAlign w:val="center"/>
          </w:tcPr>
          <w:p>
            <w:pPr>
              <w:pStyle w:val="TableContents"/>
              <w:bidi w:val="0"/>
              <w:spacing w:before="0" w:after="283"/>
              <w:jc w:val="left"/>
              <w:rPr/>
            </w:pPr>
            <w:r>
              <w:rPr/>
              <w:t xml:space="preserve">Frank Kelly </w:t>
            </w:r>
          </w:p>
        </w:tc>
        <w:tc>
          <w:tcPr>
            <w:tcW w:w="620" w:type="dxa"/>
            <w:tcBorders/>
            <w:vAlign w:val="center"/>
          </w:tcPr>
          <w:p>
            <w:pPr>
              <w:pStyle w:val="TableContents"/>
              <w:bidi w:val="0"/>
              <w:spacing w:before="0" w:after="283"/>
              <w:jc w:val="left"/>
              <w:rPr/>
            </w:pPr>
            <w:r>
              <w:rPr/>
              <w:t xml:space="preserve">1982 </w:t>
            </w:r>
          </w:p>
        </w:tc>
        <w:tc>
          <w:tcPr>
            <w:tcW w:w="4941" w:type="dxa"/>
            <w:tcBorders/>
            <w:vAlign w:val="center"/>
          </w:tcPr>
          <w:p>
            <w:pPr>
              <w:pStyle w:val="TableContents"/>
              <w:bidi w:val="0"/>
              <w:spacing w:before="0" w:after="283"/>
              <w:jc w:val="left"/>
              <w:rPr/>
            </w:pPr>
            <w:r>
              <w:rPr/>
              <w:t xml:space="preserve">Se oli joulukuussa 1983 virallisen singlelistan sijalla 26, mutta julkaistiin Irlannissa vuotta aiemmin. </w:t>
            </w:r>
          </w:p>
        </w:tc>
      </w:tr>
      <w:tr>
        <w:trPr/>
        <w:tc>
          <w:tcPr>
            <w:tcW w:w="2487" w:type="dxa"/>
            <w:tcBorders/>
            <w:vAlign w:val="center"/>
          </w:tcPr>
          <w:p>
            <w:pPr>
              <w:pStyle w:val="TableContents"/>
              <w:bidi w:val="0"/>
              <w:spacing w:before="0" w:after="283"/>
              <w:jc w:val="left"/>
              <w:rPr/>
            </w:pPr>
            <w:r>
              <w:rPr/>
              <w:t xml:space="preserve">``Joulu Blobbylandissa'' </w:t>
            </w:r>
          </w:p>
        </w:tc>
        <w:tc>
          <w:tcPr>
            <w:tcW w:w="2157" w:type="dxa"/>
            <w:tcBorders/>
            <w:vAlign w:val="center"/>
          </w:tcPr>
          <w:p>
            <w:pPr>
              <w:pStyle w:val="TableContents"/>
              <w:bidi w:val="0"/>
              <w:spacing w:before="0" w:after="283"/>
              <w:jc w:val="left"/>
              <w:rPr/>
            </w:pPr>
            <w:r>
              <w:rPr/>
              <w:t xml:space="preserve">Herra Blobby </w:t>
            </w:r>
          </w:p>
        </w:tc>
        <w:tc>
          <w:tcPr>
            <w:tcW w:w="620" w:type="dxa"/>
            <w:tcBorders/>
            <w:vAlign w:val="center"/>
          </w:tcPr>
          <w:p>
            <w:pPr>
              <w:pStyle w:val="TableContents"/>
              <w:bidi w:val="0"/>
              <w:spacing w:before="0" w:after="283"/>
              <w:jc w:val="left"/>
              <w:rPr/>
            </w:pPr>
            <w:r>
              <w:rPr/>
              <w:t xml:space="preserve">1995 </w:t>
            </w:r>
          </w:p>
        </w:tc>
        <w:tc>
          <w:tcPr>
            <w:tcW w:w="4941" w:type="dxa"/>
            <w:tcBorders/>
            <w:vAlign w:val="center"/>
          </w:tcPr>
          <w:p>
            <w:pPr>
              <w:pStyle w:val="TableContents"/>
              <w:bidi w:val="0"/>
              <w:spacing w:before="0" w:after="283"/>
              <w:jc w:val="left"/>
              <w:rPr/>
            </w:pPr>
            <w:r>
              <w:rPr/>
              <w:t xml:space="preserve">Se oli joulukuussa 1995 virallisen singlelistan sijalla 36. </w:t>
            </w:r>
          </w:p>
        </w:tc>
      </w:tr>
      <w:tr>
        <w:trPr/>
        <w:tc>
          <w:tcPr>
            <w:tcW w:w="2487" w:type="dxa"/>
            <w:tcBorders/>
            <w:vAlign w:val="center"/>
          </w:tcPr>
          <w:p>
            <w:pPr>
              <w:pStyle w:val="TableContents"/>
              <w:bidi w:val="0"/>
              <w:spacing w:before="0" w:after="283"/>
              <w:jc w:val="left"/>
              <w:rPr/>
            </w:pPr>
            <w:r>
              <w:rPr/>
              <w:t xml:space="preserve">"Joulu Dreadlandissa"... </w:t>
            </w:r>
          </w:p>
        </w:tc>
        <w:tc>
          <w:tcPr>
            <w:tcW w:w="2157" w:type="dxa"/>
            <w:tcBorders/>
            <w:vAlign w:val="center"/>
          </w:tcPr>
          <w:p>
            <w:pPr>
              <w:pStyle w:val="TableContents"/>
              <w:bidi w:val="0"/>
              <w:spacing w:before="0" w:after="283"/>
              <w:jc w:val="left"/>
              <w:rPr/>
            </w:pPr>
            <w:r>
              <w:rPr/>
              <w:t xml:space="preserve">Tuomari Dread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Se oli joulukuussa 1975 virallisen singlelistan sijalla 14. </w:t>
            </w:r>
          </w:p>
        </w:tc>
      </w:tr>
      <w:tr>
        <w:trPr/>
        <w:tc>
          <w:tcPr>
            <w:tcW w:w="2487" w:type="dxa"/>
            <w:tcBorders/>
            <w:vAlign w:val="center"/>
          </w:tcPr>
          <w:p>
            <w:pPr>
              <w:pStyle w:val="TableContents"/>
              <w:bidi w:val="0"/>
              <w:spacing w:before="0" w:after="283"/>
              <w:jc w:val="left"/>
              <w:rPr/>
            </w:pPr>
            <w:r>
              <w:rPr/>
              <w:t xml:space="preserve">"Joulu Hollisissa"... </w:t>
            </w:r>
          </w:p>
        </w:tc>
        <w:tc>
          <w:tcPr>
            <w:tcW w:w="2157" w:type="dxa"/>
            <w:tcBorders/>
            <w:vAlign w:val="center"/>
          </w:tcPr>
          <w:p>
            <w:pPr>
              <w:pStyle w:val="TableContents"/>
              <w:bidi w:val="0"/>
              <w:spacing w:before="0" w:after="283"/>
              <w:jc w:val="left"/>
              <w:rPr/>
            </w:pPr>
            <w:r>
              <w:rPr/>
              <w:t xml:space="preserve">Juokse -- D.M.C.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Se oli joulukuussa 1987 virallisen singlelistan sijalla 56. </w:t>
            </w:r>
          </w:p>
        </w:tc>
      </w:tr>
      <w:tr>
        <w:trPr/>
        <w:tc>
          <w:tcPr>
            <w:tcW w:w="2487" w:type="dxa"/>
            <w:tcBorders/>
            <w:vAlign w:val="center"/>
          </w:tcPr>
          <w:p>
            <w:pPr>
              <w:pStyle w:val="TableContents"/>
              <w:bidi w:val="0"/>
              <w:spacing w:before="0" w:after="283"/>
              <w:jc w:val="left"/>
              <w:rPr/>
            </w:pPr>
            <w:r>
              <w:rPr/>
              <w:t xml:space="preserve">"Joulu Smurffimaassa"... </w:t>
            </w:r>
          </w:p>
        </w:tc>
        <w:tc>
          <w:tcPr>
            <w:tcW w:w="2157" w:type="dxa"/>
            <w:tcBorders/>
            <w:vAlign w:val="center"/>
          </w:tcPr>
          <w:p>
            <w:pPr>
              <w:pStyle w:val="TableContents"/>
              <w:bidi w:val="0"/>
              <w:spacing w:before="0" w:after="283"/>
              <w:jc w:val="left"/>
              <w:rPr/>
            </w:pPr>
            <w:r>
              <w:rPr/>
              <w:t xml:space="preserve">Isä Abraham &amp; Smurffit </w:t>
            </w:r>
          </w:p>
        </w:tc>
        <w:tc>
          <w:tcPr>
            <w:tcW w:w="620" w:type="dxa"/>
            <w:tcBorders/>
            <w:vAlign w:val="center"/>
          </w:tcPr>
          <w:p>
            <w:pPr>
              <w:pStyle w:val="TableContents"/>
              <w:bidi w:val="0"/>
              <w:spacing w:before="0" w:after="283"/>
              <w:jc w:val="left"/>
              <w:rPr/>
            </w:pPr>
            <w:r>
              <w:rPr/>
              <w:t xml:space="preserve">1978 </w:t>
            </w:r>
          </w:p>
        </w:tc>
        <w:tc>
          <w:tcPr>
            <w:tcW w:w="4941" w:type="dxa"/>
            <w:tcBorders/>
            <w:vAlign w:val="center"/>
          </w:tcPr>
          <w:p>
            <w:pPr>
              <w:pStyle w:val="TableContents"/>
              <w:bidi w:val="0"/>
              <w:spacing w:before="0" w:after="283"/>
              <w:jc w:val="left"/>
              <w:rPr/>
            </w:pPr>
            <w:r>
              <w:rPr/>
              <w:t xml:space="preserve">Se oli joulukuussa 1978 virallisen singlelistan sijalla 19. </w:t>
            </w:r>
          </w:p>
        </w:tc>
      </w:tr>
      <w:tr>
        <w:trPr/>
        <w:tc>
          <w:tcPr>
            <w:tcW w:w="2487" w:type="dxa"/>
            <w:tcBorders/>
            <w:vAlign w:val="center"/>
          </w:tcPr>
          <w:p>
            <w:pPr>
              <w:pStyle w:val="TableContents"/>
              <w:bidi w:val="0"/>
              <w:spacing w:before="0" w:after="283"/>
              <w:jc w:val="left"/>
              <w:rPr/>
            </w:pPr>
            <w:r>
              <w:rPr/>
              <w:t xml:space="preserve">``Joulu on kaikkialla'' </w:t>
            </w:r>
          </w:p>
        </w:tc>
        <w:tc>
          <w:tcPr>
            <w:tcW w:w="2157" w:type="dxa"/>
            <w:tcBorders/>
            <w:vAlign w:val="center"/>
          </w:tcPr>
          <w:p>
            <w:pPr>
              <w:pStyle w:val="TableContents"/>
              <w:bidi w:val="0"/>
              <w:spacing w:before="0" w:after="283"/>
              <w:jc w:val="left"/>
              <w:rPr/>
            </w:pPr>
            <w:r>
              <w:rPr/>
              <w:t xml:space="preserve">Billy Mack </w:t>
            </w:r>
          </w:p>
        </w:tc>
        <w:tc>
          <w:tcPr>
            <w:tcW w:w="620" w:type="dxa"/>
            <w:tcBorders/>
            <w:vAlign w:val="center"/>
          </w:tcPr>
          <w:p>
            <w:pPr>
              <w:pStyle w:val="TableContents"/>
              <w:bidi w:val="0"/>
              <w:spacing w:before="0" w:after="283"/>
              <w:jc w:val="left"/>
              <w:rPr/>
            </w:pPr>
            <w:r>
              <w:rPr/>
              <w:t xml:space="preserve">2003 </w:t>
            </w:r>
          </w:p>
        </w:tc>
        <w:tc>
          <w:tcPr>
            <w:tcW w:w="4941" w:type="dxa"/>
            <w:tcBorders/>
            <w:vAlign w:val="center"/>
          </w:tcPr>
          <w:p>
            <w:pPr>
              <w:pStyle w:val="TableContents"/>
              <w:bidi w:val="0"/>
              <w:spacing w:before="0" w:after="283"/>
              <w:jc w:val="left"/>
              <w:rPr/>
            </w:pPr>
            <w:r>
              <w:rPr/>
              <w:t xml:space="preserve">Äänitetty elokuvaa Love Actually varten. Ollut virallisen singlelistan sijalla 23. </w:t>
            </w:r>
          </w:p>
        </w:tc>
      </w:tr>
      <w:tr>
        <w:trPr/>
        <w:tc>
          <w:tcPr>
            <w:tcW w:w="2487" w:type="dxa"/>
            <w:tcBorders/>
            <w:vAlign w:val="center"/>
          </w:tcPr>
          <w:p>
            <w:pPr>
              <w:pStyle w:val="TableContents"/>
              <w:bidi w:val="0"/>
              <w:spacing w:before="0" w:after="283"/>
              <w:jc w:val="left"/>
              <w:rPr/>
            </w:pPr>
            <w:r>
              <w:rPr/>
              <w:t xml:space="preserve">"Joulusaari </w:t>
            </w:r>
          </w:p>
        </w:tc>
        <w:tc>
          <w:tcPr>
            <w:tcW w:w="2157" w:type="dxa"/>
            <w:tcBorders/>
            <w:vAlign w:val="center"/>
          </w:tcPr>
          <w:p>
            <w:pPr>
              <w:pStyle w:val="TableContents"/>
              <w:bidi w:val="0"/>
              <w:spacing w:before="0" w:after="283"/>
              <w:jc w:val="left"/>
              <w:rPr/>
            </w:pPr>
            <w:r>
              <w:rPr/>
              <w:t xml:space="preserve">Dickie Valentine </w:t>
            </w:r>
          </w:p>
        </w:tc>
        <w:tc>
          <w:tcPr>
            <w:tcW w:w="620" w:type="dxa"/>
            <w:tcBorders/>
            <w:vAlign w:val="center"/>
          </w:tcPr>
          <w:p>
            <w:pPr>
              <w:pStyle w:val="TableContents"/>
              <w:bidi w:val="0"/>
              <w:spacing w:before="0" w:after="283"/>
              <w:jc w:val="left"/>
              <w:rPr/>
            </w:pPr>
            <w:r>
              <w:rPr/>
              <w:t xml:space="preserve">1956 </w:t>
            </w:r>
          </w:p>
        </w:tc>
        <w:tc>
          <w:tcPr>
            <w:tcW w:w="4941" w:type="dxa"/>
            <w:tcBorders/>
            <w:vAlign w:val="center"/>
          </w:tcPr>
          <w:p>
            <w:pPr>
              <w:pStyle w:val="TableContents"/>
              <w:bidi w:val="0"/>
              <w:spacing w:before="0" w:after="283"/>
              <w:jc w:val="left"/>
              <w:rPr/>
            </w:pPr>
            <w:r>
              <w:rPr/>
              <w:t xml:space="preserve">Se oli joulukuussa 1956 virallisen singlelistan sijalla 8. </w:t>
            </w:r>
          </w:p>
        </w:tc>
      </w:tr>
      <w:tr>
        <w:trPr/>
        <w:tc>
          <w:tcPr>
            <w:tcW w:w="2487" w:type="dxa"/>
            <w:tcBorders/>
            <w:vAlign w:val="center"/>
          </w:tcPr>
          <w:p>
            <w:pPr>
              <w:pStyle w:val="TableContents"/>
              <w:bidi w:val="0"/>
              <w:spacing w:before="0" w:after="283"/>
              <w:jc w:val="left"/>
              <w:rPr/>
            </w:pPr>
            <w:r>
              <w:rPr/>
              <w:t xml:space="preserve">"Joulusuudelma </w:t>
            </w:r>
          </w:p>
        </w:tc>
        <w:tc>
          <w:tcPr>
            <w:tcW w:w="2157" w:type="dxa"/>
            <w:tcBorders/>
            <w:vAlign w:val="center"/>
          </w:tcPr>
          <w:p>
            <w:pPr>
              <w:pStyle w:val="TableContents"/>
              <w:bidi w:val="0"/>
              <w:spacing w:before="0" w:after="283"/>
              <w:jc w:val="left"/>
              <w:rPr/>
            </w:pPr>
            <w:r>
              <w:rPr/>
              <w:t xml:space="preserve">Daniel O'Donnell </w:t>
            </w:r>
          </w:p>
        </w:tc>
        <w:tc>
          <w:tcPr>
            <w:tcW w:w="620" w:type="dxa"/>
            <w:tcBorders/>
            <w:vAlign w:val="center"/>
          </w:tcPr>
          <w:p>
            <w:pPr>
              <w:pStyle w:val="TableContents"/>
              <w:bidi w:val="0"/>
              <w:spacing w:before="0" w:after="283"/>
              <w:jc w:val="left"/>
              <w:rPr/>
            </w:pPr>
            <w:r>
              <w:rPr/>
              <w:t xml:space="preserve">1999 </w:t>
            </w:r>
          </w:p>
        </w:tc>
        <w:tc>
          <w:tcPr>
            <w:tcW w:w="4941" w:type="dxa"/>
            <w:tcBorders/>
            <w:vAlign w:val="center"/>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``Jouluvalot'' </w:t>
            </w:r>
          </w:p>
        </w:tc>
        <w:tc>
          <w:tcPr>
            <w:tcW w:w="2157" w:type="dxa"/>
            <w:tcBorders/>
            <w:vAlign w:val="center"/>
          </w:tcPr>
          <w:p>
            <w:pPr>
              <w:pStyle w:val="TableContents"/>
              <w:bidi w:val="0"/>
              <w:spacing w:before="0" w:after="283"/>
              <w:jc w:val="left"/>
              <w:rPr/>
            </w:pPr>
            <w:r>
              <w:rPr/>
              <w:t xml:space="preserve">Coldplay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Digitaalinen latausraita, joka oli korkeimmillaan 12. joulukuuta 2010 pidetyn viikon virallisen singlelistan sijalla 13. </w:t>
            </w:r>
          </w:p>
        </w:tc>
      </w:tr>
      <w:tr>
        <w:trPr/>
        <w:tc>
          <w:tcPr>
            <w:tcW w:w="2487" w:type="dxa"/>
            <w:tcBorders/>
            <w:vAlign w:val="center"/>
          </w:tcPr>
          <w:p>
            <w:pPr>
              <w:pStyle w:val="TableContents"/>
              <w:bidi w:val="0"/>
              <w:spacing w:before="0" w:after="283"/>
              <w:jc w:val="left"/>
              <w:rPr/>
            </w:pPr>
            <w:r>
              <w:rPr/>
              <w:t xml:space="preserve">"Joulumedley"... </w:t>
            </w:r>
          </w:p>
        </w:tc>
        <w:tc>
          <w:tcPr>
            <w:tcW w:w="2157" w:type="dxa"/>
            <w:tcBorders/>
            <w:vAlign w:val="center"/>
          </w:tcPr>
          <w:p>
            <w:pPr>
              <w:pStyle w:val="TableContents"/>
              <w:bidi w:val="0"/>
              <w:spacing w:before="0" w:after="283"/>
              <w:jc w:val="left"/>
              <w:rPr/>
            </w:pPr>
            <w:r>
              <w:rPr/>
              <w:t xml:space="preserve">Viikonloppu </w:t>
            </w:r>
          </w:p>
        </w:tc>
        <w:tc>
          <w:tcPr>
            <w:tcW w:w="620" w:type="dxa"/>
            <w:tcBorders/>
            <w:vAlign w:val="center"/>
          </w:tcPr>
          <w:p>
            <w:pPr>
              <w:pStyle w:val="TableContents"/>
              <w:bidi w:val="0"/>
              <w:spacing w:before="0" w:after="283"/>
              <w:jc w:val="left"/>
              <w:rPr/>
            </w:pPr>
            <w:r>
              <w:rPr/>
              <w:t xml:space="preserve">1985 </w:t>
            </w:r>
          </w:p>
        </w:tc>
        <w:tc>
          <w:tcPr>
            <w:tcW w:w="4941" w:type="dxa"/>
            <w:tcBorders/>
            <w:vAlign w:val="center"/>
          </w:tcPr>
          <w:p>
            <w:pPr>
              <w:pStyle w:val="TableContents"/>
              <w:bidi w:val="0"/>
              <w:spacing w:before="0" w:after="283"/>
              <w:jc w:val="left"/>
              <w:rPr/>
            </w:pPr>
            <w:r>
              <w:rPr/>
              <w:t xml:space="preserve">Se oli joulukuussa 1985 virallisen singlelistan sijalla 47. </w:t>
            </w:r>
          </w:p>
        </w:tc>
      </w:tr>
      <w:tr>
        <w:trPr/>
        <w:tc>
          <w:tcPr>
            <w:tcW w:w="2487" w:type="dxa"/>
            <w:tcBorders/>
            <w:vAlign w:val="center"/>
          </w:tcPr>
          <w:p>
            <w:pPr>
              <w:pStyle w:val="TableContents"/>
              <w:bidi w:val="0"/>
              <w:spacing w:before="0" w:after="283"/>
              <w:jc w:val="left"/>
              <w:rPr/>
            </w:pPr>
            <w:r>
              <w:rPr/>
              <w:t xml:space="preserve">``Christmas My Arse'' </w:t>
            </w:r>
          </w:p>
        </w:tc>
        <w:tc>
          <w:tcPr>
            <w:tcW w:w="2157" w:type="dxa"/>
            <w:tcBorders/>
            <w:vAlign w:val="center"/>
          </w:tcPr>
          <w:p>
            <w:pPr>
              <w:pStyle w:val="TableContents"/>
              <w:bidi w:val="0"/>
              <w:spacing w:before="0" w:after="283"/>
              <w:jc w:val="left"/>
              <w:rPr/>
            </w:pPr>
            <w:r>
              <w:rPr/>
              <w:t xml:space="preserve">Ricky Tomlinson </w:t>
            </w:r>
          </w:p>
        </w:tc>
        <w:tc>
          <w:tcPr>
            <w:tcW w:w="620" w:type="dxa"/>
            <w:tcBorders/>
            <w:vAlign w:val="center"/>
          </w:tcPr>
          <w:p>
            <w:pPr>
              <w:pStyle w:val="TableContents"/>
              <w:bidi w:val="0"/>
              <w:spacing w:before="0" w:after="283"/>
              <w:jc w:val="left"/>
              <w:rPr/>
            </w:pPr>
            <w:r>
              <w:rPr/>
              <w:t xml:space="preserve">2006 </w:t>
            </w:r>
          </w:p>
        </w:tc>
        <w:tc>
          <w:tcPr>
            <w:tcW w:w="4941" w:type="dxa"/>
            <w:tcBorders/>
            <w:vAlign w:val="center"/>
          </w:tcPr>
          <w:p>
            <w:pPr>
              <w:pStyle w:val="TableContents"/>
              <w:bidi w:val="0"/>
              <w:spacing w:before="0" w:after="283"/>
              <w:jc w:val="left"/>
              <w:rPr/>
            </w:pPr>
            <w:r>
              <w:rPr/>
              <w:t xml:space="preserve">Videolla on Craig Phillips, television Big Brother -sarjan ensimmäinen voittaja Yhdistyneessä kuningaskunnassa. </w:t>
            </w:r>
          </w:p>
        </w:tc>
      </w:tr>
      <w:tr>
        <w:trPr/>
        <w:tc>
          <w:tcPr>
            <w:tcW w:w="2487" w:type="dxa"/>
            <w:tcBorders/>
            <w:vAlign w:val="center"/>
          </w:tcPr>
          <w:p>
            <w:pPr>
              <w:pStyle w:val="TableContents"/>
              <w:bidi w:val="0"/>
              <w:spacing w:before="0" w:after="283"/>
              <w:jc w:val="left"/>
              <w:rPr/>
            </w:pPr>
            <w:r>
              <w:rPr/>
              <w:t xml:space="preserve">``Christmas on 45'' (Joulu 45:ssä) </w:t>
            </w:r>
          </w:p>
        </w:tc>
        <w:tc>
          <w:tcPr>
            <w:tcW w:w="2157" w:type="dxa"/>
            <w:tcBorders/>
            <w:vAlign w:val="center"/>
          </w:tcPr>
          <w:p>
            <w:pPr>
              <w:pStyle w:val="TableContents"/>
              <w:bidi w:val="0"/>
              <w:spacing w:before="0" w:after="283"/>
              <w:jc w:val="left"/>
              <w:rPr/>
            </w:pPr>
            <w:r>
              <w:rPr/>
              <w:t xml:space="preserve">Holly ja Ivyt </w:t>
            </w:r>
          </w:p>
        </w:tc>
        <w:tc>
          <w:tcPr>
            <w:tcW w:w="620" w:type="dxa"/>
            <w:tcBorders/>
            <w:vAlign w:val="center"/>
          </w:tcPr>
          <w:p>
            <w:pPr>
              <w:pStyle w:val="TableContents"/>
              <w:bidi w:val="0"/>
              <w:spacing w:before="0" w:after="283"/>
              <w:jc w:val="left"/>
              <w:rPr/>
            </w:pPr>
            <w:r>
              <w:rPr/>
              <w:t xml:space="preserve">1981 </w:t>
            </w:r>
          </w:p>
        </w:tc>
        <w:tc>
          <w:tcPr>
            <w:tcW w:w="4941" w:type="dxa"/>
            <w:tcBorders/>
            <w:vAlign w:val="center"/>
          </w:tcPr>
          <w:p>
            <w:pPr>
              <w:pStyle w:val="TableContents"/>
              <w:bidi w:val="0"/>
              <w:spacing w:before="0" w:after="283"/>
              <w:jc w:val="left"/>
              <w:rPr/>
            </w:pPr>
            <w:r>
              <w:rPr/>
              <w:t xml:space="preserve">Se oli joulukuussa 1981 virallisen singlelistan sijalla 40. </w:t>
            </w:r>
          </w:p>
        </w:tc>
      </w:tr>
      <w:tr>
        <w:trPr/>
        <w:tc>
          <w:tcPr>
            <w:tcW w:w="2487" w:type="dxa"/>
            <w:tcBorders/>
            <w:vAlign w:val="center"/>
          </w:tcPr>
          <w:p>
            <w:pPr>
              <w:pStyle w:val="TableContents"/>
              <w:bidi w:val="0"/>
              <w:spacing w:before="0" w:after="283"/>
              <w:jc w:val="left"/>
              <w:rPr/>
            </w:pPr>
            <w:r>
              <w:rPr/>
              <w:t xml:space="preserve">"Joulun räppääminen. </w:t>
            </w:r>
          </w:p>
        </w:tc>
        <w:tc>
          <w:tcPr>
            <w:tcW w:w="2157" w:type="dxa"/>
            <w:tcBorders/>
            <w:vAlign w:val="center"/>
          </w:tcPr>
          <w:p>
            <w:pPr>
              <w:pStyle w:val="TableContents"/>
              <w:bidi w:val="0"/>
              <w:spacing w:before="0" w:after="283"/>
              <w:jc w:val="left"/>
              <w:rPr/>
            </w:pPr>
            <w:r>
              <w:rPr/>
              <w:t xml:space="preserve">Kurtis Blow </w:t>
            </w:r>
          </w:p>
        </w:tc>
        <w:tc>
          <w:tcPr>
            <w:tcW w:w="620" w:type="dxa"/>
            <w:tcBorders/>
            <w:vAlign w:val="center"/>
          </w:tcPr>
          <w:p>
            <w:pPr>
              <w:pStyle w:val="TableContents"/>
              <w:bidi w:val="0"/>
              <w:spacing w:before="0" w:after="283"/>
              <w:jc w:val="left"/>
              <w:rPr/>
            </w:pPr>
            <w:r>
              <w:rPr/>
              <w:t xml:space="preserve">1979 </w:t>
            </w:r>
          </w:p>
        </w:tc>
        <w:tc>
          <w:tcPr>
            <w:tcW w:w="4941" w:type="dxa"/>
            <w:tcBorders/>
            <w:vAlign w:val="center"/>
          </w:tcPr>
          <w:p>
            <w:pPr>
              <w:pStyle w:val="TableContents"/>
              <w:bidi w:val="0"/>
              <w:spacing w:before="0" w:after="283"/>
              <w:jc w:val="left"/>
              <w:rPr/>
            </w:pPr>
            <w:r>
              <w:rPr/>
              <w:t xml:space="preserve">Se oli joulukuussa 1979 virallisen singlelistan sijalla 30. </w:t>
            </w:r>
          </w:p>
        </w:tc>
      </w:tr>
      <w:tr>
        <w:trPr/>
        <w:tc>
          <w:tcPr>
            <w:tcW w:w="2487" w:type="dxa"/>
            <w:tcBorders/>
            <w:vAlign w:val="center"/>
          </w:tcPr>
          <w:p>
            <w:pPr>
              <w:pStyle w:val="TableContents"/>
              <w:bidi w:val="0"/>
              <w:spacing w:before="0" w:after="283"/>
              <w:jc w:val="left"/>
              <w:rPr/>
            </w:pPr>
            <w:r>
              <w:rPr/>
              <w:t xml:space="preserve">``Jouluräppääminen'' </w:t>
            </w:r>
          </w:p>
        </w:tc>
        <w:tc>
          <w:tcPr>
            <w:tcW w:w="2157" w:type="dxa"/>
            <w:tcBorders/>
            <w:vAlign w:val="center"/>
          </w:tcPr>
          <w:p>
            <w:pPr>
              <w:pStyle w:val="TableContents"/>
              <w:bidi w:val="0"/>
              <w:spacing w:before="0" w:after="283"/>
              <w:jc w:val="left"/>
              <w:rPr/>
            </w:pPr>
            <w:r>
              <w:rPr/>
              <w:t xml:space="preserve">Huimaavat korkeudet </w:t>
            </w:r>
          </w:p>
        </w:tc>
        <w:tc>
          <w:tcPr>
            <w:tcW w:w="620" w:type="dxa"/>
            <w:tcBorders/>
            <w:vAlign w:val="center"/>
          </w:tcPr>
          <w:p>
            <w:pPr>
              <w:pStyle w:val="TableContents"/>
              <w:bidi w:val="0"/>
              <w:spacing w:before="0" w:after="283"/>
              <w:jc w:val="left"/>
              <w:rPr/>
            </w:pPr>
            <w:r>
              <w:rPr/>
              <w:t xml:space="preserve">1982 </w:t>
            </w:r>
          </w:p>
        </w:tc>
        <w:tc>
          <w:tcPr>
            <w:tcW w:w="4941" w:type="dxa"/>
            <w:tcBorders/>
            <w:vAlign w:val="center"/>
          </w:tcPr>
          <w:p>
            <w:pPr>
              <w:pStyle w:val="TableContents"/>
              <w:bidi w:val="0"/>
              <w:spacing w:before="0" w:after="283"/>
              <w:jc w:val="left"/>
              <w:rPr/>
            </w:pPr>
            <w:r>
              <w:rPr/>
              <w:t xml:space="preserve">Se oli joulukuussa 1982 virallisen singlelistan sijalla 49. </w:t>
            </w:r>
          </w:p>
        </w:tc>
      </w:tr>
      <w:tr>
        <w:trPr/>
        <w:tc>
          <w:tcPr>
            <w:tcW w:w="2487" w:type="dxa"/>
            <w:tcBorders/>
            <w:vAlign w:val="center"/>
          </w:tcPr>
          <w:p>
            <w:pPr>
              <w:pStyle w:val="TableContents"/>
              <w:bidi w:val="0"/>
              <w:spacing w:before="0" w:after="283"/>
              <w:jc w:val="left"/>
              <w:rPr/>
            </w:pPr>
            <w:r>
              <w:rPr/>
              <w:t xml:space="preserve">"Joululaulu </w:t>
            </w:r>
          </w:p>
        </w:tc>
        <w:tc>
          <w:tcPr>
            <w:tcW w:w="2157" w:type="dxa"/>
            <w:tcBorders/>
            <w:vAlign w:val="center"/>
          </w:tcPr>
          <w:p>
            <w:pPr>
              <w:pStyle w:val="TableContents"/>
              <w:bidi w:val="0"/>
              <w:spacing w:before="0" w:after="283"/>
              <w:jc w:val="left"/>
              <w:rPr/>
            </w:pPr>
            <w:r>
              <w:rPr/>
              <w:t xml:space="preserve">Gilbert O'Sullivan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Se oli korkeimmillaan 12. sijalla virallisella singlelistalla vuonna 1974. </w:t>
            </w:r>
          </w:p>
        </w:tc>
      </w:tr>
      <w:tr>
        <w:trPr/>
        <w:tc>
          <w:tcPr>
            <w:tcW w:w="2487" w:type="dxa"/>
            <w:tcBorders/>
            <w:vAlign w:val="center"/>
          </w:tcPr>
          <w:p>
            <w:pPr>
              <w:pStyle w:val="TableContents"/>
              <w:bidi w:val="0"/>
              <w:spacing w:before="0" w:after="283"/>
              <w:jc w:val="left"/>
              <w:rPr/>
            </w:pPr>
            <w:r>
              <w:rPr/>
              <w:t xml:space="preserve">Joululaulu (Chestnuts Roasting on an Open Fire)'' </w:t>
            </w:r>
          </w:p>
        </w:tc>
        <w:tc>
          <w:tcPr>
            <w:tcW w:w="2157" w:type="dxa"/>
            <w:tcBorders/>
            <w:vAlign w:val="center"/>
          </w:tcPr>
          <w:p>
            <w:pPr>
              <w:pStyle w:val="TableContents"/>
              <w:bidi w:val="0"/>
              <w:spacing w:before="0" w:after="283"/>
              <w:jc w:val="left"/>
              <w:rPr/>
            </w:pPr>
            <w:r>
              <w:rPr/>
              <w:t xml:space="preserve">Alexander O'Neill </w:t>
            </w:r>
          </w:p>
        </w:tc>
        <w:tc>
          <w:tcPr>
            <w:tcW w:w="620" w:type="dxa"/>
            <w:tcBorders/>
            <w:vAlign w:val="center"/>
          </w:tcPr>
          <w:p>
            <w:pPr>
              <w:pStyle w:val="TableContents"/>
              <w:bidi w:val="0"/>
              <w:spacing w:before="0" w:after="283"/>
              <w:jc w:val="left"/>
              <w:rPr/>
            </w:pPr>
            <w:r>
              <w:rPr/>
              <w:t xml:space="preserve">1988 </w:t>
            </w:r>
          </w:p>
        </w:tc>
        <w:tc>
          <w:tcPr>
            <w:tcW w:w="4941" w:type="dxa"/>
            <w:tcBorders/>
            <w:vAlign w:val="center"/>
          </w:tcPr>
          <w:p>
            <w:pPr>
              <w:pStyle w:val="TableContents"/>
              <w:bidi w:val="0"/>
              <w:spacing w:before="0" w:after="283"/>
              <w:jc w:val="left"/>
              <w:rPr/>
            </w:pPr>
            <w:r>
              <w:rPr/>
              <w:t xml:space="preserve">Se oli joulukuussa 1988 virallisen singlelistan sijalla 30. </w:t>
            </w:r>
          </w:p>
        </w:tc>
      </w:tr>
      <w:tr>
        <w:trPr/>
        <w:tc>
          <w:tcPr>
            <w:tcW w:w="2487" w:type="dxa"/>
            <w:tcBorders/>
            <w:vAlign w:val="center"/>
          </w:tcPr>
          <w:p>
            <w:pPr>
              <w:pStyle w:val="TableContents"/>
              <w:bidi w:val="0"/>
              <w:spacing w:before="0" w:after="283"/>
              <w:jc w:val="left"/>
              <w:rPr/>
            </w:pPr>
            <w:r>
              <w:rPr/>
              <w:t xml:space="preserve">"Joulun haamu"... </w:t>
            </w:r>
          </w:p>
        </w:tc>
        <w:tc>
          <w:tcPr>
            <w:tcW w:w="2157" w:type="dxa"/>
            <w:tcBorders/>
            <w:vAlign w:val="center"/>
          </w:tcPr>
          <w:p>
            <w:pPr>
              <w:pStyle w:val="TableContents"/>
              <w:bidi w:val="0"/>
              <w:spacing w:before="0" w:after="283"/>
              <w:jc w:val="left"/>
              <w:rPr/>
            </w:pPr>
            <w:r>
              <w:rPr/>
              <w:t xml:space="preserve">Jingle Belles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Se oli joulukuussa 1983 virallisen singlelistan sijalla 37. </w:t>
            </w:r>
          </w:p>
        </w:tc>
      </w:tr>
      <w:tr>
        <w:trPr/>
        <w:tc>
          <w:tcPr>
            <w:tcW w:w="2487" w:type="dxa"/>
            <w:tcBorders/>
            <w:vAlign w:val="center"/>
          </w:tcPr>
          <w:p>
            <w:pPr>
              <w:pStyle w:val="TableContents"/>
              <w:bidi w:val="0"/>
              <w:spacing w:before="0" w:after="283"/>
              <w:jc w:val="left"/>
              <w:rPr/>
            </w:pPr>
            <w:r>
              <w:rPr/>
              <w:t xml:space="preserve">``Joulu silmiesi kautta'' </w:t>
            </w:r>
          </w:p>
        </w:tc>
        <w:tc>
          <w:tcPr>
            <w:tcW w:w="2157" w:type="dxa"/>
            <w:tcBorders/>
            <w:vAlign w:val="center"/>
          </w:tcPr>
          <w:p>
            <w:pPr>
              <w:pStyle w:val="TableContents"/>
              <w:bidi w:val="0"/>
              <w:spacing w:before="0" w:after="283"/>
              <w:jc w:val="left"/>
              <w:rPr/>
            </w:pPr>
            <w:r>
              <w:rPr/>
              <w:t xml:space="preserve">Gloria Estefan </w:t>
            </w:r>
          </w:p>
        </w:tc>
        <w:tc>
          <w:tcPr>
            <w:tcW w:w="620" w:type="dxa"/>
            <w:tcBorders/>
            <w:vAlign w:val="center"/>
          </w:tcPr>
          <w:p>
            <w:pPr>
              <w:pStyle w:val="TableContents"/>
              <w:bidi w:val="0"/>
              <w:spacing w:before="0" w:after="283"/>
              <w:jc w:val="left"/>
              <w:rPr/>
            </w:pPr>
            <w:r>
              <w:rPr/>
              <w:t xml:space="preserve">1992 </w:t>
            </w:r>
          </w:p>
        </w:tc>
        <w:tc>
          <w:tcPr>
            <w:tcW w:w="4941" w:type="dxa"/>
            <w:tcBorders/>
            <w:vAlign w:val="center"/>
          </w:tcPr>
          <w:p>
            <w:pPr>
              <w:pStyle w:val="TableContents"/>
              <w:bidi w:val="0"/>
              <w:spacing w:before="0" w:after="283"/>
              <w:jc w:val="left"/>
              <w:rPr/>
            </w:pPr>
            <w:r>
              <w:rPr/>
              <w:t xml:space="preserve">Julkaistiin A-tuplapuolena yhdessä Miami Hit Mixin kanssa. Ollut virallisen singlelistan sijalla 8. </w:t>
            </w:r>
          </w:p>
        </w:tc>
      </w:tr>
      <w:tr>
        <w:trPr/>
        <w:tc>
          <w:tcPr>
            <w:tcW w:w="2487" w:type="dxa"/>
            <w:tcBorders/>
            <w:vAlign w:val="center"/>
          </w:tcPr>
          <w:p>
            <w:pPr>
              <w:pStyle w:val="TableContents"/>
              <w:bidi w:val="0"/>
              <w:spacing w:before="0" w:after="283"/>
              <w:jc w:val="left"/>
              <w:rPr/>
            </w:pPr>
            <w:r>
              <w:rPr/>
              <w:t xml:space="preserve">``Christmas Time (Don't Let the Bells End)`` </w:t>
            </w:r>
          </w:p>
        </w:tc>
        <w:tc>
          <w:tcPr>
            <w:tcW w:w="2157" w:type="dxa"/>
            <w:tcBorders/>
            <w:vAlign w:val="center"/>
          </w:tcPr>
          <w:p>
            <w:pPr>
              <w:pStyle w:val="TableContents"/>
              <w:bidi w:val="0"/>
              <w:spacing w:before="0" w:after="283"/>
              <w:jc w:val="left"/>
              <w:rPr/>
            </w:pPr>
            <w:r>
              <w:rPr/>
              <w:t xml:space="preserve">Pimeys </w:t>
            </w:r>
          </w:p>
        </w:tc>
        <w:tc>
          <w:tcPr>
            <w:tcW w:w="620" w:type="dxa"/>
            <w:tcBorders/>
            <w:vAlign w:val="center"/>
          </w:tcPr>
          <w:p>
            <w:pPr>
              <w:pStyle w:val="TableContents"/>
              <w:bidi w:val="0"/>
              <w:spacing w:before="0" w:after="283"/>
              <w:jc w:val="left"/>
              <w:rPr/>
            </w:pPr>
            <w:r>
              <w:rPr/>
              <w:t xml:space="preserve">2003 </w:t>
            </w:r>
          </w:p>
        </w:tc>
        <w:tc>
          <w:tcPr>
            <w:tcW w:w="4941" w:type="dxa"/>
            <w:tcBorders/>
            <w:vAlign w:val="center"/>
          </w:tcPr>
          <w:p>
            <w:pPr>
              <w:pStyle w:val="TableContents"/>
              <w:bidi w:val="0"/>
              <w:spacing w:before="0" w:after="283"/>
              <w:jc w:val="left"/>
              <w:rPr/>
            </w:pPr>
            <w:r>
              <w:rPr/>
              <w:t xml:space="preserve">Ollut virallisen singlelistan sijalla 2. </w:t>
            </w:r>
          </w:p>
        </w:tc>
      </w:tr>
      <w:tr>
        <w:trPr/>
        <w:tc>
          <w:tcPr>
            <w:tcW w:w="2487" w:type="dxa"/>
            <w:tcBorders/>
            <w:vAlign w:val="center"/>
          </w:tcPr>
          <w:p>
            <w:pPr>
              <w:pStyle w:val="TableContents"/>
              <w:bidi w:val="0"/>
              <w:spacing w:before="0" w:after="283"/>
              <w:jc w:val="left"/>
              <w:rPr/>
            </w:pPr>
            <w:r>
              <w:rPr/>
              <w:t xml:space="preserve">"Joulun aika </w:t>
            </w:r>
          </w:p>
        </w:tc>
        <w:tc>
          <w:tcPr>
            <w:tcW w:w="2157" w:type="dxa"/>
            <w:tcBorders/>
            <w:vAlign w:val="center"/>
          </w:tcPr>
          <w:p>
            <w:pPr>
              <w:pStyle w:val="TableContents"/>
              <w:bidi w:val="0"/>
              <w:spacing w:before="0" w:after="283"/>
              <w:jc w:val="left"/>
              <w:rPr/>
            </w:pPr>
            <w:r>
              <w:rPr/>
              <w:t xml:space="preserve">Bryan Adams </w:t>
            </w:r>
          </w:p>
        </w:tc>
        <w:tc>
          <w:tcPr>
            <w:tcW w:w="620" w:type="dxa"/>
            <w:tcBorders/>
            <w:vAlign w:val="center"/>
          </w:tcPr>
          <w:p>
            <w:pPr>
              <w:pStyle w:val="TableContents"/>
              <w:bidi w:val="0"/>
              <w:spacing w:before="0" w:after="283"/>
              <w:jc w:val="left"/>
              <w:rPr/>
            </w:pPr>
            <w:r>
              <w:rPr/>
              <w:t xml:space="preserve">1985 </w:t>
            </w:r>
          </w:p>
        </w:tc>
        <w:tc>
          <w:tcPr>
            <w:tcW w:w="4941" w:type="dxa"/>
            <w:tcBorders/>
            <w:vAlign w:val="center"/>
          </w:tcPr>
          <w:p>
            <w:pPr>
              <w:pStyle w:val="TableContents"/>
              <w:bidi w:val="0"/>
              <w:spacing w:before="0" w:after="283"/>
              <w:jc w:val="left"/>
              <w:rPr/>
            </w:pPr>
            <w:r>
              <w:rPr/>
              <w:t xml:space="preserve">Se oli joulukuussa 1985 virallisen singlelistan sijalla 55. </w:t>
            </w:r>
          </w:p>
        </w:tc>
      </w:tr>
      <w:tr>
        <w:trPr/>
        <w:tc>
          <w:tcPr>
            <w:tcW w:w="2487" w:type="dxa"/>
            <w:tcBorders/>
            <w:vAlign w:val="center"/>
          </w:tcPr>
          <w:p>
            <w:pPr>
              <w:pStyle w:val="TableContents"/>
              <w:bidi w:val="0"/>
              <w:spacing w:before="0" w:after="283"/>
              <w:jc w:val="left"/>
              <w:rPr/>
            </w:pPr>
            <w:r>
              <w:rPr/>
              <w:t xml:space="preserve">``Joulu on vain yksi yksinäinen päivä'' </w:t>
            </w:r>
          </w:p>
        </w:tc>
        <w:tc>
          <w:tcPr>
            <w:tcW w:w="2157" w:type="dxa"/>
            <w:tcBorders/>
            <w:vAlign w:val="center"/>
          </w:tcPr>
          <w:p>
            <w:pPr>
              <w:pStyle w:val="TableContents"/>
              <w:bidi w:val="0"/>
              <w:spacing w:before="0" w:after="283"/>
              <w:jc w:val="left"/>
              <w:rPr/>
            </w:pPr>
            <w:r>
              <w:rPr/>
              <w:t xml:space="preserve">Brenda Lee </w:t>
            </w:r>
          </w:p>
        </w:tc>
        <w:tc>
          <w:tcPr>
            <w:tcW w:w="620" w:type="dxa"/>
            <w:tcBorders/>
            <w:vAlign w:val="center"/>
          </w:tcPr>
          <w:p>
            <w:pPr>
              <w:pStyle w:val="TableContents"/>
              <w:bidi w:val="0"/>
              <w:spacing w:before="0" w:after="283"/>
              <w:jc w:val="left"/>
              <w:rPr/>
            </w:pPr>
            <w:r>
              <w:rPr/>
              <w:t xml:space="preserve">1964 </w:t>
            </w:r>
          </w:p>
        </w:tc>
        <w:tc>
          <w:tcPr>
            <w:tcW w:w="4941" w:type="dxa"/>
            <w:tcBorders/>
            <w:vAlign w:val="center"/>
          </w:tcPr>
          <w:p>
            <w:pPr>
              <w:pStyle w:val="TableContents"/>
              <w:bidi w:val="0"/>
              <w:spacing w:before="0" w:after="283"/>
              <w:jc w:val="left"/>
              <w:rPr/>
            </w:pPr>
            <w:r>
              <w:rPr/>
              <w:t xml:space="preserve">Se oli joulukuussa 1964 virallisen singlelistan sijalla 25. </w:t>
            </w:r>
          </w:p>
        </w:tc>
      </w:tr>
      <w:tr>
        <w:trPr/>
        <w:tc>
          <w:tcPr>
            <w:tcW w:w="2487" w:type="dxa"/>
            <w:tcBorders/>
            <w:vAlign w:val="center"/>
          </w:tcPr>
          <w:p>
            <w:pPr>
              <w:pStyle w:val="TableContents"/>
              <w:bidi w:val="0"/>
              <w:spacing w:before="0" w:after="283"/>
              <w:jc w:val="left"/>
              <w:rPr/>
            </w:pPr>
            <w:r>
              <w:rPr/>
              <w:t xml:space="preserve">``Joulupakkaus'' </w:t>
            </w:r>
          </w:p>
        </w:tc>
        <w:tc>
          <w:tcPr>
            <w:tcW w:w="2157" w:type="dxa"/>
            <w:tcBorders/>
            <w:vAlign w:val="center"/>
          </w:tcPr>
          <w:p>
            <w:pPr>
              <w:pStyle w:val="TableContents"/>
              <w:bidi w:val="0"/>
              <w:spacing w:before="0" w:after="283"/>
              <w:jc w:val="left"/>
              <w:rPr/>
            </w:pPr>
            <w:r>
              <w:rPr/>
              <w:t xml:space="preserve">Tarjoilijat </w:t>
            </w:r>
          </w:p>
        </w:tc>
        <w:tc>
          <w:tcPr>
            <w:tcW w:w="620" w:type="dxa"/>
            <w:tcBorders/>
            <w:vAlign w:val="center"/>
          </w:tcPr>
          <w:p>
            <w:pPr>
              <w:pStyle w:val="TableContents"/>
              <w:bidi w:val="0"/>
              <w:spacing w:before="0" w:after="283"/>
              <w:jc w:val="left"/>
              <w:rPr/>
            </w:pPr>
            <w:r>
              <w:rPr/>
              <w:t xml:space="preserve">1981 </w:t>
            </w:r>
          </w:p>
        </w:tc>
        <w:tc>
          <w:tcPr>
            <w:tcW w:w="4941" w:type="dxa"/>
            <w:tcBorders/>
            <w:vAlign w:val="center"/>
          </w:tcPr>
          <w:p>
            <w:pPr>
              <w:pStyle w:val="TableContents"/>
              <w:bidi w:val="0"/>
              <w:spacing w:before="0" w:after="283"/>
              <w:jc w:val="left"/>
              <w:rPr/>
            </w:pPr>
            <w:r>
              <w:rPr/>
              <w:t xml:space="preserve">Se oli joulukuussa 1982 virallisen singlelistan sijalla 45. Ilmestyi ensimmäisen kerran vuonna 1981 eri artistien juhlapyhien kokoelma-albumilla A Christmas Record (Ze Records). Spice Girls coveroi sen vuonna 1998 ja julkaisi sen "Goodbye"-singlen B-puolena. </w:t>
            </w:r>
          </w:p>
        </w:tc>
      </w:tr>
      <w:tr>
        <w:trPr/>
        <w:tc>
          <w:tcPr>
            <w:tcW w:w="2487" w:type="dxa"/>
            <w:tcBorders/>
            <w:vAlign w:val="center"/>
          </w:tcPr>
          <w:p>
            <w:pPr>
              <w:pStyle w:val="TableContents"/>
              <w:bidi w:val="0"/>
              <w:spacing w:before="0" w:after="283"/>
              <w:jc w:val="left"/>
              <w:rPr/>
            </w:pPr>
            <w:r>
              <w:rPr/>
              <w:t xml:space="preserve">``Coldcutin joulutauko'' </w:t>
            </w:r>
          </w:p>
        </w:tc>
        <w:tc>
          <w:tcPr>
            <w:tcW w:w="2157" w:type="dxa"/>
            <w:tcBorders/>
            <w:vAlign w:val="center"/>
          </w:tcPr>
          <w:p>
            <w:pPr>
              <w:pStyle w:val="TableContents"/>
              <w:bidi w:val="0"/>
              <w:spacing w:before="0" w:after="283"/>
              <w:jc w:val="left"/>
              <w:rPr/>
            </w:pPr>
            <w:r>
              <w:rPr/>
              <w:t xml:space="preserve">Coldcut </w:t>
            </w:r>
          </w:p>
        </w:tc>
        <w:tc>
          <w:tcPr>
            <w:tcW w:w="620" w:type="dxa"/>
            <w:tcBorders/>
            <w:vAlign w:val="center"/>
          </w:tcPr>
          <w:p>
            <w:pPr>
              <w:pStyle w:val="TableContents"/>
              <w:bidi w:val="0"/>
              <w:spacing w:before="0" w:after="283"/>
              <w:jc w:val="left"/>
              <w:rPr/>
            </w:pPr>
            <w:r>
              <w:rPr/>
              <w:t xml:space="preserve">1989 </w:t>
            </w:r>
          </w:p>
        </w:tc>
        <w:tc>
          <w:tcPr>
            <w:tcW w:w="4941" w:type="dxa"/>
            <w:tcBorders/>
            <w:vAlign w:val="center"/>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``Cruise Into Christmas Medley'' </w:t>
            </w:r>
          </w:p>
        </w:tc>
        <w:tc>
          <w:tcPr>
            <w:tcW w:w="2157" w:type="dxa"/>
            <w:tcBorders/>
            <w:vAlign w:val="center"/>
          </w:tcPr>
          <w:p>
            <w:pPr>
              <w:pStyle w:val="TableContents"/>
              <w:bidi w:val="0"/>
              <w:spacing w:before="0" w:after="283"/>
              <w:jc w:val="left"/>
              <w:rPr/>
            </w:pPr>
            <w:r>
              <w:rPr/>
              <w:t xml:space="preserve">Jane McDonald </w:t>
            </w:r>
          </w:p>
        </w:tc>
        <w:tc>
          <w:tcPr>
            <w:tcW w:w="620" w:type="dxa"/>
            <w:tcBorders/>
            <w:vAlign w:val="center"/>
          </w:tcPr>
          <w:p>
            <w:pPr>
              <w:pStyle w:val="TableContents"/>
              <w:bidi w:val="0"/>
              <w:spacing w:before="0" w:after="283"/>
              <w:jc w:val="left"/>
              <w:rPr/>
            </w:pPr>
            <w:r>
              <w:rPr/>
              <w:t xml:space="preserve">1998 </w:t>
            </w:r>
          </w:p>
        </w:tc>
        <w:tc>
          <w:tcPr>
            <w:tcW w:w="4941" w:type="dxa"/>
            <w:tcBorders/>
            <w:vAlign w:val="center"/>
          </w:tcPr>
          <w:p>
            <w:pPr>
              <w:pStyle w:val="TableContents"/>
              <w:bidi w:val="0"/>
              <w:spacing w:before="0" w:after="283"/>
              <w:jc w:val="left"/>
              <w:rPr/>
            </w:pPr>
            <w:r>
              <w:rPr/>
              <w:t xml:space="preserve">Medley kappaleista ``White Christmas'', ``Winter Wonderland'' ja ``Sata Claus Is Coming To Town''. </w:t>
            </w:r>
          </w:p>
        </w:tc>
      </w:tr>
      <w:tr>
        <w:trPr/>
        <w:tc>
          <w:tcPr>
            <w:tcW w:w="2487" w:type="dxa"/>
            <w:tcBorders/>
            <w:vAlign w:val="center"/>
          </w:tcPr>
          <w:p>
            <w:pPr>
              <w:pStyle w:val="TableContents"/>
              <w:bidi w:val="0"/>
              <w:spacing w:before="0" w:after="283"/>
              <w:jc w:val="left"/>
              <w:rPr/>
            </w:pPr>
            <w:r>
              <w:rPr/>
              <w:t xml:space="preserve">"Joulukuu tuo minut takaisin luoksesi. </w:t>
            </w:r>
          </w:p>
        </w:tc>
        <w:tc>
          <w:tcPr>
            <w:tcW w:w="2157" w:type="dxa"/>
            <w:tcBorders/>
            <w:vAlign w:val="center"/>
          </w:tcPr>
          <w:p>
            <w:pPr>
              <w:pStyle w:val="TableContents"/>
              <w:bidi w:val="0"/>
              <w:spacing w:before="0" w:after="283"/>
              <w:jc w:val="left"/>
              <w:rPr/>
            </w:pPr>
            <w:r>
              <w:rPr/>
              <w:t xml:space="preserve">Andy Abraham featuring Michael Underwood </w:t>
            </w:r>
          </w:p>
        </w:tc>
        <w:tc>
          <w:tcPr>
            <w:tcW w:w="620" w:type="dxa"/>
            <w:tcBorders/>
            <w:vAlign w:val="center"/>
          </w:tcPr>
          <w:p>
            <w:pPr>
              <w:pStyle w:val="TableContents"/>
              <w:bidi w:val="0"/>
              <w:spacing w:before="0" w:after="283"/>
              <w:jc w:val="left"/>
              <w:rPr/>
            </w:pPr>
            <w:r>
              <w:rPr/>
              <w:t xml:space="preserve">2006 </w:t>
            </w:r>
          </w:p>
        </w:tc>
        <w:tc>
          <w:tcPr>
            <w:tcW w:w="4941" w:type="dxa"/>
            <w:tcBorders/>
            <w:vAlign w:val="center"/>
          </w:tcPr>
          <w:p>
            <w:pPr>
              <w:pStyle w:val="TableContents"/>
              <w:bidi w:val="0"/>
              <w:spacing w:before="0" w:after="283"/>
              <w:jc w:val="left"/>
              <w:rPr/>
            </w:pPr>
            <w:r>
              <w:rPr/>
              <w:t xml:space="preserve">Juontaja Michael Underwoodin GMTV:n joulusingle, joka on kirjoitettu ja laulettu yhdessä X Factor -tähti Andy Abrahamin kanssa. Nousi virallisen singlelistan sijalle 18. </w:t>
            </w:r>
          </w:p>
        </w:tc>
      </w:tr>
      <w:tr>
        <w:trPr/>
        <w:tc>
          <w:tcPr>
            <w:tcW w:w="2487" w:type="dxa"/>
            <w:tcBorders/>
            <w:vAlign w:val="center"/>
          </w:tcPr>
          <w:p>
            <w:pPr>
              <w:pStyle w:val="TableContents"/>
              <w:bidi w:val="0"/>
              <w:spacing w:before="0" w:after="283"/>
              <w:jc w:val="left"/>
              <w:rPr/>
            </w:pPr>
            <w:r>
              <w:rPr/>
              <w:t xml:space="preserve">``Joulukuu on taas taikaa'' </w:t>
            </w:r>
          </w:p>
        </w:tc>
        <w:tc>
          <w:tcPr>
            <w:tcW w:w="2157" w:type="dxa"/>
            <w:tcBorders/>
            <w:vAlign w:val="center"/>
          </w:tcPr>
          <w:p>
            <w:pPr>
              <w:pStyle w:val="TableContents"/>
              <w:bidi w:val="0"/>
              <w:spacing w:before="0" w:after="283"/>
              <w:jc w:val="left"/>
              <w:rPr/>
            </w:pPr>
            <w:r>
              <w:rPr/>
              <w:t xml:space="preserve">Kate Bush </w:t>
            </w:r>
          </w:p>
        </w:tc>
        <w:tc>
          <w:tcPr>
            <w:tcW w:w="620" w:type="dxa"/>
            <w:tcBorders/>
            <w:vAlign w:val="center"/>
          </w:tcPr>
          <w:p>
            <w:pPr>
              <w:pStyle w:val="TableContents"/>
              <w:bidi w:val="0"/>
              <w:spacing w:before="0" w:after="283"/>
              <w:jc w:val="left"/>
              <w:rPr/>
            </w:pPr>
            <w:r>
              <w:rPr/>
              <w:t xml:space="preserve">1979 </w:t>
            </w:r>
          </w:p>
        </w:tc>
        <w:tc>
          <w:tcPr>
            <w:tcW w:w="4941" w:type="dxa"/>
            <w:tcBorders/>
            <w:vAlign w:val="center"/>
          </w:tcPr>
          <w:p>
            <w:pPr>
              <w:pStyle w:val="TableContents"/>
              <w:bidi w:val="0"/>
              <w:spacing w:before="0" w:after="283"/>
              <w:jc w:val="left"/>
              <w:rPr/>
            </w:pPr>
            <w:r>
              <w:rPr/>
              <w:t xml:space="preserve">Julkaistiin vasta joulukaudella 1980. Single oli korkeimmillaan virallisen singlelistan sijalla 29. </w:t>
            </w:r>
          </w:p>
        </w:tc>
      </w:tr>
      <w:tr>
        <w:trPr/>
        <w:tc>
          <w:tcPr>
            <w:tcW w:w="2487" w:type="dxa"/>
            <w:tcBorders/>
            <w:vAlign w:val="center"/>
          </w:tcPr>
          <w:p>
            <w:pPr>
              <w:pStyle w:val="TableContents"/>
              <w:bidi w:val="0"/>
              <w:spacing w:before="0" w:after="283"/>
              <w:jc w:val="left"/>
              <w:rPr/>
            </w:pPr>
            <w:r>
              <w:rPr/>
              <w:t xml:space="preserve">``Joulukuun laulu (I Dreamed of Christmas)'' </w:t>
            </w:r>
          </w:p>
        </w:tc>
        <w:tc>
          <w:tcPr>
            <w:tcW w:w="2157" w:type="dxa"/>
            <w:tcBorders/>
            <w:vAlign w:val="center"/>
          </w:tcPr>
          <w:p>
            <w:pPr>
              <w:pStyle w:val="TableContents"/>
              <w:bidi w:val="0"/>
              <w:spacing w:before="0" w:after="283"/>
              <w:jc w:val="left"/>
              <w:rPr/>
            </w:pPr>
            <w:r>
              <w:rPr/>
              <w:t xml:space="preserve">George Michael </w:t>
            </w:r>
          </w:p>
        </w:tc>
        <w:tc>
          <w:tcPr>
            <w:tcW w:w="620" w:type="dxa"/>
            <w:tcBorders/>
            <w:vAlign w:val="center"/>
          </w:tcPr>
          <w:p>
            <w:pPr>
              <w:pStyle w:val="TableContents"/>
              <w:bidi w:val="0"/>
              <w:spacing w:before="0" w:after="283"/>
              <w:jc w:val="left"/>
              <w:rPr/>
            </w:pPr>
            <w:r>
              <w:rPr/>
              <w:t xml:space="preserve">2009 </w:t>
            </w:r>
          </w:p>
        </w:tc>
        <w:tc>
          <w:tcPr>
            <w:tcW w:w="4941" w:type="dxa"/>
            <w:tcBorders/>
            <w:vAlign w:val="center"/>
          </w:tcPr>
          <w:p>
            <w:pPr>
              <w:pStyle w:val="TableContents"/>
              <w:bidi w:val="0"/>
              <w:spacing w:before="0" w:after="283"/>
              <w:jc w:val="left"/>
              <w:rPr/>
            </w:pPr>
            <w:r>
              <w:rPr/>
              <w:t xml:space="preserve">Ollut virallisen singlelistan sijalla 14. </w:t>
            </w:r>
          </w:p>
        </w:tc>
      </w:tr>
      <w:tr>
        <w:trPr/>
        <w:tc>
          <w:tcPr>
            <w:tcW w:w="2487" w:type="dxa"/>
            <w:tcBorders/>
            <w:vAlign w:val="center"/>
          </w:tcPr>
          <w:p>
            <w:pPr>
              <w:pStyle w:val="TableContents"/>
              <w:bidi w:val="0"/>
              <w:spacing w:before="0" w:after="283"/>
              <w:jc w:val="left"/>
              <w:rPr/>
            </w:pPr>
            <w:r>
              <w:rPr/>
              <w:t xml:space="preserve">"Ding Dong, Ding Dong. </w:t>
            </w:r>
          </w:p>
        </w:tc>
        <w:tc>
          <w:tcPr>
            <w:tcW w:w="2157" w:type="dxa"/>
            <w:tcBorders/>
            <w:vAlign w:val="center"/>
          </w:tcPr>
          <w:p>
            <w:pPr>
              <w:pStyle w:val="TableContents"/>
              <w:bidi w:val="0"/>
              <w:spacing w:before="0" w:after="283"/>
              <w:jc w:val="left"/>
              <w:rPr/>
            </w:pPr>
            <w:r>
              <w:rPr/>
              <w:t xml:space="preserve">George Harrison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Tämä Harrisonin uuden vuoden kunniaksi kirjoittama levy oli korkeimmillaan 38. sijalla virallisella singlelistalla, ja siitä tuli ensimmäinen Beatlesin entisen jäsenen single, joka ei päässyt Britannian Top 30:een. </w:t>
            </w:r>
          </w:p>
        </w:tc>
      </w:tr>
      <w:tr>
        <w:trPr/>
        <w:tc>
          <w:tcPr>
            <w:tcW w:w="2487" w:type="dxa"/>
            <w:tcBorders/>
            <w:vAlign w:val="center"/>
          </w:tcPr>
          <w:p>
            <w:pPr>
              <w:pStyle w:val="TableContents"/>
              <w:bidi w:val="0"/>
              <w:spacing w:before="0" w:after="283"/>
              <w:jc w:val="left"/>
              <w:rPr/>
            </w:pPr>
            <w:r>
              <w:rPr/>
              <w:t xml:space="preserve">``Dominick the Donkey'' </w:t>
            </w:r>
          </w:p>
        </w:tc>
        <w:tc>
          <w:tcPr>
            <w:tcW w:w="2157" w:type="dxa"/>
            <w:tcBorders/>
            <w:vAlign w:val="center"/>
          </w:tcPr>
          <w:p>
            <w:pPr>
              <w:pStyle w:val="TableContents"/>
              <w:bidi w:val="0"/>
              <w:spacing w:before="0" w:after="283"/>
              <w:jc w:val="left"/>
              <w:rPr/>
            </w:pPr>
            <w:r>
              <w:rPr/>
              <w:t xml:space="preserve">Lou Monte </w:t>
            </w:r>
          </w:p>
        </w:tc>
        <w:tc>
          <w:tcPr>
            <w:tcW w:w="620" w:type="dxa"/>
            <w:tcBorders/>
            <w:vAlign w:val="center"/>
          </w:tcPr>
          <w:p>
            <w:pPr>
              <w:pStyle w:val="TableContents"/>
              <w:bidi w:val="0"/>
              <w:spacing w:before="0" w:after="283"/>
              <w:jc w:val="left"/>
              <w:rPr/>
            </w:pPr>
            <w:r>
              <w:rPr/>
              <w:t xml:space="preserve">1960 </w:t>
            </w:r>
          </w:p>
        </w:tc>
        <w:tc>
          <w:tcPr>
            <w:tcW w:w="4941" w:type="dxa"/>
            <w:tcBorders/>
            <w:vAlign w:val="center"/>
          </w:tcPr>
          <w:p>
            <w:pPr>
              <w:pStyle w:val="TableContents"/>
              <w:bidi w:val="0"/>
              <w:spacing w:before="0" w:after="283"/>
              <w:jc w:val="left"/>
              <w:rPr/>
            </w:pPr>
            <w:r>
              <w:rPr/>
              <w:t xml:space="preserve">Huippusijoitus virallisen singlelistan sijalla 3 vuonna 2011 osana Chris Moylesin kampanjaa. </w:t>
            </w:r>
          </w:p>
        </w:tc>
      </w:tr>
      <w:tr>
        <w:trPr/>
        <w:tc>
          <w:tcPr>
            <w:tcW w:w="2487" w:type="dxa"/>
            <w:tcBorders/>
            <w:vAlign w:val="center"/>
          </w:tcPr>
          <w:p>
            <w:pPr>
              <w:pStyle w:val="TableContents"/>
              <w:bidi w:val="0"/>
              <w:spacing w:before="0" w:after="283"/>
              <w:jc w:val="left"/>
              <w:rPr/>
            </w:pPr>
            <w:r>
              <w:rPr/>
              <w:t xml:space="preserve">"Tietävätkö he, että on joulu? </w:t>
            </w:r>
          </w:p>
        </w:tc>
        <w:tc>
          <w:tcPr>
            <w:tcW w:w="2157" w:type="dxa"/>
            <w:tcBorders/>
            <w:vAlign w:val="center"/>
          </w:tcPr>
          <w:p>
            <w:pPr>
              <w:pStyle w:val="TableContents"/>
              <w:bidi w:val="0"/>
              <w:spacing w:before="0" w:after="283"/>
              <w:jc w:val="left"/>
              <w:rPr/>
            </w:pPr>
            <w:r>
              <w:rPr/>
              <w:t xml:space="preserve">Laastari </w:t>
            </w:r>
          </w:p>
        </w:tc>
        <w:tc>
          <w:tcPr>
            <w:tcW w:w="620" w:type="dxa"/>
            <w:tcBorders/>
            <w:vAlign w:val="center"/>
          </w:tcPr>
          <w:p>
            <w:pPr>
              <w:pStyle w:val="TableContents"/>
              <w:bidi w:val="0"/>
              <w:spacing w:before="0" w:after="283"/>
              <w:jc w:val="left"/>
              <w:rPr/>
            </w:pPr>
            <w:r>
              <w:rPr/>
              <w:t xml:space="preserve">1984 </w:t>
            </w:r>
          </w:p>
        </w:tc>
        <w:tc>
          <w:tcPr>
            <w:tcW w:w="4941" w:type="dxa"/>
            <w:tcBorders/>
            <w:vAlign w:val="center"/>
          </w:tcPr>
          <w:p>
            <w:pPr>
              <w:pStyle w:val="TableContents"/>
              <w:bidi w:val="0"/>
              <w:spacing w:before="0" w:after="283"/>
              <w:jc w:val="left"/>
              <w:rPr/>
            </w:pPr>
            <w:r>
              <w:rPr/>
              <w:t xml:space="preserve">Irlantilaisen rockyhtyeen The Boomtown Ratsin Bob Geldofin järjestämä hyväntekeväisyystallenne, jonka tähtiyhtye teki Etiopian nälänhädän lievittämiseksi. Kirjoittaneet Geldof ja Midge Ure brittiläisestä rockyhtyeestä Ultravox. Joulun ykkössingle Official Singles Chartissa vuonna 1984, ja se on levytetty uudelleen kolmeen eri otteeseen: Band Aid II vuonna 1989, Band Aid 20 vuonna 2004 ja Band Aid 30 vuonna 2014. </w:t>
            </w:r>
          </w:p>
        </w:tc>
      </w:tr>
      <w:tr>
        <w:trPr/>
        <w:tc>
          <w:tcPr>
            <w:tcW w:w="2487" w:type="dxa"/>
            <w:tcBorders/>
            <w:vAlign w:val="center"/>
          </w:tcPr>
          <w:p>
            <w:pPr>
              <w:pStyle w:val="TableContents"/>
              <w:bidi w:val="0"/>
              <w:spacing w:before="0" w:after="283"/>
              <w:jc w:val="left"/>
              <w:rPr/>
            </w:pPr>
            <w:r>
              <w:rPr/>
              <w:t xml:space="preserve">"Älä ammu minua joulupukki"... </w:t>
            </w:r>
          </w:p>
        </w:tc>
        <w:tc>
          <w:tcPr>
            <w:tcW w:w="2157" w:type="dxa"/>
            <w:tcBorders/>
            <w:vAlign w:val="center"/>
          </w:tcPr>
          <w:p>
            <w:pPr>
              <w:pStyle w:val="TableContents"/>
              <w:bidi w:val="0"/>
              <w:spacing w:before="0" w:after="283"/>
              <w:jc w:val="left"/>
              <w:rPr/>
            </w:pPr>
            <w:r>
              <w:rPr/>
              <w:t xml:space="preserve">The Killers </w:t>
            </w:r>
          </w:p>
        </w:tc>
        <w:tc>
          <w:tcPr>
            <w:tcW w:w="620" w:type="dxa"/>
            <w:tcBorders/>
            <w:vAlign w:val="center"/>
          </w:tcPr>
          <w:p>
            <w:pPr>
              <w:pStyle w:val="TableContents"/>
              <w:bidi w:val="0"/>
              <w:spacing w:before="0" w:after="283"/>
              <w:jc w:val="left"/>
              <w:rPr/>
            </w:pPr>
            <w:r>
              <w:rPr/>
              <w:t xml:space="preserve">2007 </w:t>
            </w:r>
          </w:p>
        </w:tc>
        <w:tc>
          <w:tcPr>
            <w:tcW w:w="4941" w:type="dxa"/>
            <w:tcBorders/>
            <w:vAlign w:val="center"/>
          </w:tcPr>
          <w:p>
            <w:pPr>
              <w:pStyle w:val="TableContents"/>
              <w:bidi w:val="0"/>
              <w:spacing w:before="0" w:after="283"/>
              <w:jc w:val="left"/>
              <w:rPr/>
            </w:pPr>
            <w:r>
              <w:rPr/>
              <w:t xml:space="preserve">Ollut virallisen singlelistan sijalla 34. </w:t>
            </w:r>
          </w:p>
        </w:tc>
      </w:tr>
      <w:tr>
        <w:trPr/>
        <w:tc>
          <w:tcPr>
            <w:tcW w:w="2487" w:type="dxa"/>
            <w:tcBorders/>
            <w:vAlign w:val="center"/>
          </w:tcPr>
          <w:p>
            <w:pPr>
              <w:pStyle w:val="TableContents"/>
              <w:bidi w:val="0"/>
              <w:spacing w:before="0" w:after="283"/>
              <w:jc w:val="left"/>
              <w:rPr/>
            </w:pPr>
            <w:r>
              <w:rPr/>
              <w:t xml:space="preserve">``Ajo kotiin jouluksi'' </w:t>
            </w:r>
          </w:p>
        </w:tc>
        <w:tc>
          <w:tcPr>
            <w:tcW w:w="2157" w:type="dxa"/>
            <w:tcBorders/>
            <w:vAlign w:val="center"/>
          </w:tcPr>
          <w:p>
            <w:pPr>
              <w:pStyle w:val="TableContents"/>
              <w:bidi w:val="0"/>
              <w:spacing w:before="0" w:after="283"/>
              <w:jc w:val="left"/>
              <w:rPr/>
            </w:pPr>
            <w:r>
              <w:rPr/>
              <w:t xml:space="preserve">Chris Rea </w:t>
            </w:r>
          </w:p>
        </w:tc>
        <w:tc>
          <w:tcPr>
            <w:tcW w:w="620" w:type="dxa"/>
            <w:tcBorders/>
            <w:vAlign w:val="center"/>
          </w:tcPr>
          <w:p>
            <w:pPr>
              <w:pStyle w:val="TableContents"/>
              <w:bidi w:val="0"/>
              <w:spacing w:before="0" w:after="283"/>
              <w:jc w:val="left"/>
              <w:rPr/>
            </w:pPr>
            <w:r>
              <w:rPr/>
              <w:t xml:space="preserve">1988 </w:t>
            </w:r>
          </w:p>
        </w:tc>
        <w:tc>
          <w:tcPr>
            <w:tcW w:w="4941" w:type="dxa"/>
            <w:tcBorders/>
            <w:vAlign w:val="center"/>
          </w:tcPr>
          <w:p>
            <w:pPr>
              <w:pStyle w:val="TableContents"/>
              <w:bidi w:val="0"/>
              <w:spacing w:before="0" w:after="283"/>
              <w:jc w:val="left"/>
              <w:rPr/>
            </w:pPr>
            <w:r>
              <w:rPr/>
              <w:t xml:space="preserve">Se oli joulukuussa 1988 EP:nä virallisen singlelistan sijalla 53. Kappale nousi uudelleen viralliselle singlelistalle joulukuussa 2007 (korkeimmillaan sijalla 33), joulukuussa 2008 (korkeimmillaan sijalla 53), joulukuussa 2009 (korkeimmillaan sijalla 40), tammikuussa 2011 (korkeimmillaan sijalla 67) ja joulukuussa 2011 (korkeimmillaan sijalla 27). </w:t>
            </w:r>
          </w:p>
        </w:tc>
      </w:tr>
      <w:tr>
        <w:trPr/>
        <w:tc>
          <w:tcPr>
            <w:tcW w:w="2487" w:type="dxa"/>
            <w:tcBorders/>
            <w:vAlign w:val="center"/>
          </w:tcPr>
          <w:p>
            <w:pPr>
              <w:pStyle w:val="TableContents"/>
              <w:bidi w:val="0"/>
              <w:spacing w:before="0" w:after="283"/>
              <w:jc w:val="left"/>
              <w:rPr/>
            </w:pPr>
            <w:r>
              <w:rPr/>
              <w:t xml:space="preserve">"New Yorkin satu"... </w:t>
            </w:r>
          </w:p>
        </w:tc>
        <w:tc>
          <w:tcPr>
            <w:tcW w:w="2157" w:type="dxa"/>
            <w:tcBorders/>
            <w:vAlign w:val="center"/>
          </w:tcPr>
          <w:p>
            <w:pPr>
              <w:pStyle w:val="TableContents"/>
              <w:bidi w:val="0"/>
              <w:spacing w:before="0" w:after="283"/>
              <w:jc w:val="left"/>
              <w:rPr/>
            </w:pPr>
            <w:r>
              <w:rPr/>
              <w:t xml:space="preserve">The Pogues featuring Kirsty MacColl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Kirjoittaneet Jem Finer ja Shane MacGowan. Nousi joulukuussa 1987 virallisen singlelistan sijalle 2, ja Pet Shop Boysin ``Always on My Mind'' päihitti sen sijalla 1. Nousi myös Irlannin singlelistan ykköseksi (jossa se on edelleen suosituin joululaulu). </w:t>
            </w:r>
          </w:p>
        </w:tc>
      </w:tr>
      <w:tr>
        <w:trPr/>
        <w:tc>
          <w:tcPr>
            <w:tcW w:w="2487" w:type="dxa"/>
            <w:tcBorders/>
            <w:vAlign w:val="center"/>
          </w:tcPr>
          <w:p>
            <w:pPr>
              <w:pStyle w:val="TableContents"/>
              <w:bidi w:val="0"/>
              <w:spacing w:before="0" w:after="283"/>
              <w:jc w:val="left"/>
              <w:rPr/>
            </w:pPr>
            <w:r>
              <w:rPr/>
              <w:t xml:space="preserve">"Isä Joulu Älä koske minuun </w:t>
            </w:r>
          </w:p>
        </w:tc>
        <w:tc>
          <w:tcPr>
            <w:tcW w:w="2157" w:type="dxa"/>
            <w:tcBorders/>
            <w:vAlign w:val="center"/>
          </w:tcPr>
          <w:p>
            <w:pPr>
              <w:pStyle w:val="TableContents"/>
              <w:bidi w:val="0"/>
              <w:spacing w:before="0" w:after="283"/>
              <w:jc w:val="left"/>
              <w:rPr/>
            </w:pPr>
            <w:r>
              <w:rPr/>
              <w:t xml:space="preserve">The Goodies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Ollut virallisen singlelistan sijalla 7. Osa tupla-A-puolta. </w:t>
            </w:r>
          </w:p>
        </w:tc>
      </w:tr>
      <w:tr>
        <w:trPr/>
        <w:tc>
          <w:tcPr>
            <w:tcW w:w="2487" w:type="dxa"/>
            <w:tcBorders/>
            <w:vAlign w:val="center"/>
          </w:tcPr>
          <w:p>
            <w:pPr>
              <w:pStyle w:val="TableContents"/>
              <w:bidi w:val="0"/>
              <w:spacing w:before="0" w:after="283"/>
              <w:jc w:val="left"/>
              <w:rPr/>
            </w:pPr>
            <w:r>
              <w:rPr/>
              <w:t xml:space="preserve">``Fifty Grand for Christmas'' (Viisikymmentä tonnia jouluksi) </w:t>
            </w:r>
          </w:p>
        </w:tc>
        <w:tc>
          <w:tcPr>
            <w:tcW w:w="2157" w:type="dxa"/>
            <w:tcBorders/>
            <w:vAlign w:val="center"/>
          </w:tcPr>
          <w:p>
            <w:pPr>
              <w:pStyle w:val="TableContents"/>
              <w:bidi w:val="0"/>
              <w:spacing w:before="0" w:after="283"/>
              <w:jc w:val="left"/>
              <w:rPr/>
            </w:pPr>
            <w:r>
              <w:rPr/>
              <w:t xml:space="preserve">Paul Holt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"Jalanjäljet lumessa"... </w:t>
            </w:r>
          </w:p>
        </w:tc>
        <w:tc>
          <w:tcPr>
            <w:tcW w:w="2157" w:type="dxa"/>
            <w:tcBorders/>
            <w:vAlign w:val="center"/>
          </w:tcPr>
          <w:p>
            <w:pPr>
              <w:pStyle w:val="TableContents"/>
              <w:bidi w:val="0"/>
              <w:spacing w:before="0" w:after="283"/>
              <w:jc w:val="left"/>
              <w:rPr/>
            </w:pPr>
            <w:r>
              <w:rPr/>
              <w:t xml:space="preserve">Johnny Duncan &amp; The Bluegrass Boys (Johnny Duncan &amp; The Bluegrass Boys) </w:t>
            </w:r>
          </w:p>
        </w:tc>
        <w:tc>
          <w:tcPr>
            <w:tcW w:w="620" w:type="dxa"/>
            <w:tcBorders/>
            <w:vAlign w:val="center"/>
          </w:tcPr>
          <w:p>
            <w:pPr>
              <w:pStyle w:val="TableContents"/>
              <w:bidi w:val="0"/>
              <w:spacing w:before="0" w:after="283"/>
              <w:jc w:val="left"/>
              <w:rPr/>
            </w:pPr>
            <w:r>
              <w:rPr/>
              <w:t xml:space="preserve">1957 </w:t>
            </w:r>
          </w:p>
        </w:tc>
        <w:tc>
          <w:tcPr>
            <w:tcW w:w="4941" w:type="dxa"/>
            <w:tcBorders/>
            <w:vAlign w:val="center"/>
          </w:tcPr>
          <w:p>
            <w:pPr>
              <w:pStyle w:val="TableContents"/>
              <w:bidi w:val="0"/>
              <w:spacing w:before="0" w:after="283"/>
              <w:jc w:val="left"/>
              <w:rPr/>
            </w:pPr>
            <w:r>
              <w:rPr/>
              <w:t xml:space="preserve">Pikimmillään 27. sijalla virallisella singlelistalla. </w:t>
            </w:r>
          </w:p>
        </w:tc>
      </w:tr>
      <w:tr>
        <w:trPr/>
        <w:tc>
          <w:tcPr>
            <w:tcW w:w="2487" w:type="dxa"/>
            <w:tcBorders/>
            <w:vAlign w:val="center"/>
          </w:tcPr>
          <w:p>
            <w:pPr>
              <w:pStyle w:val="TableContents"/>
              <w:bidi w:val="0"/>
              <w:spacing w:before="0" w:after="283"/>
              <w:jc w:val="left"/>
              <w:rPr/>
            </w:pPr>
            <w:r>
              <w:rPr/>
              <w:t xml:space="preserve">``Gaudete'' </w:t>
            </w:r>
          </w:p>
        </w:tc>
        <w:tc>
          <w:tcPr>
            <w:tcW w:w="2157" w:type="dxa"/>
            <w:tcBorders/>
            <w:vAlign w:val="center"/>
          </w:tcPr>
          <w:p>
            <w:pPr>
              <w:pStyle w:val="TableContents"/>
              <w:bidi w:val="0"/>
              <w:spacing w:before="0" w:after="283"/>
              <w:jc w:val="left"/>
              <w:rPr/>
            </w:pPr>
            <w:r>
              <w:rPr/>
              <w:t xml:space="preserve">Steeleye Span </w:t>
            </w:r>
          </w:p>
        </w:tc>
        <w:tc>
          <w:tcPr>
            <w:tcW w:w="620" w:type="dxa"/>
            <w:tcBorders/>
            <w:vAlign w:val="center"/>
          </w:tcPr>
          <w:p>
            <w:pPr>
              <w:pStyle w:val="TableContents"/>
              <w:bidi w:val="0"/>
              <w:spacing w:before="0" w:after="283"/>
              <w:jc w:val="left"/>
              <w:rPr/>
            </w:pPr>
            <w:r>
              <w:rPr/>
              <w:t xml:space="preserve">1972 </w:t>
            </w:r>
          </w:p>
        </w:tc>
        <w:tc>
          <w:tcPr>
            <w:tcW w:w="4941" w:type="dxa"/>
            <w:tcBorders/>
            <w:vAlign w:val="center"/>
          </w:tcPr>
          <w:p>
            <w:pPr>
              <w:pStyle w:val="TableContents"/>
              <w:bidi w:val="0"/>
              <w:spacing w:before="0" w:after="283"/>
              <w:jc w:val="left"/>
              <w:rPr/>
            </w:pPr>
            <w:r>
              <w:rPr/>
              <w:t xml:space="preserve">Kappale nousi ensimmäisen kerran viralliselle singlelistalle joulukuussa 1973 ja oli korkeimmillaan sijalla 14. </w:t>
            </w:r>
          </w:p>
        </w:tc>
      </w:tr>
      <w:tr>
        <w:trPr/>
        <w:tc>
          <w:tcPr>
            <w:tcW w:w="2487" w:type="dxa"/>
            <w:tcBorders/>
            <w:vAlign w:val="center"/>
          </w:tcPr>
          <w:p>
            <w:pPr>
              <w:pStyle w:val="TableContents"/>
              <w:bidi w:val="0"/>
              <w:spacing w:before="0" w:after="283"/>
              <w:jc w:val="left"/>
              <w:rPr/>
            </w:pPr>
            <w:r>
              <w:rPr/>
              <w:t xml:space="preserve">"Joulun lahja, The </w:t>
            </w:r>
          </w:p>
        </w:tc>
        <w:tc>
          <w:tcPr>
            <w:tcW w:w="2157" w:type="dxa"/>
            <w:tcBorders/>
            <w:vAlign w:val="center"/>
          </w:tcPr>
          <w:p>
            <w:pPr>
              <w:pStyle w:val="TableContents"/>
              <w:bidi w:val="0"/>
              <w:spacing w:before="0" w:after="283"/>
              <w:jc w:val="left"/>
              <w:rPr/>
            </w:pPr>
            <w:r>
              <w:rPr/>
              <w:t xml:space="preserve">Childliners </w:t>
            </w:r>
          </w:p>
        </w:tc>
        <w:tc>
          <w:tcPr>
            <w:tcW w:w="620" w:type="dxa"/>
            <w:tcBorders/>
            <w:vAlign w:val="center"/>
          </w:tcPr>
          <w:p>
            <w:pPr>
              <w:pStyle w:val="TableContents"/>
              <w:bidi w:val="0"/>
              <w:spacing w:before="0" w:after="283"/>
              <w:jc w:val="left"/>
              <w:rPr/>
            </w:pPr>
            <w:r>
              <w:rPr/>
              <w:t xml:space="preserve">1995 </w:t>
            </w:r>
          </w:p>
        </w:tc>
        <w:tc>
          <w:tcPr>
            <w:tcW w:w="4941" w:type="dxa"/>
            <w:tcBorders/>
            <w:vAlign w:val="center"/>
          </w:tcPr>
          <w:p>
            <w:pPr>
              <w:pStyle w:val="TableContents"/>
              <w:bidi w:val="0"/>
              <w:spacing w:before="0" w:after="283"/>
              <w:jc w:val="left"/>
              <w:rPr/>
            </w:pPr>
            <w:r>
              <w:rPr/>
              <w:t xml:space="preserve">Ollut virallisen singlelistan sijalla 9. </w:t>
            </w:r>
          </w:p>
        </w:tc>
      </w:tr>
      <w:tr>
        <w:trPr/>
        <w:tc>
          <w:tcPr>
            <w:tcW w:w="2487" w:type="dxa"/>
            <w:tcBorders/>
            <w:vAlign w:val="center"/>
          </w:tcPr>
          <w:p>
            <w:pPr>
              <w:pStyle w:val="TableContents"/>
              <w:bidi w:val="0"/>
              <w:spacing w:before="0" w:after="283"/>
              <w:jc w:val="left"/>
              <w:rPr/>
            </w:pPr>
            <w:r>
              <w:rPr/>
              <w:t xml:space="preserve">``Give U One 4 Christmas'' </w:t>
            </w:r>
          </w:p>
        </w:tc>
        <w:tc>
          <w:tcPr>
            <w:tcW w:w="2157" w:type="dxa"/>
            <w:tcBorders/>
            <w:vAlign w:val="center"/>
          </w:tcPr>
          <w:p>
            <w:pPr>
              <w:pStyle w:val="TableContents"/>
              <w:bidi w:val="0"/>
              <w:spacing w:before="0" w:after="283"/>
              <w:jc w:val="left"/>
              <w:rPr/>
            </w:pPr>
            <w:r>
              <w:rPr/>
              <w:t xml:space="preserve">Hot Pantz </w:t>
            </w:r>
          </w:p>
        </w:tc>
        <w:tc>
          <w:tcPr>
            <w:tcW w:w="620" w:type="dxa"/>
            <w:tcBorders/>
            <w:vAlign w:val="center"/>
          </w:tcPr>
          <w:p>
            <w:pPr>
              <w:pStyle w:val="TableContents"/>
              <w:bidi w:val="0"/>
              <w:spacing w:before="0" w:after="283"/>
              <w:jc w:val="left"/>
              <w:rPr/>
            </w:pPr>
            <w:r>
              <w:rPr/>
              <w:t xml:space="preserve">2005 </w:t>
            </w:r>
          </w:p>
        </w:tc>
        <w:tc>
          <w:tcPr>
            <w:tcW w:w="4941" w:type="dxa"/>
            <w:tcBorders/>
            <w:vAlign w:val="center"/>
          </w:tcPr>
          <w:p>
            <w:pPr>
              <w:pStyle w:val="TableContents"/>
              <w:bidi w:val="0"/>
              <w:spacing w:before="0" w:after="283"/>
              <w:jc w:val="left"/>
              <w:rPr/>
            </w:pPr>
            <w:r>
              <w:rPr/>
              <w:t xml:space="preserve">Ollut korkeimmillaan sijalla 64 virallisella singlelistalla. </w:t>
            </w:r>
          </w:p>
        </w:tc>
      </w:tr>
      <w:tr>
        <w:trPr/>
        <w:tc>
          <w:tcPr>
            <w:tcW w:w="2487" w:type="dxa"/>
            <w:tcBorders/>
            <w:vAlign w:val="center"/>
          </w:tcPr>
          <w:p>
            <w:pPr>
              <w:pStyle w:val="TableContents"/>
              <w:bidi w:val="0"/>
              <w:spacing w:before="0" w:after="283"/>
              <w:jc w:val="left"/>
              <w:rPr/>
            </w:pPr>
            <w:r>
              <w:rPr/>
              <w:t xml:space="preserve">``Halleluja'' </w:t>
            </w:r>
          </w:p>
        </w:tc>
        <w:tc>
          <w:tcPr>
            <w:tcW w:w="2157" w:type="dxa"/>
            <w:tcBorders/>
            <w:vAlign w:val="center"/>
          </w:tcPr>
          <w:p>
            <w:pPr>
              <w:pStyle w:val="TableContents"/>
              <w:bidi w:val="0"/>
              <w:spacing w:before="0" w:after="283"/>
              <w:jc w:val="left"/>
              <w:rPr/>
            </w:pPr>
            <w:r>
              <w:rPr/>
              <w:t xml:space="preserve">Alexandra Burke </w:t>
            </w:r>
          </w:p>
        </w:tc>
        <w:tc>
          <w:tcPr>
            <w:tcW w:w="620" w:type="dxa"/>
            <w:tcBorders/>
            <w:vAlign w:val="center"/>
          </w:tcPr>
          <w:p>
            <w:pPr>
              <w:pStyle w:val="TableContents"/>
              <w:bidi w:val="0"/>
              <w:spacing w:before="0" w:after="283"/>
              <w:jc w:val="left"/>
              <w:rPr/>
            </w:pPr>
            <w:r>
              <w:rPr/>
              <w:t xml:space="preserve">2008 </w:t>
            </w:r>
          </w:p>
        </w:tc>
        <w:tc>
          <w:tcPr>
            <w:tcW w:w="4941" w:type="dxa"/>
            <w:tcBorders/>
            <w:vAlign w:val="center"/>
          </w:tcPr>
          <w:p>
            <w:pPr>
              <w:pStyle w:val="TableContents"/>
              <w:bidi w:val="0"/>
              <w:spacing w:before="0" w:after="283"/>
              <w:jc w:val="left"/>
              <w:rPr/>
            </w:pPr>
            <w:r>
              <w:rPr/>
              <w:t xml:space="preserve">Tämä versio ja Jeff Buckleyn versio olivat vuoden 2008 joulupäivän listan kahdella ensimmäisellä sijalla. </w:t>
            </w:r>
          </w:p>
        </w:tc>
      </w:tr>
      <w:tr>
        <w:trPr/>
        <w:tc>
          <w:tcPr>
            <w:tcW w:w="2487" w:type="dxa"/>
            <w:tcBorders/>
            <w:vAlign w:val="center"/>
          </w:tcPr>
          <w:p>
            <w:pPr>
              <w:pStyle w:val="TableContents"/>
              <w:bidi w:val="0"/>
              <w:spacing w:before="0" w:after="283"/>
              <w:jc w:val="left"/>
              <w:rPr/>
            </w:pPr>
            <w:r>
              <w:rPr/>
              <w:t xml:space="preserve">``Happy Xmas (War Is Over)'' </w:t>
            </w:r>
          </w:p>
        </w:tc>
        <w:tc>
          <w:tcPr>
            <w:tcW w:w="2157" w:type="dxa"/>
            <w:tcBorders/>
            <w:vAlign w:val="center"/>
          </w:tcPr>
          <w:p>
            <w:pPr>
              <w:pStyle w:val="TableContents"/>
              <w:bidi w:val="0"/>
              <w:spacing w:before="0" w:after="283"/>
              <w:jc w:val="left"/>
              <w:rPr/>
            </w:pPr>
            <w:r>
              <w:rPr/>
              <w:t xml:space="preserve">John ja Yoko ja Plastic Ono Band sekä Harlem Community Choir -kuoro </w:t>
            </w:r>
          </w:p>
        </w:tc>
        <w:tc>
          <w:tcPr>
            <w:tcW w:w="620" w:type="dxa"/>
            <w:tcBorders/>
            <w:vAlign w:val="center"/>
          </w:tcPr>
          <w:p>
            <w:pPr>
              <w:pStyle w:val="TableContents"/>
              <w:bidi w:val="0"/>
              <w:spacing w:before="0" w:after="283"/>
              <w:jc w:val="left"/>
              <w:rPr/>
            </w:pPr>
            <w:r>
              <w:rPr/>
              <w:t xml:space="preserve">1971 </w:t>
            </w:r>
          </w:p>
        </w:tc>
        <w:tc>
          <w:tcPr>
            <w:tcW w:w="4941" w:type="dxa"/>
            <w:tcBorders/>
            <w:vAlign w:val="center"/>
          </w:tcPr>
          <w:p>
            <w:pPr>
              <w:pStyle w:val="TableContents"/>
              <w:bidi w:val="0"/>
              <w:spacing w:before="0" w:after="283"/>
              <w:jc w:val="left"/>
              <w:rPr/>
            </w:pPr>
            <w:r>
              <w:rPr/>
              <w:t xml:space="preserve">Kirjoittaneet John Lennon ja Yoko Ono. Alunperin noteerattiin Official Singles Chartissa joulukuussa 1972, ja se oli korkeimmillaan sijalla 4. Saavutti joulukuussa 1980 uuden huippunsa eli sijan 2 Official Singles Chart -listalla Lennonin kuoleman jälkeen. Myöhemmin sitä ovat coveroineet Melissa Etheridge vuonna 1994, The Polyphonic Spree, Celine Dion vuonna 1997, The Idols, The Alarm, Neil Diamond, The Street Drum Corps ft. Bert McCracken The Usedista, ja viimeksi Sarah McLachlan vuonna 2006. </w:t>
            </w:r>
          </w:p>
        </w:tc>
      </w:tr>
      <w:tr>
        <w:trPr/>
        <w:tc>
          <w:tcPr>
            <w:tcW w:w="2487" w:type="dxa"/>
            <w:tcBorders/>
            <w:vAlign w:val="center"/>
          </w:tcPr>
          <w:p>
            <w:pPr>
              <w:pStyle w:val="TableContents"/>
              <w:bidi w:val="0"/>
              <w:spacing w:before="0" w:after="283"/>
              <w:jc w:val="left"/>
              <w:rPr/>
            </w:pPr>
            <w:r>
              <w:rPr/>
              <w:t xml:space="preserve">``Have a Cheeky Christmas`` </w:t>
            </w:r>
          </w:p>
        </w:tc>
        <w:tc>
          <w:tcPr>
            <w:tcW w:w="2157" w:type="dxa"/>
            <w:tcBorders/>
            <w:vAlign w:val="center"/>
          </w:tcPr>
          <w:p>
            <w:pPr>
              <w:pStyle w:val="TableContents"/>
              <w:bidi w:val="0"/>
              <w:spacing w:before="0" w:after="283"/>
              <w:jc w:val="left"/>
              <w:rPr/>
            </w:pPr>
            <w:r>
              <w:rPr/>
              <w:t xml:space="preserve">Röyhkeät tytöt </w:t>
            </w:r>
          </w:p>
        </w:tc>
        <w:tc>
          <w:tcPr>
            <w:tcW w:w="620" w:type="dxa"/>
            <w:tcBorders/>
            <w:vAlign w:val="center"/>
          </w:tcPr>
          <w:p>
            <w:pPr>
              <w:pStyle w:val="TableContents"/>
              <w:bidi w:val="0"/>
              <w:spacing w:before="0" w:after="283"/>
              <w:jc w:val="left"/>
              <w:rPr/>
            </w:pPr>
            <w:r>
              <w:rPr/>
              <w:t xml:space="preserve">2003 </w:t>
            </w:r>
          </w:p>
        </w:tc>
        <w:tc>
          <w:tcPr>
            <w:tcW w:w="4941" w:type="dxa"/>
            <w:tcBorders/>
            <w:vAlign w:val="center"/>
          </w:tcPr>
          <w:p>
            <w:pPr>
              <w:pStyle w:val="TableContents"/>
              <w:bidi w:val="0"/>
              <w:spacing w:before="0" w:after="283"/>
              <w:jc w:val="left"/>
              <w:rPr/>
            </w:pPr>
            <w:r>
              <w:rPr/>
              <w:t xml:space="preserve">Ollut virallisen singlelistan sijalla 10. </w:t>
            </w:r>
          </w:p>
        </w:tc>
      </w:tr>
      <w:tr>
        <w:trPr/>
        <w:tc>
          <w:tcPr>
            <w:tcW w:w="2487" w:type="dxa"/>
            <w:tcBorders/>
            <w:vAlign w:val="center"/>
          </w:tcPr>
          <w:p>
            <w:pPr>
              <w:pStyle w:val="TableContents"/>
              <w:bidi w:val="0"/>
              <w:spacing w:before="0" w:after="283"/>
              <w:jc w:val="left"/>
              <w:rPr/>
            </w:pPr>
            <w:r>
              <w:rPr/>
              <w:t xml:space="preserve">"Hei, herra Joulu </w:t>
            </w:r>
          </w:p>
        </w:tc>
        <w:tc>
          <w:tcPr>
            <w:tcW w:w="2157" w:type="dxa"/>
            <w:tcBorders/>
            <w:vAlign w:val="center"/>
          </w:tcPr>
          <w:p>
            <w:pPr>
              <w:pStyle w:val="TableContents"/>
              <w:bidi w:val="0"/>
              <w:spacing w:before="0" w:after="283"/>
              <w:jc w:val="left"/>
              <w:rPr/>
            </w:pPr>
            <w:r>
              <w:rPr/>
              <w:t xml:space="preserve">Showaddywaddy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Joulun 1974 virallisen singlelistan 13. sijalla. </w:t>
            </w:r>
          </w:p>
        </w:tc>
      </w:tr>
      <w:tr>
        <w:trPr/>
        <w:tc>
          <w:tcPr>
            <w:tcW w:w="2487" w:type="dxa"/>
            <w:tcBorders/>
            <w:vAlign w:val="center"/>
          </w:tcPr>
          <w:p>
            <w:pPr>
              <w:pStyle w:val="TableContents"/>
              <w:bidi w:val="0"/>
              <w:spacing w:before="0" w:after="283"/>
              <w:jc w:val="left"/>
              <w:rPr/>
            </w:pPr>
            <w:r>
              <w:rPr/>
              <w:t xml:space="preserve">``Hokey Cokey'' </w:t>
            </w:r>
          </w:p>
        </w:tc>
        <w:tc>
          <w:tcPr>
            <w:tcW w:w="2157" w:type="dxa"/>
            <w:tcBorders/>
            <w:vAlign w:val="center"/>
          </w:tcPr>
          <w:p>
            <w:pPr>
              <w:pStyle w:val="TableContents"/>
              <w:bidi w:val="0"/>
              <w:spacing w:before="0" w:after="283"/>
              <w:jc w:val="left"/>
              <w:rPr/>
            </w:pPr>
            <w:r>
              <w:rPr/>
              <w:t xml:space="preserve">Lumiukot </w:t>
            </w:r>
          </w:p>
        </w:tc>
        <w:tc>
          <w:tcPr>
            <w:tcW w:w="620" w:type="dxa"/>
            <w:tcBorders/>
            <w:vAlign w:val="center"/>
          </w:tcPr>
          <w:p>
            <w:pPr>
              <w:pStyle w:val="TableContents"/>
              <w:bidi w:val="0"/>
              <w:spacing w:before="0" w:after="283"/>
              <w:jc w:val="left"/>
              <w:rPr/>
            </w:pPr>
            <w:r>
              <w:rPr/>
              <w:t xml:space="preserve">1981 </w:t>
            </w:r>
          </w:p>
        </w:tc>
        <w:tc>
          <w:tcPr>
            <w:tcW w:w="4941" w:type="dxa"/>
            <w:tcBorders/>
            <w:vAlign w:val="center"/>
          </w:tcPr>
          <w:p>
            <w:pPr>
              <w:pStyle w:val="TableContents"/>
              <w:bidi w:val="0"/>
              <w:spacing w:before="0" w:after="283"/>
              <w:jc w:val="left"/>
              <w:rPr/>
            </w:pPr>
            <w:r>
              <w:rPr/>
              <w:t xml:space="preserve">Se oli vuoden 1981 joulun virallisen singlelistan sijalla 18. Black Lacen versio oli korkeimmillaan sijalla 31 vuonna 1985. </w:t>
            </w:r>
          </w:p>
        </w:tc>
      </w:tr>
      <w:tr>
        <w:trPr/>
        <w:tc>
          <w:tcPr>
            <w:tcW w:w="2487" w:type="dxa"/>
            <w:tcBorders/>
            <w:vAlign w:val="center"/>
          </w:tcPr>
          <w:p>
            <w:pPr>
              <w:pStyle w:val="TableContents"/>
              <w:bidi w:val="0"/>
              <w:spacing w:before="0" w:after="283"/>
              <w:jc w:val="left"/>
              <w:rPr/>
            </w:pPr>
            <w:r>
              <w:rPr/>
              <w:t xml:space="preserve">"Uskon jouluun </w:t>
            </w:r>
          </w:p>
        </w:tc>
        <w:tc>
          <w:tcPr>
            <w:tcW w:w="2157" w:type="dxa"/>
            <w:tcBorders/>
            <w:vAlign w:val="center"/>
          </w:tcPr>
          <w:p>
            <w:pPr>
              <w:pStyle w:val="TableContents"/>
              <w:bidi w:val="0"/>
              <w:spacing w:before="0" w:after="283"/>
              <w:jc w:val="left"/>
              <w:rPr/>
            </w:pPr>
            <w:r>
              <w:rPr/>
              <w:t xml:space="preserve">Tweenies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Ollut virallisen singlelistan sijalla 9. </w:t>
            </w:r>
          </w:p>
        </w:tc>
      </w:tr>
      <w:tr>
        <w:trPr/>
        <w:tc>
          <w:tcPr>
            <w:tcW w:w="2487" w:type="dxa"/>
            <w:tcBorders/>
            <w:vAlign w:val="center"/>
          </w:tcPr>
          <w:p>
            <w:pPr>
              <w:pStyle w:val="TableContents"/>
              <w:bidi w:val="0"/>
              <w:spacing w:before="0" w:after="283"/>
              <w:jc w:val="left"/>
              <w:rPr/>
            </w:pPr>
            <w:r>
              <w:rPr/>
              <w:t xml:space="preserve">"Uskon joulupukkiin. </w:t>
            </w:r>
          </w:p>
        </w:tc>
        <w:tc>
          <w:tcPr>
            <w:tcW w:w="2157" w:type="dxa"/>
            <w:tcBorders/>
            <w:vAlign w:val="center"/>
          </w:tcPr>
          <w:p>
            <w:pPr>
              <w:pStyle w:val="TableContents"/>
              <w:bidi w:val="0"/>
              <w:spacing w:before="0" w:after="283"/>
              <w:jc w:val="left"/>
              <w:rPr/>
            </w:pPr>
            <w:r>
              <w:rPr/>
              <w:t xml:space="preserve">Greg Lake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Kirjoittaneet Greg Lake ja Peter Sinfield. Nousi joulukuussa 1975 virallisen singlelistan kakkoseksi (Queenin ``Bohemian Rhapsody'':n jälkeen). Nousi uudelleen joulukuussa 1982 (korkeimmillaan sijalla 72) ja joulukuussa 1983 (korkeimmillaan sijalla 65). </w:t>
            </w:r>
          </w:p>
        </w:tc>
      </w:tr>
      <w:tr>
        <w:trPr/>
        <w:tc>
          <w:tcPr>
            <w:tcW w:w="2487" w:type="dxa"/>
            <w:tcBorders/>
            <w:vAlign w:val="center"/>
          </w:tcPr>
          <w:p>
            <w:pPr>
              <w:pStyle w:val="TableContents"/>
              <w:bidi w:val="0"/>
              <w:spacing w:before="0" w:after="283"/>
              <w:jc w:val="left"/>
              <w:rPr/>
            </w:pPr>
            <w:r>
              <w:rPr/>
              <w:t xml:space="preserve">"I Got You Babe </w:t>
            </w:r>
          </w:p>
        </w:tc>
        <w:tc>
          <w:tcPr>
            <w:tcW w:w="2157" w:type="dxa"/>
            <w:tcBorders/>
            <w:vAlign w:val="center"/>
          </w:tcPr>
          <w:p>
            <w:pPr>
              <w:pStyle w:val="TableContents"/>
              <w:bidi w:val="0"/>
              <w:spacing w:before="0" w:after="283"/>
              <w:jc w:val="left"/>
              <w:rPr/>
            </w:pPr>
            <w:r>
              <w:rPr/>
              <w:t xml:space="preserve">Bo' Selecta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Bo' Selecta julkaisee toisen joulusinglen, jossa esiintyvät Davina McCall ja Patsy Kensit. </w:t>
            </w:r>
          </w:p>
        </w:tc>
      </w:tr>
      <w:tr>
        <w:trPr/>
        <w:tc>
          <w:tcPr>
            <w:tcW w:w="2487" w:type="dxa"/>
            <w:tcBorders/>
            <w:vAlign w:val="center"/>
          </w:tcPr>
          <w:p>
            <w:pPr>
              <w:pStyle w:val="TableContents"/>
              <w:bidi w:val="0"/>
              <w:spacing w:before="0" w:after="283"/>
              <w:jc w:val="left"/>
              <w:rPr/>
            </w:pPr>
            <w:r>
              <w:rPr/>
              <w:t xml:space="preserve">"Olen antanut anteeksi Jeesukselle </w:t>
            </w:r>
          </w:p>
        </w:tc>
        <w:tc>
          <w:tcPr>
            <w:tcW w:w="2157" w:type="dxa"/>
            <w:tcBorders/>
            <w:vAlign w:val="center"/>
          </w:tcPr>
          <w:p>
            <w:pPr>
              <w:pStyle w:val="TableContents"/>
              <w:bidi w:val="0"/>
              <w:spacing w:before="0" w:after="283"/>
              <w:jc w:val="left"/>
              <w:rPr/>
            </w:pPr>
            <w:r>
              <w:rPr/>
              <w:t xml:space="preserve">Morrissey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Se oli korkeimmillaan joulukuun 2004 Yhdistyneen kuningaskunnan listalla sijalla 10. </w:t>
            </w:r>
          </w:p>
        </w:tc>
      </w:tr>
      <w:tr>
        <w:trPr/>
        <w:tc>
          <w:tcPr>
            <w:tcW w:w="2487" w:type="dxa"/>
            <w:tcBorders/>
            <w:vAlign w:val="center"/>
          </w:tcPr>
          <w:p>
            <w:pPr>
              <w:pStyle w:val="TableContents"/>
              <w:bidi w:val="0"/>
              <w:spacing w:before="0" w:after="283"/>
              <w:jc w:val="left"/>
              <w:rPr/>
            </w:pPr>
            <w:r>
              <w:rPr/>
              <w:t xml:space="preserve">"Rakastan joulua </w:t>
            </w:r>
          </w:p>
        </w:tc>
        <w:tc>
          <w:tcPr>
            <w:tcW w:w="2157" w:type="dxa"/>
            <w:tcBorders/>
            <w:vAlign w:val="center"/>
          </w:tcPr>
          <w:p>
            <w:pPr>
              <w:pStyle w:val="TableContents"/>
              <w:bidi w:val="0"/>
              <w:spacing w:before="0" w:after="283"/>
              <w:jc w:val="left"/>
              <w:rPr/>
            </w:pPr>
            <w:r>
              <w:rPr/>
              <w:t xml:space="preserve">Fast Food Rockers </w:t>
            </w:r>
          </w:p>
        </w:tc>
        <w:tc>
          <w:tcPr>
            <w:tcW w:w="620" w:type="dxa"/>
            <w:tcBorders/>
            <w:vAlign w:val="center"/>
          </w:tcPr>
          <w:p>
            <w:pPr>
              <w:pStyle w:val="TableContents"/>
              <w:bidi w:val="0"/>
              <w:spacing w:before="0" w:after="283"/>
              <w:jc w:val="left"/>
              <w:rPr/>
            </w:pPr>
            <w:r>
              <w:rPr/>
              <w:t xml:space="preserve">2003 </w:t>
            </w:r>
          </w:p>
        </w:tc>
        <w:tc>
          <w:tcPr>
            <w:tcW w:w="4941" w:type="dxa"/>
            <w:tcBorders/>
            <w:vAlign w:val="center"/>
          </w:tcPr>
          <w:p>
            <w:pPr>
              <w:pStyle w:val="TableContents"/>
              <w:bidi w:val="0"/>
              <w:spacing w:before="0" w:after="283"/>
              <w:jc w:val="left"/>
              <w:rPr/>
            </w:pPr>
            <w:r>
              <w:rPr/>
              <w:t xml:space="preserve">Ollut virallisen singlelistan sijalla 25. </w:t>
            </w:r>
          </w:p>
        </w:tc>
      </w:tr>
      <w:tr>
        <w:trPr/>
        <w:tc>
          <w:tcPr>
            <w:tcW w:w="2487" w:type="dxa"/>
            <w:tcBorders/>
            <w:vAlign w:val="center"/>
          </w:tcPr>
          <w:p>
            <w:pPr>
              <w:pStyle w:val="TableContents"/>
              <w:bidi w:val="0"/>
              <w:spacing w:before="0" w:after="283"/>
              <w:jc w:val="left"/>
              <w:rPr/>
            </w:pPr>
            <w:r>
              <w:rPr/>
              <w:t xml:space="preserve">"Näin äidin suutelevan joulupukkia"... </w:t>
            </w:r>
          </w:p>
        </w:tc>
        <w:tc>
          <w:tcPr>
            <w:tcW w:w="2157" w:type="dxa"/>
            <w:tcBorders/>
            <w:vAlign w:val="center"/>
          </w:tcPr>
          <w:p>
            <w:pPr>
              <w:pStyle w:val="TableContents"/>
              <w:bidi w:val="0"/>
              <w:spacing w:before="0" w:after="283"/>
              <w:jc w:val="left"/>
              <w:rPr/>
            </w:pPr>
            <w:r>
              <w:rPr/>
              <w:t xml:space="preserve">Jimmy Boyd </w:t>
            </w:r>
          </w:p>
        </w:tc>
        <w:tc>
          <w:tcPr>
            <w:tcW w:w="620" w:type="dxa"/>
            <w:tcBorders/>
            <w:vAlign w:val="center"/>
          </w:tcPr>
          <w:p>
            <w:pPr>
              <w:pStyle w:val="TableContents"/>
              <w:bidi w:val="0"/>
              <w:spacing w:before="0" w:after="283"/>
              <w:jc w:val="left"/>
              <w:rPr/>
            </w:pPr>
            <w:r>
              <w:rPr/>
              <w:t xml:space="preserve">1952 </w:t>
            </w:r>
          </w:p>
        </w:tc>
        <w:tc>
          <w:tcPr>
            <w:tcW w:w="4941" w:type="dxa"/>
            <w:tcBorders/>
            <w:vAlign w:val="center"/>
          </w:tcPr>
          <w:p>
            <w:pPr>
              <w:pStyle w:val="TableContents"/>
              <w:bidi w:val="0"/>
              <w:spacing w:before="0" w:after="283"/>
              <w:jc w:val="left"/>
              <w:rPr/>
            </w:pPr>
            <w:r>
              <w:rPr/>
              <w:t xml:space="preserve">Se oli joulukuussa 1953 virallisen singlelistan sijalla 6. Jimmy Boydin versio oli yksi kolmesta versiosta, jotka nousivat listoille vuonna 1953; muut olivat Beverley Sistersin ja Billy Cottonin levyttämiä. </w:t>
            </w:r>
          </w:p>
        </w:tc>
      </w:tr>
      <w:tr>
        <w:trPr/>
        <w:tc>
          <w:tcPr>
            <w:tcW w:w="2487" w:type="dxa"/>
            <w:tcBorders/>
            <w:vAlign w:val="center"/>
          </w:tcPr>
          <w:p>
            <w:pPr>
              <w:pStyle w:val="TableContents"/>
              <w:bidi w:val="0"/>
              <w:spacing w:before="0" w:after="283"/>
              <w:jc w:val="left"/>
              <w:rPr/>
            </w:pPr>
            <w:r>
              <w:rPr/>
              <w:t xml:space="preserve">"Haluan avaruusolennon joululahjaksi </w:t>
            </w:r>
          </w:p>
        </w:tc>
        <w:tc>
          <w:tcPr>
            <w:tcW w:w="2157" w:type="dxa"/>
            <w:tcBorders/>
            <w:vAlign w:val="center"/>
          </w:tcPr>
          <w:p>
            <w:pPr>
              <w:pStyle w:val="TableContents"/>
              <w:bidi w:val="0"/>
              <w:spacing w:before="0" w:after="283"/>
              <w:jc w:val="left"/>
              <w:rPr/>
            </w:pPr>
            <w:r>
              <w:rPr/>
              <w:t xml:space="preserve">Waynen suihkulähteet </w:t>
            </w:r>
          </w:p>
        </w:tc>
        <w:tc>
          <w:tcPr>
            <w:tcW w:w="620" w:type="dxa"/>
            <w:tcBorders/>
            <w:vAlign w:val="center"/>
          </w:tcPr>
          <w:p>
            <w:pPr>
              <w:pStyle w:val="TableContents"/>
              <w:bidi w:val="0"/>
              <w:spacing w:before="0" w:after="283"/>
              <w:jc w:val="left"/>
              <w:rPr/>
            </w:pPr>
            <w:r>
              <w:rPr/>
              <w:t xml:space="preserve">1997 </w:t>
            </w:r>
          </w:p>
        </w:tc>
        <w:tc>
          <w:tcPr>
            <w:tcW w:w="4941" w:type="dxa"/>
            <w:tcBorders/>
            <w:vAlign w:val="center"/>
          </w:tcPr>
          <w:p>
            <w:pPr>
              <w:pStyle w:val="TableContents"/>
              <w:bidi w:val="0"/>
              <w:spacing w:before="0" w:after="283"/>
              <w:jc w:val="left"/>
              <w:rPr/>
            </w:pPr>
            <w:r>
              <w:rPr/>
              <w:t xml:space="preserve">Ollut virallisen singlelistan sijalla 36. </w:t>
            </w:r>
          </w:p>
        </w:tc>
      </w:tr>
      <w:tr>
        <w:trPr/>
        <w:tc>
          <w:tcPr>
            <w:tcW w:w="2487" w:type="dxa"/>
            <w:tcBorders/>
            <w:vAlign w:val="center"/>
          </w:tcPr>
          <w:p>
            <w:pPr>
              <w:pStyle w:val="TableContents"/>
              <w:bidi w:val="0"/>
              <w:spacing w:before="0" w:after="283"/>
              <w:jc w:val="left"/>
              <w:rPr/>
            </w:pPr>
            <w:r>
              <w:rPr/>
              <w:t xml:space="preserve">``Syntyin joulupäivänä'' </w:t>
            </w:r>
          </w:p>
        </w:tc>
        <w:tc>
          <w:tcPr>
            <w:tcW w:w="2157" w:type="dxa"/>
            <w:tcBorders/>
            <w:vAlign w:val="center"/>
          </w:tcPr>
          <w:p>
            <w:pPr>
              <w:pStyle w:val="TableContents"/>
              <w:bidi w:val="0"/>
              <w:spacing w:before="0" w:after="283"/>
              <w:jc w:val="left"/>
              <w:rPr/>
            </w:pPr>
            <w:r>
              <w:rPr/>
              <w:t xml:space="preserve">Saint Etienne, pääosissa Tim Burgessin kanssa </w:t>
            </w:r>
          </w:p>
        </w:tc>
        <w:tc>
          <w:tcPr>
            <w:tcW w:w="620" w:type="dxa"/>
            <w:tcBorders/>
            <w:vAlign w:val="center"/>
          </w:tcPr>
          <w:p>
            <w:pPr>
              <w:pStyle w:val="TableContents"/>
              <w:bidi w:val="0"/>
              <w:spacing w:before="0" w:after="283"/>
              <w:jc w:val="left"/>
              <w:rPr/>
            </w:pPr>
            <w:r>
              <w:rPr/>
              <w:t xml:space="preserve">1993 </w:t>
            </w:r>
          </w:p>
        </w:tc>
        <w:tc>
          <w:tcPr>
            <w:tcW w:w="4941" w:type="dxa"/>
            <w:tcBorders/>
            <w:vAlign w:val="center"/>
          </w:tcPr>
          <w:p>
            <w:pPr>
              <w:pStyle w:val="TableContents"/>
              <w:bidi w:val="0"/>
              <w:spacing w:before="0" w:after="283"/>
              <w:jc w:val="left"/>
              <w:rPr/>
            </w:pPr>
            <w:r>
              <w:rPr/>
              <w:t xml:space="preserve">Se oli joulukuussa 1993 virallisen singlelistan sijalla 37. </w:t>
            </w:r>
          </w:p>
        </w:tc>
      </w:tr>
      <w:tr>
        <w:trPr/>
        <w:tc>
          <w:tcPr>
            <w:tcW w:w="2487" w:type="dxa"/>
            <w:tcBorders/>
            <w:vAlign w:val="center"/>
          </w:tcPr>
          <w:p>
            <w:pPr>
              <w:pStyle w:val="TableContents"/>
              <w:bidi w:val="0"/>
              <w:spacing w:before="0" w:after="283"/>
              <w:jc w:val="left"/>
              <w:rPr/>
            </w:pPr>
            <w:r>
              <w:rPr/>
              <w:t xml:space="preserve">"Toivon, että se voisi olla Wombling Merry Christmas Everyday. </w:t>
            </w:r>
          </w:p>
        </w:tc>
        <w:tc>
          <w:tcPr>
            <w:tcW w:w="2157" w:type="dxa"/>
            <w:tcBorders/>
            <w:vAlign w:val="center"/>
          </w:tcPr>
          <w:p>
            <w:pPr>
              <w:pStyle w:val="TableContents"/>
              <w:bidi w:val="0"/>
              <w:spacing w:before="0" w:after="283"/>
              <w:jc w:val="left"/>
              <w:rPr/>
            </w:pPr>
            <w:r>
              <w:rPr/>
              <w:t xml:space="preserve">The Wombles ja Roy Wood </w:t>
            </w:r>
          </w:p>
        </w:tc>
        <w:tc>
          <w:tcPr>
            <w:tcW w:w="620" w:type="dxa"/>
            <w:tcBorders/>
            <w:vAlign w:val="center"/>
          </w:tcPr>
          <w:p>
            <w:pPr>
              <w:pStyle w:val="TableContents"/>
              <w:bidi w:val="0"/>
              <w:spacing w:before="0" w:after="283"/>
              <w:jc w:val="left"/>
              <w:rPr/>
            </w:pPr>
            <w:r>
              <w:rPr/>
              <w:t xml:space="preserve">2000 </w:t>
            </w:r>
          </w:p>
        </w:tc>
        <w:tc>
          <w:tcPr>
            <w:tcW w:w="4941" w:type="dxa"/>
            <w:tcBorders/>
            <w:vAlign w:val="center"/>
          </w:tcPr>
          <w:p>
            <w:pPr>
              <w:pStyle w:val="TableContents"/>
              <w:bidi w:val="0"/>
              <w:spacing w:before="0" w:after="283"/>
              <w:jc w:val="left"/>
              <w:rPr/>
            </w:pPr>
            <w:r>
              <w:rPr/>
              <w:t xml:space="preserve">Äskettäin äänitetty yhdistelmä kappaleista ``I Wish It Could Be Christmas Everyday'' ja ``Wombling Merry Christmas''. </w:t>
            </w:r>
          </w:p>
        </w:tc>
      </w:tr>
      <w:tr>
        <w:trPr/>
        <w:tc>
          <w:tcPr>
            <w:tcW w:w="2487" w:type="dxa"/>
            <w:tcBorders/>
            <w:vAlign w:val="center"/>
          </w:tcPr>
          <w:p>
            <w:pPr>
              <w:pStyle w:val="TableContents"/>
              <w:bidi w:val="0"/>
              <w:spacing w:before="0" w:after="283"/>
              <w:jc w:val="left"/>
              <w:rPr/>
            </w:pPr>
            <w:r>
              <w:rPr/>
              <w:t xml:space="preserve">``I Wish It Could It Could Be Christmas Everyday'' </w:t>
            </w:r>
          </w:p>
        </w:tc>
        <w:tc>
          <w:tcPr>
            <w:tcW w:w="2157" w:type="dxa"/>
            <w:tcBorders/>
            <w:vAlign w:val="center"/>
          </w:tcPr>
          <w:p>
            <w:pPr>
              <w:pStyle w:val="TableContents"/>
              <w:bidi w:val="0"/>
              <w:spacing w:before="0" w:after="283"/>
              <w:jc w:val="left"/>
              <w:rPr/>
            </w:pPr>
            <w:r>
              <w:rPr/>
              <w:t xml:space="preserve">Wizzard </w:t>
            </w:r>
          </w:p>
        </w:tc>
        <w:tc>
          <w:tcPr>
            <w:tcW w:w="620" w:type="dxa"/>
            <w:tcBorders/>
            <w:vAlign w:val="center"/>
          </w:tcPr>
          <w:p>
            <w:pPr>
              <w:pStyle w:val="TableContents"/>
              <w:bidi w:val="0"/>
              <w:spacing w:before="0" w:after="283"/>
              <w:jc w:val="left"/>
              <w:rPr/>
            </w:pPr>
            <w:r>
              <w:rPr/>
              <w:t xml:space="preserve">1973 </w:t>
            </w:r>
          </w:p>
        </w:tc>
        <w:tc>
          <w:tcPr>
            <w:tcW w:w="4941" w:type="dxa"/>
            <w:tcBorders/>
            <w:vAlign w:val="center"/>
          </w:tcPr>
          <w:p>
            <w:pPr>
              <w:pStyle w:val="TableContents"/>
              <w:bidi w:val="0"/>
              <w:spacing w:before="0" w:after="283"/>
              <w:jc w:val="left"/>
              <w:rPr/>
            </w:pPr>
            <w:r>
              <w:rPr/>
              <w:t xml:space="preserve">Mukana on Suedettesin taustalaulu sekä Stockland Green Bilateral Schoolin ensimmäisen vuoden kuoro, ja lisämeluita esittävät Miss. Snob ja luokka 3C. Kirjoittaja, Wizzardin keulahahmo Roy Wood, äänitti sen uudelleen Roy Wood Big Band -yhtyeensä kanssa live-singleksi vuonna 1995. Myöhemmin sitä ovat coveroineet A* Teens, Girls Aloud ja Wilson Phillips (jonka versio nousi joulukuussa 2010 Billboard Hot Adult Contemporary Tracks -listan sijalle 14). </w:t>
            </w:r>
          </w:p>
        </w:tc>
      </w:tr>
      <w:tr>
        <w:trPr/>
        <w:tc>
          <w:tcPr>
            <w:tcW w:w="2487" w:type="dxa"/>
            <w:tcBorders/>
            <w:vAlign w:val="center"/>
          </w:tcPr>
          <w:p>
            <w:pPr>
              <w:pStyle w:val="TableContents"/>
              <w:bidi w:val="0"/>
              <w:spacing w:before="0" w:after="283"/>
              <w:jc w:val="left"/>
              <w:rPr/>
            </w:pPr>
            <w:r>
              <w:rPr/>
              <w:t xml:space="preserve">"Jos jokainen päivä olisi kuin joulu. </w:t>
            </w:r>
          </w:p>
        </w:tc>
        <w:tc>
          <w:tcPr>
            <w:tcW w:w="2157" w:type="dxa"/>
            <w:tcBorders/>
            <w:vAlign w:val="center"/>
          </w:tcPr>
          <w:p>
            <w:pPr>
              <w:pStyle w:val="TableContents"/>
              <w:bidi w:val="0"/>
              <w:spacing w:before="0" w:after="283"/>
              <w:jc w:val="left"/>
              <w:rPr/>
            </w:pPr>
            <w:r>
              <w:rPr/>
              <w:t xml:space="preserve">Elvis Presley </w:t>
            </w:r>
          </w:p>
        </w:tc>
        <w:tc>
          <w:tcPr>
            <w:tcW w:w="620" w:type="dxa"/>
            <w:tcBorders/>
            <w:vAlign w:val="center"/>
          </w:tcPr>
          <w:p>
            <w:pPr>
              <w:pStyle w:val="TableContents"/>
              <w:bidi w:val="0"/>
              <w:spacing w:before="0" w:after="283"/>
              <w:jc w:val="left"/>
              <w:rPr/>
            </w:pPr>
            <w:r>
              <w:rPr/>
              <w:t xml:space="preserve">1966 </w:t>
            </w:r>
          </w:p>
        </w:tc>
        <w:tc>
          <w:tcPr>
            <w:tcW w:w="4941" w:type="dxa"/>
            <w:tcBorders/>
            <w:vAlign w:val="center"/>
          </w:tcPr>
          <w:p>
            <w:pPr>
              <w:pStyle w:val="TableContents"/>
              <w:bidi w:val="0"/>
              <w:spacing w:before="0" w:after="283"/>
              <w:jc w:val="left"/>
              <w:rPr/>
            </w:pPr>
            <w:r>
              <w:rPr/>
              <w:t xml:space="preserve">Huippu oli vuoden 1966 joulukaupan listalla sijalla 13. </w:t>
            </w:r>
          </w:p>
        </w:tc>
      </w:tr>
      <w:tr>
        <w:trPr/>
        <w:tc>
          <w:tcPr>
            <w:tcW w:w="2487" w:type="dxa"/>
            <w:tcBorders/>
            <w:vAlign w:val="center"/>
          </w:tcPr>
          <w:p>
            <w:pPr>
              <w:pStyle w:val="TableContents"/>
              <w:bidi w:val="0"/>
              <w:spacing w:before="0" w:after="283"/>
              <w:jc w:val="left"/>
              <w:rPr/>
            </w:pPr>
            <w:r>
              <w:rPr/>
              <w:t xml:space="preserve">"Kävelen jouluna takaperin </w:t>
            </w:r>
          </w:p>
        </w:tc>
        <w:tc>
          <w:tcPr>
            <w:tcW w:w="2157" w:type="dxa"/>
            <w:tcBorders/>
            <w:vAlign w:val="center"/>
          </w:tcPr>
          <w:p>
            <w:pPr>
              <w:pStyle w:val="TableContents"/>
              <w:bidi w:val="0"/>
              <w:spacing w:before="0" w:after="283"/>
              <w:jc w:val="left"/>
              <w:rPr/>
            </w:pPr>
            <w:r>
              <w:rPr/>
              <w:t xml:space="preserve">The Goons </w:t>
            </w:r>
          </w:p>
        </w:tc>
        <w:tc>
          <w:tcPr>
            <w:tcW w:w="620" w:type="dxa"/>
            <w:tcBorders/>
            <w:vAlign w:val="center"/>
          </w:tcPr>
          <w:p>
            <w:pPr>
              <w:pStyle w:val="TableContents"/>
              <w:bidi w:val="0"/>
              <w:spacing w:before="0" w:after="283"/>
              <w:jc w:val="left"/>
              <w:rPr/>
            </w:pPr>
            <w:r>
              <w:rPr/>
              <w:t xml:space="preserve">1956 </w:t>
            </w:r>
          </w:p>
        </w:tc>
        <w:tc>
          <w:tcPr>
            <w:tcW w:w="4941" w:type="dxa"/>
            <w:tcBorders/>
            <w:vAlign w:val="center"/>
          </w:tcPr>
          <w:p>
            <w:pPr>
              <w:pStyle w:val="TableContents"/>
              <w:bidi w:val="0"/>
              <w:spacing w:before="0" w:after="283"/>
              <w:jc w:val="left"/>
              <w:rPr/>
            </w:pPr>
            <w:r>
              <w:rPr/>
              <w:t xml:space="preserve">Korkeimmillaan sijalla 4 vuonna 1956 </w:t>
            </w:r>
          </w:p>
        </w:tc>
      </w:tr>
      <w:tr>
        <w:trPr/>
        <w:tc>
          <w:tcPr>
            <w:tcW w:w="2487" w:type="dxa"/>
            <w:tcBorders/>
            <w:vAlign w:val="center"/>
          </w:tcPr>
          <w:p>
            <w:pPr>
              <w:pStyle w:val="TableContents"/>
              <w:bidi w:val="0"/>
              <w:spacing w:before="0" w:after="283"/>
              <w:jc w:val="left"/>
              <w:rPr/>
            </w:pPr>
            <w:r>
              <w:rPr/>
              <w:t xml:space="preserve">``In Dulci Jubilo'' </w:t>
            </w:r>
          </w:p>
        </w:tc>
        <w:tc>
          <w:tcPr>
            <w:tcW w:w="2157" w:type="dxa"/>
            <w:tcBorders/>
            <w:vAlign w:val="center"/>
          </w:tcPr>
          <w:p>
            <w:pPr>
              <w:pStyle w:val="TableContents"/>
              <w:bidi w:val="0"/>
              <w:spacing w:before="0" w:after="283"/>
              <w:jc w:val="left"/>
              <w:rPr/>
            </w:pPr>
            <w:r>
              <w:rPr/>
              <w:t xml:space="preserve">Mike Oldfield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Se oli vuoden 1976 alussa virallisen singlelistan sijalla 4. Tunnetaan myös nimillä ``Good Christmas Men, Rejoice'' ja ``In Sweetest Jubilee''. </w:t>
            </w:r>
          </w:p>
        </w:tc>
      </w:tr>
      <w:tr>
        <w:trPr/>
        <w:tc>
          <w:tcPr>
            <w:tcW w:w="2487" w:type="dxa"/>
            <w:tcBorders/>
            <w:vAlign w:val="center"/>
          </w:tcPr>
          <w:p>
            <w:pPr>
              <w:pStyle w:val="TableContents"/>
              <w:bidi w:val="0"/>
              <w:spacing w:before="0" w:after="283"/>
              <w:jc w:val="left"/>
              <w:rPr/>
            </w:pPr>
            <w:r>
              <w:rPr/>
              <w:t xml:space="preserve">"Onko tämä joulu? </w:t>
            </w:r>
          </w:p>
        </w:tc>
        <w:tc>
          <w:tcPr>
            <w:tcW w:w="2157" w:type="dxa"/>
            <w:tcBorders/>
            <w:vAlign w:val="center"/>
          </w:tcPr>
          <w:p>
            <w:pPr>
              <w:pStyle w:val="TableContents"/>
              <w:bidi w:val="0"/>
              <w:spacing w:before="0" w:after="283"/>
              <w:jc w:val="left"/>
              <w:rPr/>
            </w:pPr>
            <w:r>
              <w:rPr/>
              <w:t xml:space="preserve">Wombatsit </w:t>
            </w:r>
          </w:p>
        </w:tc>
        <w:tc>
          <w:tcPr>
            <w:tcW w:w="620" w:type="dxa"/>
            <w:tcBorders/>
            <w:vAlign w:val="center"/>
          </w:tcPr>
          <w:p>
            <w:pPr>
              <w:pStyle w:val="TableContents"/>
              <w:bidi w:val="0"/>
              <w:spacing w:before="0" w:after="283"/>
              <w:jc w:val="left"/>
              <w:rPr/>
            </w:pPr>
            <w:r>
              <w:rPr/>
              <w:t xml:space="preserve">2008 </w:t>
            </w:r>
          </w:p>
        </w:tc>
        <w:tc>
          <w:tcPr>
            <w:tcW w:w="4941" w:type="dxa"/>
            <w:tcBorders/>
            <w:vAlign w:val="center"/>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"Jouluna ei useinkaan sataa lunta. </w:t>
            </w:r>
          </w:p>
        </w:tc>
        <w:tc>
          <w:tcPr>
            <w:tcW w:w="2157" w:type="dxa"/>
            <w:tcBorders/>
            <w:vAlign w:val="center"/>
          </w:tcPr>
          <w:p>
            <w:pPr>
              <w:pStyle w:val="TableContents"/>
              <w:bidi w:val="0"/>
              <w:spacing w:before="0" w:after="283"/>
              <w:jc w:val="left"/>
              <w:rPr/>
            </w:pPr>
            <w:r>
              <w:rPr/>
              <w:t xml:space="preserve">Pet Shop Boys </w:t>
            </w:r>
          </w:p>
        </w:tc>
        <w:tc>
          <w:tcPr>
            <w:tcW w:w="620" w:type="dxa"/>
            <w:tcBorders/>
            <w:vAlign w:val="center"/>
          </w:tcPr>
          <w:p>
            <w:pPr>
              <w:pStyle w:val="TableContents"/>
              <w:bidi w:val="0"/>
              <w:spacing w:before="0" w:after="283"/>
              <w:jc w:val="left"/>
              <w:rPr/>
            </w:pPr>
            <w:r>
              <w:rPr/>
              <w:t xml:space="preserve">1997 </w:t>
            </w:r>
          </w:p>
        </w:tc>
        <w:tc>
          <w:tcPr>
            <w:tcW w:w="4941" w:type="dxa"/>
            <w:tcBorders/>
            <w:vAlign w:val="center"/>
          </w:tcPr>
          <w:p>
            <w:pPr>
              <w:pStyle w:val="TableContents"/>
              <w:bidi w:val="0"/>
              <w:spacing w:before="0" w:after="283"/>
              <w:jc w:val="left"/>
              <w:rPr/>
            </w:pPr>
            <w:r>
              <w:rPr/>
              <w:t xml:space="preserve">Se oli joulukuussa 2009 virallisen singlelistan sijalla 40. </w:t>
            </w:r>
          </w:p>
        </w:tc>
      </w:tr>
      <w:tr>
        <w:trPr/>
        <w:tc>
          <w:tcPr>
            <w:tcW w:w="2487" w:type="dxa"/>
            <w:tcBorders/>
            <w:vAlign w:val="center"/>
          </w:tcPr>
          <w:p>
            <w:pPr>
              <w:pStyle w:val="TableContents"/>
              <w:bidi w:val="0"/>
              <w:spacing w:before="0" w:after="283"/>
              <w:jc w:val="left"/>
              <w:rPr/>
            </w:pPr>
            <w:r>
              <w:rPr/>
              <w:t xml:space="preserve">"Se ei tunnu joululta ilman sinua. </w:t>
            </w:r>
          </w:p>
        </w:tc>
        <w:tc>
          <w:tcPr>
            <w:tcW w:w="2157" w:type="dxa"/>
            <w:tcBorders/>
            <w:vAlign w:val="center"/>
          </w:tcPr>
          <w:p>
            <w:pPr>
              <w:pStyle w:val="TableContents"/>
              <w:bidi w:val="0"/>
              <w:spacing w:before="0" w:after="283"/>
              <w:jc w:val="left"/>
              <w:rPr/>
            </w:pPr>
            <w:r>
              <w:rPr/>
              <w:t xml:space="preserve">Elvis Presley </w:t>
            </w:r>
          </w:p>
        </w:tc>
        <w:tc>
          <w:tcPr>
            <w:tcW w:w="620" w:type="dxa"/>
            <w:tcBorders/>
            <w:vAlign w:val="center"/>
          </w:tcPr>
          <w:p>
            <w:pPr>
              <w:pStyle w:val="TableContents"/>
              <w:bidi w:val="0"/>
              <w:spacing w:before="0" w:after="283"/>
              <w:jc w:val="left"/>
              <w:rPr/>
            </w:pPr>
            <w:r>
              <w:rPr/>
              <w:t xml:space="preserve">1968 </w:t>
            </w:r>
          </w:p>
        </w:tc>
        <w:tc>
          <w:tcPr>
            <w:tcW w:w="4941" w:type="dxa"/>
            <w:tcBorders/>
            <w:vAlign w:val="center"/>
          </w:tcPr>
          <w:p>
            <w:pPr>
              <w:pStyle w:val="TableContents"/>
              <w:bidi w:val="0"/>
              <w:spacing w:before="0" w:after="283"/>
              <w:jc w:val="left"/>
              <w:rPr/>
            </w:pPr>
            <w:r>
              <w:rPr/>
              <w:t xml:space="preserve">Ensimmäinen postuumisti Ison-Britannian top 40 -hitti, jossa esiintyi sana Christmas, kun se oli vuoden 1979 virallisen singlelistan 13. sijalla. </w:t>
            </w:r>
          </w:p>
        </w:tc>
      </w:tr>
      <w:tr>
        <w:trPr/>
        <w:tc>
          <w:tcPr>
            <w:tcW w:w="2487" w:type="dxa"/>
            <w:tcBorders/>
            <w:vAlign w:val="center"/>
          </w:tcPr>
          <w:p>
            <w:pPr>
              <w:pStyle w:val="TableContents"/>
              <w:bidi w:val="0"/>
              <w:spacing w:before="0" w:after="283"/>
              <w:jc w:val="left"/>
              <w:rPr/>
            </w:pPr>
            <w:r>
              <w:rPr/>
              <w:t xml:space="preserve">``Alkaa näyttää joululta`` </w:t>
            </w:r>
          </w:p>
        </w:tc>
        <w:tc>
          <w:tcPr>
            <w:tcW w:w="2157" w:type="dxa"/>
            <w:tcBorders/>
            <w:vAlign w:val="center"/>
          </w:tcPr>
          <w:p>
            <w:pPr>
              <w:pStyle w:val="TableContents"/>
              <w:bidi w:val="0"/>
              <w:spacing w:before="0" w:after="283"/>
              <w:jc w:val="left"/>
              <w:rPr/>
            </w:pPr>
            <w:r>
              <w:rPr/>
              <w:t xml:space="preserve">Perry Como </w:t>
            </w:r>
          </w:p>
        </w:tc>
        <w:tc>
          <w:tcPr>
            <w:tcW w:w="620" w:type="dxa"/>
            <w:tcBorders/>
            <w:vAlign w:val="center"/>
          </w:tcPr>
          <w:p>
            <w:pPr>
              <w:pStyle w:val="TableContents"/>
              <w:bidi w:val="0"/>
              <w:spacing w:before="0" w:after="283"/>
              <w:jc w:val="left"/>
              <w:rPr/>
            </w:pPr>
            <w:r>
              <w:rPr/>
              <w:t xml:space="preserve">1951 </w:t>
            </w:r>
          </w:p>
        </w:tc>
        <w:tc>
          <w:tcPr>
            <w:tcW w:w="4941" w:type="dxa"/>
            <w:tcBorders/>
            <w:vAlign w:val="center"/>
          </w:tcPr>
          <w:p>
            <w:pPr>
              <w:pStyle w:val="TableContents"/>
              <w:bidi w:val="0"/>
              <w:spacing w:before="0" w:after="283"/>
              <w:jc w:val="left"/>
              <w:rPr/>
            </w:pPr>
            <w:r>
              <w:rPr/>
              <w:t xml:space="preserve">Se nousi ensimmäisen kerran viralliselle singlelistalle vuonna 2007, mutta oli korkeimmillaan sijalla 47 vuonna 2008. </w:t>
            </w:r>
          </w:p>
        </w:tc>
      </w:tr>
      <w:tr>
        <w:trPr/>
        <w:tc>
          <w:tcPr>
            <w:tcW w:w="2487" w:type="dxa"/>
            <w:tcBorders/>
            <w:vAlign w:val="center"/>
          </w:tcPr>
          <w:p>
            <w:pPr>
              <w:pStyle w:val="TableContents"/>
              <w:bidi w:val="0"/>
              <w:spacing w:before="0" w:after="283"/>
              <w:jc w:val="left"/>
              <w:rPr/>
            </w:pPr>
            <w:r>
              <w:rPr/>
              <w:t xml:space="preserve">"On joulun aika. </w:t>
            </w:r>
          </w:p>
        </w:tc>
        <w:tc>
          <w:tcPr>
            <w:tcW w:w="2157" w:type="dxa"/>
            <w:tcBorders/>
            <w:vAlign w:val="center"/>
          </w:tcPr>
          <w:p>
            <w:pPr>
              <w:pStyle w:val="TableContents"/>
              <w:bidi w:val="0"/>
              <w:spacing w:before="0" w:after="283"/>
              <w:jc w:val="left"/>
              <w:rPr/>
            </w:pPr>
            <w:r>
              <w:rPr/>
              <w:t xml:space="preserve">Status Quo </w:t>
            </w:r>
          </w:p>
        </w:tc>
        <w:tc>
          <w:tcPr>
            <w:tcW w:w="620" w:type="dxa"/>
            <w:tcBorders/>
            <w:vAlign w:val="center"/>
          </w:tcPr>
          <w:p>
            <w:pPr>
              <w:pStyle w:val="TableContents"/>
              <w:bidi w:val="0"/>
              <w:spacing w:before="0" w:after="283"/>
              <w:jc w:val="left"/>
              <w:rPr/>
            </w:pPr>
            <w:r>
              <w:rPr/>
              <w:t xml:space="preserve">2008 </w:t>
            </w:r>
          </w:p>
        </w:tc>
        <w:tc>
          <w:tcPr>
            <w:tcW w:w="4941" w:type="dxa"/>
            <w:tcBorders/>
            <w:vAlign w:val="center"/>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"Siitä tulee kylmä ja kylmä joulu"... </w:t>
            </w:r>
          </w:p>
        </w:tc>
        <w:tc>
          <w:tcPr>
            <w:tcW w:w="2157" w:type="dxa"/>
            <w:tcBorders/>
            <w:vAlign w:val="center"/>
          </w:tcPr>
          <w:p>
            <w:pPr>
              <w:pStyle w:val="TableContents"/>
              <w:bidi w:val="0"/>
              <w:spacing w:before="0" w:after="283"/>
              <w:jc w:val="left"/>
              <w:rPr/>
            </w:pPr>
            <w:r>
              <w:rPr/>
              <w:t xml:space="preserve">Dana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Se oli vuonna 1975 virallisen singlelistan sijalla 4. </w:t>
            </w:r>
          </w:p>
        </w:tc>
      </w:tr>
      <w:tr>
        <w:trPr/>
        <w:tc>
          <w:tcPr>
            <w:tcW w:w="2487" w:type="dxa"/>
            <w:tcBorders/>
            <w:vAlign w:val="center"/>
          </w:tcPr>
          <w:p>
            <w:pPr>
              <w:pStyle w:val="TableContents"/>
              <w:bidi w:val="0"/>
              <w:spacing w:before="0" w:after="283"/>
              <w:jc w:val="left"/>
              <w:rPr/>
            </w:pPr>
            <w:r>
              <w:rPr/>
              <w:t xml:space="preserve">``On vuoden ihanin aika'' </w:t>
            </w:r>
          </w:p>
        </w:tc>
        <w:tc>
          <w:tcPr>
            <w:tcW w:w="2157" w:type="dxa"/>
            <w:tcBorders/>
            <w:vAlign w:val="center"/>
          </w:tcPr>
          <w:p>
            <w:pPr>
              <w:pStyle w:val="TableContents"/>
              <w:bidi w:val="0"/>
              <w:spacing w:before="0" w:after="283"/>
              <w:jc w:val="left"/>
              <w:rPr/>
            </w:pPr>
            <w:r>
              <w:rPr/>
              <w:t xml:space="preserve">Andy Williams </w:t>
            </w:r>
          </w:p>
        </w:tc>
        <w:tc>
          <w:tcPr>
            <w:tcW w:w="620" w:type="dxa"/>
            <w:tcBorders/>
            <w:vAlign w:val="center"/>
          </w:tcPr>
          <w:p>
            <w:pPr>
              <w:pStyle w:val="TableContents"/>
              <w:bidi w:val="0"/>
              <w:spacing w:before="0" w:after="283"/>
              <w:jc w:val="left"/>
              <w:rPr/>
            </w:pPr>
            <w:r>
              <w:rPr/>
              <w:t xml:space="preserve">1963 </w:t>
            </w:r>
          </w:p>
        </w:tc>
        <w:tc>
          <w:tcPr>
            <w:tcW w:w="4941" w:type="dxa"/>
            <w:tcBorders/>
            <w:vAlign w:val="center"/>
          </w:tcPr>
          <w:p>
            <w:pPr>
              <w:pStyle w:val="TableContents"/>
              <w:bidi w:val="0"/>
              <w:spacing w:before="0" w:after="283"/>
              <w:jc w:val="left"/>
              <w:rPr/>
            </w:pPr>
            <w:r>
              <w:rPr/>
              <w:t xml:space="preserve">Se oli vuoden 2007 joululistalla korkeimmillaan sijalla 21. </w:t>
            </w:r>
          </w:p>
        </w:tc>
      </w:tr>
      <w:tr>
        <w:trPr/>
        <w:tc>
          <w:tcPr>
            <w:tcW w:w="2487" w:type="dxa"/>
            <w:tcBorders/>
            <w:vAlign w:val="center"/>
          </w:tcPr>
          <w:p>
            <w:pPr>
              <w:pStyle w:val="TableContents"/>
              <w:bidi w:val="0"/>
              <w:spacing w:before="0" w:after="283"/>
              <w:jc w:val="left"/>
              <w:rPr/>
            </w:pPr>
            <w:r>
              <w:rPr/>
              <w:t xml:space="preserve">"Sen täytyy olla joulupukki </w:t>
            </w:r>
          </w:p>
        </w:tc>
        <w:tc>
          <w:tcPr>
            <w:tcW w:w="2157" w:type="dxa"/>
            <w:tcBorders/>
            <w:vAlign w:val="center"/>
          </w:tcPr>
          <w:p>
            <w:pPr>
              <w:pStyle w:val="TableContents"/>
              <w:bidi w:val="0"/>
              <w:spacing w:before="0" w:after="283"/>
              <w:jc w:val="left"/>
              <w:rPr/>
            </w:pPr>
            <w:r>
              <w:rPr/>
              <w:t xml:space="preserve">Joan Regan </w:t>
            </w:r>
          </w:p>
        </w:tc>
        <w:tc>
          <w:tcPr>
            <w:tcW w:w="620" w:type="dxa"/>
            <w:tcBorders/>
            <w:vAlign w:val="center"/>
          </w:tcPr>
          <w:p>
            <w:pPr>
              <w:pStyle w:val="TableContents"/>
              <w:bidi w:val="0"/>
              <w:spacing w:before="0" w:after="283"/>
              <w:jc w:val="left"/>
              <w:rPr/>
            </w:pPr>
            <w:r>
              <w:rPr/>
              <w:t xml:space="preserve">1961 </w:t>
            </w:r>
          </w:p>
        </w:tc>
        <w:tc>
          <w:tcPr>
            <w:tcW w:w="4941" w:type="dxa"/>
            <w:tcBorders/>
            <w:vAlign w:val="center"/>
          </w:tcPr>
          <w:p>
            <w:pPr>
              <w:pStyle w:val="TableContents"/>
              <w:bidi w:val="0"/>
              <w:spacing w:before="0" w:after="283"/>
              <w:jc w:val="left"/>
              <w:rPr/>
            </w:pPr>
            <w:r>
              <w:rPr/>
              <w:t xml:space="preserve">Ollut virallisen singlelistan sijalla 42. </w:t>
            </w:r>
          </w:p>
        </w:tc>
      </w:tr>
      <w:tr>
        <w:trPr/>
        <w:tc>
          <w:tcPr>
            <w:tcW w:w="2487" w:type="dxa"/>
            <w:tcBorders/>
            <w:vAlign w:val="center"/>
          </w:tcPr>
          <w:p>
            <w:pPr>
              <w:pStyle w:val="TableContents"/>
              <w:bidi w:val="0"/>
              <w:spacing w:before="0" w:after="283"/>
              <w:jc w:val="left"/>
              <w:rPr/>
            </w:pPr>
            <w:r>
              <w:rPr/>
              <w:t xml:space="preserve">"Jingle Bell Rock </w:t>
            </w:r>
          </w:p>
        </w:tc>
        <w:tc>
          <w:tcPr>
            <w:tcW w:w="2157" w:type="dxa"/>
            <w:tcBorders/>
            <w:vAlign w:val="center"/>
          </w:tcPr>
          <w:p>
            <w:pPr>
              <w:pStyle w:val="TableContents"/>
              <w:bidi w:val="0"/>
              <w:spacing w:before="0" w:after="283"/>
              <w:jc w:val="left"/>
              <w:rPr/>
            </w:pPr>
            <w:r>
              <w:rPr/>
              <w:t xml:space="preserve">Max Bygraves </w:t>
            </w:r>
          </w:p>
        </w:tc>
        <w:tc>
          <w:tcPr>
            <w:tcW w:w="620" w:type="dxa"/>
            <w:tcBorders/>
            <w:vAlign w:val="center"/>
          </w:tcPr>
          <w:p>
            <w:pPr>
              <w:pStyle w:val="TableContents"/>
              <w:bidi w:val="0"/>
              <w:spacing w:before="0" w:after="283"/>
              <w:jc w:val="left"/>
              <w:rPr/>
            </w:pPr>
            <w:r>
              <w:rPr/>
              <w:t xml:space="preserve">1959 </w:t>
            </w:r>
          </w:p>
        </w:tc>
        <w:tc>
          <w:tcPr>
            <w:tcW w:w="4941" w:type="dxa"/>
            <w:tcBorders/>
            <w:vAlign w:val="center"/>
          </w:tcPr>
          <w:p>
            <w:pPr>
              <w:pStyle w:val="TableContents"/>
              <w:bidi w:val="0"/>
              <w:spacing w:before="0" w:after="283"/>
              <w:jc w:val="left"/>
              <w:rPr/>
            </w:pPr>
            <w:r>
              <w:rPr/>
              <w:t xml:space="preserve">Se oli vuoden 1959 joulukaupan listalla korkeimmillaan sijalla 7. Monet amerikkalaiset versiot, jotka eivät nousseet listoille Yhdistyneessä kuningaskunnassa, ovat kuitenkin nykyään tunnetumpia, koska niitä käytetään usein televisiossa ja elokuvissa. </w:t>
            </w:r>
          </w:p>
        </w:tc>
      </w:tr>
      <w:tr>
        <w:trPr/>
        <w:tc>
          <w:tcPr>
            <w:tcW w:w="2487" w:type="dxa"/>
            <w:tcBorders/>
            <w:vAlign w:val="center"/>
          </w:tcPr>
          <w:p>
            <w:pPr>
              <w:pStyle w:val="TableContents"/>
              <w:bidi w:val="0"/>
              <w:spacing w:before="0" w:after="283"/>
              <w:jc w:val="left"/>
              <w:rPr/>
            </w:pPr>
            <w:r>
              <w:rPr/>
              <w:t xml:space="preserve">"Jingle Bells </w:t>
            </w:r>
          </w:p>
        </w:tc>
        <w:tc>
          <w:tcPr>
            <w:tcW w:w="2157" w:type="dxa"/>
            <w:tcBorders/>
            <w:vAlign w:val="center"/>
          </w:tcPr>
          <w:p>
            <w:pPr>
              <w:pStyle w:val="TableContents"/>
              <w:bidi w:val="0"/>
              <w:spacing w:before="0" w:after="283"/>
              <w:jc w:val="left"/>
              <w:rPr/>
            </w:pPr>
            <w:r>
              <w:rPr/>
              <w:t xml:space="preserve">Basshunter </w:t>
            </w:r>
          </w:p>
        </w:tc>
        <w:tc>
          <w:tcPr>
            <w:tcW w:w="620" w:type="dxa"/>
            <w:tcBorders/>
            <w:vAlign w:val="center"/>
          </w:tcPr>
          <w:p>
            <w:pPr>
              <w:pStyle w:val="TableContents"/>
              <w:bidi w:val="0"/>
              <w:spacing w:before="0" w:after="283"/>
              <w:jc w:val="left"/>
              <w:rPr/>
            </w:pPr>
            <w:r>
              <w:rPr/>
              <w:t xml:space="preserve">2006 </w:t>
            </w:r>
          </w:p>
        </w:tc>
        <w:tc>
          <w:tcPr>
            <w:tcW w:w="4941" w:type="dxa"/>
            <w:tcBorders/>
            <w:vAlign w:val="center"/>
          </w:tcPr>
          <w:p>
            <w:pPr>
              <w:pStyle w:val="TableContents"/>
              <w:bidi w:val="0"/>
              <w:spacing w:before="0" w:after="283"/>
              <w:jc w:val="left"/>
              <w:rPr/>
            </w:pPr>
            <w:r>
              <w:rPr/>
              <w:t xml:space="preserve">Se oli vuoden 2008 joululistan sijalla 34. </w:t>
            </w:r>
          </w:p>
        </w:tc>
      </w:tr>
      <w:tr>
        <w:trPr/>
        <w:tc>
          <w:tcPr>
            <w:tcW w:w="2487" w:type="dxa"/>
            <w:tcBorders/>
            <w:vAlign w:val="center"/>
          </w:tcPr>
          <w:p>
            <w:pPr>
              <w:pStyle w:val="TableContents"/>
              <w:bidi w:val="0"/>
              <w:spacing w:before="0" w:after="283"/>
              <w:jc w:val="left"/>
              <w:rPr/>
            </w:pPr>
            <w:r>
              <w:rPr/>
              <w:t xml:space="preserve">``Keeping The Dream Alive'' (Unelman elossa pitäminen) </w:t>
            </w:r>
          </w:p>
        </w:tc>
        <w:tc>
          <w:tcPr>
            <w:tcW w:w="2157" w:type="dxa"/>
            <w:tcBorders/>
            <w:vAlign w:val="center"/>
          </w:tcPr>
          <w:p>
            <w:pPr>
              <w:pStyle w:val="TableContents"/>
              <w:bidi w:val="0"/>
              <w:spacing w:before="0" w:after="283"/>
              <w:jc w:val="left"/>
              <w:rPr/>
            </w:pPr>
            <w:r>
              <w:rPr/>
              <w:t xml:space="preserve">Freiheit </w:t>
            </w:r>
          </w:p>
        </w:tc>
        <w:tc>
          <w:tcPr>
            <w:tcW w:w="620" w:type="dxa"/>
            <w:tcBorders/>
            <w:vAlign w:val="center"/>
          </w:tcPr>
          <w:p>
            <w:pPr>
              <w:pStyle w:val="TableContents"/>
              <w:bidi w:val="0"/>
              <w:spacing w:before="0" w:after="283"/>
              <w:jc w:val="left"/>
              <w:rPr/>
            </w:pPr>
            <w:r>
              <w:rPr/>
              <w:t xml:space="preserve">1988 </w:t>
            </w:r>
          </w:p>
        </w:tc>
        <w:tc>
          <w:tcPr>
            <w:tcW w:w="4941" w:type="dxa"/>
            <w:tcBorders/>
            <w:vAlign w:val="center"/>
          </w:tcPr>
          <w:p>
            <w:pPr>
              <w:pStyle w:val="TableContents"/>
              <w:bidi w:val="0"/>
              <w:spacing w:before="0" w:after="283"/>
              <w:jc w:val="left"/>
              <w:rPr/>
            </w:pPr>
            <w:r>
              <w:rPr/>
              <w:t xml:space="preserve">Britannian hittisingle jouluna 1988, korkeimmillaan sijalla 14. Alun perin se oli levytetty saksankielisenä vuotta aiemmin. Vaikka kappaleessa ei ole jouluaiheisia sanoituksia, sen selvästi jouluinen tunnelma yhdistettynä vuoden aikaan, jolloin se alun perin julkaistiin, johti vähitellen siihen, että sitä alettiin pitää jouluhittinä, ja se on ollut mukana useilla brittiläisillä jouluaiheisilla kokoelmalevyillä, kuten Christmas Top 100 -levyllä. </w:t>
            </w:r>
          </w:p>
        </w:tc>
      </w:tr>
      <w:tr>
        <w:trPr/>
        <w:tc>
          <w:tcPr>
            <w:tcW w:w="2487" w:type="dxa"/>
            <w:tcBorders/>
            <w:vAlign w:val="center"/>
          </w:tcPr>
          <w:p>
            <w:pPr>
              <w:pStyle w:val="TableContents"/>
              <w:bidi w:val="0"/>
              <w:spacing w:before="0" w:after="283"/>
              <w:jc w:val="left"/>
              <w:rPr/>
            </w:pPr>
            <w:r>
              <w:rPr/>
              <w:t xml:space="preserve">"Viime joulu </w:t>
            </w:r>
          </w:p>
        </w:tc>
        <w:tc>
          <w:tcPr>
            <w:tcW w:w="2157" w:type="dxa"/>
            <w:tcBorders/>
            <w:vAlign w:val="center"/>
          </w:tcPr>
          <w:p>
            <w:pPr>
              <w:pStyle w:val="TableContents"/>
              <w:bidi w:val="0"/>
              <w:spacing w:before="0" w:after="283"/>
              <w:jc w:val="left"/>
              <w:rPr/>
            </w:pPr>
            <w:r>
              <w:rPr/>
              <w:t xml:space="preserve">Wham! </w:t>
            </w:r>
          </w:p>
        </w:tc>
        <w:tc>
          <w:tcPr>
            <w:tcW w:w="620" w:type="dxa"/>
            <w:tcBorders/>
            <w:vAlign w:val="center"/>
          </w:tcPr>
          <w:p>
            <w:pPr>
              <w:pStyle w:val="TableContents"/>
              <w:bidi w:val="0"/>
              <w:spacing w:before="0" w:after="283"/>
              <w:jc w:val="left"/>
              <w:rPr/>
            </w:pPr>
            <w:r>
              <w:rPr/>
              <w:t xml:space="preserve">1984 </w:t>
            </w:r>
          </w:p>
        </w:tc>
        <w:tc>
          <w:tcPr>
            <w:tcW w:w="4941" w:type="dxa"/>
            <w:tcBorders/>
            <w:vAlign w:val="center"/>
          </w:tcPr>
          <w:p>
            <w:pPr>
              <w:pStyle w:val="TableContents"/>
              <w:bidi w:val="0"/>
              <w:spacing w:before="0" w:after="283"/>
              <w:jc w:val="left"/>
              <w:rPr/>
            </w:pPr>
            <w:r>
              <w:rPr/>
              <w:t xml:space="preserve">Kirjoittanut George Michael. Ollut joulukuussa 1984 virallisen singlelistan sijalla 2. Julkaistiin uudelleen vuonna 1985. Huhutaan, että se oli kirjoitettu pääsiäiseksi, mutta myöhemmin se muutettiin jouluksi myynnin lisäämiseksi. Kappaleen coveroivat Alien Voices featuring The Three Degrees vuonna 1988 (nro 54), televisiosarjan ``The Only Way is Essex'' näyttelijät (nro 33 vuonna 2011) ja Crazy Frog (nro 16 vuonna 2006). Whigfieldin versio oli sijalla 21 vuonna 1995. </w:t>
            </w:r>
          </w:p>
        </w:tc>
      </w:tr>
      <w:tr>
        <w:trPr/>
        <w:tc>
          <w:tcPr>
            <w:tcW w:w="2487" w:type="dxa"/>
            <w:tcBorders/>
            <w:vAlign w:val="center"/>
          </w:tcPr>
          <w:p>
            <w:pPr>
              <w:pStyle w:val="TableContents"/>
              <w:bidi w:val="0"/>
              <w:spacing w:before="0" w:after="283"/>
              <w:jc w:val="left"/>
              <w:rPr/>
            </w:pPr>
            <w:r>
              <w:rPr/>
              <w:t xml:space="preserve">``Let It Snow, Let It Snow, Let It Snow'' (Anna lunta, anna lunta, anna lunta) </w:t>
            </w:r>
          </w:p>
        </w:tc>
        <w:tc>
          <w:tcPr>
            <w:tcW w:w="2157" w:type="dxa"/>
            <w:tcBorders/>
            <w:vAlign w:val="center"/>
          </w:tcPr>
          <w:p>
            <w:pPr>
              <w:pStyle w:val="TableContents"/>
              <w:bidi w:val="0"/>
              <w:spacing w:before="0" w:after="283"/>
              <w:jc w:val="left"/>
              <w:rPr/>
            </w:pPr>
            <w:r>
              <w:rPr/>
              <w:t xml:space="preserve">Dean Martin </w:t>
            </w:r>
          </w:p>
        </w:tc>
        <w:tc>
          <w:tcPr>
            <w:tcW w:w="620" w:type="dxa"/>
            <w:tcBorders/>
            <w:vAlign w:val="center"/>
          </w:tcPr>
          <w:p>
            <w:pPr>
              <w:pStyle w:val="TableContents"/>
              <w:bidi w:val="0"/>
              <w:spacing w:before="0" w:after="283"/>
              <w:jc w:val="left"/>
              <w:rPr/>
            </w:pPr>
            <w:r>
              <w:rPr/>
              <w:t xml:space="preserve">1959 </w:t>
            </w:r>
          </w:p>
        </w:tc>
        <w:tc>
          <w:tcPr>
            <w:tcW w:w="4941" w:type="dxa"/>
            <w:tcBorders/>
            <w:vAlign w:val="center"/>
          </w:tcPr>
          <w:p>
            <w:pPr>
              <w:pStyle w:val="TableContents"/>
              <w:bidi w:val="0"/>
              <w:spacing w:before="0" w:after="283"/>
              <w:jc w:val="left"/>
              <w:rPr/>
            </w:pPr>
            <w:r>
              <w:rPr/>
              <w:t xml:space="preserve">Huippu oli 70. sijalla virallisessa singlelistalla vuonna 2011. Julkaistiin alun perin Martinin vuoden 1959 albumilla A Winter Romance. </w:t>
            </w:r>
          </w:p>
        </w:tc>
      </w:tr>
      <w:tr>
        <w:trPr/>
        <w:tc>
          <w:tcPr>
            <w:tcW w:w="2487" w:type="dxa"/>
            <w:tcBorders/>
            <w:vAlign w:val="center"/>
          </w:tcPr>
          <w:p>
            <w:pPr>
              <w:pStyle w:val="TableContents"/>
              <w:bidi w:val="0"/>
              <w:spacing w:before="0" w:after="283"/>
              <w:jc w:val="left"/>
              <w:rPr/>
            </w:pPr>
            <w:r>
              <w:rPr/>
              <w:t xml:space="preserve">``Let's Party'' </w:t>
            </w:r>
          </w:p>
        </w:tc>
        <w:tc>
          <w:tcPr>
            <w:tcW w:w="2157" w:type="dxa"/>
            <w:tcBorders/>
            <w:vAlign w:val="center"/>
          </w:tcPr>
          <w:p>
            <w:pPr>
              <w:pStyle w:val="TableContents"/>
              <w:bidi w:val="0"/>
              <w:spacing w:before="0" w:after="283"/>
              <w:jc w:val="left"/>
              <w:rPr/>
            </w:pPr>
            <w:r>
              <w:rPr/>
              <w:t xml:space="preserve">Jive Bunny &amp; the Mastermixers </w:t>
            </w:r>
          </w:p>
        </w:tc>
        <w:tc>
          <w:tcPr>
            <w:tcW w:w="620" w:type="dxa"/>
            <w:tcBorders/>
            <w:vAlign w:val="center"/>
          </w:tcPr>
          <w:p>
            <w:pPr>
              <w:pStyle w:val="TableContents"/>
              <w:bidi w:val="0"/>
              <w:spacing w:before="0" w:after="283"/>
              <w:jc w:val="left"/>
              <w:rPr/>
            </w:pPr>
            <w:r>
              <w:rPr/>
              <w:t xml:space="preserve">1989 </w:t>
            </w:r>
          </w:p>
        </w:tc>
        <w:tc>
          <w:tcPr>
            <w:tcW w:w="4941" w:type="dxa"/>
            <w:tcBorders/>
            <w:vAlign w:val="center"/>
          </w:tcPr>
          <w:p>
            <w:pPr>
              <w:pStyle w:val="TableContents"/>
              <w:bidi w:val="0"/>
              <w:spacing w:before="0" w:after="283"/>
              <w:jc w:val="left"/>
              <w:rPr/>
            </w:pPr>
            <w:r>
              <w:rPr/>
              <w:t xml:space="preserve">Medley kolmesta jouluhitistä: Wizzardin "I Wish It Could Be Christmas Everyday" ja lopuksi Gary Glitterin "Another Rock and Roll Christmas". Kappale miksattiin uudelleen vuonna 2004, jolloin Gary Glitter korvattiin Mariah Careyllä, joka lauloi ``All I Want for Christmas Is You''. Tämä miksaus on saatavilla vain DJ:ille. </w:t>
            </w:r>
          </w:p>
        </w:tc>
      </w:tr>
      <w:tr>
        <w:trPr/>
        <w:tc>
          <w:tcPr>
            <w:tcW w:w="2487" w:type="dxa"/>
            <w:tcBorders/>
            <w:vAlign w:val="center"/>
          </w:tcPr>
          <w:p>
            <w:pPr>
              <w:pStyle w:val="TableContents"/>
              <w:bidi w:val="0"/>
              <w:spacing w:before="0" w:after="283"/>
              <w:jc w:val="left"/>
              <w:rPr/>
            </w:pPr>
            <w:r>
              <w:rPr/>
              <w:t xml:space="preserve">``Nuolaise Smurp jouluksi'' </w:t>
            </w:r>
          </w:p>
        </w:tc>
        <w:tc>
          <w:tcPr>
            <w:tcW w:w="2157" w:type="dxa"/>
            <w:tcBorders/>
            <w:vAlign w:val="center"/>
          </w:tcPr>
          <w:p>
            <w:pPr>
              <w:pStyle w:val="TableContents"/>
              <w:bidi w:val="0"/>
              <w:spacing w:before="0" w:after="283"/>
              <w:jc w:val="left"/>
              <w:rPr/>
            </w:pPr>
            <w:r>
              <w:rPr/>
              <w:t xml:space="preserve">Isä Abraphart &amp; The Smurps </w:t>
            </w:r>
          </w:p>
        </w:tc>
        <w:tc>
          <w:tcPr>
            <w:tcW w:w="620" w:type="dxa"/>
            <w:tcBorders/>
            <w:vAlign w:val="center"/>
          </w:tcPr>
          <w:p>
            <w:pPr>
              <w:pStyle w:val="TableContents"/>
              <w:bidi w:val="0"/>
              <w:spacing w:before="0" w:after="283"/>
              <w:jc w:val="left"/>
              <w:rPr/>
            </w:pPr>
            <w:r>
              <w:rPr/>
              <w:t xml:space="preserve">1978 </w:t>
            </w:r>
          </w:p>
        </w:tc>
        <w:tc>
          <w:tcPr>
            <w:tcW w:w="4941" w:type="dxa"/>
            <w:tcBorders/>
            <w:vAlign w:val="center"/>
          </w:tcPr>
          <w:p>
            <w:pPr>
              <w:pStyle w:val="TableContents"/>
              <w:bidi w:val="0"/>
              <w:spacing w:before="0" w:after="283"/>
              <w:jc w:val="left"/>
              <w:rPr/>
            </w:pPr>
            <w:r>
              <w:rPr/>
              <w:t xml:space="preserve">Jonathan Kingin parodia Smurffeista. Ollut virallisen singlelistan sijalla 58. </w:t>
            </w:r>
          </w:p>
        </w:tc>
      </w:tr>
      <w:tr>
        <w:trPr/>
        <w:tc>
          <w:tcPr>
            <w:tcW w:w="2487" w:type="dxa"/>
            <w:tcBorders/>
            <w:vAlign w:val="center"/>
          </w:tcPr>
          <w:p>
            <w:pPr>
              <w:pStyle w:val="TableContents"/>
              <w:bidi w:val="0"/>
              <w:spacing w:before="0" w:after="283"/>
              <w:jc w:val="left"/>
              <w:rPr/>
            </w:pPr>
            <w:r>
              <w:rPr/>
              <w:t xml:space="preserve">"Pikku aasi </w:t>
            </w:r>
          </w:p>
        </w:tc>
        <w:tc>
          <w:tcPr>
            <w:tcW w:w="2157" w:type="dxa"/>
            <w:tcBorders/>
            <w:vAlign w:val="center"/>
          </w:tcPr>
          <w:p>
            <w:pPr>
              <w:pStyle w:val="TableContents"/>
              <w:bidi w:val="0"/>
              <w:spacing w:before="0" w:after="283"/>
              <w:jc w:val="left"/>
              <w:rPr/>
            </w:pPr>
            <w:r>
              <w:rPr/>
              <w:t xml:space="preserve">Beverley Sisters </w:t>
            </w:r>
          </w:p>
        </w:tc>
        <w:tc>
          <w:tcPr>
            <w:tcW w:w="620" w:type="dxa"/>
            <w:tcBorders/>
            <w:vAlign w:val="center"/>
          </w:tcPr>
          <w:p>
            <w:pPr>
              <w:pStyle w:val="TableContents"/>
              <w:bidi w:val="0"/>
              <w:spacing w:before="0" w:after="283"/>
              <w:jc w:val="left"/>
              <w:rPr/>
            </w:pPr>
            <w:r>
              <w:rPr/>
              <w:t xml:space="preserve">1959 </w:t>
            </w:r>
          </w:p>
        </w:tc>
        <w:tc>
          <w:tcPr>
            <w:tcW w:w="4941" w:type="dxa"/>
            <w:tcBorders/>
            <w:vAlign w:val="center"/>
          </w:tcPr>
          <w:p>
            <w:pPr>
              <w:pStyle w:val="TableContents"/>
              <w:bidi w:val="0"/>
              <w:spacing w:before="0" w:after="283"/>
              <w:jc w:val="left"/>
              <w:rPr/>
            </w:pPr>
            <w:r>
              <w:rPr/>
              <w:t xml:space="preserve">Huippusijoitus oli 14. sijalla, Gracie Fieldsin versio oli samana vuonna 21. sijalla, mutta kappale oli nuottien listojen kärjessä. Hollantilaisduo Nina &amp; Frederik menestyi kappaleella paremmin vuonna 1960, ja se oli korkeimmillaan sijalla 3. </w:t>
            </w:r>
          </w:p>
        </w:tc>
      </w:tr>
      <w:tr>
        <w:trPr/>
        <w:tc>
          <w:tcPr>
            <w:tcW w:w="2487" w:type="dxa"/>
            <w:tcBorders/>
            <w:vAlign w:val="center"/>
          </w:tcPr>
          <w:p>
            <w:pPr>
              <w:pStyle w:val="TableContents"/>
              <w:bidi w:val="0"/>
              <w:spacing w:before="0" w:after="283"/>
              <w:jc w:val="left"/>
              <w:rPr/>
            </w:pPr>
            <w:r>
              <w:rPr/>
              <w:t xml:space="preserve">"Pikkukaupunki </w:t>
            </w:r>
          </w:p>
        </w:tc>
        <w:tc>
          <w:tcPr>
            <w:tcW w:w="2157" w:type="dxa"/>
            <w:tcBorders/>
            <w:vAlign w:val="center"/>
          </w:tcPr>
          <w:p>
            <w:pPr>
              <w:pStyle w:val="TableContents"/>
              <w:bidi w:val="0"/>
              <w:spacing w:before="0" w:after="283"/>
              <w:jc w:val="left"/>
              <w:rPr/>
            </w:pPr>
            <w:r>
              <w:rPr/>
              <w:t xml:space="preserve">Cliff Richard </w:t>
            </w:r>
          </w:p>
        </w:tc>
        <w:tc>
          <w:tcPr>
            <w:tcW w:w="620" w:type="dxa"/>
            <w:tcBorders/>
            <w:vAlign w:val="center"/>
          </w:tcPr>
          <w:p>
            <w:pPr>
              <w:pStyle w:val="TableContents"/>
              <w:bidi w:val="0"/>
              <w:spacing w:before="0" w:after="283"/>
              <w:jc w:val="left"/>
              <w:rPr/>
            </w:pPr>
            <w:r>
              <w:rPr/>
              <w:t xml:space="preserve">1982 </w:t>
            </w:r>
          </w:p>
        </w:tc>
        <w:tc>
          <w:tcPr>
            <w:tcW w:w="4941" w:type="dxa"/>
            <w:tcBorders/>
            <w:vAlign w:val="center"/>
          </w:tcPr>
          <w:p>
            <w:pPr>
              <w:pStyle w:val="TableContents"/>
              <w:bidi w:val="0"/>
              <w:spacing w:before="0" w:after="283"/>
              <w:jc w:val="left"/>
              <w:rPr/>
            </w:pPr>
            <w:r>
              <w:rPr/>
              <w:t xml:space="preserve">Nykyaikainen muokkaus viktoriaanisesta laulusta O Little Town of Bethlehem oli vuoden 1982 joulun virallisen singlelistan 11. sijalla. </w:t>
            </w:r>
          </w:p>
        </w:tc>
      </w:tr>
      <w:tr>
        <w:trPr/>
        <w:tc>
          <w:tcPr>
            <w:tcW w:w="2487" w:type="dxa"/>
            <w:tcBorders/>
            <w:vAlign w:val="center"/>
          </w:tcPr>
          <w:p>
            <w:pPr>
              <w:pStyle w:val="TableContents"/>
              <w:bidi w:val="0"/>
              <w:spacing w:before="0" w:after="283"/>
              <w:jc w:val="left"/>
              <w:rPr/>
            </w:pPr>
            <w:r>
              <w:rPr/>
              <w:t xml:space="preserve">"Little Drummer Boy </w:t>
            </w:r>
          </w:p>
        </w:tc>
        <w:tc>
          <w:tcPr>
            <w:tcW w:w="2157" w:type="dxa"/>
            <w:tcBorders/>
            <w:vAlign w:val="center"/>
          </w:tcPr>
          <w:p>
            <w:pPr>
              <w:pStyle w:val="TableContents"/>
              <w:bidi w:val="0"/>
              <w:spacing w:before="0" w:after="283"/>
              <w:jc w:val="left"/>
              <w:rPr/>
            </w:pPr>
            <w:r>
              <w:rPr/>
              <w:t xml:space="preserve">Pipes &amp; Drums &amp; Military Band of The Royal Scots Dragoon Guards (kuninkaallisen skotlantilaisen dragoonikaartin sotilassoittokunta) </w:t>
            </w:r>
          </w:p>
        </w:tc>
        <w:tc>
          <w:tcPr>
            <w:tcW w:w="620" w:type="dxa"/>
            <w:tcBorders/>
            <w:vAlign w:val="center"/>
          </w:tcPr>
          <w:p>
            <w:pPr>
              <w:pStyle w:val="TableContents"/>
              <w:bidi w:val="0"/>
              <w:spacing w:before="0" w:after="283"/>
              <w:jc w:val="left"/>
              <w:rPr/>
            </w:pPr>
            <w:r>
              <w:rPr/>
              <w:t xml:space="preserve">1972 </w:t>
            </w:r>
          </w:p>
        </w:tc>
        <w:tc>
          <w:tcPr>
            <w:tcW w:w="4941" w:type="dxa"/>
            <w:tcBorders/>
            <w:vAlign w:val="center"/>
          </w:tcPr>
          <w:p>
            <w:pPr>
              <w:pStyle w:val="TableContents"/>
              <w:bidi w:val="0"/>
              <w:spacing w:before="0" w:after="283"/>
              <w:jc w:val="left"/>
              <w:rPr/>
            </w:pPr>
            <w:r>
              <w:rPr/>
              <w:t xml:space="preserve">Pisimmillään vuoden 1972 virallisen singlelistan sijalla 13. Terry Woganin ja Aled Jonesin toinen versio nousi vuoden 2008 joululahjakkuuslistan sijalle 3. </w:t>
            </w:r>
          </w:p>
        </w:tc>
      </w:tr>
      <w:tr>
        <w:trPr/>
        <w:tc>
          <w:tcPr>
            <w:tcW w:w="2487" w:type="dxa"/>
            <w:tcBorders/>
            <w:vAlign w:val="center"/>
          </w:tcPr>
          <w:p>
            <w:pPr>
              <w:pStyle w:val="TableContents"/>
              <w:bidi w:val="0"/>
              <w:spacing w:before="0" w:after="283"/>
              <w:jc w:val="left"/>
              <w:rPr/>
            </w:pPr>
            <w:r>
              <w:rPr/>
              <w:t xml:space="preserve">"Yksinäinen koiranpentu (Joulukaupassa)'' </w:t>
            </w:r>
          </w:p>
        </w:tc>
        <w:tc>
          <w:tcPr>
            <w:tcW w:w="2157" w:type="dxa"/>
            <w:tcBorders/>
            <w:vAlign w:val="center"/>
          </w:tcPr>
          <w:p>
            <w:pPr>
              <w:pStyle w:val="TableContents"/>
              <w:bidi w:val="0"/>
              <w:spacing w:before="0" w:after="283"/>
              <w:jc w:val="left"/>
              <w:rPr/>
            </w:pPr>
            <w:r>
              <w:rPr/>
              <w:t xml:space="preserve">Adam Faith lasten kanssa </w:t>
            </w:r>
          </w:p>
        </w:tc>
        <w:tc>
          <w:tcPr>
            <w:tcW w:w="620" w:type="dxa"/>
            <w:tcBorders/>
            <w:vAlign w:val="center"/>
          </w:tcPr>
          <w:p>
            <w:pPr>
              <w:pStyle w:val="TableContents"/>
              <w:bidi w:val="0"/>
              <w:spacing w:before="0" w:after="283"/>
              <w:jc w:val="left"/>
              <w:rPr/>
            </w:pPr>
            <w:r>
              <w:rPr/>
              <w:t xml:space="preserve">1960 </w:t>
            </w:r>
          </w:p>
        </w:tc>
        <w:tc>
          <w:tcPr>
            <w:tcW w:w="4941" w:type="dxa"/>
            <w:tcBorders/>
            <w:vAlign w:val="center"/>
          </w:tcPr>
          <w:p>
            <w:pPr>
              <w:pStyle w:val="TableContents"/>
              <w:bidi w:val="0"/>
              <w:spacing w:before="0" w:after="283"/>
              <w:jc w:val="left"/>
              <w:rPr/>
            </w:pPr>
            <w:r>
              <w:rPr/>
              <w:t xml:space="preserve">Se oli joulukuussa 1960 virallisen singlelistan sijalla 4. </w:t>
            </w:r>
          </w:p>
        </w:tc>
      </w:tr>
      <w:tr>
        <w:trPr/>
        <w:tc>
          <w:tcPr>
            <w:tcW w:w="2487" w:type="dxa"/>
            <w:tcBorders/>
            <w:vAlign w:val="center"/>
          </w:tcPr>
          <w:p>
            <w:pPr>
              <w:pStyle w:val="TableContents"/>
              <w:bidi w:val="0"/>
              <w:spacing w:before="0" w:after="283"/>
              <w:jc w:val="left"/>
              <w:rPr/>
            </w:pPr>
            <w:r>
              <w:rPr/>
              <w:t xml:space="preserve">"Yksinäinen joulu </w:t>
            </w:r>
          </w:p>
        </w:tc>
        <w:tc>
          <w:tcPr>
            <w:tcW w:w="2157" w:type="dxa"/>
            <w:tcBorders/>
            <w:vAlign w:val="center"/>
          </w:tcPr>
          <w:p>
            <w:pPr>
              <w:pStyle w:val="TableContents"/>
              <w:bidi w:val="0"/>
              <w:spacing w:before="0" w:after="283"/>
              <w:jc w:val="left"/>
              <w:rPr/>
            </w:pPr>
            <w:r>
              <w:rPr/>
              <w:t xml:space="preserve">Mud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Joulun ykkössingle Official Singles Chartilla vuonna 1974. </w:t>
            </w:r>
          </w:p>
        </w:tc>
      </w:tr>
      <w:tr>
        <w:trPr/>
        <w:tc>
          <w:tcPr>
            <w:tcW w:w="2487" w:type="dxa"/>
            <w:tcBorders/>
            <w:vAlign w:val="center"/>
          </w:tcPr>
          <w:p>
            <w:pPr>
              <w:pStyle w:val="TableContents"/>
              <w:bidi w:val="0"/>
              <w:spacing w:before="0" w:after="283"/>
              <w:jc w:val="left"/>
              <w:rPr/>
            </w:pPr>
            <w:r>
              <w:rPr/>
              <w:t xml:space="preserve">``Make a Daft Noise for Christmas'' (Tee hassu ääni jouluksi) </w:t>
            </w:r>
          </w:p>
        </w:tc>
        <w:tc>
          <w:tcPr>
            <w:tcW w:w="2157" w:type="dxa"/>
            <w:tcBorders/>
            <w:vAlign w:val="center"/>
          </w:tcPr>
          <w:p>
            <w:pPr>
              <w:pStyle w:val="TableContents"/>
              <w:bidi w:val="0"/>
              <w:spacing w:before="0" w:after="283"/>
              <w:jc w:val="left"/>
              <w:rPr/>
            </w:pPr>
            <w:r>
              <w:rPr/>
              <w:t xml:space="preserve">The Goodies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Ollut virallisen singlelistan sijalla 20. </w:t>
            </w:r>
          </w:p>
        </w:tc>
      </w:tr>
      <w:tr>
        <w:trPr/>
        <w:tc>
          <w:tcPr>
            <w:tcW w:w="2487" w:type="dxa"/>
            <w:tcBorders/>
            <w:vAlign w:val="center"/>
          </w:tcPr>
          <w:p>
            <w:pPr>
              <w:pStyle w:val="TableContents"/>
              <w:bidi w:val="0"/>
              <w:spacing w:before="0" w:after="283"/>
              <w:jc w:val="left"/>
              <w:rPr/>
            </w:pPr>
            <w:r>
              <w:rPr/>
              <w:t xml:space="preserve">``Mary's Boy Child'' </w:t>
            </w:r>
          </w:p>
        </w:tc>
        <w:tc>
          <w:tcPr>
            <w:tcW w:w="2157" w:type="dxa"/>
            <w:tcBorders/>
            <w:vAlign w:val="center"/>
          </w:tcPr>
          <w:p>
            <w:pPr>
              <w:pStyle w:val="TableContents"/>
              <w:bidi w:val="0"/>
              <w:spacing w:before="0" w:after="283"/>
              <w:jc w:val="left"/>
              <w:rPr/>
            </w:pPr>
            <w:r>
              <w:rPr/>
              <w:t xml:space="preserve">Harry Belafonte </w:t>
            </w:r>
          </w:p>
        </w:tc>
        <w:tc>
          <w:tcPr>
            <w:tcW w:w="620" w:type="dxa"/>
            <w:tcBorders/>
            <w:vAlign w:val="center"/>
          </w:tcPr>
          <w:p>
            <w:pPr>
              <w:pStyle w:val="TableContents"/>
              <w:bidi w:val="0"/>
              <w:spacing w:before="0" w:after="283"/>
              <w:jc w:val="left"/>
              <w:rPr/>
            </w:pPr>
            <w:r>
              <w:rPr/>
              <w:t xml:space="preserve">1957 </w:t>
            </w:r>
          </w:p>
        </w:tc>
        <w:tc>
          <w:tcPr>
            <w:tcW w:w="4941" w:type="dxa"/>
            <w:tcBorders/>
            <w:vAlign w:val="center"/>
          </w:tcPr>
          <w:p>
            <w:pPr>
              <w:pStyle w:val="TableContents"/>
              <w:bidi w:val="0"/>
              <w:spacing w:before="0" w:after="283"/>
              <w:jc w:val="left"/>
              <w:rPr/>
            </w:pPr>
            <w:r>
              <w:rPr/>
              <w:t xml:space="preserve">Kirjoittanut Jester Hairston. Vietti seitsemän viikkoa virallisen singlelistan sijalla 1 vuoden 1957 lopussa. Uudelleenjulkaisu vuotta myöhemmin ylsi Top 10:een. Myös Nina &amp; Frederik teki Top 40 -hitin vuonna 1959. </w:t>
            </w:r>
          </w:p>
        </w:tc>
      </w:tr>
      <w:tr>
        <w:trPr/>
        <w:tc>
          <w:tcPr>
            <w:tcW w:w="2487" w:type="dxa"/>
            <w:tcBorders/>
            <w:vAlign w:val="center"/>
          </w:tcPr>
          <w:p>
            <w:pPr>
              <w:pStyle w:val="TableContents"/>
              <w:bidi w:val="0"/>
              <w:spacing w:before="0" w:after="283"/>
              <w:jc w:val="left"/>
              <w:rPr/>
            </w:pPr>
            <w:r>
              <w:rPr/>
              <w:t xml:space="preserve">``Mary's Boy Child-Oh My Lord'' </w:t>
            </w:r>
          </w:p>
        </w:tc>
        <w:tc>
          <w:tcPr>
            <w:tcW w:w="2157" w:type="dxa"/>
            <w:tcBorders/>
            <w:vAlign w:val="center"/>
          </w:tcPr>
          <w:p>
            <w:pPr>
              <w:pStyle w:val="TableContents"/>
              <w:bidi w:val="0"/>
              <w:spacing w:before="0" w:after="283"/>
              <w:jc w:val="left"/>
              <w:rPr/>
            </w:pPr>
            <w:r>
              <w:rPr/>
              <w:t xml:space="preserve">Boney M. </w:t>
            </w:r>
          </w:p>
        </w:tc>
        <w:tc>
          <w:tcPr>
            <w:tcW w:w="620" w:type="dxa"/>
            <w:tcBorders/>
            <w:vAlign w:val="center"/>
          </w:tcPr>
          <w:p>
            <w:pPr>
              <w:pStyle w:val="TableContents"/>
              <w:bidi w:val="0"/>
              <w:spacing w:before="0" w:after="283"/>
              <w:jc w:val="left"/>
              <w:rPr/>
            </w:pPr>
            <w:r>
              <w:rPr/>
              <w:t xml:space="preserve">1978 </w:t>
            </w:r>
          </w:p>
        </w:tc>
        <w:tc>
          <w:tcPr>
            <w:tcW w:w="4941" w:type="dxa"/>
            <w:tcBorders/>
            <w:vAlign w:val="center"/>
          </w:tcPr>
          <w:p>
            <w:pPr>
              <w:pStyle w:val="TableContents"/>
              <w:bidi w:val="0"/>
              <w:spacing w:before="0" w:after="283"/>
              <w:jc w:val="left"/>
              <w:rPr/>
            </w:pPr>
            <w:r>
              <w:rPr/>
              <w:t xml:space="preserve">Disco-medley. Edellinen kappale yhdistettynä uuteen kappaleeseen, jonka ovat kirjoittaneet Frank Farian ja Fred Jay. Yhdistyneen kuningaskunnan joulun ykkönen vuonna 1978. </w:t>
            </w:r>
          </w:p>
        </w:tc>
      </w:tr>
      <w:tr>
        <w:trPr/>
        <w:tc>
          <w:tcPr>
            <w:tcW w:w="2487" w:type="dxa"/>
            <w:tcBorders/>
            <w:vAlign w:val="center"/>
          </w:tcPr>
          <w:p>
            <w:pPr>
              <w:pStyle w:val="TableContents"/>
              <w:bidi w:val="0"/>
              <w:spacing w:before="0" w:after="283"/>
              <w:jc w:val="left"/>
              <w:rPr/>
            </w:pPr>
            <w:r>
              <w:rPr/>
              <w:t xml:space="preserve">"Joulun merkitys </w:t>
            </w:r>
          </w:p>
        </w:tc>
        <w:tc>
          <w:tcPr>
            <w:tcW w:w="2157" w:type="dxa"/>
            <w:tcBorders/>
            <w:vAlign w:val="center"/>
          </w:tcPr>
          <w:p>
            <w:pPr>
              <w:pStyle w:val="TableContents"/>
              <w:bidi w:val="0"/>
              <w:spacing w:before="0" w:after="283"/>
              <w:jc w:val="left"/>
              <w:rPr/>
            </w:pPr>
            <w:r>
              <w:rPr/>
              <w:t xml:space="preserve">Boris Gardiner </w:t>
            </w:r>
          </w:p>
        </w:tc>
        <w:tc>
          <w:tcPr>
            <w:tcW w:w="620" w:type="dxa"/>
            <w:tcBorders/>
            <w:vAlign w:val="center"/>
          </w:tcPr>
          <w:p>
            <w:pPr>
              <w:pStyle w:val="TableContents"/>
              <w:bidi w:val="0"/>
              <w:spacing w:before="0" w:after="283"/>
              <w:jc w:val="left"/>
              <w:rPr/>
            </w:pPr>
            <w:r>
              <w:rPr/>
              <w:t xml:space="preserve">1986 </w:t>
            </w:r>
          </w:p>
        </w:tc>
        <w:tc>
          <w:tcPr>
            <w:tcW w:w="4941" w:type="dxa"/>
            <w:tcBorders/>
            <w:vAlign w:val="center"/>
          </w:tcPr>
          <w:p>
            <w:pPr>
              <w:pStyle w:val="TableContents"/>
              <w:bidi w:val="0"/>
              <w:spacing w:before="0" w:after="283"/>
              <w:jc w:val="left"/>
              <w:rPr/>
            </w:pPr>
            <w:r>
              <w:rPr/>
              <w:t xml:space="preserve">Ollut korkeimmillaan sijalla 69 virallisella singlelistalla. </w:t>
            </w:r>
          </w:p>
        </w:tc>
      </w:tr>
      <w:tr>
        <w:trPr/>
        <w:tc>
          <w:tcPr>
            <w:tcW w:w="2487" w:type="dxa"/>
            <w:tcBorders/>
            <w:vAlign w:val="center"/>
          </w:tcPr>
          <w:p>
            <w:pPr>
              <w:pStyle w:val="TableContents"/>
              <w:bidi w:val="0"/>
              <w:spacing w:before="0" w:after="283"/>
              <w:jc w:val="left"/>
              <w:rPr/>
            </w:pPr>
            <w:r>
              <w:rPr/>
              <w:t xml:space="preserve">"Hyvää joulua, kultaseni </w:t>
            </w:r>
          </w:p>
        </w:tc>
        <w:tc>
          <w:tcPr>
            <w:tcW w:w="2157" w:type="dxa"/>
            <w:tcBorders/>
            <w:vAlign w:val="center"/>
          </w:tcPr>
          <w:p>
            <w:pPr>
              <w:pStyle w:val="TableContents"/>
              <w:bidi w:val="0"/>
              <w:spacing w:before="0" w:after="283"/>
              <w:jc w:val="left"/>
              <w:rPr/>
            </w:pPr>
            <w:r>
              <w:rPr/>
              <w:t xml:space="preserve">The Carpenters </w:t>
            </w:r>
          </w:p>
        </w:tc>
        <w:tc>
          <w:tcPr>
            <w:tcW w:w="620" w:type="dxa"/>
            <w:tcBorders/>
            <w:vAlign w:val="center"/>
          </w:tcPr>
          <w:p>
            <w:pPr>
              <w:pStyle w:val="TableContents"/>
              <w:bidi w:val="0"/>
              <w:spacing w:before="0" w:after="283"/>
              <w:jc w:val="left"/>
              <w:rPr/>
            </w:pPr>
            <w:r>
              <w:rPr/>
              <w:t xml:space="preserve">1970 </w:t>
            </w:r>
          </w:p>
        </w:tc>
        <w:tc>
          <w:tcPr>
            <w:tcW w:w="4941" w:type="dxa"/>
            <w:tcBorders/>
            <w:vAlign w:val="center"/>
          </w:tcPr>
          <w:p>
            <w:pPr>
              <w:pStyle w:val="TableContents"/>
              <w:bidi w:val="0"/>
              <w:spacing w:before="0" w:after="283"/>
              <w:jc w:val="left"/>
              <w:rPr/>
            </w:pPr>
            <w:r>
              <w:rPr/>
              <w:t xml:space="preserve">Korkeimmillaan vuoden 1972 joulun virallisen singlelistan sijalla 45. Julkaistiin uudelleen vuonna 1990 A-tuplapuolena, ja tällä kertaa se oli korkeimmillaan sijalla 25. </w:t>
            </w:r>
          </w:p>
        </w:tc>
      </w:tr>
      <w:tr>
        <w:trPr/>
        <w:tc>
          <w:tcPr>
            <w:tcW w:w="2487" w:type="dxa"/>
            <w:tcBorders/>
            <w:vAlign w:val="center"/>
          </w:tcPr>
          <w:p>
            <w:pPr>
              <w:pStyle w:val="TableContents"/>
              <w:bidi w:val="0"/>
              <w:spacing w:before="0" w:after="283"/>
              <w:jc w:val="left"/>
              <w:rPr/>
            </w:pPr>
            <w:r>
              <w:rPr/>
              <w:t xml:space="preserve">"Hyvää joulua kaikille </w:t>
            </w:r>
          </w:p>
        </w:tc>
        <w:tc>
          <w:tcPr>
            <w:tcW w:w="2157" w:type="dxa"/>
            <w:tcBorders/>
            <w:vAlign w:val="center"/>
          </w:tcPr>
          <w:p>
            <w:pPr>
              <w:pStyle w:val="TableContents"/>
              <w:bidi w:val="0"/>
              <w:spacing w:before="0" w:after="283"/>
              <w:jc w:val="left"/>
              <w:rPr/>
            </w:pPr>
            <w:r>
              <w:rPr/>
              <w:t xml:space="preserve">Shakin' Stevens </w:t>
            </w:r>
          </w:p>
        </w:tc>
        <w:tc>
          <w:tcPr>
            <w:tcW w:w="620" w:type="dxa"/>
            <w:tcBorders/>
            <w:vAlign w:val="center"/>
          </w:tcPr>
          <w:p>
            <w:pPr>
              <w:pStyle w:val="TableContents"/>
              <w:bidi w:val="0"/>
              <w:spacing w:before="0" w:after="283"/>
              <w:jc w:val="left"/>
              <w:rPr/>
            </w:pPr>
            <w:r>
              <w:rPr/>
              <w:t xml:space="preserve">1985 </w:t>
            </w:r>
          </w:p>
        </w:tc>
        <w:tc>
          <w:tcPr>
            <w:tcW w:w="4941" w:type="dxa"/>
            <w:tcBorders/>
            <w:vAlign w:val="center"/>
          </w:tcPr>
          <w:p>
            <w:pPr>
              <w:pStyle w:val="TableContents"/>
              <w:bidi w:val="0"/>
              <w:spacing w:before="0" w:after="283"/>
              <w:jc w:val="left"/>
              <w:rPr/>
            </w:pPr>
            <w:r>
              <w:rPr/>
              <w:t xml:space="preserve">Tuottaja Dave Edmunds. Joulun ykkössingle Official Singles Chartilla vuonna 1985. </w:t>
            </w:r>
          </w:p>
        </w:tc>
      </w:tr>
      <w:tr>
        <w:trPr/>
        <w:tc>
          <w:tcPr>
            <w:tcW w:w="2487" w:type="dxa"/>
            <w:tcBorders/>
            <w:vAlign w:val="center"/>
          </w:tcPr>
          <w:p>
            <w:pPr>
              <w:pStyle w:val="TableContents"/>
              <w:bidi w:val="0"/>
              <w:spacing w:before="0" w:after="283"/>
              <w:jc w:val="left"/>
              <w:rPr/>
            </w:pPr>
            <w:r>
              <w:rPr/>
              <w:t xml:space="preserve">"Hyvää iltaa, herrasväki. </w:t>
            </w:r>
          </w:p>
        </w:tc>
        <w:tc>
          <w:tcPr>
            <w:tcW w:w="2157" w:type="dxa"/>
            <w:tcBorders/>
            <w:vAlign w:val="center"/>
          </w:tcPr>
          <w:p>
            <w:pPr>
              <w:pStyle w:val="TableContents"/>
              <w:bidi w:val="0"/>
              <w:spacing w:before="0" w:after="283"/>
              <w:jc w:val="left"/>
              <w:rPr/>
            </w:pPr>
            <w:r>
              <w:rPr/>
              <w:t xml:space="preserve">Barronin ritarit </w:t>
            </w:r>
          </w:p>
        </w:tc>
        <w:tc>
          <w:tcPr>
            <w:tcW w:w="620" w:type="dxa"/>
            <w:tcBorders/>
            <w:vAlign w:val="center"/>
          </w:tcPr>
          <w:p>
            <w:pPr>
              <w:pStyle w:val="TableContents"/>
              <w:bidi w:val="0"/>
              <w:spacing w:before="0" w:after="283"/>
              <w:jc w:val="left"/>
              <w:rPr/>
            </w:pPr>
            <w:r>
              <w:rPr/>
              <w:t xml:space="preserve">1965 </w:t>
            </w:r>
          </w:p>
        </w:tc>
        <w:tc>
          <w:tcPr>
            <w:tcW w:w="4941" w:type="dxa"/>
            <w:tcBorders/>
            <w:vAlign w:val="center"/>
          </w:tcPr>
          <w:p>
            <w:pPr>
              <w:pStyle w:val="TableContents"/>
              <w:bidi w:val="0"/>
              <w:spacing w:before="0" w:after="283"/>
              <w:jc w:val="left"/>
              <w:rPr/>
            </w:pPr>
            <w:r>
              <w:rPr/>
              <w:t xml:space="preserve">Uutuushitti, joka nousi vuoden 1965 joulukaupan listalla sijalle 9. </w:t>
            </w:r>
          </w:p>
        </w:tc>
      </w:tr>
      <w:tr>
        <w:trPr/>
        <w:tc>
          <w:tcPr>
            <w:tcW w:w="2487" w:type="dxa"/>
            <w:tcBorders/>
            <w:vAlign w:val="center"/>
          </w:tcPr>
          <w:p>
            <w:pPr>
              <w:pStyle w:val="TableContents"/>
              <w:bidi w:val="0"/>
              <w:spacing w:before="0" w:after="283"/>
              <w:jc w:val="left"/>
              <w:rPr/>
            </w:pPr>
            <w:r>
              <w:rPr/>
              <w:t xml:space="preserve">``A Merry Jingle'' </w:t>
            </w:r>
          </w:p>
        </w:tc>
        <w:tc>
          <w:tcPr>
            <w:tcW w:w="2157" w:type="dxa"/>
            <w:tcBorders/>
            <w:vAlign w:val="center"/>
          </w:tcPr>
          <w:p>
            <w:pPr>
              <w:pStyle w:val="TableContents"/>
              <w:bidi w:val="0"/>
              <w:spacing w:before="0" w:after="283"/>
              <w:jc w:val="left"/>
              <w:rPr/>
            </w:pPr>
            <w:r>
              <w:rPr/>
              <w:t xml:space="preserve">Greedyt </w:t>
            </w:r>
          </w:p>
        </w:tc>
        <w:tc>
          <w:tcPr>
            <w:tcW w:w="620" w:type="dxa"/>
            <w:tcBorders/>
            <w:vAlign w:val="center"/>
          </w:tcPr>
          <w:p>
            <w:pPr>
              <w:pStyle w:val="TableContents"/>
              <w:bidi w:val="0"/>
              <w:spacing w:before="0" w:after="283"/>
              <w:jc w:val="left"/>
              <w:rPr/>
            </w:pPr>
            <w:r>
              <w:rPr/>
              <w:t xml:space="preserve">1979 </w:t>
            </w:r>
          </w:p>
        </w:tc>
        <w:tc>
          <w:tcPr>
            <w:tcW w:w="4941" w:type="dxa"/>
            <w:tcBorders/>
            <w:vAlign w:val="center"/>
          </w:tcPr>
          <w:p>
            <w:pPr>
              <w:pStyle w:val="TableContents"/>
              <w:bidi w:val="0"/>
              <w:spacing w:before="0" w:after="283"/>
              <w:jc w:val="left"/>
              <w:rPr/>
            </w:pPr>
            <w:r>
              <w:rPr/>
              <w:t xml:space="preserve">Thin Lizzyn ja Sex Pistolsin jäsenten levyttämä hyväntekeväisyyssingle. Se oli tuona vuonna virallisen singlelistan sijalla 28. </w:t>
            </w:r>
          </w:p>
        </w:tc>
      </w:tr>
      <w:tr>
        <w:trPr/>
        <w:tc>
          <w:tcPr>
            <w:tcW w:w="2487" w:type="dxa"/>
            <w:tcBorders/>
            <w:vAlign w:val="center"/>
          </w:tcPr>
          <w:p>
            <w:pPr>
              <w:pStyle w:val="TableContents"/>
              <w:bidi w:val="0"/>
              <w:spacing w:before="0" w:after="283"/>
              <w:jc w:val="left"/>
              <w:rPr/>
            </w:pPr>
            <w:r>
              <w:rPr/>
              <w:t xml:space="preserve">"Hyvää joulua kaikille. </w:t>
            </w:r>
          </w:p>
        </w:tc>
        <w:tc>
          <w:tcPr>
            <w:tcW w:w="2157" w:type="dxa"/>
            <w:tcBorders/>
            <w:vAlign w:val="center"/>
          </w:tcPr>
          <w:p>
            <w:pPr>
              <w:pStyle w:val="TableContents"/>
              <w:bidi w:val="0"/>
              <w:spacing w:before="0" w:after="283"/>
              <w:jc w:val="left"/>
              <w:rPr/>
            </w:pPr>
            <w:r>
              <w:rPr/>
              <w:t xml:space="preserve">Slade </w:t>
            </w:r>
          </w:p>
        </w:tc>
        <w:tc>
          <w:tcPr>
            <w:tcW w:w="620" w:type="dxa"/>
            <w:tcBorders/>
            <w:vAlign w:val="center"/>
          </w:tcPr>
          <w:p>
            <w:pPr>
              <w:pStyle w:val="TableContents"/>
              <w:bidi w:val="0"/>
              <w:spacing w:before="0" w:after="283"/>
              <w:jc w:val="left"/>
              <w:rPr/>
            </w:pPr>
            <w:r>
              <w:rPr/>
              <w:t xml:space="preserve">1973 </w:t>
            </w:r>
          </w:p>
        </w:tc>
        <w:tc>
          <w:tcPr>
            <w:tcW w:w="4941" w:type="dxa"/>
            <w:tcBorders/>
            <w:vAlign w:val="center"/>
          </w:tcPr>
          <w:p>
            <w:pPr>
              <w:pStyle w:val="TableContents"/>
              <w:bidi w:val="0"/>
              <w:spacing w:before="0" w:after="283"/>
              <w:jc w:val="left"/>
              <w:rPr/>
            </w:pPr>
            <w:r>
              <w:rPr/>
              <w:t xml:space="preserve">Kirjoittaneet Noddy Holder ja Jim Lea. Joulun ykkössingle Official Singles Chartilla vuonna 1973. Dexys Midnight Runners vuonna 1982, Steps, Noel Gallagher ja Tony Christie vuonna 2005. Slade on myös julkaissut sen uudelleen useaan otteeseen, viimeksi vuonna 2006. </w:t>
            </w:r>
          </w:p>
        </w:tc>
      </w:tr>
      <w:tr>
        <w:trPr/>
        <w:tc>
          <w:tcPr>
            <w:tcW w:w="2487" w:type="dxa"/>
            <w:tcBorders/>
            <w:vAlign w:val="center"/>
          </w:tcPr>
          <w:p>
            <w:pPr>
              <w:pStyle w:val="TableContents"/>
              <w:bidi w:val="0"/>
              <w:spacing w:before="0" w:after="283"/>
              <w:jc w:val="left"/>
              <w:rPr/>
            </w:pPr>
            <w:r>
              <w:rPr/>
              <w:t xml:space="preserve">"Vuosituhannen vaihteen rukous </w:t>
            </w:r>
          </w:p>
        </w:tc>
        <w:tc>
          <w:tcPr>
            <w:tcW w:w="2157" w:type="dxa"/>
            <w:tcBorders/>
            <w:vAlign w:val="center"/>
          </w:tcPr>
          <w:p>
            <w:pPr>
              <w:pStyle w:val="TableContents"/>
              <w:bidi w:val="0"/>
              <w:spacing w:before="0" w:after="283"/>
              <w:jc w:val="left"/>
              <w:rPr/>
            </w:pPr>
            <w:r>
              <w:rPr/>
              <w:t xml:space="preserve">Cliff Richard </w:t>
            </w:r>
          </w:p>
        </w:tc>
        <w:tc>
          <w:tcPr>
            <w:tcW w:w="620" w:type="dxa"/>
            <w:tcBorders/>
            <w:vAlign w:val="center"/>
          </w:tcPr>
          <w:p>
            <w:pPr>
              <w:pStyle w:val="TableContents"/>
              <w:bidi w:val="0"/>
              <w:spacing w:before="0" w:after="283"/>
              <w:jc w:val="left"/>
              <w:rPr/>
            </w:pPr>
            <w:r>
              <w:rPr/>
              <w:t xml:space="preserve">1999 </w:t>
            </w:r>
          </w:p>
        </w:tc>
        <w:tc>
          <w:tcPr>
            <w:tcW w:w="4941" w:type="dxa"/>
            <w:tcBorders/>
            <w:vAlign w:val="center"/>
          </w:tcPr>
          <w:p>
            <w:pPr>
              <w:pStyle w:val="TableContents"/>
              <w:bidi w:val="0"/>
              <w:spacing w:before="0" w:after="283"/>
              <w:jc w:val="left"/>
              <w:rPr/>
            </w:pPr>
            <w:r>
              <w:rPr/>
              <w:t xml:space="preserve">Nousi virallisen singlelistan kärkeen joulukuussa 1999. </w:t>
            </w:r>
          </w:p>
        </w:tc>
      </w:tr>
      <w:tr>
        <w:trPr/>
        <w:tc>
          <w:tcPr>
            <w:tcW w:w="2487" w:type="dxa"/>
            <w:tcBorders/>
            <w:vAlign w:val="center"/>
          </w:tcPr>
          <w:p>
            <w:pPr>
              <w:pStyle w:val="TableContents"/>
              <w:bidi w:val="0"/>
              <w:spacing w:before="0" w:after="283"/>
              <w:jc w:val="left"/>
              <w:rPr/>
            </w:pPr>
            <w:r>
              <w:rPr/>
              <w:t xml:space="preserve">"Joulutähti </w:t>
            </w:r>
          </w:p>
        </w:tc>
        <w:tc>
          <w:tcPr>
            <w:tcW w:w="2157" w:type="dxa"/>
            <w:tcBorders/>
            <w:vAlign w:val="center"/>
          </w:tcPr>
          <w:p>
            <w:pPr>
              <w:pStyle w:val="TableContents"/>
              <w:bidi w:val="0"/>
              <w:spacing w:before="0" w:after="283"/>
              <w:jc w:val="left"/>
              <w:rPr/>
            </w:pPr>
            <w:r>
              <w:rPr/>
              <w:t xml:space="preserve">Justin Bieber </w:t>
            </w:r>
          </w:p>
        </w:tc>
        <w:tc>
          <w:tcPr>
            <w:tcW w:w="620" w:type="dxa"/>
            <w:tcBorders/>
            <w:vAlign w:val="center"/>
          </w:tcPr>
          <w:p>
            <w:pPr>
              <w:pStyle w:val="TableContents"/>
              <w:bidi w:val="0"/>
              <w:spacing w:before="0" w:after="283"/>
              <w:jc w:val="left"/>
              <w:rPr/>
            </w:pPr>
            <w:r>
              <w:rPr/>
              <w:t xml:space="preserve">2011 </w:t>
            </w:r>
          </w:p>
        </w:tc>
        <w:tc>
          <w:tcPr>
            <w:tcW w:w="4941" w:type="dxa"/>
            <w:tcBorders/>
            <w:vAlign w:val="center"/>
          </w:tcPr>
          <w:p>
            <w:pPr>
              <w:pStyle w:val="TableContents"/>
              <w:bidi w:val="0"/>
              <w:spacing w:before="0" w:after="283"/>
              <w:jc w:val="left"/>
              <w:rPr/>
            </w:pPr>
            <w:r>
              <w:rPr/>
              <w:t xml:space="preserve">Huippu oli 21. sijalla virallisessa singlelistalla vuonna 2011. </w:t>
            </w:r>
          </w:p>
        </w:tc>
      </w:tr>
      <w:tr>
        <w:trPr/>
        <w:tc>
          <w:tcPr>
            <w:tcW w:w="2487" w:type="dxa"/>
            <w:tcBorders/>
            <w:vAlign w:val="center"/>
          </w:tcPr>
          <w:p>
            <w:pPr>
              <w:pStyle w:val="TableContents"/>
              <w:bidi w:val="0"/>
              <w:spacing w:before="0" w:after="283"/>
              <w:jc w:val="left"/>
              <w:rPr/>
            </w:pPr>
            <w:r>
              <w:rPr/>
              <w:t xml:space="preserve">``Mistelinoksa ja viini'' </w:t>
            </w:r>
          </w:p>
        </w:tc>
        <w:tc>
          <w:tcPr>
            <w:tcW w:w="2157" w:type="dxa"/>
            <w:tcBorders/>
            <w:vAlign w:val="center"/>
          </w:tcPr>
          <w:p>
            <w:pPr>
              <w:pStyle w:val="TableContents"/>
              <w:bidi w:val="0"/>
              <w:spacing w:before="0" w:after="283"/>
              <w:jc w:val="left"/>
              <w:rPr/>
            </w:pPr>
            <w:r>
              <w:rPr/>
              <w:t xml:space="preserve">Cliff Richard </w:t>
            </w:r>
          </w:p>
        </w:tc>
        <w:tc>
          <w:tcPr>
            <w:tcW w:w="620" w:type="dxa"/>
            <w:tcBorders/>
            <w:vAlign w:val="center"/>
          </w:tcPr>
          <w:p>
            <w:pPr>
              <w:pStyle w:val="TableContents"/>
              <w:bidi w:val="0"/>
              <w:spacing w:before="0" w:after="283"/>
              <w:jc w:val="left"/>
              <w:rPr/>
            </w:pPr>
            <w:r>
              <w:rPr/>
              <w:t xml:space="preserve">1988 </w:t>
            </w:r>
          </w:p>
        </w:tc>
        <w:tc>
          <w:tcPr>
            <w:tcW w:w="4941" w:type="dxa"/>
            <w:tcBorders/>
            <w:vAlign w:val="center"/>
          </w:tcPr>
          <w:p>
            <w:pPr>
              <w:pStyle w:val="TableContents"/>
              <w:bidi w:val="0"/>
              <w:spacing w:before="0" w:after="283"/>
              <w:jc w:val="left"/>
              <w:rPr/>
            </w:pPr>
            <w:r>
              <w:rPr/>
              <w:t xml:space="preserve">Joulun ykkössingle Official Singles Chartilla vuonna 1988. </w:t>
            </w:r>
          </w:p>
        </w:tc>
      </w:tr>
      <w:tr>
        <w:trPr/>
        <w:tc>
          <w:tcPr>
            <w:tcW w:w="2487" w:type="dxa"/>
            <w:tcBorders/>
            <w:vAlign w:val="center"/>
          </w:tcPr>
          <w:p>
            <w:pPr>
              <w:pStyle w:val="TableContents"/>
              <w:bidi w:val="0"/>
              <w:spacing w:before="0" w:after="283"/>
              <w:jc w:val="left"/>
              <w:rPr/>
            </w:pPr>
            <w:r>
              <w:rPr/>
              <w:t xml:space="preserve">"Herra Hankey, joulupukki. </w:t>
            </w:r>
          </w:p>
        </w:tc>
        <w:tc>
          <w:tcPr>
            <w:tcW w:w="2157" w:type="dxa"/>
            <w:tcBorders/>
            <w:vAlign w:val="center"/>
          </w:tcPr>
          <w:p>
            <w:pPr>
              <w:pStyle w:val="TableContents"/>
              <w:bidi w:val="0"/>
              <w:spacing w:before="0" w:after="283"/>
              <w:jc w:val="left"/>
              <w:rPr/>
            </w:pPr>
            <w:r>
              <w:rPr/>
              <w:t xml:space="preserve">Herra Hankey </w:t>
            </w:r>
          </w:p>
        </w:tc>
        <w:tc>
          <w:tcPr>
            <w:tcW w:w="620" w:type="dxa"/>
            <w:tcBorders/>
            <w:vAlign w:val="center"/>
          </w:tcPr>
          <w:p>
            <w:pPr>
              <w:pStyle w:val="TableContents"/>
              <w:bidi w:val="0"/>
              <w:spacing w:before="0" w:after="283"/>
              <w:jc w:val="left"/>
              <w:rPr/>
            </w:pPr>
            <w:r>
              <w:rPr/>
              <w:t xml:space="preserve">1999 </w:t>
            </w:r>
          </w:p>
        </w:tc>
        <w:tc>
          <w:tcPr>
            <w:tcW w:w="4941" w:type="dxa"/>
            <w:tcBorders/>
            <w:vAlign w:val="center"/>
          </w:tcPr>
          <w:p>
            <w:pPr>
              <w:pStyle w:val="TableContents"/>
              <w:bidi w:val="0"/>
              <w:spacing w:before="0" w:after="283"/>
              <w:jc w:val="left"/>
              <w:rPr/>
            </w:pPr>
            <w:r>
              <w:rPr/>
              <w:t xml:space="preserve">Se oli vuonna 1999 virallisen singlelistan sijalla 4. </w:t>
            </w:r>
          </w:p>
        </w:tc>
      </w:tr>
      <w:tr>
        <w:trPr/>
        <w:tc>
          <w:tcPr>
            <w:tcW w:w="2487" w:type="dxa"/>
            <w:tcBorders/>
            <w:vAlign w:val="center"/>
          </w:tcPr>
          <w:p>
            <w:pPr>
              <w:pStyle w:val="TableContents"/>
              <w:bidi w:val="0"/>
              <w:spacing w:before="0" w:after="283"/>
              <w:jc w:val="left"/>
              <w:rPr/>
            </w:pPr>
            <w:r>
              <w:rPr/>
              <w:t xml:space="preserve">``Must Be Santa'' </w:t>
            </w:r>
          </w:p>
        </w:tc>
        <w:tc>
          <w:tcPr>
            <w:tcW w:w="2157" w:type="dxa"/>
            <w:tcBorders/>
            <w:vAlign w:val="center"/>
          </w:tcPr>
          <w:p>
            <w:pPr>
              <w:pStyle w:val="TableContents"/>
              <w:bidi w:val="0"/>
              <w:spacing w:before="0" w:after="283"/>
              <w:jc w:val="left"/>
              <w:rPr/>
            </w:pPr>
            <w:r>
              <w:rPr/>
              <w:t xml:space="preserve">Tommy Steele </w:t>
            </w:r>
          </w:p>
        </w:tc>
        <w:tc>
          <w:tcPr>
            <w:tcW w:w="620" w:type="dxa"/>
            <w:tcBorders/>
            <w:vAlign w:val="center"/>
          </w:tcPr>
          <w:p>
            <w:pPr>
              <w:pStyle w:val="TableContents"/>
              <w:bidi w:val="0"/>
              <w:spacing w:before="0" w:after="283"/>
              <w:jc w:val="left"/>
              <w:rPr/>
            </w:pPr>
            <w:r>
              <w:rPr/>
              <w:t xml:space="preserve">1960 </w:t>
            </w:r>
          </w:p>
        </w:tc>
        <w:tc>
          <w:tcPr>
            <w:tcW w:w="4941" w:type="dxa"/>
            <w:tcBorders/>
            <w:vAlign w:val="center"/>
          </w:tcPr>
          <w:p>
            <w:pPr>
              <w:pStyle w:val="TableContents"/>
              <w:bidi w:val="0"/>
              <w:spacing w:before="0" w:after="283"/>
              <w:jc w:val="left"/>
              <w:rPr/>
            </w:pPr>
            <w:r>
              <w:rPr/>
              <w:t xml:space="preserve">Pikimmillään nro 40 virallisella singlelistalla. </w:t>
            </w:r>
          </w:p>
        </w:tc>
      </w:tr>
      <w:tr>
        <w:trPr/>
        <w:tc>
          <w:tcPr>
            <w:tcW w:w="2487" w:type="dxa"/>
            <w:tcBorders/>
            <w:vAlign w:val="center"/>
          </w:tcPr>
          <w:p>
            <w:pPr>
              <w:pStyle w:val="TableContents"/>
              <w:bidi w:val="0"/>
              <w:spacing w:before="0" w:after="283"/>
              <w:jc w:val="left"/>
              <w:rPr/>
            </w:pPr>
            <w:r>
              <w:rPr/>
              <w:t xml:space="preserve">``Tuhma joulu (peikko toimistossa)'' </w:t>
            </w:r>
          </w:p>
        </w:tc>
        <w:tc>
          <w:tcPr>
            <w:tcW w:w="2157" w:type="dxa"/>
            <w:tcBorders/>
            <w:vAlign w:val="center"/>
          </w:tcPr>
          <w:p>
            <w:pPr>
              <w:pStyle w:val="TableContents"/>
              <w:bidi w:val="0"/>
              <w:spacing w:before="0" w:after="283"/>
              <w:jc w:val="left"/>
              <w:rPr/>
            </w:pPr>
            <w:r>
              <w:rPr/>
              <w:t xml:space="preserve">Fat Les </w:t>
            </w:r>
          </w:p>
        </w:tc>
        <w:tc>
          <w:tcPr>
            <w:tcW w:w="620" w:type="dxa"/>
            <w:tcBorders/>
            <w:vAlign w:val="center"/>
          </w:tcPr>
          <w:p>
            <w:pPr>
              <w:pStyle w:val="TableContents"/>
              <w:bidi w:val="0"/>
              <w:spacing w:before="0" w:after="283"/>
              <w:jc w:val="left"/>
              <w:rPr/>
            </w:pPr>
            <w:r>
              <w:rPr/>
              <w:t xml:space="preserve">1998 </w:t>
            </w:r>
          </w:p>
        </w:tc>
        <w:tc>
          <w:tcPr>
            <w:tcW w:w="4941" w:type="dxa"/>
            <w:tcBorders/>
            <w:vAlign w:val="center"/>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"Uusi vuosi </w:t>
            </w:r>
          </w:p>
        </w:tc>
        <w:tc>
          <w:tcPr>
            <w:tcW w:w="2157" w:type="dxa"/>
            <w:tcBorders/>
            <w:vAlign w:val="center"/>
          </w:tcPr>
          <w:p>
            <w:pPr>
              <w:pStyle w:val="TableContents"/>
              <w:bidi w:val="0"/>
              <w:spacing w:before="0" w:after="283"/>
              <w:jc w:val="left"/>
              <w:rPr/>
            </w:pPr>
            <w:r>
              <w:rPr/>
              <w:t xml:space="preserve">Sugababes </w:t>
            </w:r>
          </w:p>
        </w:tc>
        <w:tc>
          <w:tcPr>
            <w:tcW w:w="620" w:type="dxa"/>
            <w:tcBorders/>
            <w:vAlign w:val="center"/>
          </w:tcPr>
          <w:p>
            <w:pPr>
              <w:pStyle w:val="TableContents"/>
              <w:bidi w:val="0"/>
              <w:spacing w:before="0" w:after="283"/>
              <w:jc w:val="left"/>
              <w:rPr/>
            </w:pPr>
            <w:r>
              <w:rPr/>
              <w:t xml:space="preserve">2000 </w:t>
            </w:r>
          </w:p>
        </w:tc>
        <w:tc>
          <w:tcPr>
            <w:tcW w:w="4941" w:type="dxa"/>
            <w:tcBorders/>
            <w:vAlign w:val="center"/>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"Älä välitä lahjoista. </w:t>
            </w:r>
          </w:p>
        </w:tc>
        <w:tc>
          <w:tcPr>
            <w:tcW w:w="2157" w:type="dxa"/>
            <w:tcBorders/>
            <w:vAlign w:val="center"/>
          </w:tcPr>
          <w:p>
            <w:pPr>
              <w:pStyle w:val="TableContents"/>
              <w:bidi w:val="0"/>
              <w:spacing w:before="0" w:after="283"/>
              <w:jc w:val="left"/>
              <w:rPr/>
            </w:pPr>
            <w:r>
              <w:rPr/>
              <w:t xml:space="preserve">Barron Knights </w:t>
            </w:r>
          </w:p>
        </w:tc>
        <w:tc>
          <w:tcPr>
            <w:tcW w:w="620" w:type="dxa"/>
            <w:tcBorders/>
            <w:vAlign w:val="center"/>
          </w:tcPr>
          <w:p>
            <w:pPr>
              <w:pStyle w:val="TableContents"/>
              <w:bidi w:val="0"/>
              <w:spacing w:before="0" w:after="283"/>
              <w:jc w:val="left"/>
              <w:rPr/>
            </w:pPr>
            <w:r>
              <w:rPr/>
              <w:t xml:space="preserve">1980 </w:t>
            </w:r>
          </w:p>
        </w:tc>
        <w:tc>
          <w:tcPr>
            <w:tcW w:w="4941" w:type="dxa"/>
            <w:tcBorders/>
            <w:vAlign w:val="center"/>
          </w:tcPr>
          <w:p>
            <w:pPr>
              <w:pStyle w:val="TableContents"/>
              <w:bidi w:val="0"/>
              <w:spacing w:before="0" w:after="283"/>
              <w:jc w:val="left"/>
              <w:rPr/>
            </w:pPr>
            <w:r>
              <w:rPr/>
              <w:t xml:space="preserve">Uutuushittiparodia vuoden eri hiteistä. Vuoden 1980 virallisen singlelistan sijalla 17. </w:t>
            </w:r>
          </w:p>
        </w:tc>
      </w:tr>
      <w:tr>
        <w:trPr/>
        <w:tc>
          <w:tcPr>
            <w:tcW w:w="2487" w:type="dxa"/>
            <w:tcBorders/>
            <w:vAlign w:val="center"/>
          </w:tcPr>
          <w:p>
            <w:pPr>
              <w:pStyle w:val="TableContents"/>
              <w:bidi w:val="0"/>
              <w:spacing w:before="0" w:after="283"/>
              <w:jc w:val="left"/>
              <w:rPr/>
            </w:pPr>
            <w:r>
              <w:rPr/>
              <w:t xml:space="preserve">``Once Upon a Christmas Song'' </w:t>
            </w:r>
          </w:p>
        </w:tc>
        <w:tc>
          <w:tcPr>
            <w:tcW w:w="2157" w:type="dxa"/>
            <w:tcBorders/>
            <w:vAlign w:val="center"/>
          </w:tcPr>
          <w:p>
            <w:pPr>
              <w:pStyle w:val="TableContents"/>
              <w:bidi w:val="0"/>
              <w:spacing w:before="0" w:after="283"/>
              <w:jc w:val="left"/>
              <w:rPr/>
            </w:pPr>
            <w:r>
              <w:rPr/>
              <w:t xml:space="preserve">Geraldine </w:t>
            </w:r>
          </w:p>
        </w:tc>
        <w:tc>
          <w:tcPr>
            <w:tcW w:w="620" w:type="dxa"/>
            <w:tcBorders/>
            <w:vAlign w:val="center"/>
          </w:tcPr>
          <w:p>
            <w:pPr>
              <w:pStyle w:val="TableContents"/>
              <w:bidi w:val="0"/>
              <w:spacing w:before="0" w:after="283"/>
              <w:jc w:val="left"/>
              <w:rPr/>
            </w:pPr>
            <w:r>
              <w:rPr/>
              <w:t xml:space="preserve">2008 </w:t>
            </w:r>
          </w:p>
        </w:tc>
        <w:tc>
          <w:tcPr>
            <w:tcW w:w="4941" w:type="dxa"/>
            <w:tcBorders/>
            <w:vAlign w:val="center"/>
          </w:tcPr>
          <w:p>
            <w:pPr>
              <w:pStyle w:val="TableContents"/>
              <w:bidi w:val="0"/>
              <w:spacing w:before="0" w:after="283"/>
              <w:jc w:val="left"/>
              <w:rPr/>
            </w:pPr>
            <w:r>
              <w:rPr/>
              <w:t xml:space="preserve">Se nousi ja oli korkeimmillaan vuoden 2008 joulukaupan listalla sijalla 5. </w:t>
            </w:r>
          </w:p>
        </w:tc>
      </w:tr>
      <w:tr>
        <w:trPr/>
        <w:tc>
          <w:tcPr>
            <w:tcW w:w="2487" w:type="dxa"/>
            <w:tcBorders/>
            <w:vAlign w:val="center"/>
          </w:tcPr>
          <w:p>
            <w:pPr>
              <w:pStyle w:val="TableContents"/>
              <w:bidi w:val="0"/>
              <w:spacing w:before="0" w:after="283"/>
              <w:jc w:val="left"/>
              <w:rPr/>
            </w:pPr>
            <w:r>
              <w:rPr/>
              <w:t xml:space="preserve">"Olipa kerran kauan sitten </w:t>
            </w:r>
          </w:p>
        </w:tc>
        <w:tc>
          <w:tcPr>
            <w:tcW w:w="2157" w:type="dxa"/>
            <w:tcBorders/>
            <w:vAlign w:val="center"/>
          </w:tcPr>
          <w:p>
            <w:pPr>
              <w:pStyle w:val="TableContents"/>
              <w:bidi w:val="0"/>
              <w:spacing w:before="0" w:after="283"/>
              <w:jc w:val="left"/>
              <w:rPr/>
            </w:pPr>
            <w:r>
              <w:rPr/>
              <w:t xml:space="preserve">Paul McCartney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Kuten McCartneyn aiemmassa jouluisessa McCartney-hitissä Pipes of Peace, itse kappaleessa ei mainita joulua, mutta se julkaistiin joulumarkkinoille vahvasti jouluaiheisella videolla, ja se nousi vuoden 1987 joulukaupan listalla sijalle 10. </w:t>
            </w:r>
          </w:p>
        </w:tc>
      </w:tr>
      <w:tr>
        <w:trPr/>
        <w:tc>
          <w:tcPr>
            <w:tcW w:w="2487" w:type="dxa"/>
            <w:tcBorders/>
            <w:vAlign w:val="center"/>
          </w:tcPr>
          <w:p>
            <w:pPr>
              <w:pStyle w:val="TableContents"/>
              <w:bidi w:val="0"/>
              <w:spacing w:before="0" w:after="283"/>
              <w:jc w:val="left"/>
              <w:rPr/>
            </w:pPr>
            <w:r>
              <w:rPr/>
              <w:t xml:space="preserve">"Vielä yksi uni </w:t>
            </w:r>
          </w:p>
        </w:tc>
        <w:tc>
          <w:tcPr>
            <w:tcW w:w="2157" w:type="dxa"/>
            <w:tcBorders/>
            <w:vAlign w:val="center"/>
          </w:tcPr>
          <w:p>
            <w:pPr>
              <w:pStyle w:val="TableContents"/>
              <w:bidi w:val="0"/>
              <w:spacing w:before="0" w:after="283"/>
              <w:jc w:val="left"/>
              <w:rPr/>
            </w:pPr>
            <w:r>
              <w:rPr/>
              <w:t xml:space="preserve">Leona Lewis </w:t>
            </w:r>
          </w:p>
        </w:tc>
        <w:tc>
          <w:tcPr>
            <w:tcW w:w="620" w:type="dxa"/>
            <w:tcBorders/>
            <w:vAlign w:val="center"/>
          </w:tcPr>
          <w:p>
            <w:pPr>
              <w:pStyle w:val="TableContents"/>
              <w:bidi w:val="0"/>
              <w:spacing w:before="0" w:after="283"/>
              <w:jc w:val="left"/>
              <w:rPr/>
            </w:pPr>
            <w:r>
              <w:rPr/>
              <w:t xml:space="preserve">2013 </w:t>
            </w:r>
          </w:p>
        </w:tc>
        <w:tc>
          <w:tcPr>
            <w:tcW w:w="4941" w:type="dxa"/>
            <w:tcBorders/>
            <w:vAlign w:val="center"/>
          </w:tcPr>
          <w:p>
            <w:pPr>
              <w:pStyle w:val="TableContents"/>
              <w:bidi w:val="0"/>
              <w:spacing w:before="0" w:after="283"/>
              <w:jc w:val="left"/>
              <w:rPr/>
            </w:pPr>
            <w:r>
              <w:rPr/>
              <w:t xml:space="preserve">Huipussaan 3. sijalla virallisella singlelistalla joulukuussa 2013. </w:t>
            </w:r>
          </w:p>
        </w:tc>
      </w:tr>
      <w:tr>
        <w:trPr/>
        <w:tc>
          <w:tcPr>
            <w:tcW w:w="2487" w:type="dxa"/>
            <w:tcBorders/>
            <w:vAlign w:val="center"/>
          </w:tcPr>
          <w:p>
            <w:pPr>
              <w:pStyle w:val="TableContents"/>
              <w:bidi w:val="0"/>
              <w:spacing w:before="0" w:after="283"/>
              <w:jc w:val="left"/>
              <w:rPr/>
            </w:pPr>
            <w:r>
              <w:rPr/>
              <w:t xml:space="preserve">"One Nine For Santa </w:t>
            </w:r>
          </w:p>
        </w:tc>
        <w:tc>
          <w:tcPr>
            <w:tcW w:w="2157" w:type="dxa"/>
            <w:tcBorders/>
            <w:vAlign w:val="center"/>
          </w:tcPr>
          <w:p>
            <w:pPr>
              <w:pStyle w:val="TableContents"/>
              <w:bidi w:val="0"/>
              <w:spacing w:before="0" w:after="283"/>
              <w:jc w:val="left"/>
              <w:rPr/>
            </w:pPr>
            <w:r>
              <w:rPr/>
              <w:t xml:space="preserve">Fogwell Flax &amp; The Ankle Biters Frehold Junior Schoolista </w:t>
            </w:r>
          </w:p>
        </w:tc>
        <w:tc>
          <w:tcPr>
            <w:tcW w:w="620" w:type="dxa"/>
            <w:tcBorders/>
            <w:vAlign w:val="center"/>
          </w:tcPr>
          <w:p>
            <w:pPr>
              <w:pStyle w:val="TableContents"/>
              <w:bidi w:val="0"/>
              <w:spacing w:before="0" w:after="283"/>
              <w:jc w:val="left"/>
              <w:rPr/>
            </w:pPr>
            <w:r>
              <w:rPr/>
              <w:t xml:space="preserve">1981 </w:t>
            </w:r>
          </w:p>
        </w:tc>
        <w:tc>
          <w:tcPr>
            <w:tcW w:w="4941" w:type="dxa"/>
            <w:tcBorders/>
            <w:vAlign w:val="center"/>
          </w:tcPr>
          <w:p>
            <w:pPr>
              <w:pStyle w:val="TableContents"/>
              <w:bidi w:val="0"/>
              <w:spacing w:before="0" w:after="283"/>
              <w:jc w:val="left"/>
              <w:rPr/>
            </w:pPr>
            <w:r>
              <w:rPr/>
              <w:t xml:space="preserve">Se oli korkeimmillaan 68. sijalla virallisella singlelistalla vuonna 1981. </w:t>
            </w:r>
          </w:p>
        </w:tc>
      </w:tr>
      <w:tr>
        <w:trPr/>
        <w:tc>
          <w:tcPr>
            <w:tcW w:w="2487" w:type="dxa"/>
            <w:tcBorders/>
            <w:vAlign w:val="center"/>
          </w:tcPr>
          <w:p>
            <w:pPr>
              <w:pStyle w:val="TableContents"/>
              <w:bidi w:val="0"/>
              <w:spacing w:before="0" w:after="283"/>
              <w:jc w:val="left"/>
              <w:rPr/>
            </w:pPr>
            <w:r>
              <w:rPr/>
              <w:t xml:space="preserve">``Peace on Earth / Little Drummer Boy'' </w:t>
            </w:r>
          </w:p>
        </w:tc>
        <w:tc>
          <w:tcPr>
            <w:tcW w:w="2157" w:type="dxa"/>
            <w:tcBorders/>
            <w:vAlign w:val="center"/>
          </w:tcPr>
          <w:p>
            <w:pPr>
              <w:pStyle w:val="TableContents"/>
              <w:bidi w:val="0"/>
              <w:spacing w:before="0" w:after="283"/>
              <w:jc w:val="left"/>
              <w:rPr/>
            </w:pPr>
            <w:r>
              <w:rPr/>
              <w:t xml:space="preserve">David Bowie ja Bing Crosby </w:t>
            </w:r>
          </w:p>
        </w:tc>
        <w:tc>
          <w:tcPr>
            <w:tcW w:w="620" w:type="dxa"/>
            <w:tcBorders/>
            <w:vAlign w:val="center"/>
          </w:tcPr>
          <w:p>
            <w:pPr>
              <w:pStyle w:val="TableContents"/>
              <w:bidi w:val="0"/>
              <w:spacing w:before="0" w:after="283"/>
              <w:jc w:val="left"/>
              <w:rPr/>
            </w:pPr>
            <w:r>
              <w:rPr/>
              <w:t xml:space="preserve">1982 </w:t>
            </w:r>
          </w:p>
        </w:tc>
        <w:tc>
          <w:tcPr>
            <w:tcW w:w="4941" w:type="dxa"/>
            <w:tcBorders/>
            <w:vAlign w:val="center"/>
          </w:tcPr>
          <w:p>
            <w:pPr>
              <w:pStyle w:val="TableContents"/>
              <w:bidi w:val="0"/>
              <w:spacing w:before="0" w:after="283"/>
              <w:jc w:val="left"/>
              <w:rPr/>
            </w:pPr>
            <w:r>
              <w:rPr/>
              <w:t xml:space="preserve">Se oli joulukuussa 1982 virallisen singlelistan sijalla 3. Nauhoitettiin 11. syyskuuta 1977 Crosbyn brittiläistä joulu-tv-erikoisohjelmaa Bing Crosby's Merrie Olde Christmas varten. Kappale julkaistiin kaupallisena singlenä vasta vuonna 1982, ja videoklipistä heidän duetostaan tv-erikoisohjelmasta tuli MTV:n vakiokappale 1980-luvun loppupuolella. </w:t>
            </w:r>
          </w:p>
        </w:tc>
      </w:tr>
      <w:tr>
        <w:trPr/>
        <w:tc>
          <w:tcPr>
            <w:tcW w:w="2487" w:type="dxa"/>
            <w:tcBorders/>
            <w:vAlign w:val="center"/>
          </w:tcPr>
          <w:p>
            <w:pPr>
              <w:pStyle w:val="TableContents"/>
              <w:bidi w:val="0"/>
              <w:spacing w:before="0" w:after="283"/>
              <w:jc w:val="left"/>
              <w:rPr/>
            </w:pPr>
            <w:r>
              <w:rPr/>
              <w:t xml:space="preserve">"Rauhan putket </w:t>
            </w:r>
          </w:p>
        </w:tc>
        <w:tc>
          <w:tcPr>
            <w:tcW w:w="2157" w:type="dxa"/>
            <w:tcBorders/>
            <w:vAlign w:val="center"/>
          </w:tcPr>
          <w:p>
            <w:pPr>
              <w:pStyle w:val="TableContents"/>
              <w:bidi w:val="0"/>
              <w:spacing w:before="0" w:after="283"/>
              <w:jc w:val="left"/>
              <w:rPr/>
            </w:pPr>
            <w:r>
              <w:rPr/>
              <w:t xml:space="preserve">Paul McCartney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Julkaistiin vuoden 1983 joulumarkkinoille, mutta nousi virallisen singlelistan kärkeen vasta tammikuussa 1984. Kappaleessa ei varsinaisesti viitattu jouluun, mutta sen mukana tulevalla videolla kuvattiin vuoden 1914 joulurauhaa brittiläisten ja saksalaisten sotilaiden välillä länsirintamalla. </w:t>
            </w:r>
          </w:p>
        </w:tc>
      </w:tr>
      <w:tr>
        <w:trPr/>
        <w:tc>
          <w:tcPr>
            <w:tcW w:w="2487" w:type="dxa"/>
            <w:tcBorders/>
            <w:vAlign w:val="center"/>
          </w:tcPr>
          <w:p>
            <w:pPr>
              <w:pStyle w:val="TableContents"/>
              <w:bidi w:val="0"/>
              <w:spacing w:before="0" w:after="283"/>
              <w:jc w:val="left"/>
              <w:rPr/>
            </w:pPr>
            <w:r>
              <w:rPr/>
              <w:t xml:space="preserve">"Tule kotiin jouluksi. </w:t>
            </w:r>
          </w:p>
        </w:tc>
        <w:tc>
          <w:tcPr>
            <w:tcW w:w="2157" w:type="dxa"/>
            <w:tcBorders/>
            <w:vAlign w:val="center"/>
          </w:tcPr>
          <w:p>
            <w:pPr>
              <w:pStyle w:val="TableContents"/>
              <w:bidi w:val="0"/>
              <w:spacing w:before="0" w:after="283"/>
              <w:jc w:val="left"/>
              <w:rPr/>
            </w:pPr>
            <w:r>
              <w:rPr/>
              <w:t xml:space="preserve">Bon Jovi </w:t>
            </w:r>
          </w:p>
        </w:tc>
        <w:tc>
          <w:tcPr>
            <w:tcW w:w="620" w:type="dxa"/>
            <w:tcBorders/>
            <w:vAlign w:val="center"/>
          </w:tcPr>
          <w:p>
            <w:pPr>
              <w:pStyle w:val="TableContents"/>
              <w:bidi w:val="0"/>
              <w:spacing w:before="0" w:after="283"/>
              <w:jc w:val="left"/>
              <w:rPr/>
            </w:pPr>
            <w:r>
              <w:rPr/>
              <w:t xml:space="preserve">1994 </w:t>
            </w:r>
          </w:p>
        </w:tc>
        <w:tc>
          <w:tcPr>
            <w:tcW w:w="4941" w:type="dxa"/>
            <w:tcBorders/>
            <w:vAlign w:val="center"/>
          </w:tcPr>
          <w:p>
            <w:pPr>
              <w:pStyle w:val="TableContents"/>
              <w:bidi w:val="0"/>
              <w:spacing w:before="0" w:after="283"/>
              <w:jc w:val="left"/>
              <w:rPr/>
            </w:pPr>
            <w:r>
              <w:rPr/>
              <w:t xml:space="preserve">Se oli joulukuussa 1994 virallisen singlelistan sijalla 7. Aikaisempi versio kappaleesta, jonka oli tehnyt The Eagles, oli korkeimmillaan 30. sijalla virallisella singlelistalla vuonna 1978. </w:t>
            </w:r>
          </w:p>
        </w:tc>
      </w:tr>
      <w:tr>
        <w:trPr/>
        <w:tc>
          <w:tcPr>
            <w:tcW w:w="2487" w:type="dxa"/>
            <w:tcBorders/>
            <w:vAlign w:val="center"/>
          </w:tcPr>
          <w:p>
            <w:pPr>
              <w:pStyle w:val="TableContents"/>
              <w:bidi w:val="0"/>
              <w:spacing w:before="0" w:after="283"/>
              <w:jc w:val="left"/>
              <w:rPr/>
            </w:pPr>
            <w:r>
              <w:rPr/>
              <w:t xml:space="preserve">"Täydellinen vuosi </w:t>
            </w:r>
          </w:p>
        </w:tc>
        <w:tc>
          <w:tcPr>
            <w:tcW w:w="2157" w:type="dxa"/>
            <w:tcBorders/>
            <w:vAlign w:val="center"/>
          </w:tcPr>
          <w:p>
            <w:pPr>
              <w:pStyle w:val="TableContents"/>
              <w:bidi w:val="0"/>
              <w:spacing w:before="0" w:after="283"/>
              <w:jc w:val="left"/>
              <w:rPr/>
            </w:pPr>
            <w:r>
              <w:rPr/>
              <w:t xml:space="preserve">Dina Carroll </w:t>
            </w:r>
          </w:p>
        </w:tc>
        <w:tc>
          <w:tcPr>
            <w:tcW w:w="620" w:type="dxa"/>
            <w:tcBorders/>
            <w:vAlign w:val="center"/>
          </w:tcPr>
          <w:p>
            <w:pPr>
              <w:pStyle w:val="TableContents"/>
              <w:bidi w:val="0"/>
              <w:spacing w:before="0" w:after="283"/>
              <w:jc w:val="left"/>
              <w:rPr/>
            </w:pPr>
            <w:r>
              <w:rPr/>
              <w:t xml:space="preserve">1993 </w:t>
            </w:r>
          </w:p>
        </w:tc>
        <w:tc>
          <w:tcPr>
            <w:tcW w:w="4941" w:type="dxa"/>
            <w:tcBorders/>
            <w:vAlign w:val="center"/>
          </w:tcPr>
          <w:p>
            <w:pPr>
              <w:pStyle w:val="TableContents"/>
              <w:bidi w:val="0"/>
              <w:spacing w:before="0" w:after="283"/>
              <w:jc w:val="left"/>
              <w:rPr/>
            </w:pPr>
            <w:r>
              <w:rPr/>
              <w:t xml:space="preserve">Andrew Lloyd Webberin musikaalista Sunset Boulevard. Glenn Close ja Alan Campbell levyttivät sen myös vuoden 2001 albumille Andrew Lloyd Webber: Gold. </w:t>
            </w:r>
          </w:p>
        </w:tc>
      </w:tr>
      <w:tr>
        <w:trPr/>
        <w:tc>
          <w:tcPr>
            <w:tcW w:w="2487" w:type="dxa"/>
            <w:tcBorders/>
            <w:vAlign w:val="center"/>
          </w:tcPr>
          <w:p>
            <w:pPr>
              <w:pStyle w:val="TableContents"/>
              <w:bidi w:val="0"/>
              <w:spacing w:before="0" w:after="283"/>
              <w:jc w:val="left"/>
              <w:rPr/>
            </w:pPr>
            <w:r>
              <w:rPr/>
              <w:t xml:space="preserve">"Rakkauden voima </w:t>
            </w:r>
          </w:p>
        </w:tc>
        <w:tc>
          <w:tcPr>
            <w:tcW w:w="2157" w:type="dxa"/>
            <w:tcBorders/>
            <w:vAlign w:val="center"/>
          </w:tcPr>
          <w:p>
            <w:pPr>
              <w:pStyle w:val="TableContents"/>
              <w:bidi w:val="0"/>
              <w:spacing w:before="0" w:after="283"/>
              <w:jc w:val="left"/>
              <w:rPr/>
            </w:pPr>
            <w:r>
              <w:rPr/>
              <w:t xml:space="preserve">Frankie menee Hollywoodiin </w:t>
            </w:r>
          </w:p>
        </w:tc>
        <w:tc>
          <w:tcPr>
            <w:tcW w:w="620" w:type="dxa"/>
            <w:tcBorders/>
            <w:vAlign w:val="center"/>
          </w:tcPr>
          <w:p>
            <w:pPr>
              <w:pStyle w:val="TableContents"/>
              <w:bidi w:val="0"/>
              <w:spacing w:before="0" w:after="283"/>
              <w:jc w:val="left"/>
              <w:rPr/>
            </w:pPr>
            <w:r>
              <w:rPr/>
              <w:t xml:space="preserve">1984 </w:t>
            </w:r>
          </w:p>
        </w:tc>
        <w:tc>
          <w:tcPr>
            <w:tcW w:w="4941" w:type="dxa"/>
            <w:tcBorders/>
            <w:vAlign w:val="center"/>
          </w:tcPr>
          <w:p>
            <w:pPr>
              <w:pStyle w:val="TableContents"/>
              <w:bidi w:val="0"/>
              <w:spacing w:before="0" w:after="283"/>
              <w:jc w:val="left"/>
              <w:rPr/>
            </w:pPr>
            <w:r>
              <w:rPr/>
              <w:t xml:space="preserve">Se oli joulukuussa 1984 virallisen singlelistan sijalla 1. Kappaleessa ei ole viittausta jouluun, mutta sitä mainostettiin jouluaiheisella videolla, ja se nousi uudelleenjulkaisuna joulun listoille vuosina 1993 ja 2012. Gabrielle Aplinin tekemä cover-versio, joka äänitettiin John Lewisin jouluista tv-mainoskampanjaa varten, nousi listaykköseksi joulukuussa 2012. </w:t>
            </w:r>
          </w:p>
        </w:tc>
      </w:tr>
      <w:tr>
        <w:trPr/>
        <w:tc>
          <w:tcPr>
            <w:tcW w:w="2487" w:type="dxa"/>
            <w:tcBorders/>
            <w:vAlign w:val="center"/>
          </w:tcPr>
          <w:p>
            <w:pPr>
              <w:pStyle w:val="TableContents"/>
              <w:bidi w:val="0"/>
              <w:spacing w:before="0" w:after="283"/>
              <w:jc w:val="left"/>
              <w:rPr/>
            </w:pPr>
            <w:r>
              <w:rPr/>
              <w:t xml:space="preserve">"Kaunis paperi </w:t>
            </w:r>
          </w:p>
        </w:tc>
        <w:tc>
          <w:tcPr>
            <w:tcW w:w="2157" w:type="dxa"/>
            <w:tcBorders/>
            <w:vAlign w:val="center"/>
          </w:tcPr>
          <w:p>
            <w:pPr>
              <w:pStyle w:val="TableContents"/>
              <w:bidi w:val="0"/>
              <w:spacing w:before="0" w:after="283"/>
              <w:jc w:val="left"/>
              <w:rPr/>
            </w:pPr>
            <w:r>
              <w:rPr/>
              <w:t xml:space="preserve">Roy Orbison </w:t>
            </w:r>
          </w:p>
        </w:tc>
        <w:tc>
          <w:tcPr>
            <w:tcW w:w="620" w:type="dxa"/>
            <w:tcBorders/>
            <w:vAlign w:val="center"/>
          </w:tcPr>
          <w:p>
            <w:pPr>
              <w:pStyle w:val="TableContents"/>
              <w:bidi w:val="0"/>
              <w:spacing w:before="0" w:after="283"/>
              <w:jc w:val="left"/>
              <w:rPr/>
            </w:pPr>
            <w:r>
              <w:rPr/>
              <w:t xml:space="preserve">1964 </w:t>
            </w:r>
          </w:p>
        </w:tc>
        <w:tc>
          <w:tcPr>
            <w:tcW w:w="4941" w:type="dxa"/>
            <w:tcBorders/>
            <w:vAlign w:val="center"/>
          </w:tcPr>
          <w:p>
            <w:pPr>
              <w:pStyle w:val="TableContents"/>
              <w:bidi w:val="0"/>
              <w:spacing w:before="0" w:after="283"/>
              <w:jc w:val="left"/>
              <w:rPr/>
            </w:pPr>
            <w:r>
              <w:rPr/>
              <w:t xml:space="preserve">Se oli joulukuussa 1964 virallisen singlelistan sijalla 6. </w:t>
            </w:r>
          </w:p>
        </w:tc>
      </w:tr>
      <w:tr>
        <w:trPr/>
        <w:tc>
          <w:tcPr>
            <w:tcW w:w="2487" w:type="dxa"/>
            <w:tcBorders/>
            <w:vAlign w:val="center"/>
          </w:tcPr>
          <w:p>
            <w:pPr>
              <w:pStyle w:val="TableContents"/>
              <w:bidi w:val="0"/>
              <w:spacing w:before="0" w:after="283"/>
              <w:jc w:val="left"/>
              <w:rPr/>
            </w:pPr>
            <w:r>
              <w:rPr/>
              <w:t xml:space="preserve">``Proper Crimbo'' </w:t>
            </w:r>
          </w:p>
        </w:tc>
        <w:tc>
          <w:tcPr>
            <w:tcW w:w="2157" w:type="dxa"/>
            <w:tcBorders/>
            <w:vAlign w:val="center"/>
          </w:tcPr>
          <w:p>
            <w:pPr>
              <w:pStyle w:val="TableContents"/>
              <w:bidi w:val="0"/>
              <w:spacing w:before="0" w:after="283"/>
              <w:jc w:val="left"/>
              <w:rPr/>
            </w:pPr>
            <w:r>
              <w:rPr/>
              <w:t xml:space="preserve">Bo' Selecta! </w:t>
            </w:r>
          </w:p>
        </w:tc>
        <w:tc>
          <w:tcPr>
            <w:tcW w:w="620" w:type="dxa"/>
            <w:tcBorders/>
            <w:vAlign w:val="center"/>
          </w:tcPr>
          <w:p>
            <w:pPr>
              <w:pStyle w:val="TableContents"/>
              <w:bidi w:val="0"/>
              <w:spacing w:before="0" w:after="283"/>
              <w:jc w:val="left"/>
              <w:rPr/>
            </w:pPr>
            <w:r>
              <w:rPr/>
              <w:t xml:space="preserve">2003 </w:t>
            </w:r>
          </w:p>
        </w:tc>
        <w:tc>
          <w:tcPr>
            <w:tcW w:w="4941" w:type="dxa"/>
            <w:tcBorders/>
            <w:vAlign w:val="center"/>
          </w:tcPr>
          <w:p>
            <w:pPr>
              <w:pStyle w:val="TableContents"/>
              <w:bidi w:val="0"/>
              <w:spacing w:before="0" w:after="283"/>
              <w:jc w:val="left"/>
              <w:rPr/>
            </w:pPr>
            <w:r>
              <w:rPr/>
              <w:t xml:space="preserve">Mainosmusiikkivideolla vierailevat eri julkkikset, kuten Edith Bowman, Chris Moyles, Bob Geldof, Mel B, Christine Hamilton, Craig Phillips ja Jimmy Carr. </w:t>
            </w:r>
          </w:p>
        </w:tc>
      </w:tr>
      <w:tr>
        <w:trPr/>
        <w:tc>
          <w:tcPr>
            <w:tcW w:w="2487" w:type="dxa"/>
            <w:tcBorders/>
            <w:vAlign w:val="center"/>
          </w:tcPr>
          <w:p>
            <w:pPr>
              <w:pStyle w:val="TableContents"/>
              <w:bidi w:val="0"/>
              <w:spacing w:before="0" w:after="283"/>
              <w:jc w:val="left"/>
              <w:rPr/>
            </w:pPr>
            <w:r>
              <w:rPr/>
              <w:t xml:space="preserve">"Joulun muistelu </w:t>
            </w:r>
          </w:p>
        </w:tc>
        <w:tc>
          <w:tcPr>
            <w:tcW w:w="2157" w:type="dxa"/>
            <w:tcBorders/>
            <w:vAlign w:val="center"/>
          </w:tcPr>
          <w:p>
            <w:pPr>
              <w:pStyle w:val="TableContents"/>
              <w:bidi w:val="0"/>
              <w:spacing w:before="0" w:after="283"/>
              <w:jc w:val="left"/>
              <w:rPr/>
            </w:pPr>
            <w:r>
              <w:rPr/>
              <w:t xml:space="preserve">Exeterin Bramdeanin poikakuoro </w:t>
            </w:r>
          </w:p>
        </w:tc>
        <w:tc>
          <w:tcPr>
            <w:tcW w:w="620" w:type="dxa"/>
            <w:tcBorders/>
            <w:vAlign w:val="center"/>
          </w:tcPr>
          <w:p>
            <w:pPr>
              <w:pStyle w:val="TableContents"/>
              <w:bidi w:val="0"/>
              <w:spacing w:before="0" w:after="283"/>
              <w:jc w:val="left"/>
              <w:rPr/>
            </w:pPr>
            <w:r>
              <w:rPr/>
              <w:t xml:space="preserve">1993 </w:t>
            </w:r>
          </w:p>
        </w:tc>
        <w:tc>
          <w:tcPr>
            <w:tcW w:w="4941" w:type="dxa"/>
            <w:tcBorders/>
            <w:vAlign w:val="center"/>
          </w:tcPr>
          <w:p>
            <w:pPr>
              <w:pStyle w:val="TableContents"/>
              <w:bidi w:val="0"/>
              <w:spacing w:before="0" w:after="283"/>
              <w:jc w:val="left"/>
              <w:rPr/>
            </w:pPr>
            <w:r>
              <w:rPr/>
              <w:t xml:space="preserve">Ollut virallisen singlelistan sijalla 46. </w:t>
            </w:r>
          </w:p>
        </w:tc>
      </w:tr>
      <w:tr>
        <w:trPr/>
        <w:tc>
          <w:tcPr>
            <w:tcW w:w="2487" w:type="dxa"/>
            <w:tcBorders/>
            <w:vAlign w:val="center"/>
          </w:tcPr>
          <w:p>
            <w:pPr>
              <w:pStyle w:val="TableContents"/>
              <w:bidi w:val="0"/>
              <w:spacing w:before="0" w:after="283"/>
              <w:jc w:val="left"/>
              <w:rPr/>
            </w:pPr>
            <w:r>
              <w:rPr/>
              <w:t xml:space="preserve">``Renta Santa'' </w:t>
            </w:r>
          </w:p>
        </w:tc>
        <w:tc>
          <w:tcPr>
            <w:tcW w:w="2157" w:type="dxa"/>
            <w:tcBorders/>
            <w:vAlign w:val="center"/>
          </w:tcPr>
          <w:p>
            <w:pPr>
              <w:pStyle w:val="TableContents"/>
              <w:bidi w:val="0"/>
              <w:spacing w:before="0" w:after="283"/>
              <w:jc w:val="left"/>
              <w:rPr/>
            </w:pPr>
            <w:r>
              <w:rPr/>
              <w:t xml:space="preserve">Chris Hill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Ollut virallisen singlelistan sijalla 10. </w:t>
            </w:r>
          </w:p>
        </w:tc>
      </w:tr>
      <w:tr>
        <w:trPr/>
        <w:tc>
          <w:tcPr>
            <w:tcW w:w="2487" w:type="dxa"/>
            <w:tcBorders/>
            <w:vAlign w:val="center"/>
          </w:tcPr>
          <w:p>
            <w:pPr>
              <w:pStyle w:val="TableContents"/>
              <w:bidi w:val="0"/>
              <w:spacing w:before="0" w:after="283"/>
              <w:jc w:val="left"/>
              <w:rPr/>
            </w:pPr>
            <w:r>
              <w:rPr/>
              <w:t xml:space="preserve">``Rockin' Around the Christmas Tree'' </w:t>
            </w:r>
          </w:p>
        </w:tc>
        <w:tc>
          <w:tcPr>
            <w:tcW w:w="2157" w:type="dxa"/>
            <w:tcBorders/>
            <w:vAlign w:val="center"/>
          </w:tcPr>
          <w:p>
            <w:pPr>
              <w:pStyle w:val="TableContents"/>
              <w:bidi w:val="0"/>
              <w:spacing w:before="0" w:after="283"/>
              <w:jc w:val="left"/>
              <w:rPr/>
            </w:pPr>
            <w:r>
              <w:rPr/>
              <w:t xml:space="preserve">Brenda Lee </w:t>
            </w:r>
          </w:p>
        </w:tc>
        <w:tc>
          <w:tcPr>
            <w:tcW w:w="620" w:type="dxa"/>
            <w:tcBorders/>
            <w:vAlign w:val="center"/>
          </w:tcPr>
          <w:p>
            <w:pPr>
              <w:pStyle w:val="TableContents"/>
              <w:bidi w:val="0"/>
              <w:spacing w:before="0" w:after="283"/>
              <w:jc w:val="left"/>
              <w:rPr/>
            </w:pPr>
            <w:r>
              <w:rPr/>
              <w:t xml:space="preserve">1958 </w:t>
            </w:r>
          </w:p>
        </w:tc>
        <w:tc>
          <w:tcPr>
            <w:tcW w:w="4941" w:type="dxa"/>
            <w:tcBorders/>
            <w:vAlign w:val="center"/>
          </w:tcPr>
          <w:p>
            <w:pPr>
              <w:pStyle w:val="TableContents"/>
              <w:bidi w:val="0"/>
              <w:spacing w:before="0" w:after="283"/>
              <w:jc w:val="left"/>
              <w:rPr/>
            </w:pPr>
            <w:r>
              <w:rPr/>
              <w:t xml:space="preserve">Se oli korkeimmillaan 3. sijalla virallisella singlelistalla vuonna 1965. Mel Smith ja Kim Wilde coveroivat sen Mel &amp; Kim -nimellä vuonna 1987, ja se saavutti alkuperäisen kappaleen listasijoituksen. </w:t>
            </w:r>
          </w:p>
        </w:tc>
      </w:tr>
      <w:tr>
        <w:trPr/>
        <w:tc>
          <w:tcPr>
            <w:tcW w:w="2487" w:type="dxa"/>
            <w:tcBorders/>
            <w:vAlign w:val="center"/>
          </w:tcPr>
          <w:p>
            <w:pPr>
              <w:pStyle w:val="TableContents"/>
              <w:bidi w:val="0"/>
              <w:spacing w:before="0" w:after="283"/>
              <w:jc w:val="left"/>
              <w:rPr/>
            </w:pPr>
            <w:r>
              <w:rPr/>
              <w:t xml:space="preserve">``Rockin' Good Christmas'' </w:t>
            </w:r>
          </w:p>
        </w:tc>
        <w:tc>
          <w:tcPr>
            <w:tcW w:w="2157" w:type="dxa"/>
            <w:tcBorders/>
            <w:vAlign w:val="center"/>
          </w:tcPr>
          <w:p>
            <w:pPr>
              <w:pStyle w:val="TableContents"/>
              <w:bidi w:val="0"/>
              <w:spacing w:before="0" w:after="283"/>
              <w:jc w:val="left"/>
              <w:rPr/>
            </w:pPr>
            <w:r>
              <w:rPr/>
              <w:t xml:space="preserve">Roy' Chubby' Brown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Ollut virallisen singlelistan sijalla 51. </w:t>
            </w:r>
          </w:p>
        </w:tc>
      </w:tr>
      <w:tr>
        <w:trPr/>
        <w:tc>
          <w:tcPr>
            <w:tcW w:w="2487" w:type="dxa"/>
            <w:tcBorders/>
            <w:vAlign w:val="center"/>
          </w:tcPr>
          <w:p>
            <w:pPr>
              <w:pStyle w:val="TableContents"/>
              <w:bidi w:val="0"/>
              <w:spacing w:before="0" w:after="283"/>
              <w:jc w:val="left"/>
              <w:rPr/>
            </w:pPr>
            <w:r>
              <w:rPr/>
              <w:t xml:space="preserve">``Same Old Lang Syne'' </w:t>
            </w:r>
          </w:p>
        </w:tc>
        <w:tc>
          <w:tcPr>
            <w:tcW w:w="2157" w:type="dxa"/>
            <w:tcBorders/>
            <w:vAlign w:val="center"/>
          </w:tcPr>
          <w:p>
            <w:pPr>
              <w:pStyle w:val="TableContents"/>
              <w:bidi w:val="0"/>
              <w:spacing w:before="0" w:after="283"/>
              <w:jc w:val="left"/>
              <w:rPr/>
            </w:pPr>
            <w:r>
              <w:rPr/>
              <w:t xml:space="preserve">Dan Fogelberg </w:t>
            </w:r>
          </w:p>
        </w:tc>
        <w:tc>
          <w:tcPr>
            <w:tcW w:w="620" w:type="dxa"/>
            <w:tcBorders/>
            <w:vAlign w:val="center"/>
          </w:tcPr>
          <w:p>
            <w:pPr>
              <w:pStyle w:val="TableContents"/>
              <w:bidi w:val="0"/>
              <w:spacing w:before="0" w:after="283"/>
              <w:jc w:val="left"/>
              <w:rPr/>
            </w:pPr>
            <w:r>
              <w:rPr/>
              <w:t xml:space="preserve">1980 </w:t>
            </w:r>
          </w:p>
        </w:tc>
        <w:tc>
          <w:tcPr>
            <w:tcW w:w="4941" w:type="dxa"/>
            <w:tcBorders/>
            <w:vAlign w:val="center"/>
          </w:tcPr>
          <w:p>
            <w:pPr>
              <w:pStyle w:val="TableContents"/>
              <w:bidi w:val="0"/>
              <w:spacing w:before="0" w:after="283"/>
              <w:jc w:val="left"/>
              <w:rPr/>
            </w:pPr>
            <w:r>
              <w:rPr/>
              <w:t xml:space="preserve">Huolimatta siitä, että kappale nousi Yhdysvaltain Billboard Hot 100 -single-listan top 10:een helmikuussa 1981, se ei päässyt Britannian viralliselle singlelistalle ennen vuotta 2008, vaan oli korkeimmillaan sijalla 92. </w:t>
            </w:r>
          </w:p>
        </w:tc>
      </w:tr>
      <w:tr>
        <w:trPr/>
        <w:tc>
          <w:tcPr>
            <w:tcW w:w="2487" w:type="dxa"/>
            <w:tcBorders/>
            <w:vAlign w:val="center"/>
          </w:tcPr>
          <w:p>
            <w:pPr>
              <w:pStyle w:val="TableContents"/>
              <w:bidi w:val="0"/>
              <w:spacing w:before="0" w:after="283"/>
              <w:jc w:val="left"/>
              <w:rPr/>
            </w:pPr>
            <w:r>
              <w:rPr/>
              <w:t xml:space="preserve">``Joulupukin vauva'' </w:t>
            </w:r>
          </w:p>
        </w:tc>
        <w:tc>
          <w:tcPr>
            <w:tcW w:w="2157" w:type="dxa"/>
            <w:tcBorders/>
            <w:vAlign w:val="center"/>
          </w:tcPr>
          <w:p>
            <w:pPr>
              <w:pStyle w:val="TableContents"/>
              <w:bidi w:val="0"/>
              <w:spacing w:before="0" w:after="283"/>
              <w:jc w:val="left"/>
              <w:rPr/>
            </w:pPr>
            <w:r>
              <w:rPr/>
              <w:t xml:space="preserve">Kylie Minogue </w:t>
            </w:r>
          </w:p>
        </w:tc>
        <w:tc>
          <w:tcPr>
            <w:tcW w:w="620" w:type="dxa"/>
            <w:tcBorders/>
            <w:vAlign w:val="center"/>
          </w:tcPr>
          <w:p>
            <w:pPr>
              <w:pStyle w:val="TableContents"/>
              <w:bidi w:val="0"/>
              <w:spacing w:before="0" w:after="283"/>
              <w:jc w:val="left"/>
              <w:rPr/>
            </w:pPr>
            <w:r>
              <w:rPr/>
              <w:t xml:space="preserve">2007 </w:t>
            </w:r>
          </w:p>
        </w:tc>
        <w:tc>
          <w:tcPr>
            <w:tcW w:w="4941" w:type="dxa"/>
            <w:tcBorders/>
            <w:vAlign w:val="center"/>
          </w:tcPr>
          <w:p>
            <w:pPr>
              <w:pStyle w:val="TableContents"/>
              <w:bidi w:val="0"/>
              <w:spacing w:before="0" w:after="283"/>
              <w:jc w:val="left"/>
              <w:rPr/>
            </w:pPr>
            <w:r>
              <w:rPr/>
              <w:t xml:space="preserve">Alun perin tallennettu vuonna 2000 osana Top of the Pops Christmas Special julkaistiin b-puolella hänen single ``Please Stay'', joka oli korkeimmillaan nro 10. Nousi vuoden 2007 listalla sijalle 76 digitaalisten latausten ansiosta. Palasi jouluihin vuosina 2011, 2012 ja 2015. Nousi uudelleen joululistan sijalle 72 vuonna 2016. Siitä tuli Minoguen 50. UK Top 40 -hitti, kun se nousi jouluviikon aikana listan sijalle 38 vuonna 2017. </w:t>
            </w:r>
          </w:p>
        </w:tc>
      </w:tr>
      <w:tr>
        <w:trPr/>
        <w:tc>
          <w:tcPr>
            <w:tcW w:w="2487" w:type="dxa"/>
            <w:tcBorders/>
            <w:vAlign w:val="center"/>
          </w:tcPr>
          <w:p>
            <w:pPr>
              <w:pStyle w:val="TableContents"/>
              <w:bidi w:val="0"/>
              <w:spacing w:before="0" w:after="283"/>
              <w:jc w:val="left"/>
              <w:rPr/>
            </w:pPr>
            <w:r>
              <w:rPr/>
              <w:t xml:space="preserve">``Joulupukki, tuo lapseni takaisin minulle'' </w:t>
            </w:r>
          </w:p>
        </w:tc>
        <w:tc>
          <w:tcPr>
            <w:tcW w:w="2157" w:type="dxa"/>
            <w:tcBorders/>
            <w:vAlign w:val="center"/>
          </w:tcPr>
          <w:p>
            <w:pPr>
              <w:pStyle w:val="TableContents"/>
              <w:bidi w:val="0"/>
              <w:spacing w:before="0" w:after="283"/>
              <w:jc w:val="left"/>
              <w:rPr/>
            </w:pPr>
            <w:r>
              <w:rPr/>
              <w:t xml:space="preserve">Elvis Presley </w:t>
            </w:r>
          </w:p>
        </w:tc>
        <w:tc>
          <w:tcPr>
            <w:tcW w:w="620" w:type="dxa"/>
            <w:tcBorders/>
            <w:vAlign w:val="center"/>
          </w:tcPr>
          <w:p>
            <w:pPr>
              <w:pStyle w:val="TableContents"/>
              <w:bidi w:val="0"/>
              <w:spacing w:before="0" w:after="283"/>
              <w:jc w:val="left"/>
              <w:rPr/>
            </w:pPr>
            <w:r>
              <w:rPr/>
              <w:t xml:space="preserve">1957 </w:t>
            </w:r>
          </w:p>
        </w:tc>
        <w:tc>
          <w:tcPr>
            <w:tcW w:w="4941" w:type="dxa"/>
            <w:tcBorders/>
            <w:vAlign w:val="center"/>
          </w:tcPr>
          <w:p>
            <w:pPr>
              <w:pStyle w:val="TableContents"/>
              <w:bidi w:val="0"/>
              <w:spacing w:before="0" w:after="283"/>
              <w:jc w:val="left"/>
              <w:rPr/>
            </w:pPr>
            <w:r>
              <w:rPr/>
              <w:t xml:space="preserve">Ollut virallisen singlelistan sijalla 7. </w:t>
            </w:r>
          </w:p>
        </w:tc>
      </w:tr>
      <w:tr>
        <w:trPr/>
        <w:tc>
          <w:tcPr>
            <w:tcW w:w="2487" w:type="dxa"/>
            <w:tcBorders/>
            <w:vAlign w:val="center"/>
          </w:tcPr>
          <w:p>
            <w:pPr>
              <w:pStyle w:val="TableContents"/>
              <w:bidi w:val="0"/>
              <w:spacing w:before="0" w:after="283"/>
              <w:jc w:val="left"/>
              <w:rPr/>
            </w:pPr>
            <w:r>
              <w:rPr/>
              <w:t xml:space="preserve">``Joulupukki on palannut kaupunkiin'' </w:t>
            </w:r>
          </w:p>
        </w:tc>
        <w:tc>
          <w:tcPr>
            <w:tcW w:w="2157" w:type="dxa"/>
            <w:tcBorders/>
            <w:vAlign w:val="center"/>
          </w:tcPr>
          <w:p>
            <w:pPr>
              <w:pStyle w:val="TableContents"/>
              <w:bidi w:val="0"/>
              <w:spacing w:before="0" w:after="283"/>
              <w:jc w:val="left"/>
              <w:rPr/>
            </w:pPr>
            <w:r>
              <w:rPr/>
              <w:t xml:space="preserve">Elvis Presley </w:t>
            </w:r>
          </w:p>
        </w:tc>
        <w:tc>
          <w:tcPr>
            <w:tcW w:w="620" w:type="dxa"/>
            <w:tcBorders/>
            <w:vAlign w:val="center"/>
          </w:tcPr>
          <w:p>
            <w:pPr>
              <w:pStyle w:val="TableContents"/>
              <w:bidi w:val="0"/>
              <w:spacing w:before="0" w:after="283"/>
              <w:jc w:val="left"/>
              <w:rPr/>
            </w:pPr>
            <w:r>
              <w:rPr/>
              <w:t xml:space="preserve">1957 </w:t>
            </w:r>
          </w:p>
        </w:tc>
        <w:tc>
          <w:tcPr>
            <w:tcW w:w="4941" w:type="dxa"/>
            <w:tcBorders/>
            <w:vAlign w:val="center"/>
          </w:tcPr>
          <w:p>
            <w:pPr>
              <w:pStyle w:val="TableContents"/>
              <w:bidi w:val="0"/>
              <w:spacing w:before="0" w:after="283"/>
              <w:jc w:val="left"/>
              <w:rPr/>
            </w:pPr>
            <w:r>
              <w:rPr/>
              <w:t xml:space="preserve">Se oli korkeimmillaan 41. sijalla virallisella singlelistalla vuonna 1980. </w:t>
            </w:r>
          </w:p>
        </w:tc>
      </w:tr>
      <w:tr>
        <w:trPr/>
        <w:tc>
          <w:tcPr>
            <w:tcW w:w="2487" w:type="dxa"/>
            <w:tcBorders/>
            <w:vAlign w:val="center"/>
          </w:tcPr>
          <w:p>
            <w:pPr>
              <w:pStyle w:val="TableContents"/>
              <w:bidi w:val="0"/>
              <w:spacing w:before="0" w:after="283"/>
              <w:jc w:val="left"/>
              <w:rPr/>
            </w:pPr>
            <w:r>
              <w:rPr/>
              <w:t xml:space="preserve">``Joulupukki tulee kaupunkiin'' </w:t>
            </w:r>
          </w:p>
        </w:tc>
        <w:tc>
          <w:tcPr>
            <w:tcW w:w="2157" w:type="dxa"/>
            <w:tcBorders/>
            <w:vAlign w:val="center"/>
          </w:tcPr>
          <w:p>
            <w:pPr>
              <w:pStyle w:val="TableContents"/>
              <w:bidi w:val="0"/>
              <w:spacing w:before="0" w:after="283"/>
              <w:jc w:val="left"/>
              <w:rPr/>
            </w:pPr>
            <w:r>
              <w:rPr/>
              <w:t xml:space="preserve">Bruce Springsteen </w:t>
            </w:r>
          </w:p>
        </w:tc>
        <w:tc>
          <w:tcPr>
            <w:tcW w:w="620" w:type="dxa"/>
            <w:tcBorders/>
            <w:vAlign w:val="center"/>
          </w:tcPr>
          <w:p>
            <w:pPr>
              <w:pStyle w:val="TableContents"/>
              <w:bidi w:val="0"/>
              <w:spacing w:before="0" w:after="283"/>
              <w:jc w:val="left"/>
              <w:rPr/>
            </w:pPr>
            <w:r>
              <w:rPr/>
              <w:t xml:space="preserve">1985 </w:t>
            </w:r>
          </w:p>
        </w:tc>
        <w:tc>
          <w:tcPr>
            <w:tcW w:w="4941" w:type="dxa"/>
            <w:tcBorders/>
            <w:vAlign w:val="center"/>
          </w:tcPr>
          <w:p>
            <w:pPr>
              <w:pStyle w:val="TableContents"/>
              <w:bidi w:val="0"/>
              <w:spacing w:before="0" w:after="283"/>
              <w:jc w:val="left"/>
              <w:rPr/>
            </w:pPr>
            <w:r>
              <w:rPr/>
              <w:t xml:space="preserve">Se oli joulukuussa 1985 virallisen singlelistan sijalla 9. Nousi jälleen virallisen singlelistan listalle yhdeksi viikoksi joulukuussa 2007 (korkeimmillaan sijalla 60). Muiden artistien levyttämät versiot kappaleesta, jotka ovat nousseet Official Singles Chart -listalle, ovat muun muassa The Jackson 5 (korkeimmillaan sijalla 43 joulukuussa 1972), The Carpenters (korkeimmillaan sijalla 37 joulukuussa 1975) ja Björn Again (korkeimmillaan sijalla 55 joulukuussa 1992). </w:t>
            </w:r>
          </w:p>
        </w:tc>
      </w:tr>
      <w:tr>
        <w:trPr/>
        <w:tc>
          <w:tcPr>
            <w:tcW w:w="2487" w:type="dxa"/>
            <w:tcBorders/>
            <w:vAlign w:val="center"/>
          </w:tcPr>
          <w:p>
            <w:pPr>
              <w:pStyle w:val="TableContents"/>
              <w:bidi w:val="0"/>
              <w:spacing w:before="0" w:after="283"/>
              <w:jc w:val="left"/>
              <w:rPr/>
            </w:pPr>
            <w:r>
              <w:rPr/>
              <w:t xml:space="preserve">``Joulupukki on Dolesta'' </w:t>
            </w:r>
          </w:p>
        </w:tc>
        <w:tc>
          <w:tcPr>
            <w:tcW w:w="2157" w:type="dxa"/>
            <w:tcBorders/>
            <w:vAlign w:val="center"/>
          </w:tcPr>
          <w:p>
            <w:pPr>
              <w:pStyle w:val="TableContents"/>
              <w:bidi w:val="0"/>
              <w:spacing w:before="0" w:after="283"/>
              <w:jc w:val="left"/>
              <w:rPr/>
            </w:pPr>
            <w:r>
              <w:rPr/>
              <w:t xml:space="preserve">Sylkevä kuva </w:t>
            </w:r>
          </w:p>
        </w:tc>
        <w:tc>
          <w:tcPr>
            <w:tcW w:w="620" w:type="dxa"/>
            <w:tcBorders/>
            <w:vAlign w:val="center"/>
          </w:tcPr>
          <w:p>
            <w:pPr>
              <w:pStyle w:val="TableContents"/>
              <w:bidi w:val="0"/>
              <w:spacing w:before="0" w:after="283"/>
              <w:jc w:val="left"/>
              <w:rPr/>
            </w:pPr>
            <w:r>
              <w:rPr/>
              <w:t xml:space="preserve">1986 </w:t>
            </w:r>
          </w:p>
        </w:tc>
        <w:tc>
          <w:tcPr>
            <w:tcW w:w="4941" w:type="dxa"/>
            <w:tcBorders/>
            <w:vAlign w:val="center"/>
          </w:tcPr>
          <w:p>
            <w:pPr>
              <w:pStyle w:val="TableContents"/>
              <w:bidi w:val="0"/>
              <w:spacing w:before="0" w:after="283"/>
              <w:jc w:val="left"/>
              <w:rPr/>
            </w:pPr>
            <w:r>
              <w:rPr/>
              <w:t xml:space="preserve">B-puolella on ``1st Atheist Tabernacle Choir''. </w:t>
            </w:r>
          </w:p>
        </w:tc>
      </w:tr>
      <w:tr>
        <w:trPr/>
        <w:tc>
          <w:tcPr>
            <w:tcW w:w="2487" w:type="dxa"/>
            <w:tcBorders/>
            <w:vAlign w:val="center"/>
          </w:tcPr>
          <w:p>
            <w:pPr>
              <w:pStyle w:val="TableContents"/>
              <w:bidi w:val="0"/>
              <w:spacing w:before="0" w:after="283"/>
              <w:jc w:val="left"/>
              <w:rPr/>
            </w:pPr>
            <w:r>
              <w:rPr/>
              <w:t xml:space="preserve">``Joulupukki kerro minulle'' </w:t>
            </w:r>
          </w:p>
        </w:tc>
        <w:tc>
          <w:tcPr>
            <w:tcW w:w="2157" w:type="dxa"/>
            <w:tcBorders/>
            <w:vAlign w:val="center"/>
          </w:tcPr>
          <w:p>
            <w:pPr>
              <w:pStyle w:val="TableContents"/>
              <w:bidi w:val="0"/>
              <w:spacing w:before="0" w:after="283"/>
              <w:jc w:val="left"/>
              <w:rPr/>
            </w:pPr>
            <w:r>
              <w:rPr/>
              <w:t xml:space="preserve">Ariana Grande </w:t>
            </w:r>
          </w:p>
        </w:tc>
        <w:tc>
          <w:tcPr>
            <w:tcW w:w="620" w:type="dxa"/>
            <w:tcBorders/>
            <w:vAlign w:val="center"/>
          </w:tcPr>
          <w:p>
            <w:pPr>
              <w:pStyle w:val="TableContents"/>
              <w:bidi w:val="0"/>
              <w:spacing w:before="0" w:after="283"/>
              <w:jc w:val="left"/>
              <w:rPr/>
            </w:pPr>
            <w:r>
              <w:rPr/>
              <w:t xml:space="preserve">2014 </w:t>
            </w:r>
          </w:p>
        </w:tc>
        <w:tc>
          <w:tcPr>
            <w:tcW w:w="4941" w:type="dxa"/>
            <w:tcBorders/>
            <w:vAlign w:val="center"/>
          </w:tcPr>
          <w:p>
            <w:pPr>
              <w:pStyle w:val="TableContents"/>
              <w:bidi w:val="0"/>
              <w:spacing w:before="0" w:after="283"/>
              <w:jc w:val="left"/>
              <w:rPr/>
            </w:pPr>
            <w:r>
              <w:rPr/>
              <w:t xml:space="preserve">Alun perin se oli korkeimmillaan 68 vuonna 2014. Se nousi uudelleen listoille 90:nneksi vuonna 2016. Vuonna 2017 se saavutti uuden huippunsa 29 ja nousi samana vuonna Spotifyssa maailman viidenneksi eniten striimatuksi joululauluksi. </w:t>
            </w:r>
          </w:p>
        </w:tc>
      </w:tr>
      <w:tr>
        <w:trPr/>
        <w:tc>
          <w:tcPr>
            <w:tcW w:w="2487" w:type="dxa"/>
            <w:tcBorders/>
            <w:vAlign w:val="center"/>
          </w:tcPr>
          <w:p>
            <w:pPr>
              <w:pStyle w:val="TableContents"/>
              <w:bidi w:val="0"/>
              <w:spacing w:before="0" w:after="283"/>
              <w:jc w:val="left"/>
              <w:rPr/>
            </w:pPr>
            <w:r>
              <w:rPr/>
              <w:t xml:space="preserve">``Joulupukki on tulossa meille'' </w:t>
            </w:r>
          </w:p>
        </w:tc>
        <w:tc>
          <w:tcPr>
            <w:tcW w:w="2157" w:type="dxa"/>
            <w:tcBorders/>
            <w:vAlign w:val="center"/>
          </w:tcPr>
          <w:p>
            <w:pPr>
              <w:pStyle w:val="TableContents"/>
              <w:bidi w:val="0"/>
              <w:spacing w:before="0" w:after="283"/>
              <w:jc w:val="left"/>
              <w:rPr/>
            </w:pPr>
            <w:r>
              <w:rPr/>
              <w:t xml:space="preserve">Sia </w:t>
            </w:r>
          </w:p>
        </w:tc>
        <w:tc>
          <w:tcPr>
            <w:tcW w:w="620" w:type="dxa"/>
            <w:tcBorders/>
            <w:vAlign w:val="center"/>
          </w:tcPr>
          <w:p>
            <w:pPr>
              <w:pStyle w:val="TableContents"/>
              <w:bidi w:val="0"/>
              <w:spacing w:before="0" w:after="283"/>
              <w:jc w:val="left"/>
              <w:rPr/>
            </w:pPr>
            <w:r>
              <w:rPr/>
              <w:t xml:space="preserve">2017 </w:t>
            </w:r>
          </w:p>
        </w:tc>
        <w:tc>
          <w:tcPr>
            <w:tcW w:w="4941" w:type="dxa"/>
            <w:tcBorders/>
            <w:vAlign w:val="center"/>
          </w:tcPr>
          <w:p>
            <w:pPr>
              <w:pStyle w:val="TableContents"/>
              <w:bidi w:val="0"/>
              <w:spacing w:before="0" w:after="283"/>
              <w:jc w:val="left"/>
              <w:rPr/>
            </w:pPr>
            <w:r>
              <w:rPr/>
              <w:t xml:space="preserve">Joulun joulukaupan listalla korkeimmillaan sijalla 39 vuonna 2017. </w:t>
            </w:r>
          </w:p>
        </w:tc>
      </w:tr>
      <w:tr>
        <w:trPr/>
        <w:tc>
          <w:tcPr>
            <w:tcW w:w="2487" w:type="dxa"/>
            <w:tcBorders/>
            <w:vAlign w:val="center"/>
          </w:tcPr>
          <w:p>
            <w:pPr>
              <w:pStyle w:val="TableContents"/>
              <w:bidi w:val="0"/>
              <w:spacing w:before="0" w:after="283"/>
              <w:jc w:val="left"/>
              <w:rPr/>
            </w:pPr>
            <w:r>
              <w:rPr/>
              <w:t xml:space="preserve">``Joulupukin lista'' </w:t>
            </w:r>
          </w:p>
        </w:tc>
        <w:tc>
          <w:tcPr>
            <w:tcW w:w="2157" w:type="dxa"/>
            <w:tcBorders/>
            <w:vAlign w:val="center"/>
          </w:tcPr>
          <w:p>
            <w:pPr>
              <w:pStyle w:val="TableContents"/>
              <w:bidi w:val="0"/>
              <w:spacing w:before="0" w:after="283"/>
              <w:jc w:val="left"/>
              <w:rPr/>
            </w:pPr>
            <w:r>
              <w:rPr/>
              <w:t xml:space="preserve">Cliff Richard </w:t>
            </w:r>
          </w:p>
        </w:tc>
        <w:tc>
          <w:tcPr>
            <w:tcW w:w="620" w:type="dxa"/>
            <w:tcBorders/>
            <w:vAlign w:val="center"/>
          </w:tcPr>
          <w:p>
            <w:pPr>
              <w:pStyle w:val="TableContents"/>
              <w:bidi w:val="0"/>
              <w:spacing w:before="0" w:after="283"/>
              <w:jc w:val="left"/>
              <w:rPr/>
            </w:pPr>
            <w:r>
              <w:rPr/>
              <w:t xml:space="preserve">2003 </w:t>
            </w:r>
          </w:p>
        </w:tc>
        <w:tc>
          <w:tcPr>
            <w:tcW w:w="4941" w:type="dxa"/>
            <w:tcBorders/>
            <w:vAlign w:val="center"/>
          </w:tcPr>
          <w:p>
            <w:pPr>
              <w:pStyle w:val="TableContents"/>
              <w:bidi w:val="0"/>
              <w:spacing w:before="0" w:after="283"/>
              <w:jc w:val="left"/>
              <w:rPr/>
            </w:pPr>
            <w:r>
              <w:rPr/>
              <w:t xml:space="preserve">Huipussaan sijalla 5 </w:t>
            </w:r>
          </w:p>
        </w:tc>
      </w:tr>
      <w:tr>
        <w:trPr/>
        <w:tc>
          <w:tcPr>
            <w:tcW w:w="2487" w:type="dxa"/>
            <w:tcBorders/>
            <w:vAlign w:val="center"/>
          </w:tcPr>
          <w:p>
            <w:pPr>
              <w:pStyle w:val="TableContents"/>
              <w:bidi w:val="0"/>
              <w:spacing w:before="0" w:after="283"/>
              <w:jc w:val="left"/>
              <w:rPr/>
            </w:pPr>
            <w:r>
              <w:rPr/>
              <w:t xml:space="preserve">``Santo Natale'' </w:t>
            </w:r>
          </w:p>
        </w:tc>
        <w:tc>
          <w:tcPr>
            <w:tcW w:w="2157" w:type="dxa"/>
            <w:tcBorders/>
            <w:vAlign w:val="center"/>
          </w:tcPr>
          <w:p>
            <w:pPr>
              <w:pStyle w:val="TableContents"/>
              <w:bidi w:val="0"/>
              <w:spacing w:before="0" w:after="283"/>
              <w:jc w:val="left"/>
              <w:rPr/>
            </w:pPr>
            <w:r>
              <w:rPr/>
              <w:t xml:space="preserve">David Whitfield </w:t>
            </w:r>
          </w:p>
        </w:tc>
        <w:tc>
          <w:tcPr>
            <w:tcW w:w="620" w:type="dxa"/>
            <w:tcBorders/>
            <w:vAlign w:val="center"/>
          </w:tcPr>
          <w:p>
            <w:pPr>
              <w:pStyle w:val="TableContents"/>
              <w:bidi w:val="0"/>
              <w:spacing w:before="0" w:after="283"/>
              <w:jc w:val="left"/>
              <w:rPr/>
            </w:pPr>
            <w:r>
              <w:rPr/>
              <w:t xml:space="preserve">1954 </w:t>
            </w:r>
          </w:p>
        </w:tc>
        <w:tc>
          <w:tcPr>
            <w:tcW w:w="4941" w:type="dxa"/>
            <w:tcBorders/>
            <w:vAlign w:val="center"/>
          </w:tcPr>
          <w:p>
            <w:pPr>
              <w:pStyle w:val="TableContents"/>
              <w:bidi w:val="0"/>
              <w:spacing w:before="0" w:after="283"/>
              <w:jc w:val="left"/>
              <w:rPr/>
            </w:pPr>
            <w:r>
              <w:rPr/>
              <w:t xml:space="preserve">Se tarkoittaa kirjaimellisesti "Hyvää joulua", ja se oli tupla-a yhdessä "O Come All Ye Faithful" -kappaleen kanssa. Joulun 1954 ykkössijalta jäi pois Winifred Atwellin Let's Have Another Party. </w:t>
            </w:r>
          </w:p>
        </w:tc>
      </w:tr>
      <w:tr>
        <w:trPr/>
        <w:tc>
          <w:tcPr>
            <w:tcW w:w="2487" w:type="dxa"/>
            <w:tcBorders/>
            <w:vAlign w:val="center"/>
          </w:tcPr>
          <w:p>
            <w:pPr>
              <w:pStyle w:val="TableContents"/>
              <w:bidi w:val="0"/>
              <w:spacing w:before="0" w:after="283"/>
              <w:jc w:val="left"/>
              <w:rPr/>
            </w:pPr>
            <w:r>
              <w:rPr/>
              <w:t xml:space="preserve">``Pelastajan päivä'' </w:t>
            </w:r>
          </w:p>
        </w:tc>
        <w:tc>
          <w:tcPr>
            <w:tcW w:w="2157" w:type="dxa"/>
            <w:tcBorders/>
            <w:vAlign w:val="center"/>
          </w:tcPr>
          <w:p>
            <w:pPr>
              <w:pStyle w:val="TableContents"/>
              <w:bidi w:val="0"/>
              <w:spacing w:before="0" w:after="283"/>
              <w:jc w:val="left"/>
              <w:rPr/>
            </w:pPr>
            <w:r>
              <w:rPr/>
              <w:t xml:space="preserve">Cliff Richard </w:t>
            </w:r>
          </w:p>
        </w:tc>
        <w:tc>
          <w:tcPr>
            <w:tcW w:w="620" w:type="dxa"/>
            <w:tcBorders/>
            <w:vAlign w:val="center"/>
          </w:tcPr>
          <w:p>
            <w:pPr>
              <w:pStyle w:val="TableContents"/>
              <w:bidi w:val="0"/>
              <w:spacing w:before="0" w:after="283"/>
              <w:jc w:val="left"/>
              <w:rPr/>
            </w:pPr>
            <w:r>
              <w:rPr/>
              <w:t xml:space="preserve">1990 </w:t>
            </w:r>
          </w:p>
        </w:tc>
        <w:tc>
          <w:tcPr>
            <w:tcW w:w="4941" w:type="dxa"/>
            <w:tcBorders/>
            <w:vAlign w:val="center"/>
          </w:tcPr>
          <w:p>
            <w:pPr>
              <w:pStyle w:val="TableContents"/>
              <w:bidi w:val="0"/>
              <w:spacing w:before="0" w:after="283"/>
              <w:jc w:val="left"/>
              <w:rPr/>
            </w:pPr>
            <w:r>
              <w:rPr/>
              <w:t xml:space="preserve">Joulun ykkössingle Official Singles Chartilla vuonna 1990. </w:t>
            </w:r>
          </w:p>
        </w:tc>
      </w:tr>
      <w:tr>
        <w:trPr/>
        <w:tc>
          <w:tcPr>
            <w:tcW w:w="2487" w:type="dxa"/>
            <w:tcBorders/>
            <w:vAlign w:val="center"/>
          </w:tcPr>
          <w:p>
            <w:pPr>
              <w:pStyle w:val="TableContents"/>
              <w:bidi w:val="0"/>
              <w:spacing w:before="0" w:after="283"/>
              <w:jc w:val="left"/>
              <w:rPr/>
            </w:pPr>
            <w:r>
              <w:rPr/>
              <w:t xml:space="preserve">"Hiljainen yö </w:t>
            </w:r>
          </w:p>
        </w:tc>
        <w:tc>
          <w:tcPr>
            <w:tcW w:w="2157" w:type="dxa"/>
            <w:tcBorders/>
            <w:vAlign w:val="center"/>
          </w:tcPr>
          <w:p>
            <w:pPr>
              <w:pStyle w:val="TableContents"/>
              <w:bidi w:val="0"/>
              <w:spacing w:before="0" w:after="283"/>
              <w:jc w:val="left"/>
              <w:rPr/>
            </w:pPr>
            <w:r>
              <w:rPr/>
              <w:t xml:space="preserve">Bing Crosby </w:t>
            </w:r>
          </w:p>
        </w:tc>
        <w:tc>
          <w:tcPr>
            <w:tcW w:w="620" w:type="dxa"/>
            <w:tcBorders/>
            <w:vAlign w:val="center"/>
          </w:tcPr>
          <w:p>
            <w:pPr>
              <w:pStyle w:val="TableContents"/>
              <w:bidi w:val="0"/>
              <w:spacing w:before="0" w:after="283"/>
              <w:jc w:val="left"/>
              <w:rPr/>
            </w:pPr>
            <w:r>
              <w:rPr/>
              <w:t xml:space="preserve">1952 </w:t>
            </w:r>
          </w:p>
        </w:tc>
        <w:tc>
          <w:tcPr>
            <w:tcW w:w="4941" w:type="dxa"/>
            <w:tcBorders/>
            <w:vAlign w:val="center"/>
          </w:tcPr>
          <w:p>
            <w:pPr>
              <w:pStyle w:val="TableContents"/>
              <w:bidi w:val="0"/>
              <w:spacing w:before="0" w:after="283"/>
              <w:jc w:val="left"/>
              <w:rPr/>
            </w:pPr>
            <w:r>
              <w:rPr/>
              <w:t xml:space="preserve">Se oli korkeimmillaan 8. sijalla Yhdistyneen kuningaskunnan kaikkien aikojen ensimmäisellä joulukaupan listalla vuonna 1952 otsikolla Silent Night -- Holy Night (Hiljainen yö -- pyhä yö). Bros nousi joulukuussa 1988 virallisen singlelistan kakkossijalle versioinnillaan kaksipuolisella A-puolisella singlellä (kääntöpuolella oli ``Cat Among the Pigeons''). </w:t>
            </w:r>
          </w:p>
        </w:tc>
      </w:tr>
      <w:tr>
        <w:trPr/>
        <w:tc>
          <w:tcPr>
            <w:tcW w:w="2487" w:type="dxa"/>
            <w:tcBorders/>
            <w:vAlign w:val="center"/>
          </w:tcPr>
          <w:p>
            <w:pPr>
              <w:pStyle w:val="TableContents"/>
              <w:bidi w:val="0"/>
              <w:spacing w:before="0" w:after="283"/>
              <w:jc w:val="left"/>
              <w:rPr/>
            </w:pPr>
            <w:r>
              <w:rPr/>
              <w:t xml:space="preserve">"Hopeiset kellot </w:t>
            </w:r>
          </w:p>
        </w:tc>
        <w:tc>
          <w:tcPr>
            <w:tcW w:w="2157" w:type="dxa"/>
            <w:tcBorders/>
            <w:vAlign w:val="center"/>
          </w:tcPr>
          <w:p>
            <w:pPr>
              <w:pStyle w:val="TableContents"/>
              <w:bidi w:val="0"/>
              <w:spacing w:before="0" w:after="283"/>
              <w:jc w:val="left"/>
              <w:rPr/>
            </w:pPr>
            <w:r>
              <w:rPr/>
              <w:t xml:space="preserve">Sir Terry Wogan &amp; Aled Jones </w:t>
            </w:r>
          </w:p>
        </w:tc>
        <w:tc>
          <w:tcPr>
            <w:tcW w:w="620" w:type="dxa"/>
            <w:tcBorders/>
            <w:vAlign w:val="center"/>
          </w:tcPr>
          <w:p>
            <w:pPr>
              <w:pStyle w:val="TableContents"/>
              <w:bidi w:val="0"/>
              <w:spacing w:before="0" w:after="283"/>
              <w:jc w:val="left"/>
              <w:rPr/>
            </w:pPr>
            <w:r>
              <w:rPr/>
              <w:t xml:space="preserve">2009 </w:t>
            </w:r>
          </w:p>
        </w:tc>
        <w:tc>
          <w:tcPr>
            <w:tcW w:w="4941" w:type="dxa"/>
            <w:tcBorders/>
            <w:vAlign w:val="center"/>
          </w:tcPr>
          <w:p>
            <w:pPr>
              <w:pStyle w:val="TableContents"/>
              <w:bidi w:val="0"/>
              <w:spacing w:before="0" w:after="283"/>
              <w:jc w:val="left"/>
              <w:rPr/>
            </w:pPr>
            <w:r>
              <w:rPr/>
              <w:t xml:space="preserve">Se oli joulupäivän listalla korkeimmillaan sijalla 29 vuonna 2009. </w:t>
            </w:r>
          </w:p>
        </w:tc>
      </w:tr>
      <w:tr>
        <w:trPr/>
        <w:tc>
          <w:tcPr>
            <w:tcW w:w="2487" w:type="dxa"/>
            <w:tcBorders/>
            <w:vAlign w:val="center"/>
          </w:tcPr>
          <w:p>
            <w:pPr>
              <w:pStyle w:val="TableContents"/>
              <w:bidi w:val="0"/>
              <w:spacing w:before="0" w:after="283"/>
              <w:jc w:val="left"/>
              <w:rPr/>
            </w:pPr>
            <w:r>
              <w:rPr/>
              <w:t xml:space="preserve">``Singalong-A-Santa'' </w:t>
            </w:r>
          </w:p>
        </w:tc>
        <w:tc>
          <w:tcPr>
            <w:tcW w:w="2157" w:type="dxa"/>
            <w:tcBorders/>
            <w:vAlign w:val="center"/>
          </w:tcPr>
          <w:p>
            <w:pPr>
              <w:pStyle w:val="TableContents"/>
              <w:bidi w:val="0"/>
              <w:spacing w:before="0" w:after="283"/>
              <w:jc w:val="left"/>
              <w:rPr/>
            </w:pPr>
            <w:r>
              <w:rPr/>
              <w:t xml:space="preserve">Joulupukki ja joulukuuset </w:t>
            </w:r>
          </w:p>
        </w:tc>
        <w:tc>
          <w:tcPr>
            <w:tcW w:w="620" w:type="dxa"/>
            <w:tcBorders/>
            <w:vAlign w:val="center"/>
          </w:tcPr>
          <w:p>
            <w:pPr>
              <w:pStyle w:val="TableContents"/>
              <w:bidi w:val="0"/>
              <w:spacing w:before="0" w:after="283"/>
              <w:jc w:val="left"/>
              <w:rPr/>
            </w:pPr>
            <w:r>
              <w:rPr/>
              <w:t xml:space="preserve">1982 </w:t>
            </w:r>
          </w:p>
        </w:tc>
        <w:tc>
          <w:tcPr>
            <w:tcW w:w="4941" w:type="dxa"/>
            <w:tcBorders/>
            <w:vAlign w:val="center"/>
          </w:tcPr>
          <w:p>
            <w:pPr>
              <w:pStyle w:val="TableContents"/>
              <w:bidi w:val="0"/>
              <w:spacing w:before="0" w:after="283"/>
              <w:jc w:val="left"/>
              <w:rPr/>
            </w:pPr>
            <w:r>
              <w:rPr/>
              <w:t xml:space="preserve">Ollut virallisen singlelistan sijalla 19. </w:t>
            </w:r>
          </w:p>
        </w:tc>
      </w:tr>
      <w:tr>
        <w:trPr/>
        <w:tc>
          <w:tcPr>
            <w:tcW w:w="2487" w:type="dxa"/>
            <w:tcBorders/>
            <w:vAlign w:val="center"/>
          </w:tcPr>
          <w:p>
            <w:pPr>
              <w:pStyle w:val="TableContents"/>
              <w:bidi w:val="0"/>
              <w:spacing w:before="0" w:after="283"/>
              <w:jc w:val="left"/>
              <w:rPr/>
            </w:pPr>
            <w:r>
              <w:rPr/>
              <w:t xml:space="preserve">``Singalong-A-Santa Again'' </w:t>
            </w:r>
          </w:p>
        </w:tc>
        <w:tc>
          <w:tcPr>
            <w:tcW w:w="2157" w:type="dxa"/>
            <w:tcBorders/>
            <w:vAlign w:val="center"/>
          </w:tcPr>
          <w:p>
            <w:pPr>
              <w:pStyle w:val="TableContents"/>
              <w:bidi w:val="0"/>
              <w:spacing w:before="0" w:after="283"/>
              <w:jc w:val="left"/>
              <w:rPr/>
            </w:pPr>
            <w:r>
              <w:rPr/>
              <w:t xml:space="preserve">Joulupukki ja joulukuuset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Ollut virallisen singlelistan sijalla 39. </w:t>
            </w:r>
          </w:p>
        </w:tc>
      </w:tr>
      <w:tr>
        <w:trPr/>
        <w:tc>
          <w:tcPr>
            <w:tcW w:w="2487" w:type="dxa"/>
            <w:tcBorders/>
            <w:vAlign w:val="center"/>
          </w:tcPr>
          <w:p>
            <w:pPr>
              <w:pStyle w:val="TableContents"/>
              <w:bidi w:val="0"/>
              <w:spacing w:before="0" w:after="283"/>
              <w:jc w:val="left"/>
              <w:rPr/>
            </w:pPr>
            <w:r>
              <w:rPr/>
              <w:t xml:space="preserve">``Snowbound For Christmas'' </w:t>
            </w:r>
          </w:p>
        </w:tc>
        <w:tc>
          <w:tcPr>
            <w:tcW w:w="2157" w:type="dxa"/>
            <w:tcBorders/>
            <w:vAlign w:val="center"/>
          </w:tcPr>
          <w:p>
            <w:pPr>
              <w:pStyle w:val="TableContents"/>
              <w:bidi w:val="0"/>
              <w:spacing w:before="0" w:after="283"/>
              <w:jc w:val="left"/>
              <w:rPr/>
            </w:pPr>
            <w:r>
              <w:rPr/>
              <w:t xml:space="preserve">Dickie Valentine </w:t>
            </w:r>
          </w:p>
        </w:tc>
        <w:tc>
          <w:tcPr>
            <w:tcW w:w="620" w:type="dxa"/>
            <w:tcBorders/>
            <w:vAlign w:val="center"/>
          </w:tcPr>
          <w:p>
            <w:pPr>
              <w:pStyle w:val="TableContents"/>
              <w:bidi w:val="0"/>
              <w:spacing w:before="0" w:after="283"/>
              <w:jc w:val="left"/>
              <w:rPr/>
            </w:pPr>
            <w:r>
              <w:rPr/>
              <w:t xml:space="preserve">1957 </w:t>
            </w:r>
          </w:p>
        </w:tc>
        <w:tc>
          <w:tcPr>
            <w:tcW w:w="4941" w:type="dxa"/>
            <w:tcBorders/>
            <w:vAlign w:val="center"/>
          </w:tcPr>
          <w:p>
            <w:pPr>
              <w:pStyle w:val="TableContents"/>
              <w:bidi w:val="0"/>
              <w:spacing w:before="0" w:after="283"/>
              <w:jc w:val="left"/>
              <w:rPr/>
            </w:pPr>
            <w:r>
              <w:rPr/>
              <w:t xml:space="preserve">Se oli vuoden 1957 joulukaupan listalla korkeimmillaan sijalla 28. </w:t>
            </w:r>
          </w:p>
        </w:tc>
      </w:tr>
      <w:tr>
        <w:trPr/>
        <w:tc>
          <w:tcPr>
            <w:tcW w:w="2487" w:type="dxa"/>
            <w:tcBorders/>
            <w:vAlign w:val="center"/>
          </w:tcPr>
          <w:p>
            <w:pPr>
              <w:pStyle w:val="TableContents"/>
              <w:bidi w:val="0"/>
              <w:spacing w:before="0" w:after="283"/>
              <w:jc w:val="left"/>
              <w:rPr/>
            </w:pPr>
            <w:r>
              <w:rPr/>
              <w:t xml:space="preserve">``Lumivalmentaja'' </w:t>
            </w:r>
          </w:p>
        </w:tc>
        <w:tc>
          <w:tcPr>
            <w:tcW w:w="2157" w:type="dxa"/>
            <w:tcBorders/>
            <w:vAlign w:val="center"/>
          </w:tcPr>
          <w:p>
            <w:pPr>
              <w:pStyle w:val="TableContents"/>
              <w:bidi w:val="0"/>
              <w:spacing w:before="0" w:after="283"/>
              <w:jc w:val="left"/>
              <w:rPr/>
            </w:pPr>
            <w:r>
              <w:rPr/>
              <w:t xml:space="preserve">Russ Conway </w:t>
            </w:r>
          </w:p>
        </w:tc>
        <w:tc>
          <w:tcPr>
            <w:tcW w:w="620" w:type="dxa"/>
            <w:tcBorders/>
            <w:vAlign w:val="center"/>
          </w:tcPr>
          <w:p>
            <w:pPr>
              <w:pStyle w:val="TableContents"/>
              <w:bidi w:val="0"/>
              <w:spacing w:before="0" w:after="283"/>
              <w:jc w:val="left"/>
              <w:rPr/>
            </w:pPr>
            <w:r>
              <w:rPr/>
              <w:t xml:space="preserve">1959 </w:t>
            </w:r>
          </w:p>
        </w:tc>
        <w:tc>
          <w:tcPr>
            <w:tcW w:w="4941" w:type="dxa"/>
            <w:tcBorders/>
            <w:vAlign w:val="center"/>
          </w:tcPr>
          <w:p>
            <w:pPr>
              <w:pStyle w:val="TableContents"/>
              <w:bidi w:val="0"/>
              <w:spacing w:before="0" w:after="283"/>
              <w:jc w:val="left"/>
              <w:rPr/>
            </w:pPr>
            <w:r>
              <w:rPr/>
              <w:t xml:space="preserve">Ollut virallisen singlelistan sijalla 7. </w:t>
            </w:r>
          </w:p>
        </w:tc>
      </w:tr>
      <w:tr>
        <w:trPr/>
        <w:tc>
          <w:tcPr>
            <w:tcW w:w="2487" w:type="dxa"/>
            <w:tcBorders/>
            <w:vAlign w:val="center"/>
          </w:tcPr>
          <w:p>
            <w:pPr>
              <w:pStyle w:val="TableContents"/>
              <w:bidi w:val="0"/>
              <w:spacing w:before="0" w:after="283"/>
              <w:jc w:val="left"/>
              <w:rPr/>
            </w:pPr>
            <w:r>
              <w:rPr/>
              <w:t xml:space="preserve">"Lumilintu </w:t>
            </w:r>
          </w:p>
        </w:tc>
        <w:tc>
          <w:tcPr>
            <w:tcW w:w="2157" w:type="dxa"/>
            <w:tcBorders/>
            <w:vAlign w:val="center"/>
          </w:tcPr>
          <w:p>
            <w:pPr>
              <w:pStyle w:val="TableContents"/>
              <w:bidi w:val="0"/>
              <w:spacing w:before="0" w:after="283"/>
              <w:jc w:val="left"/>
              <w:rPr/>
            </w:pPr>
            <w:r>
              <w:rPr/>
              <w:t xml:space="preserve">Anne Murray </w:t>
            </w:r>
          </w:p>
        </w:tc>
        <w:tc>
          <w:tcPr>
            <w:tcW w:w="620" w:type="dxa"/>
            <w:tcBorders/>
            <w:vAlign w:val="center"/>
          </w:tcPr>
          <w:p>
            <w:pPr>
              <w:pStyle w:val="TableContents"/>
              <w:bidi w:val="0"/>
              <w:spacing w:before="0" w:after="283"/>
              <w:jc w:val="left"/>
              <w:rPr/>
            </w:pPr>
            <w:r>
              <w:rPr/>
              <w:t xml:space="preserve">1969 </w:t>
            </w:r>
          </w:p>
        </w:tc>
        <w:tc>
          <w:tcPr>
            <w:tcW w:w="4941" w:type="dxa"/>
            <w:tcBorders/>
            <w:vAlign w:val="center"/>
          </w:tcPr>
          <w:p>
            <w:pPr>
              <w:pStyle w:val="TableContents"/>
              <w:bidi w:val="0"/>
              <w:spacing w:before="0" w:after="283"/>
              <w:jc w:val="left"/>
              <w:rPr/>
            </w:pPr>
            <w:r>
              <w:rPr/>
              <w:t xml:space="preserve">Canadian Christmas Chart Topper, joka oli vuoden 1970 virallisen singlelistan sijalla 23. </w:t>
            </w:r>
          </w:p>
        </w:tc>
      </w:tr>
      <w:tr>
        <w:trPr/>
        <w:tc>
          <w:tcPr>
            <w:tcW w:w="2487" w:type="dxa"/>
            <w:tcBorders/>
            <w:vAlign w:val="center"/>
          </w:tcPr>
          <w:p>
            <w:pPr>
              <w:pStyle w:val="TableContents"/>
              <w:bidi w:val="0"/>
              <w:spacing w:before="0" w:after="283"/>
              <w:jc w:val="left"/>
              <w:rPr/>
            </w:pPr>
            <w:r>
              <w:rPr/>
              <w:t xml:space="preserve">``Avaruusmies tuli matkalla'' </w:t>
            </w:r>
          </w:p>
        </w:tc>
        <w:tc>
          <w:tcPr>
            <w:tcW w:w="2157" w:type="dxa"/>
            <w:tcBorders/>
            <w:vAlign w:val="center"/>
          </w:tcPr>
          <w:p>
            <w:pPr>
              <w:pStyle w:val="TableContents"/>
              <w:bidi w:val="0"/>
              <w:spacing w:before="0" w:after="283"/>
              <w:jc w:val="left"/>
              <w:rPr/>
            </w:pPr>
            <w:r>
              <w:rPr/>
              <w:t xml:space="preserve">Chris de Burgh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Julkaistu alun perin Chris de Burghin toisella studioalbumilla Spanish Train and Other Stories (1975). Siitä tuli top 40 pop-hitti joulukuussa 1986 virallisella singlelistalla de Burghin Britannian listaykköseksi nousseen pop-hitin ``The Lady in Red'' menestyksen jälkeen. </w:t>
            </w:r>
          </w:p>
        </w:tc>
      </w:tr>
      <w:tr>
        <w:trPr/>
        <w:tc>
          <w:tcPr>
            <w:tcW w:w="2487" w:type="dxa"/>
            <w:tcBorders/>
            <w:vAlign w:val="center"/>
          </w:tcPr>
          <w:p>
            <w:pPr>
              <w:pStyle w:val="TableContents"/>
              <w:bidi w:val="0"/>
              <w:spacing w:before="0" w:after="283"/>
              <w:jc w:val="left"/>
              <w:rPr/>
            </w:pPr>
            <w:r>
              <w:rPr/>
              <w:t xml:space="preserve">``Stay Another Day'' </w:t>
            </w:r>
          </w:p>
        </w:tc>
        <w:tc>
          <w:tcPr>
            <w:tcW w:w="2157" w:type="dxa"/>
            <w:tcBorders/>
            <w:vAlign w:val="center"/>
          </w:tcPr>
          <w:p>
            <w:pPr>
              <w:pStyle w:val="TableContents"/>
              <w:bidi w:val="0"/>
              <w:spacing w:before="0" w:after="283"/>
              <w:jc w:val="left"/>
              <w:rPr/>
            </w:pPr>
            <w:r>
              <w:rPr/>
              <w:t xml:space="preserve">Itä 17 </w:t>
            </w:r>
          </w:p>
        </w:tc>
        <w:tc>
          <w:tcPr>
            <w:tcW w:w="620" w:type="dxa"/>
            <w:tcBorders/>
            <w:vAlign w:val="center"/>
          </w:tcPr>
          <w:p>
            <w:pPr>
              <w:pStyle w:val="TableContents"/>
              <w:bidi w:val="0"/>
              <w:spacing w:before="0" w:after="283"/>
              <w:jc w:val="left"/>
              <w:rPr/>
            </w:pPr>
            <w:r>
              <w:rPr/>
              <w:t xml:space="preserve">1994 </w:t>
            </w:r>
          </w:p>
        </w:tc>
        <w:tc>
          <w:tcPr>
            <w:tcW w:w="4941" w:type="dxa"/>
            <w:tcBorders/>
            <w:vAlign w:val="center"/>
          </w:tcPr>
          <w:p>
            <w:pPr>
              <w:pStyle w:val="TableContents"/>
              <w:bidi w:val="0"/>
              <w:spacing w:before="0" w:after="283"/>
              <w:jc w:val="left"/>
              <w:rPr/>
            </w:pPr>
            <w:r>
              <w:rPr/>
              <w:t xml:space="preserve">Nousi virallisen singlelistan kärkeen joulukuussa 1994. Sillä ei ole jouluaiheisia sanoituksia, vaikka sillä on jouluaiheinen video sekä vaihtoehtoinen video, jossa ei ole jouluaiheita. </w:t>
            </w:r>
          </w:p>
        </w:tc>
      </w:tr>
      <w:tr>
        <w:trPr/>
        <w:tc>
          <w:tcPr>
            <w:tcW w:w="2487" w:type="dxa"/>
            <w:tcBorders/>
            <w:vAlign w:val="center"/>
          </w:tcPr>
          <w:p>
            <w:pPr>
              <w:pStyle w:val="TableContents"/>
              <w:bidi w:val="0"/>
              <w:spacing w:before="0" w:after="283"/>
              <w:jc w:val="left"/>
              <w:rPr/>
            </w:pPr>
            <w:r>
              <w:rPr/>
              <w:t xml:space="preserve">``Step Into Christmas'' </w:t>
            </w:r>
          </w:p>
        </w:tc>
        <w:tc>
          <w:tcPr>
            <w:tcW w:w="2157" w:type="dxa"/>
            <w:tcBorders/>
            <w:vAlign w:val="center"/>
          </w:tcPr>
          <w:p>
            <w:pPr>
              <w:pStyle w:val="TableContents"/>
              <w:bidi w:val="0"/>
              <w:spacing w:before="0" w:after="283"/>
              <w:jc w:val="left"/>
              <w:rPr/>
            </w:pPr>
            <w:r>
              <w:rPr/>
              <w:t xml:space="preserve">Elton John </w:t>
            </w:r>
          </w:p>
        </w:tc>
        <w:tc>
          <w:tcPr>
            <w:tcW w:w="620" w:type="dxa"/>
            <w:tcBorders/>
            <w:vAlign w:val="center"/>
          </w:tcPr>
          <w:p>
            <w:pPr>
              <w:pStyle w:val="TableContents"/>
              <w:bidi w:val="0"/>
              <w:spacing w:before="0" w:after="283"/>
              <w:jc w:val="left"/>
              <w:rPr/>
            </w:pPr>
            <w:r>
              <w:rPr/>
              <w:t xml:space="preserve">1973 </w:t>
            </w:r>
          </w:p>
        </w:tc>
        <w:tc>
          <w:tcPr>
            <w:tcW w:w="4941" w:type="dxa"/>
            <w:tcBorders/>
            <w:vAlign w:val="center"/>
          </w:tcPr>
          <w:p>
            <w:pPr>
              <w:pStyle w:val="TableContents"/>
              <w:bidi w:val="0"/>
              <w:spacing w:before="0" w:after="283"/>
              <w:jc w:val="left"/>
              <w:rPr/>
            </w:pPr>
            <w:r>
              <w:rPr/>
              <w:t xml:space="preserve">Vuoden 1973 singlen B-puoli sisälsi toisen Eltonin tekemän joulumusiikin nimeltä ``Ho Ho Ho (Who 'd Be a Turkey at Christmas)''. Brittiläinen indie-rock-yhtye The Wedding Present levytti coverin kappaleesta ``Step Into Christmas'', joka ilmestyi vuonna 1991 eri artistien A Lump of Coal -juhlakokoelmalla. </w:t>
            </w:r>
          </w:p>
        </w:tc>
      </w:tr>
      <w:tr>
        <w:trPr/>
        <w:tc>
          <w:tcPr>
            <w:tcW w:w="2487" w:type="dxa"/>
            <w:tcBorders/>
            <w:vAlign w:val="center"/>
          </w:tcPr>
          <w:p>
            <w:pPr>
              <w:pStyle w:val="TableContents"/>
              <w:bidi w:val="0"/>
              <w:spacing w:before="0" w:after="283"/>
              <w:jc w:val="left"/>
              <w:rPr/>
            </w:pPr>
            <w:r>
              <w:rPr/>
              <w:t xml:space="preserve">"Pysäyttäkää ratsuväki. </w:t>
            </w:r>
          </w:p>
        </w:tc>
        <w:tc>
          <w:tcPr>
            <w:tcW w:w="2157" w:type="dxa"/>
            <w:tcBorders/>
            <w:vAlign w:val="center"/>
          </w:tcPr>
          <w:p>
            <w:pPr>
              <w:pStyle w:val="TableContents"/>
              <w:bidi w:val="0"/>
              <w:spacing w:before="0" w:after="283"/>
              <w:jc w:val="left"/>
              <w:rPr/>
            </w:pPr>
            <w:r>
              <w:rPr/>
              <w:t xml:space="preserve">Jona Lewie </w:t>
            </w:r>
          </w:p>
        </w:tc>
        <w:tc>
          <w:tcPr>
            <w:tcW w:w="620" w:type="dxa"/>
            <w:tcBorders/>
            <w:vAlign w:val="center"/>
          </w:tcPr>
          <w:p>
            <w:pPr>
              <w:pStyle w:val="TableContents"/>
              <w:bidi w:val="0"/>
              <w:spacing w:before="0" w:after="283"/>
              <w:jc w:val="left"/>
              <w:rPr/>
            </w:pPr>
            <w:r>
              <w:rPr/>
              <w:t xml:space="preserve">1980 </w:t>
            </w:r>
          </w:p>
        </w:tc>
        <w:tc>
          <w:tcPr>
            <w:tcW w:w="4941" w:type="dxa"/>
            <w:tcBorders/>
            <w:vAlign w:val="center"/>
          </w:tcPr>
          <w:p>
            <w:pPr>
              <w:pStyle w:val="TableContents"/>
              <w:bidi w:val="0"/>
              <w:spacing w:before="0" w:after="283"/>
              <w:jc w:val="left"/>
              <w:rPr/>
            </w:pPr>
            <w:r>
              <w:rPr/>
              <w:t xml:space="preserve">Se oli joulukuussa 1980 virallisen singlelistan sijalla 3. </w:t>
            </w:r>
          </w:p>
        </w:tc>
      </w:tr>
      <w:tr>
        <w:trPr/>
        <w:tc>
          <w:tcPr>
            <w:tcW w:w="2487" w:type="dxa"/>
            <w:tcBorders/>
            <w:vAlign w:val="center"/>
          </w:tcPr>
          <w:p>
            <w:pPr>
              <w:pStyle w:val="TableContents"/>
              <w:bidi w:val="0"/>
              <w:spacing w:before="0" w:after="283"/>
              <w:jc w:val="left"/>
              <w:rPr/>
            </w:pPr>
            <w:r>
              <w:rPr/>
              <w:t xml:space="preserve">"Luojan kiitos, että on joulu. </w:t>
            </w:r>
          </w:p>
        </w:tc>
        <w:tc>
          <w:tcPr>
            <w:tcW w:w="2157" w:type="dxa"/>
            <w:tcBorders/>
            <w:vAlign w:val="center"/>
          </w:tcPr>
          <w:p>
            <w:pPr>
              <w:pStyle w:val="TableContents"/>
              <w:bidi w:val="0"/>
              <w:spacing w:before="0" w:after="283"/>
              <w:jc w:val="left"/>
              <w:rPr/>
            </w:pPr>
            <w:r>
              <w:rPr/>
              <w:t xml:space="preserve">Kuningatar </w:t>
            </w:r>
          </w:p>
        </w:tc>
        <w:tc>
          <w:tcPr>
            <w:tcW w:w="620" w:type="dxa"/>
            <w:tcBorders/>
            <w:vAlign w:val="center"/>
          </w:tcPr>
          <w:p>
            <w:pPr>
              <w:pStyle w:val="TableContents"/>
              <w:bidi w:val="0"/>
              <w:spacing w:before="0" w:after="283"/>
              <w:jc w:val="left"/>
              <w:rPr/>
            </w:pPr>
            <w:r>
              <w:rPr/>
              <w:t xml:space="preserve">1984 </w:t>
            </w:r>
          </w:p>
        </w:tc>
        <w:tc>
          <w:tcPr>
            <w:tcW w:w="4941" w:type="dxa"/>
            <w:tcBorders/>
            <w:vAlign w:val="center"/>
          </w:tcPr>
          <w:p>
            <w:pPr>
              <w:pStyle w:val="TableContents"/>
              <w:bidi w:val="0"/>
              <w:spacing w:before="0" w:after="283"/>
              <w:jc w:val="left"/>
              <w:rPr/>
            </w:pPr>
            <w:r>
              <w:rPr/>
              <w:t xml:space="preserve">Se oli joulukuussa 1984 virallisen singlelistan sijalla 21. </w:t>
            </w:r>
          </w:p>
        </w:tc>
      </w:tr>
      <w:tr>
        <w:trPr/>
        <w:tc>
          <w:tcPr>
            <w:tcW w:w="2487" w:type="dxa"/>
            <w:tcBorders/>
            <w:vAlign w:val="center"/>
          </w:tcPr>
          <w:p>
            <w:pPr>
              <w:pStyle w:val="TableContents"/>
              <w:bidi w:val="0"/>
              <w:spacing w:before="0" w:after="283"/>
              <w:jc w:val="left"/>
              <w:rPr/>
            </w:pPr>
            <w:r>
              <w:rPr/>
              <w:t xml:space="preserve">"Tämä on lapsille. </w:t>
            </w:r>
          </w:p>
        </w:tc>
        <w:tc>
          <w:tcPr>
            <w:tcW w:w="2157" w:type="dxa"/>
            <w:tcBorders/>
            <w:vAlign w:val="center"/>
          </w:tcPr>
          <w:p>
            <w:pPr>
              <w:pStyle w:val="TableContents"/>
              <w:bidi w:val="0"/>
              <w:spacing w:before="0" w:after="283"/>
              <w:jc w:val="left"/>
              <w:rPr/>
            </w:pPr>
            <w:r>
              <w:rPr/>
              <w:t xml:space="preserve">New Kids on the Block </w:t>
            </w:r>
          </w:p>
        </w:tc>
        <w:tc>
          <w:tcPr>
            <w:tcW w:w="620" w:type="dxa"/>
            <w:tcBorders/>
            <w:vAlign w:val="center"/>
          </w:tcPr>
          <w:p>
            <w:pPr>
              <w:pStyle w:val="TableContents"/>
              <w:bidi w:val="0"/>
              <w:spacing w:before="0" w:after="283"/>
              <w:jc w:val="left"/>
              <w:rPr/>
            </w:pPr>
            <w:r>
              <w:rPr/>
              <w:t xml:space="preserve">1990 </w:t>
            </w:r>
          </w:p>
        </w:tc>
        <w:tc>
          <w:tcPr>
            <w:tcW w:w="4941" w:type="dxa"/>
            <w:tcBorders/>
            <w:vAlign w:val="center"/>
          </w:tcPr>
          <w:p>
            <w:pPr>
              <w:pStyle w:val="TableContents"/>
              <w:bidi w:val="0"/>
              <w:spacing w:before="0" w:after="283"/>
              <w:jc w:val="left"/>
              <w:rPr/>
            </w:pPr>
            <w:r>
              <w:rPr/>
              <w:t xml:space="preserve">Se oli joulukuussa 1990 virallisen singlelistan sijalla 9. </w:t>
            </w:r>
          </w:p>
        </w:tc>
      </w:tr>
      <w:tr>
        <w:trPr/>
        <w:tc>
          <w:tcPr>
            <w:tcW w:w="2487" w:type="dxa"/>
            <w:tcBorders/>
            <w:vAlign w:val="center"/>
          </w:tcPr>
          <w:p>
            <w:pPr>
              <w:pStyle w:val="TableContents"/>
              <w:bidi w:val="0"/>
              <w:spacing w:before="0" w:after="283"/>
              <w:jc w:val="left"/>
              <w:rPr/>
            </w:pPr>
            <w:r>
              <w:rPr/>
              <w:t xml:space="preserve">"2000 mailia </w:t>
            </w:r>
          </w:p>
        </w:tc>
        <w:tc>
          <w:tcPr>
            <w:tcW w:w="2157" w:type="dxa"/>
            <w:tcBorders/>
            <w:vAlign w:val="center"/>
          </w:tcPr>
          <w:p>
            <w:pPr>
              <w:pStyle w:val="TableContents"/>
              <w:bidi w:val="0"/>
              <w:spacing w:before="0" w:after="283"/>
              <w:jc w:val="left"/>
              <w:rPr/>
            </w:pPr>
            <w:r>
              <w:rPr/>
              <w:t xml:space="preserve">Pretenders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Se oli joulukuussa 1983 virallisen singlelistan sijalla 15. </w:t>
            </w:r>
          </w:p>
        </w:tc>
      </w:tr>
      <w:tr>
        <w:trPr/>
        <w:tc>
          <w:tcPr>
            <w:tcW w:w="2487" w:type="dxa"/>
            <w:tcBorders/>
            <w:vAlign w:val="center"/>
          </w:tcPr>
          <w:p>
            <w:pPr>
              <w:pStyle w:val="TableContents"/>
              <w:bidi w:val="0"/>
              <w:spacing w:before="0" w:after="283"/>
              <w:jc w:val="left"/>
              <w:rPr/>
            </w:pPr>
            <w:r>
              <w:rPr/>
              <w:t xml:space="preserve">``Puun alla'' </w:t>
            </w:r>
          </w:p>
        </w:tc>
        <w:tc>
          <w:tcPr>
            <w:tcW w:w="2157" w:type="dxa"/>
            <w:tcBorders/>
            <w:vAlign w:val="center"/>
          </w:tcPr>
          <w:p>
            <w:pPr>
              <w:pStyle w:val="TableContents"/>
              <w:bidi w:val="0"/>
              <w:spacing w:before="0" w:after="283"/>
              <w:jc w:val="left"/>
              <w:rPr/>
            </w:pPr>
            <w:r>
              <w:rPr/>
              <w:t xml:space="preserve">Vesivauvat </w:t>
            </w:r>
          </w:p>
        </w:tc>
        <w:tc>
          <w:tcPr>
            <w:tcW w:w="620" w:type="dxa"/>
            <w:tcBorders/>
            <w:vAlign w:val="center"/>
          </w:tcPr>
          <w:p>
            <w:pPr>
              <w:pStyle w:val="TableContents"/>
              <w:bidi w:val="0"/>
              <w:spacing w:before="0" w:after="283"/>
              <w:jc w:val="left"/>
              <w:rPr/>
            </w:pPr>
            <w:r>
              <w:rPr/>
              <w:t xml:space="preserve">2005 </w:t>
            </w:r>
          </w:p>
        </w:tc>
        <w:tc>
          <w:tcPr>
            <w:tcW w:w="4941" w:type="dxa"/>
            <w:tcBorders/>
            <w:vAlign w:val="center"/>
          </w:tcPr>
          <w:p>
            <w:pPr>
              <w:pStyle w:val="TableContents"/>
              <w:bidi w:val="0"/>
              <w:spacing w:before="0" w:after="283"/>
              <w:jc w:val="left"/>
              <w:rPr>
                <w:sz w:val="4"/>
                <w:szCs w:val="4"/>
              </w:rPr>
            </w:pPr>
            <w:r>
              <w:rPr>
                <w:sz w:val="4"/>
                <w:szCs w:val="4"/>
              </w:rPr>
            </w:r>
          </w:p>
        </w:tc>
      </w:tr>
      <w:tr>
        <w:trPr/>
        <w:tc>
          <w:tcPr>
            <w:tcW w:w="2487" w:type="dxa"/>
            <w:tcBorders/>
            <w:vAlign w:val="center"/>
          </w:tcPr>
          <w:p>
            <w:pPr>
              <w:pStyle w:val="TableContents"/>
              <w:bidi w:val="0"/>
              <w:spacing w:before="0" w:after="283"/>
              <w:jc w:val="left"/>
              <w:rPr/>
            </w:pPr>
            <w:r>
              <w:rPr/>
              <w:t xml:space="preserve">``Puun alla'' </w:t>
            </w:r>
          </w:p>
        </w:tc>
        <w:tc>
          <w:tcPr>
            <w:tcW w:w="2157" w:type="dxa"/>
            <w:tcBorders/>
            <w:vAlign w:val="center"/>
          </w:tcPr>
          <w:p>
            <w:pPr>
              <w:pStyle w:val="TableContents"/>
              <w:bidi w:val="0"/>
              <w:spacing w:before="0" w:after="283"/>
              <w:jc w:val="left"/>
              <w:rPr/>
            </w:pPr>
            <w:r>
              <w:rPr/>
              <w:t xml:space="preserve">Kelly Clarkson </w:t>
            </w:r>
          </w:p>
        </w:tc>
        <w:tc>
          <w:tcPr>
            <w:tcW w:w="620" w:type="dxa"/>
            <w:tcBorders/>
            <w:vAlign w:val="center"/>
          </w:tcPr>
          <w:p>
            <w:pPr>
              <w:pStyle w:val="TableContents"/>
              <w:bidi w:val="0"/>
              <w:spacing w:before="0" w:after="283"/>
              <w:jc w:val="left"/>
              <w:rPr/>
            </w:pPr>
            <w:r>
              <w:rPr/>
              <w:t xml:space="preserve">2013 </w:t>
            </w:r>
          </w:p>
        </w:tc>
        <w:tc>
          <w:tcPr>
            <w:tcW w:w="4941" w:type="dxa"/>
            <w:tcBorders/>
            <w:vAlign w:val="center"/>
          </w:tcPr>
          <w:p>
            <w:pPr>
              <w:pStyle w:val="TableContents"/>
              <w:bidi w:val="0"/>
              <w:spacing w:before="0" w:after="283"/>
              <w:jc w:val="left"/>
              <w:rPr/>
            </w:pPr>
            <w:r>
              <w:rPr/>
              <w:t xml:space="preserve">Huipussaan nro 30 virallisella singlelistalla joulukuussa 2013. </w:t>
            </w:r>
          </w:p>
        </w:tc>
      </w:tr>
      <w:tr>
        <w:trPr/>
        <w:tc>
          <w:tcPr>
            <w:tcW w:w="2487" w:type="dxa"/>
            <w:tcBorders/>
            <w:vAlign w:val="center"/>
          </w:tcPr>
          <w:p>
            <w:pPr>
              <w:pStyle w:val="TableContents"/>
              <w:bidi w:val="0"/>
              <w:spacing w:before="0" w:after="283"/>
              <w:jc w:val="left"/>
              <w:rPr/>
            </w:pPr>
            <w:r>
              <w:rPr/>
              <w:t xml:space="preserve">"Kaikkien aikojen ensimmäinen joulu. </w:t>
            </w:r>
          </w:p>
        </w:tc>
        <w:tc>
          <w:tcPr>
            <w:tcW w:w="2157" w:type="dxa"/>
            <w:tcBorders/>
            <w:vAlign w:val="center"/>
          </w:tcPr>
          <w:p>
            <w:pPr>
              <w:pStyle w:val="TableContents"/>
              <w:bidi w:val="0"/>
              <w:spacing w:before="0" w:after="283"/>
              <w:jc w:val="left"/>
              <w:rPr/>
            </w:pPr>
            <w:r>
              <w:rPr/>
              <w:t xml:space="preserve">Ruby Murray </w:t>
            </w:r>
          </w:p>
        </w:tc>
        <w:tc>
          <w:tcPr>
            <w:tcW w:w="620" w:type="dxa"/>
            <w:tcBorders/>
            <w:vAlign w:val="center"/>
          </w:tcPr>
          <w:p>
            <w:pPr>
              <w:pStyle w:val="TableContents"/>
              <w:bidi w:val="0"/>
              <w:spacing w:before="0" w:after="283"/>
              <w:jc w:val="left"/>
              <w:rPr/>
            </w:pPr>
            <w:r>
              <w:rPr/>
              <w:t xml:space="preserve">1955 </w:t>
            </w:r>
          </w:p>
        </w:tc>
        <w:tc>
          <w:tcPr>
            <w:tcW w:w="4941" w:type="dxa"/>
            <w:tcBorders/>
            <w:vAlign w:val="center"/>
          </w:tcPr>
          <w:p>
            <w:pPr>
              <w:pStyle w:val="TableContents"/>
              <w:bidi w:val="0"/>
              <w:spacing w:before="0" w:after="283"/>
              <w:jc w:val="left"/>
              <w:rPr/>
            </w:pPr>
            <w:r>
              <w:rPr/>
              <w:t xml:space="preserve">Huipussaan sijalla 9 </w:t>
            </w:r>
          </w:p>
        </w:tc>
      </w:tr>
      <w:tr>
        <w:trPr/>
        <w:tc>
          <w:tcPr>
            <w:tcW w:w="2487" w:type="dxa"/>
            <w:tcBorders/>
            <w:vAlign w:val="center"/>
          </w:tcPr>
          <w:p>
            <w:pPr>
              <w:pStyle w:val="TableContents"/>
              <w:bidi w:val="0"/>
              <w:spacing w:before="0" w:after="283"/>
              <w:jc w:val="left"/>
              <w:rPr/>
            </w:pPr>
            <w:r>
              <w:rPr/>
              <w:t xml:space="preserve">"Neitsyt Maria </w:t>
            </w:r>
          </w:p>
        </w:tc>
        <w:tc>
          <w:tcPr>
            <w:tcW w:w="2157" w:type="dxa"/>
            <w:tcBorders/>
            <w:vAlign w:val="center"/>
          </w:tcPr>
          <w:p>
            <w:pPr>
              <w:pStyle w:val="TableContents"/>
              <w:bidi w:val="0"/>
              <w:spacing w:before="0" w:after="283"/>
              <w:jc w:val="left"/>
              <w:rPr/>
            </w:pPr>
            <w:r>
              <w:rPr/>
              <w:t xml:space="preserve">Lonnie Donegan </w:t>
            </w:r>
          </w:p>
        </w:tc>
        <w:tc>
          <w:tcPr>
            <w:tcW w:w="620" w:type="dxa"/>
            <w:tcBorders/>
            <w:vAlign w:val="center"/>
          </w:tcPr>
          <w:p>
            <w:pPr>
              <w:pStyle w:val="TableContents"/>
              <w:bidi w:val="0"/>
              <w:spacing w:before="0" w:after="283"/>
              <w:jc w:val="left"/>
              <w:rPr/>
            </w:pPr>
            <w:r>
              <w:rPr/>
              <w:t xml:space="preserve">1960 </w:t>
            </w:r>
          </w:p>
        </w:tc>
        <w:tc>
          <w:tcPr>
            <w:tcW w:w="4941" w:type="dxa"/>
            <w:tcBorders/>
            <w:vAlign w:val="center"/>
          </w:tcPr>
          <w:p>
            <w:pPr>
              <w:pStyle w:val="TableContents"/>
              <w:bidi w:val="0"/>
              <w:spacing w:before="0" w:after="283"/>
              <w:jc w:val="left"/>
              <w:rPr/>
            </w:pPr>
            <w:r>
              <w:rPr/>
              <w:t xml:space="preserve">Huipussaan sijalla 27 </w:t>
            </w:r>
          </w:p>
        </w:tc>
      </w:tr>
      <w:tr>
        <w:trPr/>
        <w:tc>
          <w:tcPr>
            <w:tcW w:w="2487" w:type="dxa"/>
            <w:tcBorders/>
            <w:vAlign w:val="center"/>
          </w:tcPr>
          <w:p>
            <w:pPr>
              <w:pStyle w:val="TableContents"/>
              <w:bidi w:val="0"/>
              <w:spacing w:before="0" w:after="283"/>
              <w:jc w:val="left"/>
              <w:rPr/>
            </w:pPr>
            <w:r>
              <w:rPr/>
              <w:t xml:space="preserve">``Kävely ilmassa'' </w:t>
            </w:r>
          </w:p>
        </w:tc>
        <w:tc>
          <w:tcPr>
            <w:tcW w:w="2157" w:type="dxa"/>
            <w:tcBorders/>
            <w:vAlign w:val="center"/>
          </w:tcPr>
          <w:p>
            <w:pPr>
              <w:pStyle w:val="TableContents"/>
              <w:bidi w:val="0"/>
              <w:spacing w:before="0" w:after="283"/>
              <w:jc w:val="left"/>
              <w:rPr/>
            </w:pPr>
            <w:r>
              <w:rPr/>
              <w:t xml:space="preserve">Peter Auty ja Lontoon Sinfonia </w:t>
            </w:r>
          </w:p>
        </w:tc>
        <w:tc>
          <w:tcPr>
            <w:tcW w:w="620" w:type="dxa"/>
            <w:tcBorders/>
            <w:vAlign w:val="center"/>
          </w:tcPr>
          <w:p>
            <w:pPr>
              <w:pStyle w:val="TableContents"/>
              <w:bidi w:val="0"/>
              <w:spacing w:before="0" w:after="283"/>
              <w:jc w:val="left"/>
              <w:rPr/>
            </w:pPr>
            <w:r>
              <w:rPr/>
              <w:t xml:space="preserve">1982 </w:t>
            </w:r>
          </w:p>
        </w:tc>
        <w:tc>
          <w:tcPr>
            <w:tcW w:w="4941" w:type="dxa"/>
            <w:tcBorders/>
            <w:vAlign w:val="center"/>
          </w:tcPr>
          <w:p>
            <w:pPr>
              <w:pStyle w:val="TableContents"/>
              <w:bidi w:val="0"/>
              <w:spacing w:before="0" w:after="283"/>
              <w:jc w:val="left"/>
              <w:rPr/>
            </w:pPr>
            <w:r>
              <w:rPr/>
              <w:t xml:space="preserve">Lumiukko-elokuvasta vuodelta 1982. Saavutti korkeimman listasijoituksensa vuonna 1987. Aled Jones levytti sen myöhemmin vuonna 1985 (korkeimmillaan sijalla 5) ja Nightwish vuonna 1999. </w:t>
            </w:r>
          </w:p>
        </w:tc>
      </w:tr>
      <w:tr>
        <w:trPr/>
        <w:tc>
          <w:tcPr>
            <w:tcW w:w="2487" w:type="dxa"/>
            <w:tcBorders/>
            <w:vAlign w:val="center"/>
          </w:tcPr>
          <w:p>
            <w:pPr>
              <w:pStyle w:val="TableContents"/>
              <w:bidi w:val="0"/>
              <w:spacing w:before="0" w:after="283"/>
              <w:jc w:val="left"/>
              <w:rPr/>
            </w:pPr>
            <w:r>
              <w:rPr/>
              <w:t xml:space="preserve">``Lämmin tämä talvi'' </w:t>
            </w:r>
          </w:p>
        </w:tc>
        <w:tc>
          <w:tcPr>
            <w:tcW w:w="2157" w:type="dxa"/>
            <w:tcBorders/>
            <w:vAlign w:val="center"/>
          </w:tcPr>
          <w:p>
            <w:pPr>
              <w:pStyle w:val="TableContents"/>
              <w:bidi w:val="0"/>
              <w:spacing w:before="0" w:after="283"/>
              <w:jc w:val="left"/>
              <w:rPr/>
            </w:pPr>
            <w:r>
              <w:rPr/>
              <w:t xml:space="preserve">Gabriella Cilmi </w:t>
            </w:r>
          </w:p>
        </w:tc>
        <w:tc>
          <w:tcPr>
            <w:tcW w:w="620" w:type="dxa"/>
            <w:tcBorders/>
            <w:vAlign w:val="center"/>
          </w:tcPr>
          <w:p>
            <w:pPr>
              <w:pStyle w:val="TableContents"/>
              <w:bidi w:val="0"/>
              <w:spacing w:before="0" w:after="283"/>
              <w:jc w:val="left"/>
              <w:rPr/>
            </w:pPr>
            <w:r>
              <w:rPr/>
              <w:t xml:space="preserve">2008 </w:t>
            </w:r>
          </w:p>
        </w:tc>
        <w:tc>
          <w:tcPr>
            <w:tcW w:w="4941" w:type="dxa"/>
            <w:tcBorders/>
            <w:vAlign w:val="center"/>
          </w:tcPr>
          <w:p>
            <w:pPr>
              <w:pStyle w:val="TableContents"/>
              <w:bidi w:val="0"/>
              <w:spacing w:before="0" w:after="283"/>
              <w:jc w:val="left"/>
              <w:rPr/>
            </w:pPr>
            <w:r>
              <w:rPr/>
              <w:t xml:space="preserve">Cover vuoden 1962 Connie Francis -kappaleesta, jonka alkuperäinen nimi oli I 'm Gonna Be Warm This Winter. Top 30 -hitti vuoden 2008 joulukaupan listalla. </w:t>
            </w:r>
          </w:p>
        </w:tc>
      </w:tr>
      <w:tr>
        <w:trPr/>
        <w:tc>
          <w:tcPr>
            <w:tcW w:w="2487" w:type="dxa"/>
            <w:tcBorders/>
            <w:vAlign w:val="center"/>
          </w:tcPr>
          <w:p>
            <w:pPr>
              <w:pStyle w:val="TableContents"/>
              <w:bidi w:val="0"/>
              <w:spacing w:before="0" w:after="283"/>
              <w:jc w:val="left"/>
              <w:rPr/>
            </w:pPr>
            <w:r>
              <w:rPr/>
              <w:t xml:space="preserve">``What Are We Gonna Get' Er Indoors'' (interpolointi ``In The Bleak Mid-Winter'') </w:t>
            </w:r>
          </w:p>
        </w:tc>
        <w:tc>
          <w:tcPr>
            <w:tcW w:w="2157" w:type="dxa"/>
            <w:tcBorders/>
            <w:vAlign w:val="center"/>
          </w:tcPr>
          <w:p>
            <w:pPr>
              <w:pStyle w:val="TableContents"/>
              <w:bidi w:val="0"/>
              <w:spacing w:before="0" w:after="283"/>
              <w:jc w:val="left"/>
              <w:rPr/>
            </w:pPr>
            <w:r>
              <w:rPr/>
              <w:t xml:space="preserve">George Cole ja Dennis Waterman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Kertaluonteinen single, joka oli spin-off suositusta brittiläisestä tv-sarjasta Minder, perustui musiikillisesti Gustav Holstin kappaleeseen, ja tekijänoikeudellisista syistä hänelle annettiin yhteinen sävellysluotto etiketissä kahden esiintyjän rinnalla. Kappale oli korkeimmillaan 21. sijalla virallisella singlelistalla. </w:t>
            </w:r>
          </w:p>
        </w:tc>
      </w:tr>
      <w:tr>
        <w:trPr/>
        <w:tc>
          <w:tcPr>
            <w:tcW w:w="2487" w:type="dxa"/>
            <w:tcBorders/>
            <w:vAlign w:val="center"/>
          </w:tcPr>
          <w:p>
            <w:pPr>
              <w:pStyle w:val="TableContents"/>
              <w:bidi w:val="0"/>
              <w:spacing w:before="0" w:after="283"/>
              <w:jc w:val="left"/>
              <w:rPr/>
            </w:pPr>
            <w:r>
              <w:rPr/>
              <w:t xml:space="preserve">``Kun lapsi syntyy'' </w:t>
            </w:r>
          </w:p>
        </w:tc>
        <w:tc>
          <w:tcPr>
            <w:tcW w:w="2157" w:type="dxa"/>
            <w:tcBorders/>
            <w:vAlign w:val="center"/>
          </w:tcPr>
          <w:p>
            <w:pPr>
              <w:pStyle w:val="TableContents"/>
              <w:bidi w:val="0"/>
              <w:spacing w:before="0" w:after="283"/>
              <w:jc w:val="left"/>
              <w:rPr/>
            </w:pPr>
            <w:r>
              <w:rPr/>
              <w:t xml:space="preserve">Johnny Mathis </w:t>
            </w:r>
          </w:p>
        </w:tc>
        <w:tc>
          <w:tcPr>
            <w:tcW w:w="620" w:type="dxa"/>
            <w:tcBorders/>
            <w:vAlign w:val="center"/>
          </w:tcPr>
          <w:p>
            <w:pPr>
              <w:pStyle w:val="TableContents"/>
              <w:bidi w:val="0"/>
              <w:spacing w:before="0" w:after="283"/>
              <w:jc w:val="left"/>
              <w:rPr/>
            </w:pPr>
            <w:r>
              <w:rPr/>
              <w:t xml:space="preserve">1976 </w:t>
            </w:r>
          </w:p>
        </w:tc>
        <w:tc>
          <w:tcPr>
            <w:tcW w:w="4941" w:type="dxa"/>
            <w:tcBorders/>
            <w:vAlign w:val="center"/>
          </w:tcPr>
          <w:p>
            <w:pPr>
              <w:pStyle w:val="TableContents"/>
              <w:bidi w:val="0"/>
              <w:spacing w:before="0" w:after="283"/>
              <w:jc w:val="left"/>
              <w:rPr/>
            </w:pPr>
            <w:r>
              <w:rPr/>
              <w:t xml:space="preserve">Perustuu italialaisen säveltäjän Ciro Dammiccon instrumentaaliin ``Soleado''. Englanninkieliset sanat Fred Jay. Joulun ykkössingle Official Singles Chartilla vuonna 1976. </w:t>
            </w:r>
          </w:p>
        </w:tc>
      </w:tr>
      <w:tr>
        <w:trPr/>
        <w:tc>
          <w:tcPr>
            <w:tcW w:w="2487" w:type="dxa"/>
            <w:tcBorders/>
            <w:vAlign w:val="center"/>
          </w:tcPr>
          <w:p>
            <w:pPr>
              <w:pStyle w:val="TableContents"/>
              <w:bidi w:val="0"/>
              <w:spacing w:before="0" w:after="283"/>
              <w:jc w:val="left"/>
              <w:rPr/>
            </w:pPr>
            <w:r>
              <w:rPr/>
              <w:t xml:space="preserve">"Valkoinen joulu </w:t>
            </w:r>
          </w:p>
        </w:tc>
        <w:tc>
          <w:tcPr>
            <w:tcW w:w="2157" w:type="dxa"/>
            <w:tcBorders/>
            <w:vAlign w:val="center"/>
          </w:tcPr>
          <w:p>
            <w:pPr>
              <w:pStyle w:val="TableContents"/>
              <w:bidi w:val="0"/>
              <w:spacing w:before="0" w:after="283"/>
              <w:jc w:val="left"/>
              <w:rPr/>
            </w:pPr>
            <w:r>
              <w:rPr/>
              <w:t xml:space="preserve">Mantovani </w:t>
            </w:r>
          </w:p>
        </w:tc>
        <w:tc>
          <w:tcPr>
            <w:tcW w:w="620" w:type="dxa"/>
            <w:tcBorders/>
            <w:vAlign w:val="center"/>
          </w:tcPr>
          <w:p>
            <w:pPr>
              <w:pStyle w:val="TableContents"/>
              <w:bidi w:val="0"/>
              <w:spacing w:before="0" w:after="283"/>
              <w:jc w:val="left"/>
              <w:rPr/>
            </w:pPr>
            <w:r>
              <w:rPr/>
              <w:t xml:space="preserve">1952 </w:t>
            </w:r>
          </w:p>
        </w:tc>
        <w:tc>
          <w:tcPr>
            <w:tcW w:w="4941" w:type="dxa"/>
            <w:tcBorders/>
            <w:vAlign w:val="center"/>
          </w:tcPr>
          <w:p>
            <w:pPr>
              <w:pStyle w:val="TableContents"/>
              <w:bidi w:val="0"/>
              <w:spacing w:before="0" w:after="283"/>
              <w:jc w:val="left"/>
              <w:rPr/>
            </w:pPr>
            <w:r>
              <w:rPr/>
              <w:t xml:space="preserve">Se oli Yhdistyneen kuningaskunnan kaikkien aikojen ensimmäisellä joulukaupan listalla vuonna 1952 korkeimmillaan sijalla 6. Pat Boonen versio oli joulukuussa 1957 virallisen singlelistan sijalla 29. Max Bygravesin versio oli sijalla 71 vuonna 1989. Bing Crosbyn versio nousi listoille vasta vuonna 1977, mutta se julkaistiin alun perin ennen kuin Yhdistyneen kuningaskunnan singlelista alkoi, ja se oli lopulta menestynein versio, joka oli korkeimmillaan sijalla 5. </w:t>
            </w:r>
          </w:p>
        </w:tc>
      </w:tr>
      <w:tr>
        <w:trPr/>
        <w:tc>
          <w:tcPr>
            <w:tcW w:w="2487" w:type="dxa"/>
            <w:tcBorders/>
            <w:vAlign w:val="center"/>
          </w:tcPr>
          <w:p>
            <w:pPr>
              <w:pStyle w:val="TableContents"/>
              <w:bidi w:val="0"/>
              <w:spacing w:before="0" w:after="283"/>
              <w:jc w:val="left"/>
              <w:rPr/>
            </w:pPr>
            <w:r>
              <w:rPr/>
              <w:t xml:space="preserve">"Talven tarina"... </w:t>
            </w:r>
          </w:p>
        </w:tc>
        <w:tc>
          <w:tcPr>
            <w:tcW w:w="2157" w:type="dxa"/>
            <w:tcBorders/>
            <w:vAlign w:val="center"/>
          </w:tcPr>
          <w:p>
            <w:pPr>
              <w:pStyle w:val="TableContents"/>
              <w:bidi w:val="0"/>
              <w:spacing w:before="0" w:after="283"/>
              <w:jc w:val="left"/>
              <w:rPr/>
            </w:pPr>
            <w:r>
              <w:rPr/>
              <w:t xml:space="preserve">David Essex </w:t>
            </w:r>
          </w:p>
        </w:tc>
        <w:tc>
          <w:tcPr>
            <w:tcW w:w="620" w:type="dxa"/>
            <w:tcBorders/>
            <w:vAlign w:val="center"/>
          </w:tcPr>
          <w:p>
            <w:pPr>
              <w:pStyle w:val="TableContents"/>
              <w:bidi w:val="0"/>
              <w:spacing w:before="0" w:after="283"/>
              <w:jc w:val="left"/>
              <w:rPr/>
            </w:pPr>
            <w:r>
              <w:rPr/>
              <w:t xml:space="preserve">1982 </w:t>
            </w:r>
          </w:p>
        </w:tc>
        <w:tc>
          <w:tcPr>
            <w:tcW w:w="4941" w:type="dxa"/>
            <w:tcBorders/>
            <w:vAlign w:val="center"/>
          </w:tcPr>
          <w:p>
            <w:pPr>
              <w:pStyle w:val="TableContents"/>
              <w:bidi w:val="0"/>
              <w:spacing w:before="0" w:after="283"/>
              <w:jc w:val="left"/>
              <w:rPr/>
            </w:pPr>
            <w:r>
              <w:rPr/>
              <w:t xml:space="preserve">Se oli tammikuussa 1983 virallisen singlelistan sijalla 2. </w:t>
            </w:r>
          </w:p>
        </w:tc>
      </w:tr>
      <w:tr>
        <w:trPr/>
        <w:tc>
          <w:tcPr>
            <w:tcW w:w="2487" w:type="dxa"/>
            <w:tcBorders/>
            <w:vAlign w:val="center"/>
          </w:tcPr>
          <w:p>
            <w:pPr>
              <w:pStyle w:val="TableContents"/>
              <w:bidi w:val="0"/>
              <w:spacing w:before="0" w:after="283"/>
              <w:jc w:val="left"/>
              <w:rPr/>
            </w:pPr>
            <w:r>
              <w:rPr/>
              <w:t xml:space="preserve">"Talven tarina"... </w:t>
            </w:r>
          </w:p>
        </w:tc>
        <w:tc>
          <w:tcPr>
            <w:tcW w:w="2157" w:type="dxa"/>
            <w:tcBorders/>
            <w:vAlign w:val="center"/>
          </w:tcPr>
          <w:p>
            <w:pPr>
              <w:pStyle w:val="TableContents"/>
              <w:bidi w:val="0"/>
              <w:spacing w:before="0" w:after="283"/>
              <w:jc w:val="left"/>
              <w:rPr/>
            </w:pPr>
            <w:r>
              <w:rPr/>
              <w:t xml:space="preserve">Kuningatar </w:t>
            </w:r>
          </w:p>
        </w:tc>
        <w:tc>
          <w:tcPr>
            <w:tcW w:w="620" w:type="dxa"/>
            <w:tcBorders/>
            <w:vAlign w:val="center"/>
          </w:tcPr>
          <w:p>
            <w:pPr>
              <w:pStyle w:val="TableContents"/>
              <w:bidi w:val="0"/>
              <w:spacing w:before="0" w:after="283"/>
              <w:jc w:val="left"/>
              <w:rPr/>
            </w:pPr>
            <w:r>
              <w:rPr/>
              <w:t xml:space="preserve">1995 </w:t>
            </w:r>
          </w:p>
        </w:tc>
        <w:tc>
          <w:tcPr>
            <w:tcW w:w="4941" w:type="dxa"/>
            <w:tcBorders/>
            <w:vAlign w:val="center"/>
          </w:tcPr>
          <w:p>
            <w:pPr>
              <w:pStyle w:val="TableContents"/>
              <w:bidi w:val="0"/>
              <w:spacing w:before="0" w:after="283"/>
              <w:jc w:val="left"/>
              <w:rPr/>
            </w:pPr>
            <w:r>
              <w:rPr/>
              <w:t xml:space="preserve">Debytoi ja oli korkeimmillaan sijalla 6 virallisella singlelistalla joulukuun 1995 jouluviikolla. </w:t>
            </w:r>
          </w:p>
        </w:tc>
      </w:tr>
      <w:tr>
        <w:trPr/>
        <w:tc>
          <w:tcPr>
            <w:tcW w:w="2487" w:type="dxa"/>
            <w:tcBorders/>
            <w:vAlign w:val="center"/>
          </w:tcPr>
          <w:p>
            <w:pPr>
              <w:pStyle w:val="TableContents"/>
              <w:bidi w:val="0"/>
              <w:spacing w:before="0" w:after="283"/>
              <w:jc w:val="left"/>
              <w:rPr/>
            </w:pPr>
            <w:r>
              <w:rPr/>
              <w:t xml:space="preserve">"Talven ihmemaa </w:t>
            </w:r>
          </w:p>
        </w:tc>
        <w:tc>
          <w:tcPr>
            <w:tcW w:w="2157" w:type="dxa"/>
            <w:tcBorders/>
            <w:vAlign w:val="center"/>
          </w:tcPr>
          <w:p>
            <w:pPr>
              <w:pStyle w:val="TableContents"/>
              <w:bidi w:val="0"/>
              <w:spacing w:before="0" w:after="283"/>
              <w:jc w:val="left"/>
              <w:rPr/>
            </w:pPr>
            <w:r>
              <w:rPr/>
              <w:t xml:space="preserve">Johnny Mathis </w:t>
            </w:r>
          </w:p>
        </w:tc>
        <w:tc>
          <w:tcPr>
            <w:tcW w:w="620" w:type="dxa"/>
            <w:tcBorders/>
            <w:vAlign w:val="center"/>
          </w:tcPr>
          <w:p>
            <w:pPr>
              <w:pStyle w:val="TableContents"/>
              <w:bidi w:val="0"/>
              <w:spacing w:before="0" w:after="283"/>
              <w:jc w:val="left"/>
              <w:rPr/>
            </w:pPr>
            <w:r>
              <w:rPr/>
              <w:t xml:space="preserve">1958 </w:t>
            </w:r>
          </w:p>
        </w:tc>
        <w:tc>
          <w:tcPr>
            <w:tcW w:w="4941" w:type="dxa"/>
            <w:tcBorders/>
            <w:vAlign w:val="center"/>
          </w:tcPr>
          <w:p>
            <w:pPr>
              <w:pStyle w:val="TableContents"/>
              <w:bidi w:val="0"/>
              <w:spacing w:before="0" w:after="283"/>
              <w:jc w:val="left"/>
              <w:rPr/>
            </w:pPr>
            <w:r>
              <w:rPr/>
              <w:t xml:space="preserve">Kappale oli korkeimmillaan 17. sijalla virallisella singlelistalla, mutta sitä on levyttänyt yli 200 eri artistia. </w:t>
            </w:r>
          </w:p>
        </w:tc>
      </w:tr>
      <w:tr>
        <w:trPr/>
        <w:tc>
          <w:tcPr>
            <w:tcW w:w="2487" w:type="dxa"/>
            <w:tcBorders/>
            <w:vAlign w:val="center"/>
          </w:tcPr>
          <w:p>
            <w:pPr>
              <w:pStyle w:val="TableContents"/>
              <w:bidi w:val="0"/>
              <w:spacing w:before="0" w:after="283"/>
              <w:jc w:val="left"/>
              <w:rPr/>
            </w:pPr>
            <w:r>
              <w:rPr/>
              <w:t xml:space="preserve">"Rakkauden talvinen maailma </w:t>
            </w:r>
          </w:p>
        </w:tc>
        <w:tc>
          <w:tcPr>
            <w:tcW w:w="2157" w:type="dxa"/>
            <w:tcBorders/>
            <w:vAlign w:val="center"/>
          </w:tcPr>
          <w:p>
            <w:pPr>
              <w:pStyle w:val="TableContents"/>
              <w:bidi w:val="0"/>
              <w:spacing w:before="0" w:after="283"/>
              <w:jc w:val="left"/>
              <w:rPr/>
            </w:pPr>
            <w:r>
              <w:rPr/>
              <w:t xml:space="preserve">Engelbert Humperdinck </w:t>
            </w:r>
          </w:p>
        </w:tc>
        <w:tc>
          <w:tcPr>
            <w:tcW w:w="620" w:type="dxa"/>
            <w:tcBorders/>
            <w:vAlign w:val="center"/>
          </w:tcPr>
          <w:p>
            <w:pPr>
              <w:pStyle w:val="TableContents"/>
              <w:bidi w:val="0"/>
              <w:spacing w:before="0" w:after="283"/>
              <w:jc w:val="left"/>
              <w:rPr/>
            </w:pPr>
            <w:r>
              <w:rPr/>
              <w:t xml:space="preserve">1969 </w:t>
            </w:r>
          </w:p>
        </w:tc>
        <w:tc>
          <w:tcPr>
            <w:tcW w:w="4941" w:type="dxa"/>
            <w:tcBorders/>
            <w:vAlign w:val="center"/>
          </w:tcPr>
          <w:p>
            <w:pPr>
              <w:pStyle w:val="TableContents"/>
              <w:bidi w:val="0"/>
              <w:spacing w:before="0" w:after="283"/>
              <w:jc w:val="left"/>
              <w:rPr/>
            </w:pPr>
            <w:r>
              <w:rPr/>
              <w:t xml:space="preserve">Ollut vuoden 1969 joulukaupan listalla korkeimmillaan sijalla 7. </w:t>
            </w:r>
          </w:p>
        </w:tc>
      </w:tr>
      <w:tr>
        <w:trPr/>
        <w:tc>
          <w:tcPr>
            <w:tcW w:w="2487" w:type="dxa"/>
            <w:tcBorders/>
            <w:vAlign w:val="center"/>
          </w:tcPr>
          <w:p>
            <w:pPr>
              <w:pStyle w:val="TableContents"/>
              <w:bidi w:val="0"/>
              <w:spacing w:before="0" w:after="283"/>
              <w:jc w:val="left"/>
              <w:rPr/>
            </w:pPr>
            <w:r>
              <w:rPr/>
              <w:t xml:space="preserve">``Wombling Merry Christmas'' </w:t>
            </w:r>
          </w:p>
        </w:tc>
        <w:tc>
          <w:tcPr>
            <w:tcW w:w="2157" w:type="dxa"/>
            <w:tcBorders/>
            <w:vAlign w:val="center"/>
          </w:tcPr>
          <w:p>
            <w:pPr>
              <w:pStyle w:val="TableContents"/>
              <w:bidi w:val="0"/>
              <w:spacing w:before="0" w:after="283"/>
              <w:jc w:val="left"/>
              <w:rPr/>
            </w:pPr>
            <w:r>
              <w:rPr/>
              <w:t xml:space="preserve">Wombles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Se oli joulukuussa 1974 virallisen singlelistan sijalla 2. </w:t>
            </w:r>
          </w:p>
        </w:tc>
      </w:tr>
      <w:tr>
        <w:trPr/>
        <w:tc>
          <w:tcPr>
            <w:tcW w:w="2487" w:type="dxa"/>
            <w:tcBorders/>
            <w:vAlign w:val="center"/>
          </w:tcPr>
          <w:p>
            <w:pPr>
              <w:pStyle w:val="TableContents"/>
              <w:bidi w:val="0"/>
              <w:spacing w:before="0" w:after="283"/>
              <w:jc w:val="left"/>
              <w:rPr/>
            </w:pPr>
            <w:r>
              <w:rPr/>
              <w:t xml:space="preserve">``Ihana joulun aika'' </w:t>
            </w:r>
          </w:p>
        </w:tc>
        <w:tc>
          <w:tcPr>
            <w:tcW w:w="2157" w:type="dxa"/>
            <w:tcBorders/>
            <w:vAlign w:val="center"/>
          </w:tcPr>
          <w:p>
            <w:pPr>
              <w:pStyle w:val="TableContents"/>
              <w:bidi w:val="0"/>
              <w:spacing w:before="0" w:after="283"/>
              <w:jc w:val="left"/>
              <w:rPr/>
            </w:pPr>
            <w:r>
              <w:rPr/>
              <w:t xml:space="preserve">Paul McCartney </w:t>
            </w:r>
          </w:p>
        </w:tc>
        <w:tc>
          <w:tcPr>
            <w:tcW w:w="620" w:type="dxa"/>
            <w:tcBorders/>
            <w:vAlign w:val="center"/>
          </w:tcPr>
          <w:p>
            <w:pPr>
              <w:pStyle w:val="TableContents"/>
              <w:bidi w:val="0"/>
              <w:spacing w:before="0" w:after="283"/>
              <w:jc w:val="left"/>
              <w:rPr/>
            </w:pPr>
            <w:r>
              <w:rPr/>
              <w:t xml:space="preserve">1979 </w:t>
            </w:r>
          </w:p>
        </w:tc>
        <w:tc>
          <w:tcPr>
            <w:tcW w:w="4941" w:type="dxa"/>
            <w:tcBorders/>
            <w:vAlign w:val="center"/>
          </w:tcPr>
          <w:p>
            <w:pPr>
              <w:pStyle w:val="TableContents"/>
              <w:bidi w:val="0"/>
              <w:spacing w:before="0" w:after="283"/>
              <w:jc w:val="left"/>
              <w:rPr/>
            </w:pPr>
            <w:r>
              <w:rPr/>
              <w:t xml:space="preserve">Se oli joulukuussa 1979 virallisen singlelistan sijalla 6. B-puolella oli "Rudolph the Red-Nosed Reggae" (instrumentaalinen cover kappaleesta "Rudolph the Red-Nosed Reindeer"). </w:t>
            </w:r>
          </w:p>
        </w:tc>
      </w:tr>
      <w:tr>
        <w:trPr/>
        <w:tc>
          <w:tcPr>
            <w:tcW w:w="2487" w:type="dxa"/>
            <w:tcBorders/>
            <w:vAlign w:val="center"/>
          </w:tcPr>
          <w:p>
            <w:pPr>
              <w:pStyle w:val="TableContents"/>
              <w:bidi w:val="0"/>
              <w:spacing w:before="0" w:after="283"/>
              <w:jc w:val="left"/>
              <w:rPr/>
            </w:pPr>
            <w:r>
              <w:rPr/>
              <w:t xml:space="preserve">``Joulutoiveesi'' </w:t>
            </w:r>
          </w:p>
        </w:tc>
        <w:tc>
          <w:tcPr>
            <w:tcW w:w="2157" w:type="dxa"/>
            <w:tcBorders/>
            <w:vAlign w:val="center"/>
          </w:tcPr>
          <w:p>
            <w:pPr>
              <w:pStyle w:val="TableContents"/>
              <w:bidi w:val="0"/>
              <w:spacing w:before="0" w:after="283"/>
              <w:jc w:val="left"/>
              <w:rPr/>
            </w:pPr>
            <w:r>
              <w:rPr/>
              <w:t xml:space="preserve">Smurffit </w:t>
            </w:r>
          </w:p>
        </w:tc>
        <w:tc>
          <w:tcPr>
            <w:tcW w:w="620" w:type="dxa"/>
            <w:tcBorders/>
            <w:vAlign w:val="center"/>
          </w:tcPr>
          <w:p>
            <w:pPr>
              <w:pStyle w:val="TableContents"/>
              <w:bidi w:val="0"/>
              <w:spacing w:before="0" w:after="283"/>
              <w:jc w:val="left"/>
              <w:rPr>
                <w:sz w:val="4"/>
                <w:szCs w:val="4"/>
              </w:rPr>
            </w:pPr>
            <w:r>
              <w:rPr>
                <w:sz w:val="4"/>
                <w:szCs w:val="4"/>
              </w:rPr>
            </w:r>
          </w:p>
        </w:tc>
        <w:tc>
          <w:tcPr>
            <w:tcW w:w="4941" w:type="dxa"/>
            <w:tcBorders/>
            <w:vAlign w:val="center"/>
          </w:tcPr>
          <w:p>
            <w:pPr>
              <w:pStyle w:val="TableContents"/>
              <w:bidi w:val="0"/>
              <w:spacing w:before="0" w:after="283"/>
              <w:jc w:val="left"/>
              <w:rPr/>
            </w:pPr>
            <w:r>
              <w:rPr/>
              <w:t xml:space="preserve">Se oli vuoden 1996 joulun virallisen singlelistan sijalla 8. </w:t>
            </w:r>
          </w:p>
        </w:tc>
      </w:tr>
      <w:tr>
        <w:trPr/>
        <w:tc>
          <w:tcPr>
            <w:tcW w:w="2487" w:type="dxa"/>
            <w:tcBorders/>
            <w:vAlign w:val="center"/>
          </w:tcPr>
          <w:p>
            <w:pPr>
              <w:pStyle w:val="TableContents"/>
              <w:bidi w:val="0"/>
              <w:spacing w:before="0" w:after="283"/>
              <w:jc w:val="left"/>
              <w:rPr/>
            </w:pPr>
            <w:r>
              <w:rPr/>
              <w:t xml:space="preserve">``X-M @ $'' </w:t>
            </w:r>
          </w:p>
        </w:tc>
        <w:tc>
          <w:tcPr>
            <w:tcW w:w="2157" w:type="dxa"/>
            <w:tcBorders/>
            <w:vAlign w:val="center"/>
          </w:tcPr>
          <w:p>
            <w:pPr>
              <w:pStyle w:val="TableContents"/>
              <w:bidi w:val="0"/>
              <w:spacing w:before="0" w:after="283"/>
              <w:jc w:val="left"/>
              <w:rPr/>
            </w:pPr>
            <w:r>
              <w:rPr/>
              <w:t xml:space="preserve">Corey Taylor </w:t>
            </w:r>
          </w:p>
        </w:tc>
        <w:tc>
          <w:tcPr>
            <w:tcW w:w="620" w:type="dxa"/>
            <w:tcBorders/>
            <w:vAlign w:val="center"/>
          </w:tcPr>
          <w:p>
            <w:pPr>
              <w:pStyle w:val="TableContents"/>
              <w:bidi w:val="0"/>
              <w:spacing w:before="0" w:after="283"/>
              <w:jc w:val="left"/>
              <w:rPr/>
            </w:pPr>
            <w:r>
              <w:rPr/>
              <w:t xml:space="preserve">2009 </w:t>
            </w:r>
          </w:p>
        </w:tc>
        <w:tc>
          <w:tcPr>
            <w:tcW w:w="4941" w:type="dxa"/>
            <w:tcBorders/>
            <w:vAlign w:val="center"/>
          </w:tcPr>
          <w:p>
            <w:pPr>
              <w:pStyle w:val="TableContents"/>
              <w:bidi w:val="0"/>
              <w:spacing w:before="0" w:after="283"/>
              <w:jc w:val="left"/>
              <w:rPr/>
            </w:pPr>
            <w:r>
              <w:rPr/>
              <w:t xml:space="preserve">Yhdistyneen kuningaskunnan kolmenkymmenen parhaan joukkoon vuonna 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joululaulu, joka liittyy aakkosiin</w:t>
      </w:r>
    </w:p>
    <w:p>
      <w:pPr>
        <w:pStyle w:val="TextBody"/>
        <w:bidi w:val="0"/>
        <w:jc w:val="left"/>
        <w:rPr>
          <w:b/>
          <w:u w:val="single"/>
          <w:shd w:val="clear" w:fill="FFFF00"/>
        </w:rPr>
      </w:pPr>
      <w:r>
        <w:rPr>
          <w:b/>
          <w:u w:val="single"/>
          <w:shd w:val="clear" w:fill="FFFF00"/>
        </w:rPr>
        <w:t xml:space="preserve">Asiakirjan numero 19618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Jason Lewis </w:t>
      </w:r>
      <w:r>
        <w:rPr/>
        <w:t xml:space="preserve">(s. 25. kesäkuuta 1971) on yhdysvaltalainen näyttelijä ja entinen muotimalli. Hänet tunnetaan roolistaan Jerry ``Smith'' Jerrodina HBO:n Sex and the City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Smithiä Sex and the Cityssä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Smith Jaredia Sex and the Cityssä.</w:t>
      </w:r>
    </w:p>
    <w:p>
      <w:pPr>
        <w:pStyle w:val="TextBody"/>
        <w:bidi w:val="0"/>
        <w:jc w:val="left"/>
        <w:rPr>
          <w:b/>
          <w:u w:val="single"/>
          <w:shd w:val="clear" w:fill="FFFF00"/>
        </w:rPr>
      </w:pPr>
      <w:r>
        <w:rPr>
          <w:b/>
          <w:u w:val="single"/>
          <w:shd w:val="clear" w:fill="FFFF00"/>
        </w:rPr>
        <w:t xml:space="preserve">Asiakirjan numero 19619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1990-luvun alussa Clear Craze -niminen markkinointivillitys rinnasti kirkkauden ja puhtauden. Tämä alkoi Ivory-saippuan, jonka markkinointislogan oli jo aiemmin ollut ``99 ja 44 / 100 prosenttia puhdasta'', uudelleenvalmistuksesta klassisesta maitomaisesta liuoksestaan. Kirkas'' ajatus levisi moniin yrityksiin ja tuotetyyppeihin, kuten PepsiCo:n kehittämään kirkkaaseen colaan. </w:t>
      </w:r>
      <w:r>
        <w:rPr>
          <w:color w:val="A9A9A9"/>
        </w:rPr>
        <w:t xml:space="preserve">Crystal Pepsiä markkinoitiin kofeiinittomana ``selkeänä vaihtoehtona'' tavallisille coloille</w:t>
      </w:r>
      <w:r>
        <w:rPr/>
        <w:t xml:space="preserve">. Sen markkinointislogan oli ``Et ole koskaan nähnyt tällaista makua''.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pepsin ja kristallipepsin välillä?</w:t>
      </w:r>
    </w:p>
    <w:p>
      <w:pPr>
        <w:pStyle w:val="TextBody"/>
        <w:bidi w:val="0"/>
        <w:jc w:val="left"/>
        <w:rPr>
          <w:b/>
          <w:u w:val="single"/>
          <w:shd w:val="clear" w:fill="FFFF00"/>
        </w:rPr>
      </w:pPr>
      <w:r>
        <w:rPr>
          <w:b/>
          <w:u w:val="single"/>
          <w:shd w:val="clear" w:fill="FFFF00"/>
        </w:rPr>
        <w:t xml:space="preserve">Asiakirjan numero 19620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Fiddler's Dram </w:t>
      </w:r>
      <w:r>
        <w:rPr/>
        <w:t xml:space="preserve">oli brittiläinen folk-yhtye 1970-luvun lopulla. Heidät tunnetaan lähinnä hittisinglestään ``Day Trip to Bangor (Didn't We Have a Lovely Time)''. (1979), vaikka tämän levyn soundi ei edustanut niitä akustisia kappaleita ja säveliä, joita he olivat esittäneet useiden vuosien ajan folkkiklubeilla ja -festivaaleilla.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päivänä, jolloin menimme Bangoriin...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Eikö meillä ollut ihanaa, kun menimme Bangoriin?</w:t>
      </w:r>
    </w:p>
    <w:p>
      <w:pPr>
        <w:pStyle w:val="TextBody"/>
        <w:bidi w:val="0"/>
        <w:jc w:val="left"/>
        <w:rPr>
          <w:b/>
          <w:u w:val="single"/>
          <w:shd w:val="clear" w:fill="FFFF00"/>
        </w:rPr>
      </w:pPr>
      <w:r>
        <w:rPr>
          <w:b/>
          <w:u w:val="single"/>
          <w:shd w:val="clear" w:fill="FFFF00"/>
        </w:rPr>
        <w:t xml:space="preserve">Asiakirjan numero 19621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Fall in Love Too Easily'' on </w:t>
      </w:r>
      <w:r>
        <w:rPr>
          <w:color w:val="A9A9A9"/>
        </w:rPr>
        <w:t xml:space="preserve">Jule Stynen </w:t>
      </w:r>
      <w:r>
        <w:rPr/>
        <w:t xml:space="preserve">säveltämä laulu vuodelta 1944</w:t>
      </w:r>
      <w:r>
        <w:rPr/>
        <w:t xml:space="preserve">, jonka sanat on kirjoittanut </w:t>
      </w:r>
      <w:r>
        <w:rPr>
          <w:color w:val="DCDCDC"/>
        </w:rPr>
        <w:t xml:space="preserve">Sammy Cahn</w:t>
      </w:r>
      <w:r>
        <w:rPr/>
        <w:t xml:space="preserve">. Frank Sinatra esitti sen vuoden 1945 elokuvassa Anchors Aweigh. Elokuvan musiikista myönnettiin Oscar-palkinto; ``I Fall in Love Too Easily'' oli ehdolla parhaan alkuperäisen laulun Oscar-palkinnon saajaksi, jonka se hävisi Rodgers ja Hammersteinin ``It Might As Well Be Spring'' -kappaleelle.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fall in love too easily</w:t>
      </w:r>
    </w:p>
    <w:p>
      <w:pPr>
        <w:pStyle w:val="TextBody"/>
        <w:bidi w:val="0"/>
        <w:jc w:val="left"/>
        <w:rPr>
          <w:b/>
          <w:u w:val="single"/>
          <w:shd w:val="clear" w:fill="FFFF00"/>
        </w:rPr>
      </w:pPr>
      <w:r>
        <w:rPr>
          <w:b/>
          <w:u w:val="single"/>
          <w:shd w:val="clear" w:fill="FFFF00"/>
        </w:rPr>
        <w:t xml:space="preserve">Asiakirjan numero 19622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Haima / ˈpæŋkriəs / on selkärankaisten ruoansulatuselimistöön ja hormonitoimintaan kuuluva rauhaselin. Ihmisellä se </w:t>
      </w:r>
      <w:r>
        <w:rPr>
          <w:color w:val="A9A9A9"/>
        </w:rPr>
        <w:t xml:space="preserve">sijaitsee </w:t>
      </w:r>
      <w:r>
        <w:rPr>
          <w:color w:val="DCDCDC"/>
        </w:rPr>
        <w:t xml:space="preserve">vatsaontelossa mahalaukun takana</w:t>
      </w:r>
      <w:r>
        <w:rPr>
          <w:color w:val="A9A9A9"/>
        </w:rPr>
        <w:t xml:space="preserve">. </w:t>
      </w:r>
      <w:r>
        <w:rPr/>
        <w:t xml:space="preserve">Se on </w:t>
      </w:r>
      <w:r>
        <w:rPr>
          <w:color w:val="2F4F4F"/>
        </w:rPr>
        <w:t xml:space="preserve">hormonirauhanen, joka tuottaa useita tärkeitä hormoneja, kuten insuliinia, glukagonia, somatostatiinia ja haiman polypeptidiä, </w:t>
      </w:r>
      <w:r>
        <w:rPr/>
        <w:t xml:space="preserve">jotka kaikki kiertävät veressä. Haima on myös ruoansulatuselin, joka erittää haimamehua, joka sisältää bikarbonaattia neutraloimaan mahalaukusta tulevan liman happamuutta, sekä ruoansulatusentsyymejä, jotka auttavat ruoansulatusta ja ravintoaineiden imeytymistä ohutsuolessa. Nämä entsyymit auttavat pilkkomaan edelleen sappinesteen sisältämiä hiilihydraatteja, proteiineja ja rasvoja. Haima tunnetaan sekarakkulana.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haima ihmiskehossa?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haima sijaitsee ja mitä se tekee?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Haima on erittävä rakenne, jolla on sisäinen hormonaalinen tehtävä (endokriininen) ja ulkoinen ruoansulatuskanavan tehtävä (eksokriininen). Endokriininen osa koostuu hormonaalisesta kudoksesta, joka on jakautunut pitkin haimaa erillisiin yksiköihin, joita kutsutaan Langerhansin saarekkeiksi. Langerhansin saarekkeilla on vakiintunut rakenne, ja ne muodostavat tiheitä reittejä eksokriinisen kudoksen läpi. Eksokriinisessä osassa on kaksi pääkanavaa, haiman pääkanava ja haiman lisäkanava. Nämä valuttavat entsyymit Vaterin ampullan kautta </w:t>
      </w:r>
      <w:r>
        <w:rPr>
          <w:color w:val="A9A9A9"/>
        </w:rPr>
        <w:t xml:space="preserve">pohjukaissuoleen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haima erittää ruoansulatusentsyymejä?</w:t>
      </w:r>
    </w:p>
    <w:p>
      <w:pPr>
        <w:pStyle w:val="TextBody"/>
        <w:bidi w:val="0"/>
        <w:jc w:val="left"/>
        <w:rPr>
          <w:b/>
          <w:u w:val="single"/>
          <w:shd w:val="clear" w:fill="FFFF00"/>
        </w:rPr>
      </w:pPr>
      <w:r>
        <w:rPr>
          <w:b/>
          <w:u w:val="single"/>
          <w:shd w:val="clear" w:fill="FFFF00"/>
        </w:rPr>
        <w:t xml:space="preserve">Asiakirjan numero 19623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Sierra Leone on monikielinen maa. </w:t>
      </w:r>
      <w:r>
        <w:rPr>
          <w:color w:val="A9A9A9"/>
        </w:rPr>
        <w:t xml:space="preserve">Englanti on de facto virallinen kieli</w:t>
      </w:r>
      <w:r>
        <w:rPr/>
        <w:t xml:space="preserve">, ja krio on laajimmin puhuttu kieli, jota puhutaan eri maissa.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Sierra Leonen virallinen kieli?</w:t>
      </w:r>
    </w:p>
    <w:p>
      <w:pPr>
        <w:pStyle w:val="TextBody"/>
        <w:bidi w:val="0"/>
        <w:jc w:val="left"/>
        <w:rPr>
          <w:b/>
          <w:u w:val="single"/>
          <w:shd w:val="clear" w:fill="FFFF00"/>
        </w:rPr>
      </w:pPr>
      <w:r>
        <w:rPr>
          <w:b/>
          <w:u w:val="single"/>
          <w:shd w:val="clear" w:fill="FFFF00"/>
        </w:rPr>
        <w:t xml:space="preserve">Asiakirjan numero 19624</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20"/>
        </w:tabs>
        <w:bidi w:val="0"/>
        <w:ind w:start="720" w:hanging="283"/>
        <w:jc w:val="left"/>
        <w:rPr/>
      </w:pPr>
      <w:r>
        <w:rPr>
          <w:color w:val="A9A9A9"/>
        </w:rPr>
        <w:t xml:space="preserve">Lampaat </w:t>
      </w:r>
      <w:r>
        <w:rPr/>
        <w:t xml:space="preserve">- Ne osoittavat vain rajallista ymmärrystä Animalismista ja maatilan poliittisesta ilmapiiristä; silti ne tukevat sokeasti Napoleonin ihanteita laulamalla hänen puheissaan ja tapaamisissaan Lumipallon kanssa. Jotkut kommentaattorit ovat verranneet lampaita valtion valvoman lehdistön representaatioihin. Niiden jatkuvaa marinaa "neljä jalkaa hyvä, kaksi jalkaa paha" käytettiin keinona hukuttaa kaikki vastustus, mikä vastaa aikakauden painetuissa tiedotusvälineissä käytettyjä yksinkertaistettuja otsikoita. Kirjan loppupuolella Squealer (propagandisti) kouluttaa lampaat muuttamaan iskulauseensa muotoon "neljä jalkaa hyvää, kaksi jalkaa parempaa", minkä ne tekevät kuuliaisesti, mikä symboloi valtion manipuloimaa mediaa.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neljä jalkaa hyvä kaksi jalkaa huono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majuri kuolee, kaksi nuorta sikaa, </w:t>
      </w:r>
      <w:r>
        <w:rPr>
          <w:color w:val="A9A9A9"/>
        </w:rPr>
        <w:t xml:space="preserve">Lumipallo ja Napoleon, </w:t>
      </w:r>
      <w:r>
        <w:rPr/>
        <w:t xml:space="preserve">ottavat komennon ja pitävät velvollisuutenaan valmistautua kapinaan. Eläimet kapinoivat ja ajavat juopuneen ja vastuuttoman maanviljelijän herra Jonesin sekä rouva Jonesin ja muut ihmisten hoitajat ja työntekijät pois tilalta ja nimeävät sen uudelleen "Eläintilaksi". Ne ottavat käyttöön eläintarhan seitsemän käskyä, joista tärkein on: ``Kaikki eläimet ovat tasa-arvoisia''.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seitsemän käskyä eläintilalle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Vanha Majuri, kartanon tilan vanha villisika, kutsuu tilan eläimet koolle kokoukseen, jonka aikana hän kutsuu ihmisiä "vihollisiksi" ja opettaa eläimille vallankumouksellisen laulun "Englannin pedot". Kun majuri kuolee, kaksi nuorta sikaa, </w:t>
      </w:r>
      <w:r>
        <w:rPr>
          <w:color w:val="A9A9A9"/>
        </w:rPr>
        <w:t xml:space="preserve">Lumipallo ja Napoleon, </w:t>
      </w:r>
      <w:r>
        <w:rPr/>
        <w:t xml:space="preserve">ottavat komennon ja pitävät velvollisuutenaan valmistautua kapinaan. Eläimet kapinoivat ja ajavat juopuneen ja vastuuttoman maanviljelijän herra Jonesin pois maatilalta ja nimeävät sen uudelleen ``eläintilaksi''. Ne ottavat käyttöön eläintilan seitsemän käskyä, joista tärkein on: ``Kaikki eläimet ovat tasa-arvoisia``.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sikojen nimet eläintilalla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Eläinten tila on George Orwellin allegorinen novelli, joka julkaistiin ensimmäisen kerran Englannissa 17. elokuuta 1945. Orwellin mukaan kirja kuvastaa </w:t>
      </w:r>
      <w:r>
        <w:rPr>
          <w:color w:val="A9A9A9"/>
        </w:rPr>
        <w:t xml:space="preserve">tapahtumia, jotka johtivat Venäjän vuoden 1917 vallankumoukseen ja sen jälkeen Neuvostoliiton stalinistiseen aikakauteen</w:t>
      </w:r>
      <w:r>
        <w:rPr/>
        <w:t xml:space="preserve">. Demokraattinen sosialisti Orwell arvosteli Josif Stalinia ja suhtautui vihamielisesti Moskovan johtamaan stalinismiin, ja hänen Espanjan sisällissodan aikana saamansa kokemukset muokkasivat tätä asennetta kriittisesti. Hän uskoi, että Neuvostoliitosta oli tullut julma diktatuuri, joka perustui henkilökulttiin ja jota toteutettiin hirmuhallinnolla. Kirjeessään Yvonne Davetille Orwell kuvaili Eläinten maatilaa satiiriseksi tarinaksi Stalinia vastaan (``un conte satirique contre Staline'') ja kirjoitti esseessään ``Miksi kirjoitan'' (1946), että Eläinten maatila oli ensimmäinen kirja, jossa hän yritti täysin tietoisena siitä, mitä oli tekemässä, ``sulauttaa poliittisen tarkoituksen ja taiteellisen tarkoituksen yhdeksi kokonaisuudeksi''.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kirjan animal farm merkitys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Siat Lumipallo, Napoleon ja Squealer muokkaavat Vanhan Majurin ajatukset "täydelliseksi ajatusjärjestelmäksi", jonka he nimeävät virallisesti Animalismiksi, mikä on allegorinen viittaus kommunismiin. Pian tämän jälkeen Napoleon ja Squealer osallistuvat ihmisiin liittyviin toimintoihin (alkoholin juominen, sängyssä nukkuminen, kaupankäynti), jotka Seitsemän käskyä nimenomaisesti kieltää. </w:t>
      </w:r>
      <w:r>
        <w:rPr>
          <w:color w:val="A9A9A9"/>
        </w:rPr>
        <w:t xml:space="preserve">Squealerin </w:t>
      </w:r>
      <w:r>
        <w:rPr/>
        <w:t xml:space="preserve">tehtävänä on muuttaa Seitsemän käskyä, jotta tämä inhimillistyminen voitaisiin ottaa huomioon, mikä on viittaus neuvostohallituksen harjoittamaan historian muokkaamiseen, jotta se voisi valvoa ihmisten uskomuksia itsestään ja yhteiskunnastaan.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muutti seitsemän käskyä eläintilalla</w:t>
      </w:r>
    </w:p>
    <w:p>
      <w:pPr>
        <w:pStyle w:val="TextBody"/>
        <w:bidi w:val="0"/>
        <w:jc w:val="left"/>
        <w:rPr>
          <w:b/>
          <w:u w:val="single"/>
          <w:shd w:val="clear" w:fill="FFFF00"/>
        </w:rPr>
      </w:pPr>
      <w:r>
        <w:rPr>
          <w:b/>
          <w:u w:val="single"/>
          <w:shd w:val="clear" w:fill="FFFF00"/>
        </w:rPr>
        <w:t xml:space="preserve">Asiakirjan numero 19625</w:t>
      </w:r>
    </w:p>
    <w:p>
      <w:pPr>
        <w:pStyle w:val="TextBody"/>
        <w:bidi w:val="0"/>
        <w:jc w:val="left"/>
        <w:rPr>
          <w:b/>
          <w:shd w:val="clear" w:fill="FFFF00"/>
        </w:rPr>
      </w:pPr>
      <w:r>
        <w:rPr>
          <w:b/>
          <w:shd w:val="clear" w:fill="FFFF00"/>
        </w:rPr>
        <w:t xml:space="preserve">Tekstin numero 0</w:t>
      </w:r>
    </w:p>
    <w:tbl>
      <w:tblPr>
        <w:tblW w:w="11440" w:type="dxa"/>
        <w:jc w:val="left"/>
        <w:tblInd w:w="0" w:type="dxa"/>
        <w:tblLayout w:type="fixed"/>
        <w:tblCellMar>
          <w:top w:w="28" w:type="dxa"/>
          <w:left w:w="28" w:type="dxa"/>
          <w:bottom w:w="28" w:type="dxa"/>
          <w:right w:w="28" w:type="dxa"/>
        </w:tblCellMar>
      </w:tblPr>
      <w:tblGrid>
        <w:gridCol w:w="1126"/>
        <w:gridCol w:w="1141"/>
        <w:gridCol w:w="1081"/>
        <w:gridCol w:w="1531"/>
        <w:gridCol w:w="1291"/>
        <w:gridCol w:w="1201"/>
        <w:gridCol w:w="1006"/>
        <w:gridCol w:w="886"/>
        <w:gridCol w:w="1006"/>
        <w:gridCol w:w="1171"/>
      </w:tblGrid>
      <w:tr>
        <w:trPr/>
        <w:tc>
          <w:tcPr>
            <w:tcW w:w="1126" w:type="dxa"/>
            <w:tcBorders/>
            <w:vAlign w:val="center"/>
          </w:tcPr>
          <w:p>
            <w:pPr>
              <w:pStyle w:val="TableHeading"/>
              <w:suppressLineNumbers/>
              <w:bidi w:val="0"/>
              <w:spacing w:before="0" w:after="283"/>
              <w:jc w:val="center"/>
              <w:rPr/>
            </w:pPr>
            <w:r>
              <w:rPr/>
              <w:t xml:space="preserve">Päivämäärä </w:t>
            </w:r>
          </w:p>
        </w:tc>
        <w:tc>
          <w:tcPr>
            <w:tcW w:w="1141" w:type="dxa"/>
            <w:tcBorders/>
            <w:vAlign w:val="center"/>
          </w:tcPr>
          <w:p>
            <w:pPr>
              <w:pStyle w:val="TableHeading"/>
              <w:suppressLineNumbers/>
              <w:bidi w:val="0"/>
              <w:spacing w:before="0" w:after="283"/>
              <w:jc w:val="center"/>
              <w:rPr/>
            </w:pPr>
            <w:r>
              <w:rPr/>
              <w:t xml:space="preserve">Sijainti </w:t>
            </w:r>
          </w:p>
        </w:tc>
        <w:tc>
          <w:tcPr>
            <w:tcW w:w="1081" w:type="dxa"/>
            <w:tcBorders/>
            <w:vAlign w:val="center"/>
          </w:tcPr>
          <w:p>
            <w:pPr>
              <w:pStyle w:val="TableHeading"/>
              <w:suppressLineNumbers/>
              <w:bidi w:val="0"/>
              <w:spacing w:before="0" w:after="283"/>
              <w:jc w:val="center"/>
              <w:rPr/>
            </w:pPr>
            <w:r>
              <w:rPr/>
              <w:t xml:space="preserve">Kuljettaja </w:t>
            </w:r>
          </w:p>
        </w:tc>
        <w:tc>
          <w:tcPr>
            <w:tcW w:w="1531" w:type="dxa"/>
            <w:tcBorders/>
            <w:vAlign w:val="center"/>
          </w:tcPr>
          <w:p>
            <w:pPr>
              <w:pStyle w:val="TableHeading"/>
              <w:suppressLineNumbers/>
              <w:bidi w:val="0"/>
              <w:spacing w:before="0" w:after="283"/>
              <w:jc w:val="center"/>
              <w:rPr/>
            </w:pPr>
            <w:r>
              <w:rPr/>
              <w:t xml:space="preserve">Ajoneuvo </w:t>
            </w:r>
          </w:p>
        </w:tc>
        <w:tc>
          <w:tcPr>
            <w:tcW w:w="1291" w:type="dxa"/>
            <w:tcBorders/>
            <w:vAlign w:val="center"/>
          </w:tcPr>
          <w:p>
            <w:pPr>
              <w:pStyle w:val="TableHeading"/>
              <w:suppressLineNumbers/>
              <w:bidi w:val="0"/>
              <w:spacing w:before="0" w:after="283"/>
              <w:jc w:val="center"/>
              <w:rPr/>
            </w:pPr>
            <w:r>
              <w:rPr/>
              <w:t xml:space="preserve">Teho Nopeus yli 1 km Nopeus yli 1 mailin </w:t>
            </w:r>
          </w:p>
        </w:tc>
        <w:tc>
          <w:tcPr>
            <w:tcW w:w="1201" w:type="dxa"/>
            <w:tcBorders/>
            <w:vAlign w:val="center"/>
          </w:tcPr>
          <w:p>
            <w:pPr>
              <w:pStyle w:val="TableHeading"/>
              <w:suppressLineNumbers/>
              <w:bidi w:val="0"/>
              <w:spacing w:before="0" w:after="283"/>
              <w:jc w:val="center"/>
              <w:rPr/>
            </w:pPr>
            <w:r>
              <w:rPr/>
              <w:t xml:space="preserve">Kommentit </w:t>
            </w:r>
          </w:p>
        </w:tc>
        <w:tc>
          <w:tcPr>
            <w:tcW w:w="100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Heading"/>
              <w:suppressLineNumbers/>
              <w:bidi w:val="0"/>
              <w:spacing w:before="0" w:after="283"/>
              <w:jc w:val="center"/>
              <w:rPr/>
            </w:pPr>
            <w:r>
              <w:rPr/>
              <w:t xml:space="preserve">mph </w:t>
            </w:r>
          </w:p>
        </w:tc>
        <w:tc>
          <w:tcPr>
            <w:tcW w:w="1141" w:type="dxa"/>
            <w:tcBorders/>
            <w:vAlign w:val="center"/>
          </w:tcPr>
          <w:p>
            <w:pPr>
              <w:pStyle w:val="TableHeading"/>
              <w:suppressLineNumbers/>
              <w:bidi w:val="0"/>
              <w:spacing w:before="0" w:after="283"/>
              <w:jc w:val="center"/>
              <w:rPr/>
            </w:pPr>
            <w:r>
              <w:rPr/>
              <w:t xml:space="preserve">km / h </w:t>
            </w:r>
          </w:p>
        </w:tc>
        <w:tc>
          <w:tcPr>
            <w:tcW w:w="1081" w:type="dxa"/>
            <w:tcBorders/>
            <w:vAlign w:val="center"/>
          </w:tcPr>
          <w:p>
            <w:pPr>
              <w:pStyle w:val="TableHeading"/>
              <w:suppressLineNumbers/>
              <w:bidi w:val="0"/>
              <w:spacing w:before="0" w:after="283"/>
              <w:jc w:val="center"/>
              <w:rPr/>
            </w:pPr>
            <w:r>
              <w:rPr/>
              <w:t xml:space="preserve">mph </w:t>
            </w:r>
          </w:p>
        </w:tc>
        <w:tc>
          <w:tcPr>
            <w:tcW w:w="1531" w:type="dxa"/>
            <w:tcBorders/>
            <w:vAlign w:val="center"/>
          </w:tcPr>
          <w:p>
            <w:pPr>
              <w:pStyle w:val="TableHeading"/>
              <w:suppressLineNumbers/>
              <w:bidi w:val="0"/>
              <w:spacing w:before="0" w:after="283"/>
              <w:jc w:val="center"/>
              <w:rPr/>
            </w:pPr>
            <w:r>
              <w:rPr/>
              <w:t xml:space="preserve">km / h </w:t>
            </w:r>
          </w:p>
        </w:tc>
        <w:tc>
          <w:tcPr>
            <w:tcW w:w="2492" w:type="dxa"/>
            <w:gridSpan w:val="2"/>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0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 elokuuta 1963 </w:t>
            </w:r>
          </w:p>
        </w:tc>
        <w:tc>
          <w:tcPr>
            <w:tcW w:w="1141" w:type="dxa"/>
            <w:tcBorders/>
            <w:vAlign w:val="center"/>
          </w:tcPr>
          <w:p>
            <w:pPr>
              <w:pStyle w:val="TableContents"/>
              <w:bidi w:val="0"/>
              <w:spacing w:before="0" w:after="283"/>
              <w:jc w:val="left"/>
              <w:rPr/>
            </w:pPr>
            <w:r>
              <w:rPr/>
              <w:t xml:space="preserve">Bonneville Salt Flats, Yhdysvallat </w:t>
            </w:r>
          </w:p>
        </w:tc>
        <w:tc>
          <w:tcPr>
            <w:tcW w:w="1081" w:type="dxa"/>
            <w:tcBorders/>
            <w:vAlign w:val="center"/>
          </w:tcPr>
          <w:p>
            <w:pPr>
              <w:pStyle w:val="TableContents"/>
              <w:bidi w:val="0"/>
              <w:spacing w:before="0" w:after="283"/>
              <w:jc w:val="left"/>
              <w:rPr/>
            </w:pPr>
            <w:r>
              <w:rPr/>
              <w:t xml:space="preserve">Craig Breedlove </w:t>
            </w:r>
          </w:p>
        </w:tc>
        <w:tc>
          <w:tcPr>
            <w:tcW w:w="1531" w:type="dxa"/>
            <w:tcBorders/>
            <w:vAlign w:val="center"/>
          </w:tcPr>
          <w:p>
            <w:pPr>
              <w:pStyle w:val="TableContents"/>
              <w:bidi w:val="0"/>
              <w:spacing w:before="0" w:after="283"/>
              <w:jc w:val="left"/>
              <w:rPr/>
            </w:pPr>
            <w:r>
              <w:rPr/>
              <w:t xml:space="preserve">Amerikan henki </w:t>
            </w:r>
          </w:p>
        </w:tc>
        <w:tc>
          <w:tcPr>
            <w:tcW w:w="1291" w:type="dxa"/>
            <w:tcBorders/>
            <w:vAlign w:val="center"/>
          </w:tcPr>
          <w:p>
            <w:pPr>
              <w:pStyle w:val="TableContents"/>
              <w:bidi w:val="0"/>
              <w:spacing w:before="0" w:after="283"/>
              <w:jc w:val="left"/>
              <w:rPr/>
            </w:pPr>
            <w:r>
              <w:rPr/>
              <w:t xml:space="preserve">Turbojet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407.447 </w:t>
            </w:r>
          </w:p>
        </w:tc>
        <w:tc>
          <w:tcPr>
            <w:tcW w:w="1006" w:type="dxa"/>
            <w:tcBorders/>
            <w:vAlign w:val="center"/>
          </w:tcPr>
          <w:p>
            <w:pPr>
              <w:pStyle w:val="TableContents"/>
              <w:bidi w:val="0"/>
              <w:spacing w:before="0" w:after="283"/>
              <w:jc w:val="left"/>
              <w:rPr/>
            </w:pPr>
            <w:r>
              <w:rPr/>
              <w:t xml:space="preserve">655.722 </w:t>
            </w:r>
          </w:p>
        </w:tc>
        <w:tc>
          <w:tcPr>
            <w:tcW w:w="1171" w:type="dxa"/>
            <w:tcBorders/>
            <w:vAlign w:val="center"/>
          </w:tcPr>
          <w:p>
            <w:pPr>
              <w:pStyle w:val="TableContents"/>
              <w:bidi w:val="0"/>
              <w:spacing w:before="0" w:after="283"/>
              <w:jc w:val="left"/>
              <w:rPr/>
            </w:pPr>
            <w:r>
              <w:rPr/>
              <w:t xml:space="preserve">Aluksi sitä pidettiin epävirallisena, koska koneessa oli kolme pyörää. Myöhemmin FIM ratifioi sen. </w:t>
            </w:r>
          </w:p>
        </w:tc>
      </w:tr>
      <w:tr>
        <w:trPr/>
        <w:tc>
          <w:tcPr>
            <w:tcW w:w="1126" w:type="dxa"/>
            <w:tcBorders/>
            <w:vAlign w:val="center"/>
          </w:tcPr>
          <w:p>
            <w:pPr>
              <w:pStyle w:val="TableContents"/>
              <w:bidi w:val="0"/>
              <w:spacing w:before="0" w:after="283"/>
              <w:jc w:val="left"/>
              <w:rPr/>
            </w:pPr>
            <w:r>
              <w:rPr/>
              <w:t xml:space="preserve">2. lokakuuta 1964 </w:t>
            </w:r>
          </w:p>
        </w:tc>
        <w:tc>
          <w:tcPr>
            <w:tcW w:w="1141" w:type="dxa"/>
            <w:tcBorders/>
            <w:vAlign w:val="center"/>
          </w:tcPr>
          <w:p>
            <w:pPr>
              <w:pStyle w:val="TableContents"/>
              <w:bidi w:val="0"/>
              <w:spacing w:before="0" w:after="283"/>
              <w:jc w:val="left"/>
              <w:rPr/>
            </w:pPr>
            <w:r>
              <w:rPr/>
              <w:t xml:space="preserve">Bonneville Salt Flats, Yhdysvallat </w:t>
            </w:r>
          </w:p>
        </w:tc>
        <w:tc>
          <w:tcPr>
            <w:tcW w:w="1081" w:type="dxa"/>
            <w:tcBorders/>
            <w:vAlign w:val="center"/>
          </w:tcPr>
          <w:p>
            <w:pPr>
              <w:pStyle w:val="TableContents"/>
              <w:bidi w:val="0"/>
              <w:spacing w:before="0" w:after="283"/>
              <w:jc w:val="left"/>
              <w:rPr/>
            </w:pPr>
            <w:r>
              <w:rPr/>
              <w:t xml:space="preserve">Tom Green </w:t>
            </w:r>
          </w:p>
        </w:tc>
        <w:tc>
          <w:tcPr>
            <w:tcW w:w="1531" w:type="dxa"/>
            <w:tcBorders/>
            <w:vAlign w:val="center"/>
          </w:tcPr>
          <w:p>
            <w:pPr>
              <w:pStyle w:val="TableContents"/>
              <w:bidi w:val="0"/>
              <w:spacing w:before="0" w:after="283"/>
              <w:jc w:val="left"/>
              <w:rPr/>
            </w:pPr>
            <w:r>
              <w:rPr/>
              <w:t xml:space="preserve">Wingfoot Express </w:t>
            </w:r>
          </w:p>
        </w:tc>
        <w:tc>
          <w:tcPr>
            <w:tcW w:w="1291" w:type="dxa"/>
            <w:tcBorders/>
            <w:vAlign w:val="center"/>
          </w:tcPr>
          <w:p>
            <w:pPr>
              <w:pStyle w:val="TableContents"/>
              <w:bidi w:val="0"/>
              <w:spacing w:before="0" w:after="283"/>
              <w:jc w:val="left"/>
              <w:rPr/>
            </w:pPr>
            <w:r>
              <w:rPr/>
              <w:t xml:space="preserve">Turbojet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413.2 </w:t>
            </w:r>
          </w:p>
        </w:tc>
        <w:tc>
          <w:tcPr>
            <w:tcW w:w="1006" w:type="dxa"/>
            <w:tcBorders/>
            <w:vAlign w:val="center"/>
          </w:tcPr>
          <w:p>
            <w:pPr>
              <w:pStyle w:val="TableContents"/>
              <w:bidi w:val="0"/>
              <w:spacing w:before="0" w:after="283"/>
              <w:jc w:val="left"/>
              <w:rPr/>
            </w:pPr>
            <w:r>
              <w:rPr/>
              <w:t xml:space="preserve">665.0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5. lokakuuta 1964 </w:t>
            </w:r>
          </w:p>
        </w:tc>
        <w:tc>
          <w:tcPr>
            <w:tcW w:w="1141" w:type="dxa"/>
            <w:tcBorders/>
            <w:vAlign w:val="center"/>
          </w:tcPr>
          <w:p>
            <w:pPr>
              <w:pStyle w:val="TableContents"/>
              <w:bidi w:val="0"/>
              <w:spacing w:before="0" w:after="283"/>
              <w:jc w:val="left"/>
              <w:rPr/>
            </w:pPr>
            <w:r>
              <w:rPr/>
              <w:t xml:space="preserve">Bonneville Salt Flats, Yhdysvallat </w:t>
            </w:r>
          </w:p>
        </w:tc>
        <w:tc>
          <w:tcPr>
            <w:tcW w:w="1081" w:type="dxa"/>
            <w:tcBorders/>
            <w:vAlign w:val="center"/>
          </w:tcPr>
          <w:p>
            <w:pPr>
              <w:pStyle w:val="TableContents"/>
              <w:bidi w:val="0"/>
              <w:spacing w:before="0" w:after="283"/>
              <w:jc w:val="left"/>
              <w:rPr/>
            </w:pPr>
            <w:r>
              <w:rPr/>
              <w:t xml:space="preserve">Art Arfons </w:t>
            </w:r>
          </w:p>
        </w:tc>
        <w:tc>
          <w:tcPr>
            <w:tcW w:w="1531" w:type="dxa"/>
            <w:tcBorders/>
            <w:vAlign w:val="center"/>
          </w:tcPr>
          <w:p>
            <w:pPr>
              <w:pStyle w:val="TableContents"/>
              <w:bidi w:val="0"/>
              <w:spacing w:before="0" w:after="283"/>
              <w:jc w:val="left"/>
              <w:rPr/>
            </w:pPr>
            <w:r>
              <w:rPr/>
              <w:t xml:space="preserve">Vihreä hirviö </w:t>
            </w:r>
          </w:p>
        </w:tc>
        <w:tc>
          <w:tcPr>
            <w:tcW w:w="1291" w:type="dxa"/>
            <w:tcBorders/>
            <w:vAlign w:val="center"/>
          </w:tcPr>
          <w:p>
            <w:pPr>
              <w:pStyle w:val="TableContents"/>
              <w:bidi w:val="0"/>
              <w:spacing w:before="0" w:after="283"/>
              <w:jc w:val="left"/>
              <w:rPr/>
            </w:pPr>
            <w:r>
              <w:rPr/>
              <w:t xml:space="preserve">Turbojet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434.03 </w:t>
            </w:r>
          </w:p>
        </w:tc>
        <w:tc>
          <w:tcPr>
            <w:tcW w:w="1006" w:type="dxa"/>
            <w:tcBorders/>
            <w:vAlign w:val="center"/>
          </w:tcPr>
          <w:p>
            <w:pPr>
              <w:pStyle w:val="TableContents"/>
              <w:bidi w:val="0"/>
              <w:spacing w:before="0" w:after="283"/>
              <w:jc w:val="left"/>
              <w:rPr/>
            </w:pPr>
            <w:r>
              <w:rPr/>
              <w:t xml:space="preserve">698.50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13. lokakuuta 1964 </w:t>
            </w:r>
          </w:p>
        </w:tc>
        <w:tc>
          <w:tcPr>
            <w:tcW w:w="1141" w:type="dxa"/>
            <w:tcBorders/>
            <w:vAlign w:val="center"/>
          </w:tcPr>
          <w:p>
            <w:pPr>
              <w:pStyle w:val="TableContents"/>
              <w:bidi w:val="0"/>
              <w:spacing w:before="0" w:after="283"/>
              <w:jc w:val="left"/>
              <w:rPr/>
            </w:pPr>
            <w:r>
              <w:rPr/>
              <w:t xml:space="preserve">Bonneville Salt Flats, Yhdysvallat </w:t>
            </w:r>
          </w:p>
        </w:tc>
        <w:tc>
          <w:tcPr>
            <w:tcW w:w="1081" w:type="dxa"/>
            <w:tcBorders/>
            <w:vAlign w:val="center"/>
          </w:tcPr>
          <w:p>
            <w:pPr>
              <w:pStyle w:val="TableContents"/>
              <w:bidi w:val="0"/>
              <w:spacing w:before="0" w:after="283"/>
              <w:jc w:val="left"/>
              <w:rPr/>
            </w:pPr>
            <w:r>
              <w:rPr/>
              <w:t xml:space="preserve">Craig Breedlove </w:t>
            </w:r>
          </w:p>
        </w:tc>
        <w:tc>
          <w:tcPr>
            <w:tcW w:w="1531" w:type="dxa"/>
            <w:tcBorders/>
            <w:vAlign w:val="center"/>
          </w:tcPr>
          <w:p>
            <w:pPr>
              <w:pStyle w:val="TableContents"/>
              <w:bidi w:val="0"/>
              <w:spacing w:before="0" w:after="283"/>
              <w:jc w:val="left"/>
              <w:rPr/>
            </w:pPr>
            <w:r>
              <w:rPr/>
              <w:t xml:space="preserve">Amerikan henki </w:t>
            </w:r>
          </w:p>
        </w:tc>
        <w:tc>
          <w:tcPr>
            <w:tcW w:w="1291" w:type="dxa"/>
            <w:tcBorders/>
            <w:vAlign w:val="center"/>
          </w:tcPr>
          <w:p>
            <w:pPr>
              <w:pStyle w:val="TableContents"/>
              <w:bidi w:val="0"/>
              <w:spacing w:before="0" w:after="283"/>
              <w:jc w:val="left"/>
              <w:rPr/>
            </w:pPr>
            <w:r>
              <w:rPr/>
              <w:t xml:space="preserve">Turbojet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468.719 </w:t>
            </w:r>
          </w:p>
        </w:tc>
        <w:tc>
          <w:tcPr>
            <w:tcW w:w="1006" w:type="dxa"/>
            <w:tcBorders/>
            <w:vAlign w:val="center"/>
          </w:tcPr>
          <w:p>
            <w:pPr>
              <w:pStyle w:val="TableContents"/>
              <w:bidi w:val="0"/>
              <w:spacing w:before="0" w:after="283"/>
              <w:jc w:val="left"/>
              <w:rPr/>
            </w:pPr>
            <w:r>
              <w:rPr/>
              <w:t xml:space="preserve">754.330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lokakuuta 1964 </w:t>
            </w:r>
          </w:p>
        </w:tc>
        <w:tc>
          <w:tcPr>
            <w:tcW w:w="1141" w:type="dxa"/>
            <w:tcBorders/>
            <w:vAlign w:val="center"/>
          </w:tcPr>
          <w:p>
            <w:pPr>
              <w:pStyle w:val="TableContents"/>
              <w:bidi w:val="0"/>
              <w:spacing w:before="0" w:after="283"/>
              <w:jc w:val="left"/>
              <w:rPr/>
            </w:pPr>
            <w:r>
              <w:rPr/>
              <w:t xml:space="preserve">Bonneville Salt Flats, Yhdysvallat </w:t>
            </w:r>
          </w:p>
        </w:tc>
        <w:tc>
          <w:tcPr>
            <w:tcW w:w="1081" w:type="dxa"/>
            <w:tcBorders/>
            <w:vAlign w:val="center"/>
          </w:tcPr>
          <w:p>
            <w:pPr>
              <w:pStyle w:val="TableContents"/>
              <w:bidi w:val="0"/>
              <w:spacing w:before="0" w:after="283"/>
              <w:jc w:val="left"/>
              <w:rPr/>
            </w:pPr>
            <w:r>
              <w:rPr/>
              <w:t xml:space="preserve">Craig Breedlove </w:t>
            </w:r>
          </w:p>
        </w:tc>
        <w:tc>
          <w:tcPr>
            <w:tcW w:w="1531" w:type="dxa"/>
            <w:tcBorders/>
            <w:vAlign w:val="center"/>
          </w:tcPr>
          <w:p>
            <w:pPr>
              <w:pStyle w:val="TableContents"/>
              <w:bidi w:val="0"/>
              <w:spacing w:before="0" w:after="283"/>
              <w:jc w:val="left"/>
              <w:rPr/>
            </w:pPr>
            <w:r>
              <w:rPr/>
              <w:t xml:space="preserve">Amerikan henki </w:t>
            </w:r>
          </w:p>
        </w:tc>
        <w:tc>
          <w:tcPr>
            <w:tcW w:w="1291" w:type="dxa"/>
            <w:tcBorders/>
            <w:vAlign w:val="center"/>
          </w:tcPr>
          <w:p>
            <w:pPr>
              <w:pStyle w:val="TableContents"/>
              <w:bidi w:val="0"/>
              <w:spacing w:before="0" w:after="283"/>
              <w:jc w:val="left"/>
              <w:rPr/>
            </w:pPr>
            <w:r>
              <w:rPr/>
              <w:t xml:space="preserve">Turbojet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526.277 </w:t>
            </w:r>
          </w:p>
        </w:tc>
        <w:tc>
          <w:tcPr>
            <w:tcW w:w="1006" w:type="dxa"/>
            <w:tcBorders/>
            <w:vAlign w:val="center"/>
          </w:tcPr>
          <w:p>
            <w:pPr>
              <w:pStyle w:val="TableContents"/>
              <w:bidi w:val="0"/>
              <w:spacing w:before="0" w:after="283"/>
              <w:jc w:val="left"/>
              <w:rPr/>
            </w:pPr>
            <w:r>
              <w:rPr/>
              <w:t xml:space="preserve">846.961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27. lokakuuta 1964 </w:t>
            </w:r>
          </w:p>
        </w:tc>
        <w:tc>
          <w:tcPr>
            <w:tcW w:w="1141" w:type="dxa"/>
            <w:tcBorders/>
            <w:vAlign w:val="center"/>
          </w:tcPr>
          <w:p>
            <w:pPr>
              <w:pStyle w:val="TableContents"/>
              <w:bidi w:val="0"/>
              <w:spacing w:before="0" w:after="283"/>
              <w:jc w:val="left"/>
              <w:rPr/>
            </w:pPr>
            <w:r>
              <w:rPr/>
              <w:t xml:space="preserve">Bonneville Salt Flats, Yhdysvallat </w:t>
            </w:r>
          </w:p>
        </w:tc>
        <w:tc>
          <w:tcPr>
            <w:tcW w:w="1081" w:type="dxa"/>
            <w:tcBorders/>
            <w:vAlign w:val="center"/>
          </w:tcPr>
          <w:p>
            <w:pPr>
              <w:pStyle w:val="TableContents"/>
              <w:bidi w:val="0"/>
              <w:spacing w:before="0" w:after="283"/>
              <w:jc w:val="left"/>
              <w:rPr/>
            </w:pPr>
            <w:r>
              <w:rPr/>
              <w:t xml:space="preserve">Art Arfons </w:t>
            </w:r>
          </w:p>
        </w:tc>
        <w:tc>
          <w:tcPr>
            <w:tcW w:w="1531" w:type="dxa"/>
            <w:tcBorders/>
            <w:vAlign w:val="center"/>
          </w:tcPr>
          <w:p>
            <w:pPr>
              <w:pStyle w:val="TableContents"/>
              <w:bidi w:val="0"/>
              <w:spacing w:before="0" w:after="283"/>
              <w:jc w:val="left"/>
              <w:rPr/>
            </w:pPr>
            <w:r>
              <w:rPr/>
              <w:t xml:space="preserve">Vihreä hirviö </w:t>
            </w:r>
          </w:p>
        </w:tc>
        <w:tc>
          <w:tcPr>
            <w:tcW w:w="1291" w:type="dxa"/>
            <w:tcBorders/>
            <w:vAlign w:val="center"/>
          </w:tcPr>
          <w:p>
            <w:pPr>
              <w:pStyle w:val="TableContents"/>
              <w:bidi w:val="0"/>
              <w:spacing w:before="0" w:after="283"/>
              <w:jc w:val="left"/>
              <w:rPr/>
            </w:pPr>
            <w:r>
              <w:rPr/>
              <w:t xml:space="preserve">Turbojet </w:t>
            </w:r>
          </w:p>
        </w:tc>
        <w:tc>
          <w:tcPr>
            <w:tcW w:w="1201" w:type="dxa"/>
            <w:tcBorders/>
            <w:vAlign w:val="center"/>
          </w:tcPr>
          <w:p>
            <w:pPr>
              <w:pStyle w:val="TableContents"/>
              <w:bidi w:val="0"/>
              <w:spacing w:before="0" w:after="283"/>
              <w:jc w:val="left"/>
              <w:rPr>
                <w:sz w:val="4"/>
                <w:szCs w:val="4"/>
              </w:rPr>
            </w:pPr>
            <w:r>
              <w:rPr>
                <w:sz w:val="4"/>
                <w:szCs w:val="4"/>
              </w:rPr>
            </w:r>
          </w:p>
        </w:tc>
        <w:tc>
          <w:tcPr>
            <w:tcW w:w="100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536.710 </w:t>
            </w:r>
          </w:p>
        </w:tc>
        <w:tc>
          <w:tcPr>
            <w:tcW w:w="1006" w:type="dxa"/>
            <w:tcBorders/>
            <w:vAlign w:val="center"/>
          </w:tcPr>
          <w:p>
            <w:pPr>
              <w:pStyle w:val="TableContents"/>
              <w:bidi w:val="0"/>
              <w:spacing w:before="0" w:after="283"/>
              <w:jc w:val="left"/>
              <w:rPr/>
            </w:pPr>
            <w:r>
              <w:rPr/>
              <w:t xml:space="preserve">863.751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 marraskuuta 1965 </w:t>
            </w:r>
          </w:p>
        </w:tc>
        <w:tc>
          <w:tcPr>
            <w:tcW w:w="1141" w:type="dxa"/>
            <w:tcBorders/>
            <w:vAlign w:val="center"/>
          </w:tcPr>
          <w:p>
            <w:pPr>
              <w:pStyle w:val="TableContents"/>
              <w:bidi w:val="0"/>
              <w:spacing w:before="0" w:after="283"/>
              <w:jc w:val="left"/>
              <w:rPr/>
            </w:pPr>
            <w:r>
              <w:rPr/>
              <w:t xml:space="preserve">Bonneville Salt Flats, Yhdysvallat </w:t>
            </w:r>
          </w:p>
        </w:tc>
        <w:tc>
          <w:tcPr>
            <w:tcW w:w="1081" w:type="dxa"/>
            <w:tcBorders/>
            <w:vAlign w:val="center"/>
          </w:tcPr>
          <w:p>
            <w:pPr>
              <w:pStyle w:val="TableContents"/>
              <w:bidi w:val="0"/>
              <w:spacing w:before="0" w:after="283"/>
              <w:jc w:val="left"/>
              <w:rPr/>
            </w:pPr>
            <w:r>
              <w:rPr/>
              <w:t xml:space="preserve">Craig Breedlove </w:t>
            </w:r>
          </w:p>
        </w:tc>
        <w:tc>
          <w:tcPr>
            <w:tcW w:w="1531" w:type="dxa"/>
            <w:tcBorders/>
            <w:vAlign w:val="center"/>
          </w:tcPr>
          <w:p>
            <w:pPr>
              <w:pStyle w:val="TableContents"/>
              <w:bidi w:val="0"/>
              <w:spacing w:before="0" w:after="283"/>
              <w:jc w:val="left"/>
              <w:rPr/>
            </w:pPr>
            <w:r>
              <w:rPr/>
              <w:t xml:space="preserve">Spirit of America-Sonic 1 </w:t>
            </w:r>
          </w:p>
        </w:tc>
        <w:tc>
          <w:tcPr>
            <w:tcW w:w="1291" w:type="dxa"/>
            <w:tcBorders/>
            <w:vAlign w:val="center"/>
          </w:tcPr>
          <w:p>
            <w:pPr>
              <w:pStyle w:val="TableContents"/>
              <w:bidi w:val="0"/>
              <w:spacing w:before="0" w:after="283"/>
              <w:jc w:val="left"/>
              <w:rPr/>
            </w:pPr>
            <w:r>
              <w:rPr/>
              <w:t xml:space="preserve">Turbojet </w:t>
            </w:r>
          </w:p>
        </w:tc>
        <w:tc>
          <w:tcPr>
            <w:tcW w:w="1201" w:type="dxa"/>
            <w:tcBorders/>
            <w:vAlign w:val="center"/>
          </w:tcPr>
          <w:p>
            <w:pPr>
              <w:pStyle w:val="TableContents"/>
              <w:bidi w:val="0"/>
              <w:spacing w:before="0" w:after="283"/>
              <w:jc w:val="left"/>
              <w:rPr/>
            </w:pPr>
            <w:r>
              <w:rPr/>
              <w:t xml:space="preserve">555.485 </w:t>
            </w:r>
          </w:p>
        </w:tc>
        <w:tc>
          <w:tcPr>
            <w:tcW w:w="1006" w:type="dxa"/>
            <w:tcBorders/>
            <w:vAlign w:val="center"/>
          </w:tcPr>
          <w:p>
            <w:pPr>
              <w:pStyle w:val="TableContents"/>
              <w:bidi w:val="0"/>
              <w:spacing w:before="0" w:after="283"/>
              <w:jc w:val="left"/>
              <w:rPr/>
            </w:pPr>
            <w:r>
              <w:rPr/>
              <w:t xml:space="preserve">893.966 </w:t>
            </w:r>
          </w:p>
        </w:tc>
        <w:tc>
          <w:tcPr>
            <w:tcW w:w="886" w:type="dxa"/>
            <w:tcBorders/>
            <w:vAlign w:val="center"/>
          </w:tcPr>
          <w:p>
            <w:pPr>
              <w:pStyle w:val="TableContents"/>
              <w:bidi w:val="0"/>
              <w:spacing w:before="0" w:after="283"/>
              <w:jc w:val="left"/>
              <w:rPr/>
            </w:pPr>
            <w:r>
              <w:rPr/>
              <w:t xml:space="preserve">555.485 </w:t>
            </w:r>
          </w:p>
        </w:tc>
        <w:tc>
          <w:tcPr>
            <w:tcW w:w="1006" w:type="dxa"/>
            <w:tcBorders/>
            <w:vAlign w:val="center"/>
          </w:tcPr>
          <w:p>
            <w:pPr>
              <w:pStyle w:val="TableContents"/>
              <w:bidi w:val="0"/>
              <w:spacing w:before="0" w:after="283"/>
              <w:jc w:val="left"/>
              <w:rPr/>
            </w:pPr>
            <w:r>
              <w:rPr/>
              <w:t xml:space="preserve">893.966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7. marraskuuta 1965 </w:t>
            </w:r>
          </w:p>
        </w:tc>
        <w:tc>
          <w:tcPr>
            <w:tcW w:w="1141" w:type="dxa"/>
            <w:tcBorders/>
            <w:vAlign w:val="center"/>
          </w:tcPr>
          <w:p>
            <w:pPr>
              <w:pStyle w:val="TableContents"/>
              <w:bidi w:val="0"/>
              <w:spacing w:before="0" w:after="283"/>
              <w:jc w:val="left"/>
              <w:rPr/>
            </w:pPr>
            <w:r>
              <w:rPr/>
              <w:t xml:space="preserve">Bonneville Salt Flats, Yhdysvallat </w:t>
            </w:r>
          </w:p>
        </w:tc>
        <w:tc>
          <w:tcPr>
            <w:tcW w:w="1081" w:type="dxa"/>
            <w:tcBorders/>
            <w:vAlign w:val="center"/>
          </w:tcPr>
          <w:p>
            <w:pPr>
              <w:pStyle w:val="TableContents"/>
              <w:bidi w:val="0"/>
              <w:spacing w:before="0" w:after="283"/>
              <w:jc w:val="left"/>
              <w:rPr/>
            </w:pPr>
            <w:r>
              <w:rPr/>
              <w:t xml:space="preserve">Art Arfons </w:t>
            </w:r>
          </w:p>
        </w:tc>
        <w:tc>
          <w:tcPr>
            <w:tcW w:w="1531" w:type="dxa"/>
            <w:tcBorders/>
            <w:vAlign w:val="center"/>
          </w:tcPr>
          <w:p>
            <w:pPr>
              <w:pStyle w:val="TableContents"/>
              <w:bidi w:val="0"/>
              <w:spacing w:before="0" w:after="283"/>
              <w:jc w:val="left"/>
              <w:rPr/>
            </w:pPr>
            <w:r>
              <w:rPr/>
              <w:t xml:space="preserve">Vihreä hirviö </w:t>
            </w:r>
          </w:p>
        </w:tc>
        <w:tc>
          <w:tcPr>
            <w:tcW w:w="1291" w:type="dxa"/>
            <w:tcBorders/>
            <w:vAlign w:val="center"/>
          </w:tcPr>
          <w:p>
            <w:pPr>
              <w:pStyle w:val="TableContents"/>
              <w:bidi w:val="0"/>
              <w:spacing w:before="0" w:after="283"/>
              <w:jc w:val="left"/>
              <w:rPr/>
            </w:pPr>
            <w:r>
              <w:rPr/>
              <w:t xml:space="preserve">Turbojet </w:t>
            </w:r>
          </w:p>
        </w:tc>
        <w:tc>
          <w:tcPr>
            <w:tcW w:w="1201" w:type="dxa"/>
            <w:tcBorders/>
            <w:vAlign w:val="center"/>
          </w:tcPr>
          <w:p>
            <w:pPr>
              <w:pStyle w:val="TableContents"/>
              <w:bidi w:val="0"/>
              <w:spacing w:before="0" w:after="283"/>
              <w:jc w:val="left"/>
              <w:rPr/>
            </w:pPr>
            <w:r>
              <w:rPr/>
              <w:t xml:space="preserve">576.553 </w:t>
            </w:r>
          </w:p>
        </w:tc>
        <w:tc>
          <w:tcPr>
            <w:tcW w:w="1006" w:type="dxa"/>
            <w:tcBorders/>
            <w:vAlign w:val="center"/>
          </w:tcPr>
          <w:p>
            <w:pPr>
              <w:pStyle w:val="TableContents"/>
              <w:bidi w:val="0"/>
              <w:spacing w:before="0" w:after="283"/>
              <w:jc w:val="left"/>
              <w:rPr/>
            </w:pPr>
            <w:r>
              <w:rPr/>
              <w:t xml:space="preserve">927.872 </w:t>
            </w:r>
          </w:p>
        </w:tc>
        <w:tc>
          <w:tcPr>
            <w:tcW w:w="886" w:type="dxa"/>
            <w:tcBorders/>
            <w:vAlign w:val="center"/>
          </w:tcPr>
          <w:p>
            <w:pPr>
              <w:pStyle w:val="TableContents"/>
              <w:bidi w:val="0"/>
              <w:spacing w:before="0" w:after="283"/>
              <w:jc w:val="left"/>
              <w:rPr/>
            </w:pPr>
            <w:r>
              <w:rPr/>
              <w:t xml:space="preserve">576.553 </w:t>
            </w:r>
          </w:p>
        </w:tc>
        <w:tc>
          <w:tcPr>
            <w:tcW w:w="1006" w:type="dxa"/>
            <w:tcBorders/>
            <w:vAlign w:val="center"/>
          </w:tcPr>
          <w:p>
            <w:pPr>
              <w:pStyle w:val="TableContents"/>
              <w:bidi w:val="0"/>
              <w:spacing w:before="0" w:after="283"/>
              <w:jc w:val="left"/>
              <w:rPr/>
            </w:pPr>
            <w:r>
              <w:rPr/>
              <w:t xml:space="preserve">927.872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marraskuuta 1965 </w:t>
            </w:r>
          </w:p>
        </w:tc>
        <w:tc>
          <w:tcPr>
            <w:tcW w:w="1141" w:type="dxa"/>
            <w:tcBorders/>
            <w:vAlign w:val="center"/>
          </w:tcPr>
          <w:p>
            <w:pPr>
              <w:pStyle w:val="TableContents"/>
              <w:bidi w:val="0"/>
              <w:spacing w:before="0" w:after="283"/>
              <w:jc w:val="left"/>
              <w:rPr/>
            </w:pPr>
            <w:r>
              <w:rPr/>
              <w:t xml:space="preserve">Bonneville Salt Flats, Yhdysvallat </w:t>
            </w:r>
          </w:p>
        </w:tc>
        <w:tc>
          <w:tcPr>
            <w:tcW w:w="1081" w:type="dxa"/>
            <w:tcBorders/>
            <w:vAlign w:val="center"/>
          </w:tcPr>
          <w:p>
            <w:pPr>
              <w:pStyle w:val="TableContents"/>
              <w:bidi w:val="0"/>
              <w:spacing w:before="0" w:after="283"/>
              <w:jc w:val="left"/>
              <w:rPr/>
            </w:pPr>
            <w:r>
              <w:rPr/>
              <w:t xml:space="preserve">Craig Breedlove </w:t>
            </w:r>
          </w:p>
        </w:tc>
        <w:tc>
          <w:tcPr>
            <w:tcW w:w="1531" w:type="dxa"/>
            <w:tcBorders/>
            <w:vAlign w:val="center"/>
          </w:tcPr>
          <w:p>
            <w:pPr>
              <w:pStyle w:val="TableContents"/>
              <w:bidi w:val="0"/>
              <w:spacing w:before="0" w:after="283"/>
              <w:jc w:val="left"/>
              <w:rPr/>
            </w:pPr>
            <w:r>
              <w:rPr/>
              <w:t xml:space="preserve">Spirit of America-Sonic 1 </w:t>
            </w:r>
          </w:p>
        </w:tc>
        <w:tc>
          <w:tcPr>
            <w:tcW w:w="1291" w:type="dxa"/>
            <w:tcBorders/>
            <w:vAlign w:val="center"/>
          </w:tcPr>
          <w:p>
            <w:pPr>
              <w:pStyle w:val="TableContents"/>
              <w:bidi w:val="0"/>
              <w:spacing w:before="0" w:after="283"/>
              <w:jc w:val="left"/>
              <w:rPr/>
            </w:pPr>
            <w:r>
              <w:rPr/>
              <w:t xml:space="preserve">Turbojet </w:t>
            </w:r>
          </w:p>
        </w:tc>
        <w:tc>
          <w:tcPr>
            <w:tcW w:w="1201" w:type="dxa"/>
            <w:tcBorders/>
            <w:vAlign w:val="center"/>
          </w:tcPr>
          <w:p>
            <w:pPr>
              <w:pStyle w:val="TableContents"/>
              <w:bidi w:val="0"/>
              <w:spacing w:before="0" w:after="283"/>
              <w:jc w:val="left"/>
              <w:rPr/>
            </w:pPr>
            <w:r>
              <w:rPr/>
              <w:t xml:space="preserve">594 </w:t>
            </w:r>
          </w:p>
        </w:tc>
        <w:tc>
          <w:tcPr>
            <w:tcW w:w="1006" w:type="dxa"/>
            <w:tcBorders/>
            <w:vAlign w:val="center"/>
          </w:tcPr>
          <w:p>
            <w:pPr>
              <w:pStyle w:val="TableContents"/>
              <w:bidi w:val="0"/>
              <w:spacing w:before="0" w:after="283"/>
              <w:jc w:val="left"/>
              <w:rPr/>
            </w:pPr>
            <w:r>
              <w:rPr/>
              <w:t xml:space="preserve">955.950 </w:t>
            </w:r>
          </w:p>
        </w:tc>
        <w:tc>
          <w:tcPr>
            <w:tcW w:w="886" w:type="dxa"/>
            <w:tcBorders/>
            <w:vAlign w:val="center"/>
          </w:tcPr>
          <w:p>
            <w:pPr>
              <w:pStyle w:val="TableContents"/>
              <w:bidi w:val="0"/>
              <w:spacing w:before="0" w:after="283"/>
              <w:jc w:val="left"/>
              <w:rPr/>
            </w:pPr>
            <w:r>
              <w:rPr/>
              <w:t xml:space="preserve">600.601 </w:t>
            </w:r>
          </w:p>
        </w:tc>
        <w:tc>
          <w:tcPr>
            <w:tcW w:w="1006" w:type="dxa"/>
            <w:tcBorders/>
            <w:vAlign w:val="center"/>
          </w:tcPr>
          <w:p>
            <w:pPr>
              <w:pStyle w:val="TableContents"/>
              <w:bidi w:val="0"/>
              <w:spacing w:before="0" w:after="283"/>
              <w:jc w:val="left"/>
              <w:rPr/>
            </w:pPr>
            <w:r>
              <w:rPr/>
              <w:t xml:space="preserve">966.574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23. lokakuuta 1970 </w:t>
            </w:r>
          </w:p>
        </w:tc>
        <w:tc>
          <w:tcPr>
            <w:tcW w:w="1141" w:type="dxa"/>
            <w:tcBorders/>
            <w:vAlign w:val="center"/>
          </w:tcPr>
          <w:p>
            <w:pPr>
              <w:pStyle w:val="TableContents"/>
              <w:bidi w:val="0"/>
              <w:spacing w:before="0" w:after="283"/>
              <w:jc w:val="left"/>
              <w:rPr/>
            </w:pPr>
            <w:r>
              <w:rPr/>
              <w:t xml:space="preserve">Bonneville Salt Flats, Yhdysvallat </w:t>
            </w:r>
          </w:p>
        </w:tc>
        <w:tc>
          <w:tcPr>
            <w:tcW w:w="1081" w:type="dxa"/>
            <w:tcBorders/>
            <w:vAlign w:val="center"/>
          </w:tcPr>
          <w:p>
            <w:pPr>
              <w:pStyle w:val="TableContents"/>
              <w:bidi w:val="0"/>
              <w:spacing w:before="0" w:after="283"/>
              <w:jc w:val="left"/>
              <w:rPr/>
            </w:pPr>
            <w:r>
              <w:rPr/>
              <w:t xml:space="preserve">Gary Gabelich </w:t>
            </w:r>
          </w:p>
        </w:tc>
        <w:tc>
          <w:tcPr>
            <w:tcW w:w="1531" w:type="dxa"/>
            <w:tcBorders/>
            <w:vAlign w:val="center"/>
          </w:tcPr>
          <w:p>
            <w:pPr>
              <w:pStyle w:val="TableContents"/>
              <w:bidi w:val="0"/>
              <w:spacing w:before="0" w:after="283"/>
              <w:jc w:val="left"/>
              <w:rPr/>
            </w:pPr>
            <w:r>
              <w:rPr/>
              <w:t xml:space="preserve">Sininen liekki </w:t>
            </w:r>
          </w:p>
        </w:tc>
        <w:tc>
          <w:tcPr>
            <w:tcW w:w="1291" w:type="dxa"/>
            <w:tcBorders/>
            <w:vAlign w:val="center"/>
          </w:tcPr>
          <w:p>
            <w:pPr>
              <w:pStyle w:val="TableContents"/>
              <w:bidi w:val="0"/>
              <w:spacing w:before="0" w:after="283"/>
              <w:jc w:val="left"/>
              <w:rPr/>
            </w:pPr>
            <w:r>
              <w:rPr/>
              <w:t xml:space="preserve">Rocket </w:t>
            </w:r>
          </w:p>
        </w:tc>
        <w:tc>
          <w:tcPr>
            <w:tcW w:w="1201" w:type="dxa"/>
            <w:tcBorders/>
            <w:vAlign w:val="center"/>
          </w:tcPr>
          <w:p>
            <w:pPr>
              <w:pStyle w:val="TableContents"/>
              <w:bidi w:val="0"/>
              <w:spacing w:before="0" w:after="283"/>
              <w:jc w:val="left"/>
              <w:rPr/>
            </w:pPr>
            <w:r>
              <w:rPr/>
              <w:t xml:space="preserve">630.478 </w:t>
            </w:r>
          </w:p>
        </w:tc>
        <w:tc>
          <w:tcPr>
            <w:tcW w:w="1006" w:type="dxa"/>
            <w:tcBorders/>
            <w:vAlign w:val="center"/>
          </w:tcPr>
          <w:p>
            <w:pPr>
              <w:pStyle w:val="TableContents"/>
              <w:bidi w:val="0"/>
              <w:spacing w:before="0" w:after="283"/>
              <w:jc w:val="left"/>
              <w:rPr/>
            </w:pPr>
            <w:r>
              <w:rPr/>
              <w:t xml:space="preserve">1014.656 </w:t>
            </w:r>
          </w:p>
        </w:tc>
        <w:tc>
          <w:tcPr>
            <w:tcW w:w="886" w:type="dxa"/>
            <w:tcBorders/>
            <w:vAlign w:val="center"/>
          </w:tcPr>
          <w:p>
            <w:pPr>
              <w:pStyle w:val="TableContents"/>
              <w:bidi w:val="0"/>
              <w:spacing w:before="0" w:after="283"/>
              <w:jc w:val="left"/>
              <w:rPr/>
            </w:pPr>
            <w:r>
              <w:rPr/>
              <w:t xml:space="preserve">622.407 </w:t>
            </w:r>
          </w:p>
        </w:tc>
        <w:tc>
          <w:tcPr>
            <w:tcW w:w="1006" w:type="dxa"/>
            <w:tcBorders/>
            <w:vAlign w:val="center"/>
          </w:tcPr>
          <w:p>
            <w:pPr>
              <w:pStyle w:val="TableContents"/>
              <w:bidi w:val="0"/>
              <w:spacing w:before="0" w:after="283"/>
              <w:jc w:val="left"/>
              <w:rPr/>
            </w:pPr>
            <w:r>
              <w:rPr/>
              <w:t xml:space="preserve">1001.667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4. lokakuuta 1983 </w:t>
            </w:r>
          </w:p>
        </w:tc>
        <w:tc>
          <w:tcPr>
            <w:tcW w:w="1141" w:type="dxa"/>
            <w:tcBorders/>
            <w:vAlign w:val="center"/>
          </w:tcPr>
          <w:p>
            <w:pPr>
              <w:pStyle w:val="TableContents"/>
              <w:bidi w:val="0"/>
              <w:spacing w:before="0" w:after="283"/>
              <w:jc w:val="left"/>
              <w:rPr/>
            </w:pPr>
            <w:r>
              <w:rPr/>
              <w:t xml:space="preserve">Black Rock Desert, Yhdysvallat </w:t>
            </w:r>
          </w:p>
        </w:tc>
        <w:tc>
          <w:tcPr>
            <w:tcW w:w="1081" w:type="dxa"/>
            <w:tcBorders/>
            <w:vAlign w:val="center"/>
          </w:tcPr>
          <w:p>
            <w:pPr>
              <w:pStyle w:val="TableContents"/>
              <w:bidi w:val="0"/>
              <w:spacing w:before="0" w:after="283"/>
              <w:jc w:val="left"/>
              <w:rPr/>
            </w:pPr>
            <w:r>
              <w:rPr/>
              <w:t xml:space="preserve">Richard Noble </w:t>
            </w:r>
          </w:p>
        </w:tc>
        <w:tc>
          <w:tcPr>
            <w:tcW w:w="1531" w:type="dxa"/>
            <w:tcBorders/>
            <w:vAlign w:val="center"/>
          </w:tcPr>
          <w:p>
            <w:pPr>
              <w:pStyle w:val="TableContents"/>
              <w:bidi w:val="0"/>
              <w:spacing w:before="0" w:after="283"/>
              <w:jc w:val="left"/>
              <w:rPr/>
            </w:pPr>
            <w:r>
              <w:rPr/>
              <w:t xml:space="preserve">Työntövoima2 </w:t>
            </w:r>
          </w:p>
        </w:tc>
        <w:tc>
          <w:tcPr>
            <w:tcW w:w="1291" w:type="dxa"/>
            <w:tcBorders/>
            <w:vAlign w:val="center"/>
          </w:tcPr>
          <w:p>
            <w:pPr>
              <w:pStyle w:val="TableContents"/>
              <w:bidi w:val="0"/>
              <w:spacing w:before="0" w:after="283"/>
              <w:jc w:val="left"/>
              <w:rPr/>
            </w:pPr>
            <w:r>
              <w:rPr/>
              <w:t xml:space="preserve">Turboturbiinimoottori: 1 x Rolls-Royce Avon. </w:t>
            </w:r>
          </w:p>
        </w:tc>
        <w:tc>
          <w:tcPr>
            <w:tcW w:w="1201" w:type="dxa"/>
            <w:tcBorders/>
            <w:vAlign w:val="center"/>
          </w:tcPr>
          <w:p>
            <w:pPr>
              <w:pStyle w:val="TableContents"/>
              <w:bidi w:val="0"/>
              <w:spacing w:before="0" w:after="283"/>
              <w:jc w:val="left"/>
              <w:rPr/>
            </w:pPr>
            <w:r>
              <w:rPr/>
              <w:t xml:space="preserve">634.051 </w:t>
            </w:r>
          </w:p>
        </w:tc>
        <w:tc>
          <w:tcPr>
            <w:tcW w:w="1006" w:type="dxa"/>
            <w:tcBorders/>
            <w:vAlign w:val="center"/>
          </w:tcPr>
          <w:p>
            <w:pPr>
              <w:pStyle w:val="TableContents"/>
              <w:bidi w:val="0"/>
              <w:spacing w:before="0" w:after="283"/>
              <w:jc w:val="left"/>
              <w:rPr/>
            </w:pPr>
            <w:r>
              <w:rPr/>
              <w:t xml:space="preserve">1020.406 </w:t>
            </w:r>
          </w:p>
        </w:tc>
        <w:tc>
          <w:tcPr>
            <w:tcW w:w="886" w:type="dxa"/>
            <w:tcBorders/>
            <w:vAlign w:val="center"/>
          </w:tcPr>
          <w:p>
            <w:pPr>
              <w:pStyle w:val="TableContents"/>
              <w:bidi w:val="0"/>
              <w:spacing w:before="0" w:after="283"/>
              <w:jc w:val="left"/>
              <w:rPr/>
            </w:pPr>
            <w:r>
              <w:rPr/>
              <w:t xml:space="preserve">633.47 </w:t>
            </w:r>
          </w:p>
        </w:tc>
        <w:tc>
          <w:tcPr>
            <w:tcW w:w="1006" w:type="dxa"/>
            <w:tcBorders/>
            <w:vAlign w:val="center"/>
          </w:tcPr>
          <w:p>
            <w:pPr>
              <w:pStyle w:val="TableContents"/>
              <w:bidi w:val="0"/>
              <w:spacing w:before="0" w:after="283"/>
              <w:jc w:val="left"/>
              <w:rPr/>
            </w:pPr>
            <w:r>
              <w:rPr/>
              <w:t xml:space="preserve">1019.47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25. syyskuuta 1997 </w:t>
            </w:r>
          </w:p>
        </w:tc>
        <w:tc>
          <w:tcPr>
            <w:tcW w:w="1141" w:type="dxa"/>
            <w:tcBorders/>
            <w:vAlign w:val="center"/>
          </w:tcPr>
          <w:p>
            <w:pPr>
              <w:pStyle w:val="TableContents"/>
              <w:bidi w:val="0"/>
              <w:spacing w:before="0" w:after="283"/>
              <w:jc w:val="left"/>
              <w:rPr/>
            </w:pPr>
            <w:r>
              <w:rPr/>
              <w:t xml:space="preserve">Black Rock Desert, Yhdysvallat </w:t>
            </w:r>
          </w:p>
        </w:tc>
        <w:tc>
          <w:tcPr>
            <w:tcW w:w="1081" w:type="dxa"/>
            <w:tcBorders/>
            <w:vAlign w:val="center"/>
          </w:tcPr>
          <w:p>
            <w:pPr>
              <w:pStyle w:val="TableContents"/>
              <w:bidi w:val="0"/>
              <w:spacing w:before="0" w:after="283"/>
              <w:jc w:val="left"/>
              <w:rPr/>
            </w:pPr>
            <w:r>
              <w:rPr/>
              <w:t xml:space="preserve">Andy Green </w:t>
            </w:r>
          </w:p>
        </w:tc>
        <w:tc>
          <w:tcPr>
            <w:tcW w:w="1531" w:type="dxa"/>
            <w:tcBorders/>
            <w:vAlign w:val="center"/>
          </w:tcPr>
          <w:p>
            <w:pPr>
              <w:pStyle w:val="TableContents"/>
              <w:bidi w:val="0"/>
              <w:spacing w:before="0" w:after="283"/>
              <w:jc w:val="left"/>
              <w:rPr/>
            </w:pPr>
            <w:r>
              <w:rPr/>
              <w:t xml:space="preserve">ThrustSSC </w:t>
            </w:r>
          </w:p>
        </w:tc>
        <w:tc>
          <w:tcPr>
            <w:tcW w:w="1291" w:type="dxa"/>
            <w:tcBorders/>
            <w:vAlign w:val="center"/>
          </w:tcPr>
          <w:p>
            <w:pPr>
              <w:pStyle w:val="TableContents"/>
              <w:bidi w:val="0"/>
              <w:spacing w:before="0" w:after="283"/>
              <w:jc w:val="left"/>
              <w:rPr/>
            </w:pPr>
            <w:r>
              <w:rPr/>
              <w:t xml:space="preserve">Turbotuuletin: 2 x Rolls-Royce Spey. </w:t>
            </w:r>
          </w:p>
        </w:tc>
        <w:tc>
          <w:tcPr>
            <w:tcW w:w="1201" w:type="dxa"/>
            <w:tcBorders/>
            <w:vAlign w:val="center"/>
          </w:tcPr>
          <w:p>
            <w:pPr>
              <w:pStyle w:val="TableContents"/>
              <w:bidi w:val="0"/>
              <w:spacing w:before="0" w:after="283"/>
              <w:jc w:val="left"/>
              <w:rPr/>
            </w:pPr>
            <w:r>
              <w:rPr/>
              <w:t xml:space="preserve">713.990 </w:t>
            </w:r>
          </w:p>
        </w:tc>
        <w:tc>
          <w:tcPr>
            <w:tcW w:w="1006" w:type="dxa"/>
            <w:tcBorders/>
            <w:vAlign w:val="center"/>
          </w:tcPr>
          <w:p>
            <w:pPr>
              <w:pStyle w:val="TableContents"/>
              <w:bidi w:val="0"/>
              <w:spacing w:before="0" w:after="283"/>
              <w:jc w:val="left"/>
              <w:rPr/>
            </w:pPr>
            <w:r>
              <w:rPr/>
              <w:t xml:space="preserve">1149.055 </w:t>
            </w:r>
          </w:p>
        </w:tc>
        <w:tc>
          <w:tcPr>
            <w:tcW w:w="886" w:type="dxa"/>
            <w:tcBorders/>
            <w:vAlign w:val="center"/>
          </w:tcPr>
          <w:p>
            <w:pPr>
              <w:pStyle w:val="TableContents"/>
              <w:bidi w:val="0"/>
              <w:spacing w:before="0" w:after="283"/>
              <w:jc w:val="left"/>
              <w:rPr/>
            </w:pPr>
            <w:r>
              <w:rPr/>
              <w:t xml:space="preserve">714.144 </w:t>
            </w:r>
          </w:p>
        </w:tc>
        <w:tc>
          <w:tcPr>
            <w:tcW w:w="1006" w:type="dxa"/>
            <w:tcBorders/>
            <w:vAlign w:val="center"/>
          </w:tcPr>
          <w:p>
            <w:pPr>
              <w:pStyle w:val="TableContents"/>
              <w:bidi w:val="0"/>
              <w:spacing w:before="0" w:after="283"/>
              <w:jc w:val="left"/>
              <w:rPr/>
            </w:pPr>
            <w:r>
              <w:rPr/>
              <w:t xml:space="preserve">1149.303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126" w:type="dxa"/>
            <w:tcBorders/>
            <w:vAlign w:val="center"/>
          </w:tcPr>
          <w:p>
            <w:pPr>
              <w:pStyle w:val="TableContents"/>
              <w:bidi w:val="0"/>
              <w:spacing w:before="0" w:after="283"/>
              <w:jc w:val="left"/>
              <w:rPr/>
            </w:pPr>
            <w:r>
              <w:rPr/>
              <w:t xml:space="preserve">15. lokakuuta 1997 </w:t>
            </w:r>
          </w:p>
        </w:tc>
        <w:tc>
          <w:tcPr>
            <w:tcW w:w="1141" w:type="dxa"/>
            <w:tcBorders/>
            <w:vAlign w:val="center"/>
          </w:tcPr>
          <w:p>
            <w:pPr>
              <w:pStyle w:val="TableContents"/>
              <w:bidi w:val="0"/>
              <w:spacing w:before="0" w:after="283"/>
              <w:jc w:val="left"/>
              <w:rPr/>
            </w:pPr>
            <w:r>
              <w:rPr/>
              <w:t xml:space="preserve">Black Rock Desert, Yhdysvallat </w:t>
            </w:r>
          </w:p>
        </w:tc>
        <w:tc>
          <w:tcPr>
            <w:tcW w:w="1081" w:type="dxa"/>
            <w:tcBorders/>
            <w:vAlign w:val="center"/>
          </w:tcPr>
          <w:p>
            <w:pPr>
              <w:pStyle w:val="TableContents"/>
              <w:bidi w:val="0"/>
              <w:spacing w:before="0" w:after="283"/>
              <w:jc w:val="left"/>
              <w:rPr/>
            </w:pPr>
            <w:r>
              <w:rPr/>
              <w:t xml:space="preserve">Andy Green </w:t>
            </w:r>
          </w:p>
        </w:tc>
        <w:tc>
          <w:tcPr>
            <w:tcW w:w="1531" w:type="dxa"/>
            <w:tcBorders/>
            <w:vAlign w:val="center"/>
          </w:tcPr>
          <w:p>
            <w:pPr>
              <w:pStyle w:val="TableContents"/>
              <w:bidi w:val="0"/>
              <w:spacing w:before="0" w:after="283"/>
              <w:jc w:val="left"/>
              <w:rPr/>
            </w:pPr>
            <w:r>
              <w:rPr/>
              <w:t xml:space="preserve">ThrustSSC </w:t>
            </w:r>
          </w:p>
        </w:tc>
        <w:tc>
          <w:tcPr>
            <w:tcW w:w="1291" w:type="dxa"/>
            <w:tcBorders/>
            <w:vAlign w:val="center"/>
          </w:tcPr>
          <w:p>
            <w:pPr>
              <w:pStyle w:val="TableContents"/>
              <w:bidi w:val="0"/>
              <w:spacing w:before="0" w:after="283"/>
              <w:jc w:val="left"/>
              <w:rPr/>
            </w:pPr>
            <w:r>
              <w:rPr/>
              <w:t xml:space="preserve">Turbotuuletin: 2 x Rolls-Royce Spey. </w:t>
            </w:r>
          </w:p>
        </w:tc>
        <w:tc>
          <w:tcPr>
            <w:tcW w:w="1201" w:type="dxa"/>
            <w:tcBorders/>
            <w:vAlign w:val="center"/>
          </w:tcPr>
          <w:p>
            <w:pPr>
              <w:pStyle w:val="TableContents"/>
              <w:bidi w:val="0"/>
              <w:spacing w:before="0" w:after="283"/>
              <w:jc w:val="left"/>
              <w:rPr/>
            </w:pPr>
            <w:r>
              <w:rPr/>
              <w:t xml:space="preserve">760.343 </w:t>
            </w:r>
          </w:p>
        </w:tc>
        <w:tc>
          <w:tcPr>
            <w:tcW w:w="1006" w:type="dxa"/>
            <w:tcBorders/>
            <w:vAlign w:val="center"/>
          </w:tcPr>
          <w:p>
            <w:pPr>
              <w:pStyle w:val="TableContents"/>
              <w:bidi w:val="0"/>
              <w:spacing w:before="0" w:after="283"/>
              <w:jc w:val="left"/>
              <w:rPr/>
            </w:pPr>
            <w:r>
              <w:rPr/>
              <w:t xml:space="preserve">1223.657 </w:t>
            </w:r>
          </w:p>
        </w:tc>
        <w:tc>
          <w:tcPr>
            <w:tcW w:w="886" w:type="dxa"/>
            <w:tcBorders/>
            <w:vAlign w:val="center"/>
          </w:tcPr>
          <w:p>
            <w:pPr>
              <w:pStyle w:val="TableContents"/>
              <w:bidi w:val="0"/>
              <w:spacing w:before="0" w:after="283"/>
              <w:jc w:val="left"/>
              <w:rPr/>
            </w:pPr>
            <w:r>
              <w:rPr>
                <w:color w:val="A9A9A9"/>
              </w:rPr>
              <w:t xml:space="preserve">763.035 </w:t>
            </w:r>
          </w:p>
        </w:tc>
        <w:tc>
          <w:tcPr>
            <w:tcW w:w="1006" w:type="dxa"/>
            <w:tcBorders/>
            <w:vAlign w:val="center"/>
          </w:tcPr>
          <w:p>
            <w:pPr>
              <w:pStyle w:val="TableContents"/>
              <w:bidi w:val="0"/>
              <w:spacing w:before="0" w:after="283"/>
              <w:jc w:val="left"/>
              <w:rPr/>
            </w:pPr>
            <w:r>
              <w:rPr/>
              <w:t xml:space="preserve">1227.986 </w:t>
            </w:r>
          </w:p>
        </w:tc>
        <w:tc>
          <w:tcPr>
            <w:tcW w:w="1171" w:type="dxa"/>
            <w:tcBorders/>
            <w:vAlign w:val="center"/>
          </w:tcPr>
          <w:p>
            <w:pPr>
              <w:pStyle w:val="TableContents"/>
              <w:bidi w:val="0"/>
              <w:spacing w:before="0" w:after="283"/>
              <w:jc w:val="left"/>
              <w:rPr/>
            </w:pPr>
            <w:r>
              <w:rPr/>
              <w:t xml:space="preserve">Ensimmäinen ääntä nopeampi LSR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nopein auto maailman nopeusennätys</w:t>
      </w:r>
    </w:p>
    <w:p>
      <w:pPr>
        <w:pStyle w:val="TextBody"/>
        <w:bidi w:val="0"/>
        <w:jc w:val="left"/>
        <w:rPr>
          <w:b/>
          <w:u w:val="single"/>
          <w:shd w:val="clear" w:fill="FFFF00"/>
        </w:rPr>
      </w:pPr>
      <w:r>
        <w:rPr>
          <w:b/>
          <w:u w:val="single"/>
          <w:shd w:val="clear" w:fill="FFFF00"/>
        </w:rPr>
        <w:t xml:space="preserve">Asiakirjan numero 19626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Pääte-ase käytetään biokemiassa muodostamaan </w:t>
      </w:r>
      <w:r>
        <w:rPr>
          <w:color w:val="A9A9A9"/>
        </w:rPr>
        <w:t xml:space="preserve">entsyymien </w:t>
      </w:r>
      <w:r>
        <w:rPr/>
        <w:t xml:space="preserve">nimiä</w:t>
      </w:r>
      <w:r>
        <w:rPr/>
        <w:t xml:space="preserve">. Yleisin tapa nimetä entsyymejä on lisätä tämä suffiksi substraatin loppuun, esimerkiksi peroksideja hajottavaa entsyymiä voidaan kutsua peroksidaasiksi; telomeerejä tuottavaa entsyymiä kutsutaan telomeraasiksi. Joskus entsyymit nimetään pikemminkin niiden suorittaman toiminnon kuin substraatin mukaan, esim. entsyymiä, joka polymerisoi (kokoaa) DNA:n säikeiksi, kutsutaan polymeraasiksi; ks. myös käänteinen transkriptaasi.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orgaaniset molekyylit, jotka päättyvät pääteeseen ase</w:t>
      </w:r>
    </w:p>
    <w:p>
      <w:pPr>
        <w:pStyle w:val="TextBody"/>
        <w:bidi w:val="0"/>
        <w:jc w:val="left"/>
        <w:rPr>
          <w:b/>
          <w:u w:val="single"/>
          <w:shd w:val="clear" w:fill="FFFF00"/>
        </w:rPr>
      </w:pPr>
      <w:r>
        <w:rPr>
          <w:b/>
          <w:u w:val="single"/>
          <w:shd w:val="clear" w:fill="FFFF00"/>
        </w:rPr>
        <w:t xml:space="preserve">Asiakirjan numero 19627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Kristilliset uskontokunnat pitävät seitsemää pyhänä lukuna, koska Mooseksen kirjan mukaan Jumala lepäsi seitsemäntenä päivänä ja ihminen luotiin kuudentena päivänä. Koska Jumala lepäsi 7. päivänä, se on syy heprealaisen sapatin viettämiseen viikon viimeisenä päivänä. Viikon seitsemäs päivä on merkitty heprealaiseen kuukalenteriin, jossa on 13 kuukautta, joissa kussakin on neljä viikkoa. Amerikkalaisen ortodoksisen Study Bible -julkaisun mukaan 777 edustaa </w:t>
      </w:r>
      <w:r>
        <w:rPr>
          <w:color w:val="A9A9A9"/>
        </w:rPr>
        <w:t xml:space="preserve">kolminaisuuden kolminkertaista täydellisyyttä</w:t>
      </w:r>
      <w:r>
        <w:rPr/>
        <w:t xml:space="preserve">. Numeroa 777 voidaan verrata kolminkertaiseen 7:ään, sillä pedon numero on 666 (eikä muunnelma 616).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luku 777 tarkoittaa Raamatussa?</w:t>
      </w:r>
    </w:p>
    <w:p>
      <w:pPr>
        <w:pStyle w:val="TextBody"/>
        <w:bidi w:val="0"/>
        <w:jc w:val="left"/>
        <w:rPr>
          <w:b/>
          <w:u w:val="single"/>
          <w:shd w:val="clear" w:fill="FFFF00"/>
        </w:rPr>
      </w:pPr>
      <w:r>
        <w:rPr>
          <w:b/>
          <w:u w:val="single"/>
          <w:shd w:val="clear" w:fill="FFFF00"/>
        </w:rPr>
        <w:t xml:space="preserve">Asiakirjan numero 19628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Nando's on </w:t>
      </w:r>
      <w:r>
        <w:rPr>
          <w:color w:val="A9A9A9"/>
        </w:rPr>
        <w:t xml:space="preserve">Etelä-Afrikasta</w:t>
      </w:r>
      <w:r>
        <w:rPr/>
        <w:t xml:space="preserve"> lähtöisin </w:t>
      </w:r>
      <w:r>
        <w:rPr/>
        <w:t xml:space="preserve">oleva kansainvälinen casual dining -ravintolaketju</w:t>
      </w:r>
      <w:r>
        <w:rPr/>
        <w:t xml:space="preserve">. Nando's perustettiin vuonna 1987, ja sillä on noin 1 000 toimipistettä 30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ensimmäinen nandos-ravintola avattiin vuonna 1987?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maassa ensimmäinen nando's-ravintola avattiin vuonna 1987?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Nando's avasi ensimmäisen ravintolansa Yhdistyneessä kuningaskunnassa vuonna </w:t>
      </w:r>
      <w:r>
        <w:rPr>
          <w:color w:val="A9A9A9"/>
        </w:rPr>
        <w:t xml:space="preserve">1992 </w:t>
      </w:r>
      <w:r>
        <w:rPr/>
        <w:t xml:space="preserve">Länsi-Lontoon Ealingin ja Earls Courtin esikaupunkialueilla ja keskittyi aluksi noutoruokaan. Yhdistyneen kuningaskunnan osasto, jonka Enthovenin perhe omistaa pääomasijoitusyhtiön kautta, kamppaili vaikeuksista, kunnes puheenjohtaja Dick Enthoven siirsi poikansa Robertin johtoon. Sen jälkeen painopiste siirtyi noutopalveluista sekapalvelumalliin (tiskiltä tilaaminen ja pöytiin tarjoilu). Toimipisteet valitsivat myös yksilöllisen suunnittelun ja sisustuksen poistuakseen ravintolaketjun imagosta. Yritys työllistää Yhdistyneessä kuningaskunnassa noin 8 000 työntekijää, ja vuonna 2013 sillä oli Isossa-Britanniassa ja Pohjois-Irlannissa yli 280 toimipistettä, joista noin 60 on halal-ravintoloita.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nando's tuli Yhdistyneeseen kuningaskuntaan?</w:t>
      </w:r>
    </w:p>
    <w:p>
      <w:pPr>
        <w:pStyle w:val="TextBody"/>
        <w:bidi w:val="0"/>
        <w:jc w:val="left"/>
        <w:rPr>
          <w:b/>
          <w:u w:val="single"/>
          <w:shd w:val="clear" w:fill="FFFF00"/>
        </w:rPr>
      </w:pPr>
      <w:r>
        <w:rPr>
          <w:b/>
          <w:u w:val="single"/>
          <w:shd w:val="clear" w:fill="FFFF00"/>
        </w:rPr>
        <w:t xml:space="preserve">Asiakirjan numero 19629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Neumanin systeemimalli on </w:t>
      </w:r>
      <w:r>
        <w:rPr>
          <w:color w:val="A9A9A9"/>
        </w:rPr>
        <w:t xml:space="preserve">hoitotyön teoria, joka </w:t>
      </w:r>
      <w:r>
        <w:rPr/>
        <w:t xml:space="preserve">perustuu yksilön suhteeseen stressiin, siihen reagoimiseen ja luonteeltaan dynaamisiin palautumistekijöihin. Teorian kehitti Betty Neuman, joka oli lähihoitaja, professori ja neuvonantaja. Mallin keskeinen ydin koostuu energiavaroista (normaalilämpötila-alue, geneettinen rakenne, reagointimalli, elinten vahvuus tai heikkous, egorakenne ja tunnetut tai yhteiset asiat), joita ympäröivät useat vastustuslinjat, normaali puolustuslinja ja joustava puolustuslinja. Vastustuslinjat edustavat sisäisiä tekijöitä, jotka auttavat potilasta puolustautumaan stressitekijää vastaan, normaali puolustuslinja edustaa henkilön tasapainotilaa ja joustava puolustuslinja kuvaa dynaamista luonnetta, joka voi muuttua nopeasti lyhyessä ajassa.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teoria on Neumanin systeemimalli?</w:t>
      </w:r>
    </w:p>
    <w:p>
      <w:pPr>
        <w:pStyle w:val="TextBody"/>
        <w:bidi w:val="0"/>
        <w:jc w:val="left"/>
        <w:rPr>
          <w:b/>
          <w:u w:val="single"/>
          <w:shd w:val="clear" w:fill="FFFF00"/>
        </w:rPr>
      </w:pPr>
      <w:r>
        <w:rPr>
          <w:b/>
          <w:u w:val="single"/>
          <w:shd w:val="clear" w:fill="FFFF00"/>
        </w:rPr>
        <w:t xml:space="preserve">Asiakirjan numero 19630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Omaperäisen elokuvantekijän määritelmästä on keskusteltu 1940-luvulta lähtien. André Bazin ja Roger Leenhardt esittivät teorian, jonka mukaan </w:t>
      </w:r>
      <w:r>
        <w:rPr>
          <w:color w:val="A9A9A9"/>
        </w:rPr>
        <w:t xml:space="preserve">ohjaaja on se</w:t>
      </w:r>
      <w:r>
        <w:rPr/>
        <w:t xml:space="preserve">, joka herättää elokuvan eloon ja käyttää elokuvaa ilmaistakseen ajatuksiaan ja tunteitaan aiheesta sekä maailmankatsomustaan auteurina. Auteur voi käyttää valaistusta, kameratyöskentelyä, lavastusta ja leikkausta täydentääkseen näkemystään.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1950-luvun ranskalaisten elokuvakriitikoiden mukaan kuka on elokuvan ainoa tekijä tai auteur?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Kirjailija (/ oʊ ˈtɜːr /; ransk: (o. tœʁ), lit. 'tekijä') on </w:t>
      </w:r>
      <w:r>
        <w:rPr>
          <w:color w:val="A9A9A9"/>
        </w:rPr>
        <w:t xml:space="preserve">yksittäinen taiteilija, joka hallitsee kaikkia yhteistoiminnallisen luovan teoksen osa-alueita</w:t>
      </w:r>
      <w:r>
        <w:rPr/>
        <w:t xml:space="preserve">, henkilö, joka vastaa romaanin tai näytelmän tekijää. Termiä käytetään yleisesti viittaamaan elokuvaohjaajiin, joilla on tunnistettava tyyli tai temaattinen suuntaus.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yleensä pidetään elokuvan tekijänä.</w:t>
      </w:r>
    </w:p>
    <w:p>
      <w:pPr>
        <w:pStyle w:val="TextBody"/>
        <w:bidi w:val="0"/>
        <w:jc w:val="left"/>
        <w:rPr>
          <w:b/>
          <w:u w:val="single"/>
          <w:shd w:val="clear" w:fill="FFFF00"/>
        </w:rPr>
      </w:pPr>
      <w:r>
        <w:rPr>
          <w:b/>
          <w:u w:val="single"/>
          <w:shd w:val="clear" w:fill="FFFF00"/>
        </w:rPr>
        <w:t xml:space="preserve">Asiakirjan numero 19631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Indus-joen perimmäinen lähde on Tiibetissä; joki alkaa </w:t>
      </w:r>
      <w:r>
        <w:rPr>
          <w:color w:val="A9A9A9"/>
        </w:rPr>
        <w:t xml:space="preserve">Sengge Zangbo- ja Gar Tsangpo-jokien yhtymäkohdasta, jotka laskevat Nganglong Kangri- ja Gangdise Shan (Gang Rinpoche, Kailas-vuori) -vuoristoja</w:t>
      </w:r>
      <w:r>
        <w:rPr/>
        <w:t xml:space="preserve">. Sen jälkeen Indus virtaa luoteeseen Ladahin ja Baltistanin läpi Gilgitiin, Karakoram-vuoriston eteläpuolelle. Shyok-, Shigar- ja Gilgit-joet kuljettavat jäätikkövedet pääjokeen. Se kaartaa vähitellen etelään ja purkautuu Peshawarin ja Rawalpindin välisiltä kukkuloilta. Indus kulkee jättiläismäisten, 4 500-5 200 metriä syvien rotkojen läpi lähellä Nanga Parbat -vuoristoa. Se virtaa nopeasti Hazaran halki ja padotaan Tarbelan tekojärvellä. Kabul-joki yhtyy siihen Attockin lähellä. Loppuosa sen reitistä mereen kulkee Punjabin ja Sindhin tasangoilla, missä </w:t>
      </w:r>
      <w:r>
        <w:rPr>
          <w:color w:val="DCDCDC"/>
        </w:rPr>
        <w:t xml:space="preserve">joki virtaa hitaasti ja voimakkaasti mutkittelevasti</w:t>
      </w:r>
      <w:r>
        <w:rPr/>
        <w:t xml:space="preserve">. Panjnad yhtyy jokeen Mithankotissa. Tämän yhtymäkohdan jälkeen jokea kutsuttiin aikoinaan Satnad-joeksi (sat = ``seitsemän'', nadī = ``joki''), koska joki kuljetti nyt Kabul-joen, Indus-joen ja viiden Punjab-joen vedet. Jamshoron ohi se päättyy suureen suistoon Thattan itäpuolella.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Indus-joki muuttuu, kun se saapuu tasangoille?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Indus-joet ovat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Indus-joki (paikallinen nimi Sindhū) on yksi Aasian pisimmistä joista. </w:t>
      </w:r>
      <w:r>
        <w:rPr/>
        <w:t xml:space="preserve">Joki </w:t>
      </w:r>
      <w:r>
        <w:rPr/>
        <w:t xml:space="preserve">saa alkunsa </w:t>
      </w:r>
      <w:r>
        <w:rPr>
          <w:color w:val="A9A9A9"/>
        </w:rPr>
        <w:t xml:space="preserve">Tiibetin ylängöltä Manasarovar-järven läheisyydestä</w:t>
      </w:r>
      <w:r>
        <w:rPr/>
        <w:t xml:space="preserve">, kulkee Jammun ja Kašmirin Ladakhin alueen läpi kohti Gilgit-Baltistania ja Hindukushin vuoristoa ja virtaa sen jälkeen eteläsuunnassa koko Pakistanin pituudelta yhtyäkseen </w:t>
      </w:r>
      <w:r>
        <w:rPr>
          <w:color w:val="DCDCDC"/>
        </w:rPr>
        <w:t xml:space="preserve">Arabianmereen </w:t>
      </w:r>
      <w:r>
        <w:rPr/>
        <w:t xml:space="preserve">lähellä Karachin satamakaupunkia Sindhissä. Se on Pakistanin pisin joki ja kansallisjoki.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Indus-joen alkupiste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meri sijaitsee Indusjoen laakson eteläpuolella?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Indus-joki </w:t>
      </w:r>
      <w:r>
        <w:rPr>
          <w:color w:val="A9A9A9"/>
        </w:rPr>
        <w:t xml:space="preserve">tarjoaa Pakistanin taloudelle keskeiset vesivarat </w:t>
      </w:r>
      <w:r>
        <w:rPr/>
        <w:t xml:space="preserve">- erityisesti Punjabin maakunnan, joka tuottaa suurimman osan maan maataloustuotannosta, ja Sindhin maakunnan, joka on leipäkori. Sana Punjab tarkoittaa "viiden joen maata", ja nämä viisi jokea ovat Jhelum, Chenab, Ravi, Beas ja Sutlej, jotka kaikki laskevat lopulta Indusjokeen. Indus tukee myös monia raskaita teollisuudenaloja, ja se on Pakistanin tärkein juomaveden 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indus-joki on tärkeä Pakistanille, koska se on tärkeä joki</w:t>
      </w:r>
    </w:p>
    <w:p>
      <w:pPr>
        <w:pStyle w:val="TextBody"/>
        <w:bidi w:val="0"/>
        <w:jc w:val="left"/>
        <w:rPr>
          <w:b/>
          <w:u w:val="single"/>
          <w:shd w:val="clear" w:fill="FFFF00"/>
        </w:rPr>
      </w:pPr>
      <w:r>
        <w:rPr>
          <w:b/>
          <w:u w:val="single"/>
          <w:shd w:val="clear" w:fill="FFFF00"/>
        </w:rPr>
        <w:t xml:space="preserve">Asiakirjan numero 19632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Outside in the Rain'' on </w:t>
      </w:r>
      <w:r>
        <w:rPr>
          <w:color w:val="A9A9A9"/>
        </w:rPr>
        <w:t xml:space="preserve">Miliran </w:t>
      </w:r>
      <w:r>
        <w:rPr/>
        <w:t xml:space="preserve">vuonna 1990 julkaisema </w:t>
      </w:r>
      <w:r>
        <w:rPr/>
        <w:t xml:space="preserve">R&amp;B-kappale.</w:t>
      </w:r>
      <w:r>
        <w:rPr/>
        <w:t xml:space="preserve"> Kappale on hänen debyyttialbumiltaan Milira, ja se nousi Billboardin Hot R&amp;B Singles -listalla sijalle kolmekymmentäkuusi.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että haluan mennä ulos sateeseen?</w:t>
      </w:r>
    </w:p>
    <w:p>
      <w:pPr>
        <w:pStyle w:val="TextBody"/>
        <w:bidi w:val="0"/>
        <w:jc w:val="left"/>
        <w:rPr>
          <w:b/>
          <w:u w:val="single"/>
          <w:shd w:val="clear" w:fill="FFFF00"/>
        </w:rPr>
      </w:pPr>
      <w:r>
        <w:rPr>
          <w:b/>
          <w:u w:val="single"/>
          <w:shd w:val="clear" w:fill="FFFF00"/>
        </w:rPr>
        <w:t xml:space="preserve">Asiakirjan numero 19633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Vaihtovirta (AC) on sähkövirta, jonka suunta vaihtuu ajoittain, </w:t>
      </w:r>
      <w:r>
        <w:rPr/>
        <w:t xml:space="preserve">toisin kuin </w:t>
      </w:r>
      <w:r>
        <w:rPr>
          <w:color w:val="DCDCDC"/>
        </w:rPr>
        <w:t xml:space="preserve">tasavirta </w:t>
      </w:r>
      <w:r>
        <w:rPr>
          <w:color w:val="2F4F4F"/>
        </w:rPr>
        <w:t xml:space="preserve">(DC), joka kulkee vain yhteen suuntaan</w:t>
      </w:r>
      <w:r>
        <w:rPr/>
        <w:t xml:space="preserve">. </w:t>
      </w:r>
      <w:r>
        <w:rPr>
          <w:color w:val="556B2F"/>
        </w:rPr>
        <w:t xml:space="preserve">Vaihtovirta </w:t>
      </w:r>
      <w:r>
        <w:rPr/>
        <w:t xml:space="preserve">on sähköenergian toimitusmuoto yrityksille ja asunnoille, ja se on sähköenergian muoto, jota kuluttajat yleensä käyttävät kytkiessään keittiökoneita, televisioita ja sähkölamppuja pistorasiaan. Yleinen tasavirran lähde on taskulampun paristokenno. Lyhenteitä AC ja DC käytetään usein tarkoittamaan yksinkertaisesti vaihtovirtaa ja tasavirtaa, kuten silloin, kun niillä muutetaan virtaa tai jännitettä.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ac- ja dc-virralla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vaihtovirran ja tasavirran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William Stanley Jr. suunnitteli yhden ensimmäisistä käytännöllisistä laitteista, joilla voitiin siirtää vaihtovirtaa tehokkaasti eristettyjen virtapiirien välillä. Hänen induktiokäämiksi kutsuttu suunnittelemansa induktiokäämi, jossa käytettiin yhteiseen rautasydämeen käämipareja, oli varhainen (1885) muuntaja. Stanley työskenteli myös eurooppalaisten mallien, kuten Gaulardin ja Gibbsin muuntajan, suunnittelun ja mukauttamisen parissa yhdysvaltalaiselle yrittäjälle George Westinghouselle, joka aloitti vaihtovirtajärjestelmien rakentamisen vuonna 1886. Westinghousen ja muiden vaihtovirtajärjestelmien yleistyminen sai vuoden 1887 lopulla Edisonin (tasavirran kannattaja) vastaiskun aikaan. Edison yritti mustamaalata vaihtovirtaa liian vaaralliseksi julkisessa kampanjassaan, jota kutsuttiin nimellä "virtojen sota". Vuonna 1888 vaihtovirtajärjestelmät saivat lisää elinkelpoisuutta, kun käyttöön otettiin toimiva vaihtovirtamoottori, joka oli puuttunut järjestelmistä siihen asti. Galileo Ferraris ja </w:t>
      </w:r>
      <w:r>
        <w:rPr>
          <w:color w:val="A9A9A9"/>
        </w:rPr>
        <w:t xml:space="preserve">Nikola Tesla </w:t>
      </w:r>
      <w:r>
        <w:rPr/>
        <w:t xml:space="preserve">keksivät toisistaan riippumatta induktiomoottorin </w:t>
      </w:r>
      <w:r>
        <w:rPr/>
        <w:t xml:space="preserve">(Teslan mallin lisensoi yhdysvaltalainen Westinghouse). Mikhail Dolivo-Dobrovolsky ja Charles Eugene Lancelot Brown kehittivät tämän mallin edelleen nykyaikaiseksi käytännölliseksi kolmivaihemoottoriksi.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ensimmäisen vaihtosähköjärjestelmän</w:t>
      </w:r>
    </w:p>
    <w:p>
      <w:pPr>
        <w:pStyle w:val="TextBody"/>
        <w:bidi w:val="0"/>
        <w:jc w:val="left"/>
        <w:rPr>
          <w:b/>
          <w:u w:val="single"/>
          <w:shd w:val="clear" w:fill="FFFF00"/>
        </w:rPr>
      </w:pPr>
      <w:r>
        <w:rPr>
          <w:b/>
          <w:u w:val="single"/>
          <w:shd w:val="clear" w:fill="FFFF00"/>
        </w:rPr>
        <w:t xml:space="preserve">Asiakirjan numero 19634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Sussexin hallintoa on sen perustamisesta, viidenneltä vuosisadalta lähtien, uudistettu määräajoin. Vuoden 1832 reformilain jälkeen Sussex jaettiin itäiseen ja läntiseen jaostoon, ja nämä jaostot olivat yhtä suuret kuin Chichesterin ja Lewesin arkkidiakoniat. Vuonna </w:t>
      </w:r>
      <w:r>
        <w:rPr>
          <w:color w:val="A9A9A9"/>
        </w:rPr>
        <w:t xml:space="preserve">1889 </w:t>
      </w:r>
      <w:r>
        <w:rPr/>
        <w:t xml:space="preserve">vuoden 1888 paikallishallintolain (Local Government Act 1888) jälkeen Sussex jaettiin samoja rajoja käyttäen kahdeksi hallinnolliseksi kreivikunnaksi, East Sussexiksi ja West Sussexiksi, sekä kolmeksi itsehallinnolliseksi kreivikunnaksi, jotka ovat Brighton, Eastbourne ja Hastings.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Sussex jaettiin itään ja länteen?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Henrik VIII:n aikana Englannin kirkko erosi Roomasta. Maria I palautti Englannin katolilaisuuteen, ja Sussexissa 41 protestanttia poltettiin kuoliaaksi. Elisabetin aikana suvaitsemattomuus jatkui pienemmässä mittakaavassa, sillä monet Sussexin katolilaiset menettivät tuolloin henkensä. Elisabetin valtakaudella Sussex oli avoin sekä Wealdin alueella harjoitetuille vanhemmille protestanttisille muodoille että Manner-Euroopasta tulleille uudemmille protestanttisille muodoille; yhdessä merkittävän katolilaisen läsnäolon kanssa Sussex oli monin tavoin eri linjoilla muun Etelä-Englannin kanssa. Sussex välttyi suurimmalta osin sisällissodan tuhoilta kahdella piirityksellä ja yhdellä taistelulla. Teollisen vallankumouksen myötä Wealdenin rautateollisuus romahti. Rantalomakohteiden kasvu 1700-luvulla oli erityisen merkittävää Sussexissa. Boar's Headin taistelussa Sussexin miehillä oli merkittävä rooli ensimmäisessä maailmansodassa, joka päättyi, kun Saksan aselevon ehdoista sovittiin Danny Housessa. Toisessa maailmansodassa maakunta toimi tukikohtana Dieppe-hyökkäykselle ja D-Day- maihinnousulle. </w:t>
      </w:r>
      <w:r>
        <w:rPr>
          <w:color w:val="A9A9A9"/>
        </w:rPr>
        <w:t xml:space="preserve">Vuonna 1974 </w:t>
      </w:r>
      <w:r>
        <w:rPr/>
        <w:t xml:space="preserve">Sussexin lordiluutnantti korvattiin Itä- ja Länsi-Sussexin luutnantilla, joista tuli erillisiä seremoniallisia kreivikuntia. 2000-luvulla Sussexille luotiin kreivikunnan päivä ja kreivikunnan lippu, ja South Downsille perustettiin kansallispuisto.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Sussex jaettiin itään ja länteen?</w:t>
      </w:r>
    </w:p>
    <w:p>
      <w:pPr>
        <w:pStyle w:val="TextBody"/>
        <w:bidi w:val="0"/>
        <w:jc w:val="left"/>
        <w:rPr>
          <w:b/>
          <w:u w:val="single"/>
          <w:shd w:val="clear" w:fill="FFFF00"/>
        </w:rPr>
      </w:pPr>
      <w:r>
        <w:rPr>
          <w:b/>
          <w:u w:val="single"/>
          <w:shd w:val="clear" w:fill="FFFF00"/>
        </w:rPr>
        <w:t xml:space="preserve">Asiakirjan numero 19635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``Taps'' </w:t>
      </w:r>
      <w:r>
        <w:rPr>
          <w:color w:val="A9A9A9"/>
        </w:rPr>
        <w:t xml:space="preserve">päättää monet sotilashautajaiset, </w:t>
      </w:r>
      <w:r>
        <w:rPr/>
        <w:t xml:space="preserve">jotka järjestetään kunniakkaasti Arlingtonin kansallisella hautausmaalla ja muualla Yhdysvalloissa.</w:t>
      </w:r>
      <w:r>
        <w:rPr/>
        <w:t xml:space="preserve"> Sävel soi myös monissa muistotilaisuuksissa Arlingtonin Memorial Amphitheaterissa ja hautapaikoilla eri puolilla hautausmaata.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hautajaisissa soitetaan tapsia?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"Taps" on torvisoitto - merkki, ei laulu. Siksi siihen ei liity sanoituksia. Moniin torvenhuutoihin liittyi sanoja muistinvaraisesti, mutta ne eivät ole sanoituksia. </w:t>
      </w:r>
      <w:r>
        <w:rPr>
          <w:color w:val="A9A9A9"/>
        </w:rPr>
        <w:t xml:space="preserve">Horace Lorenzo Trim </w:t>
      </w:r>
      <w:r>
        <w:rPr/>
        <w:t xml:space="preserve">kirjoitti sanat, jotka oli tarkoitettu musiikin säestykseksi: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kappaleeseen taps</w:t>
      </w:r>
    </w:p>
    <w:p>
      <w:pPr>
        <w:pStyle w:val="TextBody"/>
        <w:bidi w:val="0"/>
        <w:jc w:val="left"/>
        <w:rPr>
          <w:b/>
          <w:u w:val="single"/>
          <w:shd w:val="clear" w:fill="FFFF00"/>
        </w:rPr>
      </w:pPr>
      <w:r>
        <w:rPr>
          <w:b/>
          <w:u w:val="single"/>
          <w:shd w:val="clear" w:fill="FFFF00"/>
        </w:rPr>
        <w:t xml:space="preserve">Asiakirjan numero 19636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6"/>
        <w:gridCol w:w="1131"/>
        <w:gridCol w:w="1184"/>
        <w:gridCol w:w="921"/>
        <w:gridCol w:w="1131"/>
        <w:gridCol w:w="471"/>
        <w:gridCol w:w="231"/>
        <w:gridCol w:w="481"/>
        <w:gridCol w:w="1052"/>
        <w:gridCol w:w="233"/>
        <w:gridCol w:w="233"/>
        <w:gridCol w:w="651"/>
        <w:gridCol w:w="1658"/>
        <w:gridCol w:w="342"/>
      </w:tblGrid>
      <w:tr>
        <w:trPr/>
        <w:tc>
          <w:tcPr>
            <w:tcW w:w="486" w:type="dxa"/>
            <w:tcBorders/>
            <w:vAlign w:val="center"/>
          </w:tcPr>
          <w:p>
            <w:pPr>
              <w:pStyle w:val="TableHeading"/>
              <w:suppressLineNumbers/>
              <w:bidi w:val="0"/>
              <w:spacing w:before="0" w:after="283"/>
              <w:jc w:val="center"/>
              <w:rPr/>
            </w:pPr>
            <w:r>
              <w:rPr/>
              <w:t xml:space="preserve"># </w:t>
            </w:r>
          </w:p>
        </w:tc>
        <w:tc>
          <w:tcPr>
            <w:tcW w:w="1131" w:type="dxa"/>
            <w:tcBorders/>
            <w:vAlign w:val="center"/>
          </w:tcPr>
          <w:p>
            <w:pPr>
              <w:pStyle w:val="TableHeading"/>
              <w:suppressLineNumbers/>
              <w:bidi w:val="0"/>
              <w:spacing w:before="0" w:after="283"/>
              <w:jc w:val="center"/>
              <w:rPr/>
            </w:pPr>
            <w:r>
              <w:rPr/>
              <w:t xml:space="preserve">Nimi </w:t>
            </w:r>
          </w:p>
        </w:tc>
        <w:tc>
          <w:tcPr>
            <w:tcW w:w="1184" w:type="dxa"/>
            <w:tcBorders/>
            <w:vAlign w:val="center"/>
          </w:tcPr>
          <w:p>
            <w:pPr>
              <w:pStyle w:val="TableHeading"/>
              <w:suppressLineNumbers/>
              <w:bidi w:val="0"/>
              <w:spacing w:before="0" w:after="283"/>
              <w:jc w:val="center"/>
              <w:rPr/>
            </w:pPr>
            <w:r>
              <w:rPr/>
              <w:t xml:space="preserve">Termi Säännöllinen kausi Pudotuspelit </w:t>
            </w:r>
          </w:p>
        </w:tc>
        <w:tc>
          <w:tcPr>
            <w:tcW w:w="921" w:type="dxa"/>
            <w:tcBorders/>
            <w:vAlign w:val="center"/>
          </w:tcPr>
          <w:p>
            <w:pPr>
              <w:pStyle w:val="TableHeading"/>
              <w:suppressLineNumbers/>
              <w:bidi w:val="0"/>
              <w:spacing w:before="0" w:after="283"/>
              <w:jc w:val="center"/>
              <w:rPr/>
            </w:pPr>
            <w:r>
              <w:rPr/>
              <w:t xml:space="preserve">Palkinnot </w:t>
            </w:r>
          </w:p>
        </w:tc>
        <w:tc>
          <w:tcPr>
            <w:tcW w:w="1131" w:type="dxa"/>
            <w:tcBorders/>
            <w:vAlign w:val="center"/>
          </w:tcPr>
          <w:p>
            <w:pPr>
              <w:pStyle w:val="TableHeading"/>
              <w:suppressLineNumbers/>
              <w:bidi w:val="0"/>
              <w:spacing w:before="0" w:after="283"/>
              <w:jc w:val="center"/>
              <w:rPr/>
            </w:pPr>
            <w:r>
              <w:rPr/>
              <w:t xml:space="preserve">Viite </w:t>
            </w:r>
          </w:p>
        </w:tc>
        <w:tc>
          <w:tcPr>
            <w:tcW w:w="471" w:type="dxa"/>
            <w:tcBorders/>
          </w:tcPr>
          <w:p>
            <w:pPr>
              <w:pStyle w:val="TableContents"/>
              <w:bidi w:val="0"/>
              <w:spacing w:before="0" w:after="283"/>
              <w:jc w:val="left"/>
              <w:rPr>
                <w:sz w:val="4"/>
                <w:szCs w:val="4"/>
              </w:rPr>
            </w:pPr>
            <w:r>
              <w:rPr>
                <w:sz w:val="4"/>
                <w:szCs w:val="4"/>
              </w:rPr>
            </w:r>
          </w:p>
        </w:tc>
        <w:tc>
          <w:tcPr>
            <w:tcW w:w="231" w:type="dxa"/>
            <w:tcBorders/>
          </w:tcPr>
          <w:p>
            <w:pPr>
              <w:pStyle w:val="TableContents"/>
              <w:bidi w:val="0"/>
              <w:spacing w:before="0" w:after="283"/>
              <w:jc w:val="left"/>
              <w:rPr>
                <w:sz w:val="4"/>
                <w:szCs w:val="4"/>
              </w:rPr>
            </w:pPr>
            <w:r>
              <w:rPr>
                <w:sz w:val="4"/>
                <w:szCs w:val="4"/>
              </w:rPr>
            </w:r>
          </w:p>
        </w:tc>
        <w:tc>
          <w:tcPr>
            <w:tcW w:w="481" w:type="dxa"/>
            <w:tcBorders/>
          </w:tcPr>
          <w:p>
            <w:pPr>
              <w:pStyle w:val="TableContents"/>
              <w:bidi w:val="0"/>
              <w:spacing w:before="0" w:after="283"/>
              <w:jc w:val="left"/>
              <w:rPr>
                <w:sz w:val="4"/>
                <w:szCs w:val="4"/>
              </w:rPr>
            </w:pPr>
            <w:r>
              <w:rPr>
                <w:sz w:val="4"/>
                <w:szCs w:val="4"/>
              </w:rPr>
            </w:r>
          </w:p>
        </w:tc>
        <w:tc>
          <w:tcPr>
            <w:tcW w:w="1052" w:type="dxa"/>
            <w:tcBorders/>
          </w:tcPr>
          <w:p>
            <w:pPr>
              <w:pStyle w:val="TableContents"/>
              <w:bidi w:val="0"/>
              <w:spacing w:before="0" w:after="283"/>
              <w:jc w:val="left"/>
              <w:rPr>
                <w:sz w:val="4"/>
                <w:szCs w:val="4"/>
              </w:rPr>
            </w:pPr>
            <w:r>
              <w:rPr>
                <w:sz w:val="4"/>
                <w:szCs w:val="4"/>
              </w:rPr>
            </w:r>
          </w:p>
        </w:tc>
        <w:tc>
          <w:tcPr>
            <w:tcW w:w="233" w:type="dxa"/>
            <w:tcBorders/>
          </w:tcPr>
          <w:p>
            <w:pPr>
              <w:pStyle w:val="TableContents"/>
              <w:bidi w:val="0"/>
              <w:spacing w:before="0" w:after="283"/>
              <w:jc w:val="left"/>
              <w:rPr>
                <w:sz w:val="4"/>
                <w:szCs w:val="4"/>
              </w:rPr>
            </w:pPr>
            <w:r>
              <w:rPr>
                <w:sz w:val="4"/>
                <w:szCs w:val="4"/>
              </w:rPr>
            </w:r>
          </w:p>
        </w:tc>
        <w:tc>
          <w:tcPr>
            <w:tcW w:w="233" w:type="dxa"/>
            <w:tcBorders/>
          </w:tcPr>
          <w:p>
            <w:pPr>
              <w:pStyle w:val="TableContents"/>
              <w:bidi w:val="0"/>
              <w:spacing w:before="0" w:after="283"/>
              <w:jc w:val="left"/>
              <w:rPr>
                <w:sz w:val="4"/>
                <w:szCs w:val="4"/>
              </w:rPr>
            </w:pPr>
            <w:r>
              <w:rPr>
                <w:sz w:val="4"/>
                <w:szCs w:val="4"/>
              </w:rPr>
            </w:r>
          </w:p>
        </w:tc>
        <w:tc>
          <w:tcPr>
            <w:tcW w:w="651" w:type="dxa"/>
            <w:tcBorders/>
          </w:tcPr>
          <w:p>
            <w:pPr>
              <w:pStyle w:val="TableContents"/>
              <w:bidi w:val="0"/>
              <w:spacing w:before="0" w:after="283"/>
              <w:jc w:val="left"/>
              <w:rPr>
                <w:sz w:val="4"/>
                <w:szCs w:val="4"/>
              </w:rPr>
            </w:pPr>
            <w:r>
              <w:rPr>
                <w:sz w:val="4"/>
                <w:szCs w:val="4"/>
              </w:rPr>
            </w:r>
          </w:p>
        </w:tc>
        <w:tc>
          <w:tcPr>
            <w:tcW w:w="1658" w:type="dxa"/>
            <w:tcBorders/>
          </w:tcPr>
          <w:p>
            <w:pPr>
              <w:pStyle w:val="TableContents"/>
              <w:bidi w:val="0"/>
              <w:spacing w:before="0" w:after="283"/>
              <w:jc w:val="left"/>
              <w:rPr>
                <w:sz w:val="4"/>
                <w:szCs w:val="4"/>
              </w:rPr>
            </w:pPr>
            <w:r>
              <w:rPr>
                <w:sz w:val="4"/>
                <w:szCs w:val="4"/>
              </w:rPr>
            </w:r>
          </w:p>
        </w:tc>
        <w:tc>
          <w:tcPr>
            <w:tcW w:w="342" w:type="dxa"/>
            <w:tcBorders/>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Heading"/>
              <w:suppressLineNumbers/>
              <w:bidi w:val="0"/>
              <w:spacing w:before="0" w:after="283"/>
              <w:jc w:val="center"/>
              <w:rPr/>
            </w:pPr>
            <w:r>
              <w:rPr/>
              <w:t xml:space="preserve">GC </w:t>
            </w:r>
          </w:p>
        </w:tc>
        <w:tc>
          <w:tcPr>
            <w:tcW w:w="1131" w:type="dxa"/>
            <w:tcBorders/>
            <w:vAlign w:val="center"/>
          </w:tcPr>
          <w:p>
            <w:pPr>
              <w:pStyle w:val="TableHeading"/>
              <w:bidi w:val="0"/>
              <w:spacing w:before="0" w:after="283"/>
              <w:rPr>
                <w:sz w:val="4"/>
                <w:szCs w:val="4"/>
              </w:rPr>
            </w:pPr>
            <w:r>
              <w:rPr>
                <w:sz w:val="4"/>
                <w:szCs w:val="4"/>
              </w:rPr>
            </w:r>
          </w:p>
        </w:tc>
        <w:tc>
          <w:tcPr>
            <w:tcW w:w="1184" w:type="dxa"/>
            <w:tcBorders/>
            <w:vAlign w:val="center"/>
          </w:tcPr>
          <w:p>
            <w:pPr>
              <w:pStyle w:val="TableHeading"/>
              <w:bidi w:val="0"/>
              <w:spacing w:before="0" w:after="283"/>
              <w:rPr>
                <w:sz w:val="4"/>
                <w:szCs w:val="4"/>
              </w:rPr>
            </w:pPr>
            <w:r>
              <w:rPr>
                <w:sz w:val="4"/>
                <w:szCs w:val="4"/>
              </w:rPr>
            </w:r>
          </w:p>
        </w:tc>
        <w:tc>
          <w:tcPr>
            <w:tcW w:w="921" w:type="dxa"/>
            <w:tcBorders/>
            <w:vAlign w:val="center"/>
          </w:tcPr>
          <w:p>
            <w:pPr>
              <w:pStyle w:val="TableHeading"/>
              <w:bidi w:val="0"/>
              <w:spacing w:before="0" w:after="283"/>
              <w:rPr>
                <w:sz w:val="4"/>
                <w:szCs w:val="4"/>
              </w:rPr>
            </w:pPr>
            <w:r>
              <w:rPr>
                <w:sz w:val="4"/>
                <w:szCs w:val="4"/>
              </w:rPr>
            </w:r>
          </w:p>
        </w:tc>
        <w:tc>
          <w:tcPr>
            <w:tcW w:w="1131" w:type="dxa"/>
            <w:tcBorders/>
            <w:vAlign w:val="center"/>
          </w:tcPr>
          <w:p>
            <w:pPr>
              <w:pStyle w:val="TableHeading"/>
              <w:suppressLineNumbers/>
              <w:bidi w:val="0"/>
              <w:spacing w:before="0" w:after="283"/>
              <w:jc w:val="center"/>
              <w:rPr/>
            </w:pPr>
            <w:r>
              <w:rPr/>
              <w:t xml:space="preserve">Voitto-% </w:t>
            </w:r>
          </w:p>
        </w:tc>
        <w:tc>
          <w:tcPr>
            <w:tcW w:w="471" w:type="dxa"/>
            <w:tcBorders/>
            <w:vAlign w:val="center"/>
          </w:tcPr>
          <w:p>
            <w:pPr>
              <w:pStyle w:val="TableHeading"/>
              <w:suppressLineNumbers/>
              <w:bidi w:val="0"/>
              <w:spacing w:before="0" w:after="283"/>
              <w:jc w:val="center"/>
              <w:rPr/>
            </w:pPr>
            <w:r>
              <w:rPr/>
              <w:t xml:space="preserve">GC </w:t>
            </w:r>
          </w:p>
        </w:tc>
        <w:tc>
          <w:tcPr>
            <w:tcW w:w="231" w:type="dxa"/>
            <w:tcBorders/>
            <w:vAlign w:val="center"/>
          </w:tcPr>
          <w:p>
            <w:pPr>
              <w:pStyle w:val="TableHeading"/>
              <w:bidi w:val="0"/>
              <w:spacing w:before="0" w:after="283"/>
              <w:rPr>
                <w:sz w:val="4"/>
                <w:szCs w:val="4"/>
              </w:rPr>
            </w:pPr>
            <w:r>
              <w:rPr>
                <w:sz w:val="4"/>
                <w:szCs w:val="4"/>
              </w:rPr>
            </w:r>
          </w:p>
        </w:tc>
        <w:tc>
          <w:tcPr>
            <w:tcW w:w="481" w:type="dxa"/>
            <w:tcBorders/>
            <w:vAlign w:val="center"/>
          </w:tcPr>
          <w:p>
            <w:pPr>
              <w:pStyle w:val="TableHeading"/>
              <w:bidi w:val="0"/>
              <w:spacing w:before="0" w:after="283"/>
              <w:rPr>
                <w:sz w:val="4"/>
                <w:szCs w:val="4"/>
              </w:rPr>
            </w:pPr>
            <w:r>
              <w:rPr>
                <w:sz w:val="4"/>
                <w:szCs w:val="4"/>
              </w:rPr>
            </w:r>
          </w:p>
        </w:tc>
        <w:tc>
          <w:tcPr>
            <w:tcW w:w="1052" w:type="dxa"/>
            <w:tcBorders/>
            <w:vAlign w:val="center"/>
          </w:tcPr>
          <w:p>
            <w:pPr>
              <w:pStyle w:val="TableHeading"/>
              <w:suppressLineNumbers/>
              <w:bidi w:val="0"/>
              <w:spacing w:before="0" w:after="283"/>
              <w:jc w:val="center"/>
              <w:rPr/>
            </w:pPr>
            <w:r>
              <w:rPr/>
              <w:t xml:space="preserve">Voitto-% Oakland Raiders </w:t>
            </w:r>
          </w:p>
        </w:tc>
        <w:tc>
          <w:tcPr>
            <w:tcW w:w="233" w:type="dxa"/>
            <w:tcBorders/>
          </w:tcPr>
          <w:p>
            <w:pPr>
              <w:pStyle w:val="TableContents"/>
              <w:bidi w:val="0"/>
              <w:spacing w:before="0" w:after="283"/>
              <w:jc w:val="left"/>
              <w:rPr>
                <w:sz w:val="4"/>
                <w:szCs w:val="4"/>
              </w:rPr>
            </w:pPr>
            <w:r>
              <w:rPr>
                <w:sz w:val="4"/>
                <w:szCs w:val="4"/>
              </w:rPr>
            </w:r>
          </w:p>
        </w:tc>
        <w:tc>
          <w:tcPr>
            <w:tcW w:w="233" w:type="dxa"/>
            <w:tcBorders/>
          </w:tcPr>
          <w:p>
            <w:pPr>
              <w:pStyle w:val="TableContents"/>
              <w:bidi w:val="0"/>
              <w:spacing w:before="0" w:after="283"/>
              <w:jc w:val="left"/>
              <w:rPr>
                <w:sz w:val="4"/>
                <w:szCs w:val="4"/>
              </w:rPr>
            </w:pPr>
            <w:r>
              <w:rPr>
                <w:sz w:val="4"/>
                <w:szCs w:val="4"/>
              </w:rPr>
            </w:r>
          </w:p>
        </w:tc>
        <w:tc>
          <w:tcPr>
            <w:tcW w:w="651" w:type="dxa"/>
            <w:tcBorders/>
          </w:tcPr>
          <w:p>
            <w:pPr>
              <w:pStyle w:val="TableContents"/>
              <w:bidi w:val="0"/>
              <w:spacing w:before="0" w:after="283"/>
              <w:jc w:val="left"/>
              <w:rPr>
                <w:sz w:val="4"/>
                <w:szCs w:val="4"/>
              </w:rPr>
            </w:pPr>
            <w:r>
              <w:rPr>
                <w:sz w:val="4"/>
                <w:szCs w:val="4"/>
              </w:rPr>
            </w:r>
          </w:p>
        </w:tc>
        <w:tc>
          <w:tcPr>
            <w:tcW w:w="1658" w:type="dxa"/>
            <w:tcBorders/>
          </w:tcPr>
          <w:p>
            <w:pPr>
              <w:pStyle w:val="TableContents"/>
              <w:bidi w:val="0"/>
              <w:spacing w:before="0" w:after="283"/>
              <w:jc w:val="left"/>
              <w:rPr>
                <w:sz w:val="4"/>
                <w:szCs w:val="4"/>
              </w:rPr>
            </w:pPr>
            <w:r>
              <w:rPr>
                <w:sz w:val="4"/>
                <w:szCs w:val="4"/>
              </w:rPr>
            </w:r>
          </w:p>
        </w:tc>
        <w:tc>
          <w:tcPr>
            <w:tcW w:w="342" w:type="dxa"/>
            <w:tcBorders/>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sz w:val="4"/>
                <w:szCs w:val="4"/>
              </w:rPr>
            </w:pPr>
            <w:r>
              <w:rPr>
                <w:sz w:val="4"/>
                <w:szCs w:val="4"/>
              </w:rPr>
            </w:r>
          </w:p>
        </w:tc>
        <w:tc>
          <w:tcPr>
            <w:tcW w:w="1131" w:type="dxa"/>
            <w:tcBorders/>
            <w:vAlign w:val="center"/>
          </w:tcPr>
          <w:p>
            <w:pPr>
              <w:pStyle w:val="TableContents"/>
              <w:bidi w:val="0"/>
              <w:spacing w:before="0" w:after="283"/>
              <w:jc w:val="left"/>
              <w:rPr/>
            </w:pPr>
            <w:r>
              <w:rPr/>
              <w:t xml:space="preserve">Eddie Erdelatz * </w:t>
            </w:r>
          </w:p>
        </w:tc>
        <w:tc>
          <w:tcPr>
            <w:tcW w:w="1184" w:type="dxa"/>
            <w:tcBorders/>
            <w:vAlign w:val="center"/>
          </w:tcPr>
          <w:p>
            <w:pPr>
              <w:pStyle w:val="TableContents"/>
              <w:bidi w:val="0"/>
              <w:spacing w:before="0" w:after="283"/>
              <w:jc w:val="left"/>
              <w:rPr/>
            </w:pPr>
            <w:r>
              <w:rPr/>
              <w:t xml:space="preserve">1960 -- 1961 * </w:t>
            </w:r>
          </w:p>
        </w:tc>
        <w:tc>
          <w:tcPr>
            <w:tcW w:w="921" w:type="dxa"/>
            <w:tcBorders/>
            <w:vAlign w:val="center"/>
          </w:tcPr>
          <w:p>
            <w:pPr>
              <w:pStyle w:val="TableContents"/>
              <w:bidi w:val="0"/>
              <w:spacing w:before="0" w:after="283"/>
              <w:jc w:val="left"/>
              <w:rPr/>
            </w:pPr>
            <w:r>
              <w:rPr/>
              <w:t xml:space="preserve">16 </w:t>
            </w:r>
          </w:p>
        </w:tc>
        <w:tc>
          <w:tcPr>
            <w:tcW w:w="1131" w:type="dxa"/>
            <w:tcBorders/>
            <w:vAlign w:val="center"/>
          </w:tcPr>
          <w:p>
            <w:pPr>
              <w:pStyle w:val="TableContents"/>
              <w:bidi w:val="0"/>
              <w:spacing w:before="0" w:after="283"/>
              <w:jc w:val="left"/>
              <w:rPr/>
            </w:pPr>
            <w:r>
              <w:rPr/>
              <w:t xml:space="preserve">6 </w:t>
            </w:r>
          </w:p>
        </w:tc>
        <w:tc>
          <w:tcPr>
            <w:tcW w:w="471" w:type="dxa"/>
            <w:tcBorders/>
            <w:vAlign w:val="center"/>
          </w:tcPr>
          <w:p>
            <w:pPr>
              <w:pStyle w:val="TableContents"/>
              <w:bidi w:val="0"/>
              <w:spacing w:before="0" w:after="283"/>
              <w:jc w:val="left"/>
              <w:rPr/>
            </w:pPr>
            <w:r>
              <w:rPr/>
              <w:t xml:space="preserve">10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375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sz w:val="4"/>
                <w:szCs w:val="4"/>
              </w:rPr>
            </w:pPr>
            <w:r>
              <w:rPr>
                <w:sz w:val="4"/>
                <w:szCs w:val="4"/>
              </w:rPr>
            </w:r>
          </w:p>
        </w:tc>
        <w:tc>
          <w:tcPr>
            <w:tcW w:w="1131" w:type="dxa"/>
            <w:tcBorders/>
            <w:vAlign w:val="center"/>
          </w:tcPr>
          <w:p>
            <w:pPr>
              <w:pStyle w:val="TableContents"/>
              <w:bidi w:val="0"/>
              <w:spacing w:before="0" w:after="283"/>
              <w:jc w:val="left"/>
              <w:rPr/>
            </w:pPr>
            <w:r>
              <w:rPr/>
              <w:t xml:space="preserve">Marty Feldman * </w:t>
            </w:r>
          </w:p>
        </w:tc>
        <w:tc>
          <w:tcPr>
            <w:tcW w:w="1184" w:type="dxa"/>
            <w:tcBorders/>
            <w:vAlign w:val="center"/>
          </w:tcPr>
          <w:p>
            <w:pPr>
              <w:pStyle w:val="TableContents"/>
              <w:bidi w:val="0"/>
              <w:spacing w:before="0" w:after="283"/>
              <w:jc w:val="left"/>
              <w:rPr/>
            </w:pPr>
            <w:r>
              <w:rPr/>
              <w:t xml:space="preserve">1961 -- 1962 * </w:t>
            </w:r>
          </w:p>
        </w:tc>
        <w:tc>
          <w:tcPr>
            <w:tcW w:w="921" w:type="dxa"/>
            <w:tcBorders/>
            <w:vAlign w:val="center"/>
          </w:tcPr>
          <w:p>
            <w:pPr>
              <w:pStyle w:val="TableContents"/>
              <w:bidi w:val="0"/>
              <w:spacing w:before="0" w:after="283"/>
              <w:jc w:val="left"/>
              <w:rPr/>
            </w:pPr>
            <w:r>
              <w:rPr/>
              <w:t xml:space="preserve">17 </w:t>
            </w:r>
          </w:p>
        </w:tc>
        <w:tc>
          <w:tcPr>
            <w:tcW w:w="113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15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118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sz w:val="4"/>
                <w:szCs w:val="4"/>
              </w:rPr>
            </w:pPr>
            <w:r>
              <w:rPr>
                <w:sz w:val="4"/>
                <w:szCs w:val="4"/>
              </w:rPr>
            </w:r>
          </w:p>
        </w:tc>
        <w:tc>
          <w:tcPr>
            <w:tcW w:w="1131" w:type="dxa"/>
            <w:tcBorders/>
            <w:vAlign w:val="center"/>
          </w:tcPr>
          <w:p>
            <w:pPr>
              <w:pStyle w:val="TableContents"/>
              <w:bidi w:val="0"/>
              <w:spacing w:before="0" w:after="283"/>
              <w:jc w:val="left"/>
              <w:rPr/>
            </w:pPr>
            <w:r>
              <w:rPr/>
              <w:t xml:space="preserve">Red Conkright * </w:t>
            </w:r>
          </w:p>
        </w:tc>
        <w:tc>
          <w:tcPr>
            <w:tcW w:w="1184" w:type="dxa"/>
            <w:tcBorders/>
            <w:vAlign w:val="center"/>
          </w:tcPr>
          <w:p>
            <w:pPr>
              <w:pStyle w:val="TableContents"/>
              <w:bidi w:val="0"/>
              <w:spacing w:before="0" w:after="283"/>
              <w:jc w:val="left"/>
              <w:rPr/>
            </w:pPr>
            <w:r>
              <w:rPr/>
              <w:t xml:space="preserve">1962 * </w:t>
            </w:r>
          </w:p>
        </w:tc>
        <w:tc>
          <w:tcPr>
            <w:tcW w:w="921" w:type="dxa"/>
            <w:tcBorders/>
            <w:vAlign w:val="center"/>
          </w:tcPr>
          <w:p>
            <w:pPr>
              <w:pStyle w:val="TableContents"/>
              <w:bidi w:val="0"/>
              <w:spacing w:before="0" w:after="283"/>
              <w:jc w:val="left"/>
              <w:rPr/>
            </w:pPr>
            <w:r>
              <w:rPr/>
              <w:t xml:space="preserve">9 </w:t>
            </w:r>
          </w:p>
        </w:tc>
        <w:tc>
          <w:tcPr>
            <w:tcW w:w="113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8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111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sz w:val="4"/>
                <w:szCs w:val="4"/>
              </w:rPr>
            </w:pPr>
            <w:r>
              <w:rPr>
                <w:sz w:val="4"/>
                <w:szCs w:val="4"/>
              </w:rPr>
            </w:r>
          </w:p>
        </w:tc>
        <w:tc>
          <w:tcPr>
            <w:tcW w:w="1131" w:type="dxa"/>
            <w:tcBorders/>
            <w:vAlign w:val="center"/>
          </w:tcPr>
          <w:p>
            <w:pPr>
              <w:pStyle w:val="TableContents"/>
              <w:bidi w:val="0"/>
              <w:spacing w:before="0" w:after="283"/>
              <w:jc w:val="left"/>
              <w:rPr/>
            </w:pPr>
            <w:r>
              <w:rPr/>
              <w:t xml:space="preserve">Al Davis † * </w:t>
            </w:r>
          </w:p>
        </w:tc>
        <w:tc>
          <w:tcPr>
            <w:tcW w:w="1184" w:type="dxa"/>
            <w:tcBorders/>
            <w:vAlign w:val="center"/>
          </w:tcPr>
          <w:p>
            <w:pPr>
              <w:pStyle w:val="TableContents"/>
              <w:bidi w:val="0"/>
              <w:spacing w:before="0" w:after="283"/>
              <w:jc w:val="left"/>
              <w:rPr/>
            </w:pPr>
            <w:r>
              <w:rPr/>
              <w:t xml:space="preserve">1963 -- 1965 * </w:t>
            </w:r>
          </w:p>
        </w:tc>
        <w:tc>
          <w:tcPr>
            <w:tcW w:w="921" w:type="dxa"/>
            <w:tcBorders/>
            <w:vAlign w:val="center"/>
          </w:tcPr>
          <w:p>
            <w:pPr>
              <w:pStyle w:val="TableContents"/>
              <w:bidi w:val="0"/>
              <w:spacing w:before="0" w:after="283"/>
              <w:jc w:val="left"/>
              <w:rPr/>
            </w:pPr>
            <w:r>
              <w:rPr/>
              <w:t xml:space="preserve">42 </w:t>
            </w:r>
          </w:p>
        </w:tc>
        <w:tc>
          <w:tcPr>
            <w:tcW w:w="1131" w:type="dxa"/>
            <w:tcBorders/>
            <w:vAlign w:val="center"/>
          </w:tcPr>
          <w:p>
            <w:pPr>
              <w:pStyle w:val="TableContents"/>
              <w:bidi w:val="0"/>
              <w:spacing w:before="0" w:after="283"/>
              <w:jc w:val="left"/>
              <w:rPr/>
            </w:pPr>
            <w:r>
              <w:rPr/>
              <w:t xml:space="preserve">23 </w:t>
            </w:r>
          </w:p>
        </w:tc>
        <w:tc>
          <w:tcPr>
            <w:tcW w:w="471" w:type="dxa"/>
            <w:tcBorders/>
            <w:vAlign w:val="center"/>
          </w:tcPr>
          <w:p>
            <w:pPr>
              <w:pStyle w:val="TableContents"/>
              <w:bidi w:val="0"/>
              <w:spacing w:before="0" w:after="283"/>
              <w:jc w:val="left"/>
              <w:rPr/>
            </w:pPr>
            <w:r>
              <w:rPr/>
              <w:t xml:space="preserve">16 </w:t>
            </w:r>
          </w:p>
        </w:tc>
        <w:tc>
          <w:tcPr>
            <w:tcW w:w="23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 583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pPr>
            <w:r>
              <w:rPr/>
              <w:t xml:space="preserve">Vuoden AFL-valmentaja (1963) </w:t>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5 </w:t>
            </w:r>
          </w:p>
        </w:tc>
        <w:tc>
          <w:tcPr>
            <w:tcW w:w="1131" w:type="dxa"/>
            <w:tcBorders/>
            <w:vAlign w:val="center"/>
          </w:tcPr>
          <w:p>
            <w:pPr>
              <w:pStyle w:val="TableContents"/>
              <w:bidi w:val="0"/>
              <w:spacing w:before="0" w:after="283"/>
              <w:jc w:val="left"/>
              <w:rPr/>
            </w:pPr>
            <w:r>
              <w:rPr/>
              <w:t xml:space="preserve">John Rauch </w:t>
            </w:r>
          </w:p>
        </w:tc>
        <w:tc>
          <w:tcPr>
            <w:tcW w:w="1184" w:type="dxa"/>
            <w:tcBorders/>
            <w:vAlign w:val="center"/>
          </w:tcPr>
          <w:p>
            <w:pPr>
              <w:pStyle w:val="TableContents"/>
              <w:bidi w:val="0"/>
              <w:spacing w:before="0" w:after="283"/>
              <w:jc w:val="left"/>
              <w:rPr/>
            </w:pPr>
            <w:r>
              <w:rPr/>
              <w:t xml:space="preserve">1966 -- 1968 </w:t>
            </w:r>
          </w:p>
        </w:tc>
        <w:tc>
          <w:tcPr>
            <w:tcW w:w="921" w:type="dxa"/>
            <w:tcBorders/>
            <w:vAlign w:val="center"/>
          </w:tcPr>
          <w:p>
            <w:pPr>
              <w:pStyle w:val="TableContents"/>
              <w:bidi w:val="0"/>
              <w:spacing w:before="0" w:after="283"/>
              <w:jc w:val="left"/>
              <w:rPr/>
            </w:pPr>
            <w:r>
              <w:rPr/>
              <w:t xml:space="preserve">42 </w:t>
            </w:r>
          </w:p>
        </w:tc>
        <w:tc>
          <w:tcPr>
            <w:tcW w:w="1131" w:type="dxa"/>
            <w:tcBorders/>
            <w:vAlign w:val="center"/>
          </w:tcPr>
          <w:p>
            <w:pPr>
              <w:pStyle w:val="TableContents"/>
              <w:bidi w:val="0"/>
              <w:spacing w:before="0" w:after="283"/>
              <w:jc w:val="left"/>
              <w:rPr/>
            </w:pPr>
            <w:r>
              <w:rPr/>
              <w:t xml:space="preserve">33 </w:t>
            </w:r>
          </w:p>
        </w:tc>
        <w:tc>
          <w:tcPr>
            <w:tcW w:w="471" w:type="dxa"/>
            <w:tcBorders/>
            <w:vAlign w:val="center"/>
          </w:tcPr>
          <w:p>
            <w:pPr>
              <w:pStyle w:val="TableContents"/>
              <w:bidi w:val="0"/>
              <w:spacing w:before="0" w:after="283"/>
              <w:jc w:val="left"/>
              <w:rPr/>
            </w:pPr>
            <w:r>
              <w:rPr/>
              <w:t xml:space="preserve">8 </w:t>
            </w:r>
          </w:p>
        </w:tc>
        <w:tc>
          <w:tcPr>
            <w:tcW w:w="231" w:type="dxa"/>
            <w:tcBorders/>
            <w:vAlign w:val="center"/>
          </w:tcPr>
          <w:p>
            <w:pPr>
              <w:pStyle w:val="TableContents"/>
              <w:bidi w:val="0"/>
              <w:spacing w:before="0" w:after="283"/>
              <w:jc w:val="left"/>
              <w:rPr>
                <w:sz w:val="4"/>
                <w:szCs w:val="4"/>
              </w:rPr>
            </w:pPr>
            <w:r>
              <w:rPr>
                <w:sz w:val="4"/>
                <w:szCs w:val="4"/>
              </w:rPr>
            </w:r>
          </w:p>
        </w:tc>
        <w:tc>
          <w:tcPr>
            <w:tcW w:w="481" w:type="dxa"/>
            <w:tcBorders/>
            <w:vAlign w:val="center"/>
          </w:tcPr>
          <w:p>
            <w:pPr>
              <w:pStyle w:val="TableContents"/>
              <w:bidi w:val="0"/>
              <w:spacing w:before="0" w:after="283"/>
              <w:jc w:val="left"/>
              <w:rPr/>
            </w:pPr>
            <w:r>
              <w:rPr/>
              <w:t xml:space="preserve">. 798 </w:t>
            </w:r>
          </w:p>
        </w:tc>
        <w:tc>
          <w:tcPr>
            <w:tcW w:w="1052" w:type="dxa"/>
            <w:tcBorders/>
            <w:vAlign w:val="center"/>
          </w:tcPr>
          <w:p>
            <w:pPr>
              <w:pStyle w:val="TableContents"/>
              <w:bidi w:val="0"/>
              <w:spacing w:before="0" w:after="283"/>
              <w:jc w:val="left"/>
              <w:rPr>
                <w:sz w:val="4"/>
                <w:szCs w:val="4"/>
              </w:rPr>
            </w:pPr>
            <w:r>
              <w:rPr>
                <w:sz w:val="4"/>
                <w:szCs w:val="4"/>
              </w:rPr>
            </w:r>
          </w:p>
        </w:tc>
        <w:tc>
          <w:tcPr>
            <w:tcW w:w="233" w:type="dxa"/>
            <w:tcBorders/>
            <w:vAlign w:val="center"/>
          </w:tcPr>
          <w:p>
            <w:pPr>
              <w:pStyle w:val="TableContents"/>
              <w:bidi w:val="0"/>
              <w:spacing w:before="0" w:after="283"/>
              <w:jc w:val="left"/>
              <w:rPr>
                <w:sz w:val="4"/>
                <w:szCs w:val="4"/>
              </w:rPr>
            </w:pPr>
            <w:r>
              <w:rPr>
                <w:sz w:val="4"/>
                <w:szCs w:val="4"/>
              </w:rPr>
            </w:r>
          </w:p>
        </w:tc>
        <w:tc>
          <w:tcPr>
            <w:tcW w:w="233"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500 </w:t>
            </w:r>
          </w:p>
        </w:tc>
        <w:tc>
          <w:tcPr>
            <w:tcW w:w="1658" w:type="dxa"/>
            <w:tcBorders/>
            <w:vAlign w:val="center"/>
          </w:tcPr>
          <w:p>
            <w:pPr>
              <w:pStyle w:val="TableContents"/>
              <w:bidi w:val="0"/>
              <w:spacing w:before="0" w:after="283"/>
              <w:jc w:val="left"/>
              <w:rPr/>
            </w:pPr>
            <w:r>
              <w:rPr/>
              <w:t xml:space="preserve">AFL-mestari (1967) </w:t>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6 </w:t>
            </w:r>
          </w:p>
        </w:tc>
        <w:tc>
          <w:tcPr>
            <w:tcW w:w="1131" w:type="dxa"/>
            <w:tcBorders/>
            <w:vAlign w:val="center"/>
          </w:tcPr>
          <w:p>
            <w:pPr>
              <w:pStyle w:val="TableContents"/>
              <w:bidi w:val="0"/>
              <w:spacing w:before="0" w:after="283"/>
              <w:jc w:val="left"/>
              <w:rPr/>
            </w:pPr>
            <w:r>
              <w:rPr/>
              <w:t xml:space="preserve">John Madden † * </w:t>
            </w:r>
          </w:p>
        </w:tc>
        <w:tc>
          <w:tcPr>
            <w:tcW w:w="1184" w:type="dxa"/>
            <w:tcBorders/>
            <w:vAlign w:val="center"/>
          </w:tcPr>
          <w:p>
            <w:pPr>
              <w:pStyle w:val="TableContents"/>
              <w:bidi w:val="0"/>
              <w:spacing w:before="0" w:after="283"/>
              <w:jc w:val="left"/>
              <w:rPr/>
            </w:pPr>
            <w:r>
              <w:rPr/>
              <w:t xml:space="preserve">1969 -- 1978 * </w:t>
            </w:r>
          </w:p>
        </w:tc>
        <w:tc>
          <w:tcPr>
            <w:tcW w:w="921" w:type="dxa"/>
            <w:tcBorders/>
            <w:vAlign w:val="center"/>
          </w:tcPr>
          <w:p>
            <w:pPr>
              <w:pStyle w:val="TableContents"/>
              <w:bidi w:val="0"/>
              <w:spacing w:before="0" w:after="283"/>
              <w:jc w:val="left"/>
              <w:rPr/>
            </w:pPr>
            <w:r>
              <w:rPr/>
              <w:t xml:space="preserve">142 </w:t>
            </w:r>
          </w:p>
        </w:tc>
        <w:tc>
          <w:tcPr>
            <w:tcW w:w="1131" w:type="dxa"/>
            <w:tcBorders/>
            <w:vAlign w:val="center"/>
          </w:tcPr>
          <w:p>
            <w:pPr>
              <w:pStyle w:val="TableContents"/>
              <w:bidi w:val="0"/>
              <w:spacing w:before="0" w:after="283"/>
              <w:jc w:val="left"/>
              <w:rPr/>
            </w:pPr>
            <w:r>
              <w:rPr/>
              <w:t xml:space="preserve">103 </w:t>
            </w:r>
          </w:p>
        </w:tc>
        <w:tc>
          <w:tcPr>
            <w:tcW w:w="471" w:type="dxa"/>
            <w:tcBorders/>
            <w:vAlign w:val="center"/>
          </w:tcPr>
          <w:p>
            <w:pPr>
              <w:pStyle w:val="TableContents"/>
              <w:bidi w:val="0"/>
              <w:spacing w:before="0" w:after="283"/>
              <w:jc w:val="left"/>
              <w:rPr/>
            </w:pPr>
            <w:r>
              <w:rPr/>
              <w:t xml:space="preserve">32 </w:t>
            </w:r>
          </w:p>
        </w:tc>
        <w:tc>
          <w:tcPr>
            <w:tcW w:w="231" w:type="dxa"/>
            <w:tcBorders/>
            <w:vAlign w:val="center"/>
          </w:tcPr>
          <w:p>
            <w:pPr>
              <w:pStyle w:val="TableContents"/>
              <w:bidi w:val="0"/>
              <w:spacing w:before="0" w:after="283"/>
              <w:jc w:val="left"/>
              <w:rPr/>
            </w:pPr>
            <w:r>
              <w:rPr/>
              <w:t xml:space="preserve">7 </w:t>
            </w:r>
          </w:p>
        </w:tc>
        <w:tc>
          <w:tcPr>
            <w:tcW w:w="481" w:type="dxa"/>
            <w:tcBorders/>
            <w:vAlign w:val="center"/>
          </w:tcPr>
          <w:p>
            <w:pPr>
              <w:pStyle w:val="TableContents"/>
              <w:bidi w:val="0"/>
              <w:spacing w:before="0" w:after="283"/>
              <w:jc w:val="left"/>
              <w:rPr/>
            </w:pPr>
            <w:r>
              <w:rPr/>
              <w:t xml:space="preserve">. 750 </w:t>
            </w:r>
          </w:p>
        </w:tc>
        <w:tc>
          <w:tcPr>
            <w:tcW w:w="1052" w:type="dxa"/>
            <w:tcBorders/>
            <w:vAlign w:val="center"/>
          </w:tcPr>
          <w:p>
            <w:pPr>
              <w:pStyle w:val="TableContents"/>
              <w:bidi w:val="0"/>
              <w:spacing w:before="0" w:after="283"/>
              <w:jc w:val="left"/>
              <w:rPr/>
            </w:pPr>
            <w:r>
              <w:rPr/>
              <w:t xml:space="preserve">16 </w:t>
            </w:r>
          </w:p>
        </w:tc>
        <w:tc>
          <w:tcPr>
            <w:tcW w:w="233" w:type="dxa"/>
            <w:tcBorders/>
            <w:vAlign w:val="center"/>
          </w:tcPr>
          <w:p>
            <w:pPr>
              <w:pStyle w:val="TableContents"/>
              <w:bidi w:val="0"/>
              <w:spacing w:before="0" w:after="283"/>
              <w:jc w:val="left"/>
              <w:rPr/>
            </w:pPr>
            <w:r>
              <w:rPr/>
              <w:t xml:space="preserve">9 </w:t>
            </w:r>
          </w:p>
        </w:tc>
        <w:tc>
          <w:tcPr>
            <w:tcW w:w="233" w:type="dxa"/>
            <w:tcBorders/>
            <w:vAlign w:val="center"/>
          </w:tcPr>
          <w:p>
            <w:pPr>
              <w:pStyle w:val="TableContents"/>
              <w:bidi w:val="0"/>
              <w:spacing w:before="0" w:after="283"/>
              <w:jc w:val="left"/>
              <w:rPr/>
            </w:pPr>
            <w:r>
              <w:rPr/>
              <w:t xml:space="preserve">7 </w:t>
            </w:r>
          </w:p>
        </w:tc>
        <w:tc>
          <w:tcPr>
            <w:tcW w:w="651" w:type="dxa"/>
            <w:tcBorders/>
            <w:vAlign w:val="center"/>
          </w:tcPr>
          <w:p>
            <w:pPr>
              <w:pStyle w:val="TableContents"/>
              <w:bidi w:val="0"/>
              <w:spacing w:before="0" w:after="283"/>
              <w:jc w:val="left"/>
              <w:rPr/>
            </w:pPr>
            <w:r>
              <w:rPr/>
              <w:t xml:space="preserve">. 563 </w:t>
            </w:r>
          </w:p>
        </w:tc>
        <w:tc>
          <w:tcPr>
            <w:tcW w:w="1658" w:type="dxa"/>
            <w:tcBorders/>
            <w:vAlign w:val="center"/>
          </w:tcPr>
          <w:p>
            <w:pPr>
              <w:pStyle w:val="TableContents"/>
              <w:bidi w:val="0"/>
              <w:spacing w:before="0" w:after="283"/>
              <w:jc w:val="left"/>
              <w:rPr/>
            </w:pPr>
            <w:r>
              <w:rPr/>
              <w:t xml:space="preserve">Super Bowl -mestari (1976) Pro Football Weekly -lehden vuoden valmentaja (1969) </w:t>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7 </w:t>
            </w:r>
          </w:p>
        </w:tc>
        <w:tc>
          <w:tcPr>
            <w:tcW w:w="1131" w:type="dxa"/>
            <w:tcBorders/>
            <w:vAlign w:val="center"/>
          </w:tcPr>
          <w:p>
            <w:pPr>
              <w:pStyle w:val="TableContents"/>
              <w:bidi w:val="0"/>
              <w:spacing w:before="0" w:after="283"/>
              <w:jc w:val="left"/>
              <w:rPr/>
            </w:pPr>
            <w:r>
              <w:rPr/>
              <w:t xml:space="preserve">Tom Flores </w:t>
            </w:r>
          </w:p>
        </w:tc>
        <w:tc>
          <w:tcPr>
            <w:tcW w:w="1184" w:type="dxa"/>
            <w:tcBorders/>
            <w:vAlign w:val="center"/>
          </w:tcPr>
          <w:p>
            <w:pPr>
              <w:pStyle w:val="TableContents"/>
              <w:bidi w:val="0"/>
              <w:spacing w:before="0" w:after="283"/>
              <w:jc w:val="left"/>
              <w:rPr/>
            </w:pPr>
            <w:r>
              <w:rPr/>
              <w:t xml:space="preserve">1979 -- 1981 </w:t>
            </w:r>
          </w:p>
        </w:tc>
        <w:tc>
          <w:tcPr>
            <w:tcW w:w="921" w:type="dxa"/>
            <w:tcBorders/>
            <w:vAlign w:val="center"/>
          </w:tcPr>
          <w:p>
            <w:pPr>
              <w:pStyle w:val="TableContents"/>
              <w:bidi w:val="0"/>
              <w:spacing w:before="0" w:after="283"/>
              <w:jc w:val="left"/>
              <w:rPr/>
            </w:pPr>
            <w:r>
              <w:rPr/>
              <w:t xml:space="preserve">48 </w:t>
            </w:r>
          </w:p>
        </w:tc>
        <w:tc>
          <w:tcPr>
            <w:tcW w:w="1131" w:type="dxa"/>
            <w:tcBorders/>
            <w:vAlign w:val="center"/>
          </w:tcPr>
          <w:p>
            <w:pPr>
              <w:pStyle w:val="TableContents"/>
              <w:bidi w:val="0"/>
              <w:spacing w:before="0" w:after="283"/>
              <w:jc w:val="left"/>
              <w:rPr/>
            </w:pPr>
            <w:r>
              <w:rPr/>
              <w:t xml:space="preserve">27 </w:t>
            </w:r>
          </w:p>
        </w:tc>
        <w:tc>
          <w:tcPr>
            <w:tcW w:w="471" w:type="dxa"/>
            <w:tcBorders/>
            <w:vAlign w:val="center"/>
          </w:tcPr>
          <w:p>
            <w:pPr>
              <w:pStyle w:val="TableContents"/>
              <w:bidi w:val="0"/>
              <w:spacing w:before="0" w:after="283"/>
              <w:jc w:val="left"/>
              <w:rPr/>
            </w:pPr>
            <w:r>
              <w:rPr/>
              <w:t xml:space="preserve">21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563 </w:t>
            </w:r>
          </w:p>
        </w:tc>
        <w:tc>
          <w:tcPr>
            <w:tcW w:w="1052" w:type="dxa"/>
            <w:tcBorders/>
            <w:vAlign w:val="center"/>
          </w:tcPr>
          <w:p>
            <w:pPr>
              <w:pStyle w:val="TableContents"/>
              <w:bidi w:val="0"/>
              <w:spacing w:before="0" w:after="283"/>
              <w:jc w:val="left"/>
              <w:rPr>
                <w:sz w:val="4"/>
                <w:szCs w:val="4"/>
              </w:rPr>
            </w:pPr>
            <w:r>
              <w:rPr>
                <w:sz w:val="4"/>
                <w:szCs w:val="4"/>
              </w:rPr>
            </w:r>
          </w:p>
        </w:tc>
        <w:tc>
          <w:tcPr>
            <w:tcW w:w="233" w:type="dxa"/>
            <w:tcBorders/>
            <w:vAlign w:val="center"/>
          </w:tcPr>
          <w:p>
            <w:pPr>
              <w:pStyle w:val="TableContents"/>
              <w:bidi w:val="0"/>
              <w:spacing w:before="0" w:after="283"/>
              <w:jc w:val="left"/>
              <w:rPr>
                <w:sz w:val="4"/>
                <w:szCs w:val="4"/>
              </w:rPr>
            </w:pPr>
            <w:r>
              <w:rPr>
                <w:sz w:val="4"/>
                <w:szCs w:val="4"/>
              </w:rPr>
            </w:r>
          </w:p>
        </w:tc>
        <w:tc>
          <w:tcPr>
            <w:tcW w:w="233" w:type="dxa"/>
            <w:tcBorders/>
            <w:vAlign w:val="center"/>
          </w:tcPr>
          <w:p>
            <w:pPr>
              <w:pStyle w:val="TableContents"/>
              <w:bidi w:val="0"/>
              <w:spacing w:before="0" w:after="283"/>
              <w:jc w:val="left"/>
              <w:rPr/>
            </w:pPr>
            <w:r>
              <w:rPr/>
              <w:t xml:space="preserve">0 </w:t>
            </w:r>
          </w:p>
        </w:tc>
        <w:tc>
          <w:tcPr>
            <w:tcW w:w="651" w:type="dxa"/>
            <w:tcBorders/>
            <w:vAlign w:val="center"/>
          </w:tcPr>
          <w:p>
            <w:pPr>
              <w:pStyle w:val="TableContents"/>
              <w:bidi w:val="0"/>
              <w:spacing w:before="0" w:after="283"/>
              <w:jc w:val="left"/>
              <w:rPr/>
            </w:pPr>
            <w:r>
              <w:rPr/>
              <w:t xml:space="preserve">1.000 </w:t>
            </w:r>
          </w:p>
        </w:tc>
        <w:tc>
          <w:tcPr>
            <w:tcW w:w="1658" w:type="dxa"/>
            <w:tcBorders/>
            <w:vAlign w:val="center"/>
          </w:tcPr>
          <w:p>
            <w:pPr>
              <w:pStyle w:val="TableContents"/>
              <w:bidi w:val="0"/>
              <w:spacing w:before="0" w:after="283"/>
              <w:jc w:val="left"/>
              <w:rPr/>
            </w:pPr>
            <w:r>
              <w:rPr/>
              <w:t xml:space="preserve">Super Bowl -mestari (1980) </w:t>
            </w:r>
          </w:p>
        </w:tc>
        <w:tc>
          <w:tcPr>
            <w:tcW w:w="342" w:type="dxa"/>
            <w:tcBorders/>
            <w:vAlign w:val="center"/>
          </w:tcPr>
          <w:p>
            <w:pPr>
              <w:pStyle w:val="TableContents"/>
              <w:bidi w:val="0"/>
              <w:spacing w:before="0" w:after="283"/>
              <w:jc w:val="left"/>
              <w:rPr>
                <w:sz w:val="4"/>
                <w:szCs w:val="4"/>
              </w:rPr>
            </w:pPr>
            <w:r>
              <w:rPr>
                <w:sz w:val="4"/>
                <w:szCs w:val="4"/>
              </w:rPr>
              <w:t xml:space="preserve">Los Angeles Raiders </w:t>
            </w:r>
          </w:p>
        </w:tc>
      </w:tr>
      <w:tr>
        <w:trPr/>
        <w:tc>
          <w:tcPr>
            <w:tcW w:w="486" w:type="dxa"/>
            <w:tcBorders/>
            <w:vAlign w:val="center"/>
          </w:tcPr>
          <w:p>
            <w:pPr>
              <w:pStyle w:val="TableContents"/>
              <w:bidi w:val="0"/>
              <w:spacing w:before="0" w:after="283"/>
              <w:jc w:val="left"/>
              <w:rPr/>
            </w:pPr>
            <w:r>
              <w:rPr/>
              <w:t xml:space="preserve">-- </w:t>
            </w:r>
          </w:p>
        </w:tc>
        <w:tc>
          <w:tcPr>
            <w:tcW w:w="1131" w:type="dxa"/>
            <w:tcBorders/>
            <w:vAlign w:val="center"/>
          </w:tcPr>
          <w:p>
            <w:pPr>
              <w:pStyle w:val="TableContents"/>
              <w:bidi w:val="0"/>
              <w:spacing w:before="0" w:after="283"/>
              <w:jc w:val="left"/>
              <w:rPr/>
            </w:pPr>
            <w:r>
              <w:rPr/>
              <w:t xml:space="preserve">Tom Flores </w:t>
            </w:r>
          </w:p>
        </w:tc>
        <w:tc>
          <w:tcPr>
            <w:tcW w:w="1184" w:type="dxa"/>
            <w:tcBorders/>
            <w:vAlign w:val="center"/>
          </w:tcPr>
          <w:p>
            <w:pPr>
              <w:pStyle w:val="TableContents"/>
              <w:bidi w:val="0"/>
              <w:spacing w:before="0" w:after="283"/>
              <w:jc w:val="left"/>
              <w:rPr/>
            </w:pPr>
            <w:r>
              <w:rPr/>
              <w:t xml:space="preserve">1982 -- 1987 </w:t>
            </w:r>
          </w:p>
        </w:tc>
        <w:tc>
          <w:tcPr>
            <w:tcW w:w="921" w:type="dxa"/>
            <w:tcBorders/>
            <w:vAlign w:val="center"/>
          </w:tcPr>
          <w:p>
            <w:pPr>
              <w:pStyle w:val="TableContents"/>
              <w:bidi w:val="0"/>
              <w:spacing w:before="0" w:after="283"/>
              <w:jc w:val="left"/>
              <w:rPr/>
            </w:pPr>
            <w:r>
              <w:rPr/>
              <w:t xml:space="preserve">88 </w:t>
            </w:r>
          </w:p>
        </w:tc>
        <w:tc>
          <w:tcPr>
            <w:tcW w:w="1131" w:type="dxa"/>
            <w:tcBorders/>
            <w:vAlign w:val="center"/>
          </w:tcPr>
          <w:p>
            <w:pPr>
              <w:pStyle w:val="TableContents"/>
              <w:bidi w:val="0"/>
              <w:spacing w:before="0" w:after="283"/>
              <w:jc w:val="left"/>
              <w:rPr/>
            </w:pPr>
            <w:r>
              <w:rPr/>
              <w:t xml:space="preserve">56 </w:t>
            </w:r>
          </w:p>
        </w:tc>
        <w:tc>
          <w:tcPr>
            <w:tcW w:w="471" w:type="dxa"/>
            <w:tcBorders/>
            <w:vAlign w:val="center"/>
          </w:tcPr>
          <w:p>
            <w:pPr>
              <w:pStyle w:val="TableContents"/>
              <w:bidi w:val="0"/>
              <w:spacing w:before="0" w:after="283"/>
              <w:jc w:val="left"/>
              <w:rPr/>
            </w:pPr>
            <w:r>
              <w:rPr/>
              <w:t xml:space="preserve">32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636 </w:t>
            </w:r>
          </w:p>
        </w:tc>
        <w:tc>
          <w:tcPr>
            <w:tcW w:w="1052" w:type="dxa"/>
            <w:tcBorders/>
            <w:vAlign w:val="center"/>
          </w:tcPr>
          <w:p>
            <w:pPr>
              <w:pStyle w:val="TableContents"/>
              <w:bidi w:val="0"/>
              <w:spacing w:before="0" w:after="283"/>
              <w:jc w:val="left"/>
              <w:rPr/>
            </w:pPr>
            <w:r>
              <w:rPr/>
              <w:t xml:space="preserve">7 </w:t>
            </w:r>
          </w:p>
        </w:tc>
        <w:tc>
          <w:tcPr>
            <w:tcW w:w="233" w:type="dxa"/>
            <w:tcBorders/>
            <w:vAlign w:val="center"/>
          </w:tcPr>
          <w:p>
            <w:pPr>
              <w:pStyle w:val="TableContents"/>
              <w:bidi w:val="0"/>
              <w:spacing w:before="0" w:after="283"/>
              <w:jc w:val="left"/>
              <w:rPr>
                <w:sz w:val="4"/>
                <w:szCs w:val="4"/>
              </w:rPr>
            </w:pPr>
            <w:r>
              <w:rPr>
                <w:sz w:val="4"/>
                <w:szCs w:val="4"/>
              </w:rPr>
            </w:r>
          </w:p>
        </w:tc>
        <w:tc>
          <w:tcPr>
            <w:tcW w:w="233"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571 </w:t>
            </w:r>
          </w:p>
        </w:tc>
        <w:tc>
          <w:tcPr>
            <w:tcW w:w="1658" w:type="dxa"/>
            <w:tcBorders/>
            <w:vAlign w:val="center"/>
          </w:tcPr>
          <w:p>
            <w:pPr>
              <w:pStyle w:val="TableContents"/>
              <w:bidi w:val="0"/>
              <w:spacing w:before="0" w:after="283"/>
              <w:jc w:val="left"/>
              <w:rPr/>
            </w:pPr>
            <w:r>
              <w:rPr/>
              <w:t xml:space="preserve">Super Bowl -mestari (1983) </w:t>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8 </w:t>
            </w:r>
          </w:p>
        </w:tc>
        <w:tc>
          <w:tcPr>
            <w:tcW w:w="1131" w:type="dxa"/>
            <w:tcBorders/>
            <w:vAlign w:val="center"/>
          </w:tcPr>
          <w:p>
            <w:pPr>
              <w:pStyle w:val="TableContents"/>
              <w:bidi w:val="0"/>
              <w:spacing w:before="0" w:after="283"/>
              <w:jc w:val="left"/>
              <w:rPr/>
            </w:pPr>
            <w:r>
              <w:rPr/>
              <w:t xml:space="preserve">Mike Shanahan </w:t>
            </w:r>
          </w:p>
        </w:tc>
        <w:tc>
          <w:tcPr>
            <w:tcW w:w="1184" w:type="dxa"/>
            <w:tcBorders/>
            <w:vAlign w:val="center"/>
          </w:tcPr>
          <w:p>
            <w:pPr>
              <w:pStyle w:val="TableContents"/>
              <w:bidi w:val="0"/>
              <w:spacing w:before="0" w:after="283"/>
              <w:jc w:val="left"/>
              <w:rPr/>
            </w:pPr>
            <w:r>
              <w:rPr/>
              <w:t xml:space="preserve">1988 -- 1989 </w:t>
            </w:r>
          </w:p>
        </w:tc>
        <w:tc>
          <w:tcPr>
            <w:tcW w:w="921" w:type="dxa"/>
            <w:tcBorders/>
            <w:vAlign w:val="center"/>
          </w:tcPr>
          <w:p>
            <w:pPr>
              <w:pStyle w:val="TableContents"/>
              <w:bidi w:val="0"/>
              <w:spacing w:before="0" w:after="283"/>
              <w:jc w:val="left"/>
              <w:rPr/>
            </w:pPr>
            <w:r>
              <w:rPr/>
              <w:t xml:space="preserve">20 </w:t>
            </w:r>
          </w:p>
        </w:tc>
        <w:tc>
          <w:tcPr>
            <w:tcW w:w="1131" w:type="dxa"/>
            <w:tcBorders/>
            <w:vAlign w:val="center"/>
          </w:tcPr>
          <w:p>
            <w:pPr>
              <w:pStyle w:val="TableContents"/>
              <w:bidi w:val="0"/>
              <w:spacing w:before="0" w:after="283"/>
              <w:jc w:val="left"/>
              <w:rPr/>
            </w:pPr>
            <w:r>
              <w:rPr/>
              <w:t xml:space="preserve">8 </w:t>
            </w:r>
          </w:p>
        </w:tc>
        <w:tc>
          <w:tcPr>
            <w:tcW w:w="471" w:type="dxa"/>
            <w:tcBorders/>
            <w:vAlign w:val="center"/>
          </w:tcPr>
          <w:p>
            <w:pPr>
              <w:pStyle w:val="TableContents"/>
              <w:bidi w:val="0"/>
              <w:spacing w:before="0" w:after="283"/>
              <w:jc w:val="left"/>
              <w:rPr/>
            </w:pPr>
            <w:r>
              <w:rPr/>
              <w:t xml:space="preserve">12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400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9 </w:t>
            </w:r>
          </w:p>
        </w:tc>
        <w:tc>
          <w:tcPr>
            <w:tcW w:w="1131" w:type="dxa"/>
            <w:tcBorders/>
            <w:vAlign w:val="center"/>
          </w:tcPr>
          <w:p>
            <w:pPr>
              <w:pStyle w:val="TableContents"/>
              <w:bidi w:val="0"/>
              <w:spacing w:before="0" w:after="283"/>
              <w:jc w:val="left"/>
              <w:rPr/>
            </w:pPr>
            <w:r>
              <w:rPr/>
              <w:t xml:space="preserve">Art Shell ‡ * </w:t>
            </w:r>
          </w:p>
        </w:tc>
        <w:tc>
          <w:tcPr>
            <w:tcW w:w="1184" w:type="dxa"/>
            <w:tcBorders/>
            <w:vAlign w:val="center"/>
          </w:tcPr>
          <w:p>
            <w:pPr>
              <w:pStyle w:val="TableContents"/>
              <w:bidi w:val="0"/>
              <w:spacing w:before="0" w:after="283"/>
              <w:jc w:val="left"/>
              <w:rPr/>
            </w:pPr>
            <w:r>
              <w:rPr/>
              <w:t xml:space="preserve">1989 -- 1994 * </w:t>
            </w:r>
          </w:p>
        </w:tc>
        <w:tc>
          <w:tcPr>
            <w:tcW w:w="921" w:type="dxa"/>
            <w:tcBorders/>
            <w:vAlign w:val="center"/>
          </w:tcPr>
          <w:p>
            <w:pPr>
              <w:pStyle w:val="TableContents"/>
              <w:bidi w:val="0"/>
              <w:spacing w:before="0" w:after="283"/>
              <w:jc w:val="left"/>
              <w:rPr/>
            </w:pPr>
            <w:r>
              <w:rPr/>
              <w:t xml:space="preserve">92 </w:t>
            </w:r>
          </w:p>
        </w:tc>
        <w:tc>
          <w:tcPr>
            <w:tcW w:w="1131" w:type="dxa"/>
            <w:tcBorders/>
            <w:vAlign w:val="center"/>
          </w:tcPr>
          <w:p>
            <w:pPr>
              <w:pStyle w:val="TableContents"/>
              <w:bidi w:val="0"/>
              <w:spacing w:before="0" w:after="283"/>
              <w:jc w:val="left"/>
              <w:rPr/>
            </w:pPr>
            <w:r>
              <w:rPr/>
              <w:t xml:space="preserve">54 </w:t>
            </w:r>
          </w:p>
        </w:tc>
        <w:tc>
          <w:tcPr>
            <w:tcW w:w="471" w:type="dxa"/>
            <w:tcBorders/>
            <w:vAlign w:val="center"/>
          </w:tcPr>
          <w:p>
            <w:pPr>
              <w:pStyle w:val="TableContents"/>
              <w:bidi w:val="0"/>
              <w:spacing w:before="0" w:after="283"/>
              <w:jc w:val="left"/>
              <w:rPr/>
            </w:pPr>
            <w:r>
              <w:rPr/>
              <w:t xml:space="preserve">38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587 </w:t>
            </w:r>
          </w:p>
        </w:tc>
        <w:tc>
          <w:tcPr>
            <w:tcW w:w="1052" w:type="dxa"/>
            <w:tcBorders/>
            <w:vAlign w:val="center"/>
          </w:tcPr>
          <w:p>
            <w:pPr>
              <w:pStyle w:val="TableContents"/>
              <w:bidi w:val="0"/>
              <w:spacing w:before="0" w:after="283"/>
              <w:jc w:val="left"/>
              <w:rPr/>
            </w:pPr>
            <w:r>
              <w:rPr/>
              <w:t xml:space="preserve">5 </w:t>
            </w:r>
          </w:p>
        </w:tc>
        <w:tc>
          <w:tcPr>
            <w:tcW w:w="233" w:type="dxa"/>
            <w:tcBorders/>
            <w:vAlign w:val="center"/>
          </w:tcPr>
          <w:p>
            <w:pPr>
              <w:pStyle w:val="TableContents"/>
              <w:bidi w:val="0"/>
              <w:spacing w:before="0" w:after="283"/>
              <w:jc w:val="left"/>
              <w:rPr>
                <w:sz w:val="4"/>
                <w:szCs w:val="4"/>
              </w:rPr>
            </w:pPr>
            <w:r>
              <w:rPr>
                <w:sz w:val="4"/>
                <w:szCs w:val="4"/>
              </w:rPr>
            </w:r>
          </w:p>
        </w:tc>
        <w:tc>
          <w:tcPr>
            <w:tcW w:w="233"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400 </w:t>
            </w:r>
          </w:p>
        </w:tc>
        <w:tc>
          <w:tcPr>
            <w:tcW w:w="1658" w:type="dxa"/>
            <w:tcBorders/>
            <w:vAlign w:val="center"/>
          </w:tcPr>
          <w:p>
            <w:pPr>
              <w:pStyle w:val="TableContents"/>
              <w:bidi w:val="0"/>
              <w:spacing w:before="0" w:after="283"/>
              <w:jc w:val="left"/>
              <w:rPr/>
            </w:pPr>
            <w:r>
              <w:rPr/>
              <w:t xml:space="preserve">Pro Football Weekly -lehden vuoden valmentaja (1990) </w:t>
            </w:r>
          </w:p>
        </w:tc>
        <w:tc>
          <w:tcPr>
            <w:tcW w:w="342" w:type="dxa"/>
            <w:tcBorders/>
            <w:vAlign w:val="center"/>
          </w:tcPr>
          <w:p>
            <w:pPr>
              <w:pStyle w:val="TableContents"/>
              <w:bidi w:val="0"/>
              <w:spacing w:before="0" w:after="283"/>
              <w:jc w:val="left"/>
              <w:rPr>
                <w:sz w:val="4"/>
                <w:szCs w:val="4"/>
              </w:rPr>
            </w:pPr>
            <w:r>
              <w:rPr>
                <w:sz w:val="4"/>
                <w:szCs w:val="4"/>
              </w:rPr>
              <w:t xml:space="preserve">Oakland Raiders </w:t>
            </w:r>
          </w:p>
        </w:tc>
      </w:tr>
      <w:tr>
        <w:trPr/>
        <w:tc>
          <w:tcPr>
            <w:tcW w:w="486" w:type="dxa"/>
            <w:tcBorders/>
            <w:vAlign w:val="center"/>
          </w:tcPr>
          <w:p>
            <w:pPr>
              <w:pStyle w:val="TableContents"/>
              <w:bidi w:val="0"/>
              <w:spacing w:before="0" w:after="283"/>
              <w:jc w:val="left"/>
              <w:rPr/>
            </w:pPr>
            <w:r>
              <w:rPr/>
              <w:t xml:space="preserve">10 </w:t>
            </w:r>
          </w:p>
        </w:tc>
        <w:tc>
          <w:tcPr>
            <w:tcW w:w="1131" w:type="dxa"/>
            <w:tcBorders/>
            <w:vAlign w:val="center"/>
          </w:tcPr>
          <w:p>
            <w:pPr>
              <w:pStyle w:val="TableContents"/>
              <w:bidi w:val="0"/>
              <w:spacing w:before="0" w:after="283"/>
              <w:jc w:val="left"/>
              <w:rPr/>
            </w:pPr>
            <w:r>
              <w:rPr/>
              <w:t xml:space="preserve">Mike White * </w:t>
            </w:r>
          </w:p>
        </w:tc>
        <w:tc>
          <w:tcPr>
            <w:tcW w:w="1184" w:type="dxa"/>
            <w:tcBorders/>
            <w:vAlign w:val="center"/>
          </w:tcPr>
          <w:p>
            <w:pPr>
              <w:pStyle w:val="TableContents"/>
              <w:bidi w:val="0"/>
              <w:spacing w:before="0" w:after="283"/>
              <w:jc w:val="left"/>
              <w:rPr/>
            </w:pPr>
            <w:r>
              <w:rPr/>
              <w:t xml:space="preserve">1995 -- 1996 * </w:t>
            </w:r>
          </w:p>
        </w:tc>
        <w:tc>
          <w:tcPr>
            <w:tcW w:w="921" w:type="dxa"/>
            <w:tcBorders/>
            <w:vAlign w:val="center"/>
          </w:tcPr>
          <w:p>
            <w:pPr>
              <w:pStyle w:val="TableContents"/>
              <w:bidi w:val="0"/>
              <w:spacing w:before="0" w:after="283"/>
              <w:jc w:val="left"/>
              <w:rPr/>
            </w:pPr>
            <w:r>
              <w:rPr/>
              <w:t xml:space="preserve">32 </w:t>
            </w:r>
          </w:p>
        </w:tc>
        <w:tc>
          <w:tcPr>
            <w:tcW w:w="1131" w:type="dxa"/>
            <w:tcBorders/>
            <w:vAlign w:val="center"/>
          </w:tcPr>
          <w:p>
            <w:pPr>
              <w:pStyle w:val="TableContents"/>
              <w:bidi w:val="0"/>
              <w:spacing w:before="0" w:after="283"/>
              <w:jc w:val="left"/>
              <w:rPr/>
            </w:pPr>
            <w:r>
              <w:rPr/>
              <w:t xml:space="preserve">15 </w:t>
            </w:r>
          </w:p>
        </w:tc>
        <w:tc>
          <w:tcPr>
            <w:tcW w:w="471" w:type="dxa"/>
            <w:tcBorders/>
            <w:vAlign w:val="center"/>
          </w:tcPr>
          <w:p>
            <w:pPr>
              <w:pStyle w:val="TableContents"/>
              <w:bidi w:val="0"/>
              <w:spacing w:before="0" w:after="283"/>
              <w:jc w:val="left"/>
              <w:rPr/>
            </w:pPr>
            <w:r>
              <w:rPr/>
              <w:t xml:space="preserve">17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469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11 </w:t>
            </w:r>
          </w:p>
        </w:tc>
        <w:tc>
          <w:tcPr>
            <w:tcW w:w="1131" w:type="dxa"/>
            <w:tcBorders/>
            <w:vAlign w:val="center"/>
          </w:tcPr>
          <w:p>
            <w:pPr>
              <w:pStyle w:val="TableContents"/>
              <w:bidi w:val="0"/>
              <w:spacing w:before="0" w:after="283"/>
              <w:jc w:val="left"/>
              <w:rPr/>
            </w:pPr>
            <w:r>
              <w:rPr/>
              <w:t xml:space="preserve">Joe Bugel </w:t>
            </w:r>
          </w:p>
        </w:tc>
        <w:tc>
          <w:tcPr>
            <w:tcW w:w="1184" w:type="dxa"/>
            <w:tcBorders/>
            <w:vAlign w:val="center"/>
          </w:tcPr>
          <w:p>
            <w:pPr>
              <w:pStyle w:val="TableContents"/>
              <w:bidi w:val="0"/>
              <w:spacing w:before="0" w:after="283"/>
              <w:jc w:val="left"/>
              <w:rPr/>
            </w:pPr>
            <w:r>
              <w:rPr/>
              <w:t xml:space="preserve">1997 </w:t>
            </w:r>
          </w:p>
        </w:tc>
        <w:tc>
          <w:tcPr>
            <w:tcW w:w="921" w:type="dxa"/>
            <w:tcBorders/>
            <w:vAlign w:val="center"/>
          </w:tcPr>
          <w:p>
            <w:pPr>
              <w:pStyle w:val="TableContents"/>
              <w:bidi w:val="0"/>
              <w:spacing w:before="0" w:after="283"/>
              <w:jc w:val="left"/>
              <w:rPr/>
            </w:pPr>
            <w:r>
              <w:rPr/>
              <w:t xml:space="preserve">16 </w:t>
            </w:r>
          </w:p>
        </w:tc>
        <w:tc>
          <w:tcPr>
            <w:tcW w:w="113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12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250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12 </w:t>
            </w:r>
          </w:p>
        </w:tc>
        <w:tc>
          <w:tcPr>
            <w:tcW w:w="1131" w:type="dxa"/>
            <w:tcBorders/>
            <w:vAlign w:val="center"/>
          </w:tcPr>
          <w:p>
            <w:pPr>
              <w:pStyle w:val="TableContents"/>
              <w:bidi w:val="0"/>
              <w:spacing w:before="0" w:after="283"/>
              <w:jc w:val="left"/>
              <w:rPr/>
            </w:pPr>
            <w:r>
              <w:rPr/>
              <w:t xml:space="preserve">Jon Gruden </w:t>
            </w:r>
          </w:p>
        </w:tc>
        <w:tc>
          <w:tcPr>
            <w:tcW w:w="1184" w:type="dxa"/>
            <w:tcBorders/>
            <w:vAlign w:val="center"/>
          </w:tcPr>
          <w:p>
            <w:pPr>
              <w:pStyle w:val="TableContents"/>
              <w:bidi w:val="0"/>
              <w:spacing w:before="0" w:after="283"/>
              <w:jc w:val="left"/>
              <w:rPr/>
            </w:pPr>
            <w:r>
              <w:rPr/>
              <w:t xml:space="preserve">1998 -- 2001 </w:t>
            </w:r>
          </w:p>
        </w:tc>
        <w:tc>
          <w:tcPr>
            <w:tcW w:w="921" w:type="dxa"/>
            <w:tcBorders/>
            <w:vAlign w:val="center"/>
          </w:tcPr>
          <w:p>
            <w:pPr>
              <w:pStyle w:val="TableContents"/>
              <w:bidi w:val="0"/>
              <w:spacing w:before="0" w:after="283"/>
              <w:jc w:val="left"/>
              <w:rPr/>
            </w:pPr>
            <w:r>
              <w:rPr/>
              <w:t xml:space="preserve">64 </w:t>
            </w:r>
          </w:p>
        </w:tc>
        <w:tc>
          <w:tcPr>
            <w:tcW w:w="1131" w:type="dxa"/>
            <w:tcBorders/>
            <w:vAlign w:val="center"/>
          </w:tcPr>
          <w:p>
            <w:pPr>
              <w:pStyle w:val="TableContents"/>
              <w:bidi w:val="0"/>
              <w:spacing w:before="0" w:after="283"/>
              <w:jc w:val="left"/>
              <w:rPr/>
            </w:pPr>
            <w:r>
              <w:rPr/>
              <w:t xml:space="preserve">38 </w:t>
            </w:r>
          </w:p>
        </w:tc>
        <w:tc>
          <w:tcPr>
            <w:tcW w:w="471" w:type="dxa"/>
            <w:tcBorders/>
            <w:vAlign w:val="center"/>
          </w:tcPr>
          <w:p>
            <w:pPr>
              <w:pStyle w:val="TableContents"/>
              <w:bidi w:val="0"/>
              <w:spacing w:before="0" w:after="283"/>
              <w:jc w:val="left"/>
              <w:rPr/>
            </w:pPr>
            <w:r>
              <w:rPr/>
              <w:t xml:space="preserve">26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594 </w:t>
            </w:r>
          </w:p>
        </w:tc>
        <w:tc>
          <w:tcPr>
            <w:tcW w:w="1052" w:type="dxa"/>
            <w:tcBorders/>
            <w:vAlign w:val="center"/>
          </w:tcPr>
          <w:p>
            <w:pPr>
              <w:pStyle w:val="TableContents"/>
              <w:bidi w:val="0"/>
              <w:spacing w:before="0" w:after="283"/>
              <w:jc w:val="left"/>
              <w:rPr>
                <w:sz w:val="4"/>
                <w:szCs w:val="4"/>
              </w:rPr>
            </w:pPr>
            <w:r>
              <w:rPr>
                <w:sz w:val="4"/>
                <w:szCs w:val="4"/>
              </w:rPr>
            </w:r>
          </w:p>
        </w:tc>
        <w:tc>
          <w:tcPr>
            <w:tcW w:w="233" w:type="dxa"/>
            <w:tcBorders/>
            <w:vAlign w:val="center"/>
          </w:tcPr>
          <w:p>
            <w:pPr>
              <w:pStyle w:val="TableContents"/>
              <w:bidi w:val="0"/>
              <w:spacing w:before="0" w:after="283"/>
              <w:jc w:val="left"/>
              <w:rPr>
                <w:sz w:val="4"/>
                <w:szCs w:val="4"/>
              </w:rPr>
            </w:pPr>
            <w:r>
              <w:rPr>
                <w:sz w:val="4"/>
                <w:szCs w:val="4"/>
              </w:rPr>
            </w:r>
          </w:p>
        </w:tc>
        <w:tc>
          <w:tcPr>
            <w:tcW w:w="233"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500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13 </w:t>
            </w:r>
          </w:p>
        </w:tc>
        <w:tc>
          <w:tcPr>
            <w:tcW w:w="1131" w:type="dxa"/>
            <w:tcBorders/>
            <w:vAlign w:val="center"/>
          </w:tcPr>
          <w:p>
            <w:pPr>
              <w:pStyle w:val="TableContents"/>
              <w:bidi w:val="0"/>
              <w:spacing w:before="0" w:after="283"/>
              <w:jc w:val="left"/>
              <w:rPr/>
            </w:pPr>
            <w:r>
              <w:rPr/>
              <w:t xml:space="preserve">Bill Callahan * </w:t>
            </w:r>
          </w:p>
        </w:tc>
        <w:tc>
          <w:tcPr>
            <w:tcW w:w="1184" w:type="dxa"/>
            <w:tcBorders/>
            <w:vAlign w:val="center"/>
          </w:tcPr>
          <w:p>
            <w:pPr>
              <w:pStyle w:val="TableContents"/>
              <w:bidi w:val="0"/>
              <w:spacing w:before="0" w:after="283"/>
              <w:jc w:val="left"/>
              <w:rPr/>
            </w:pPr>
            <w:r>
              <w:rPr/>
              <w:t xml:space="preserve">2002 -- 2003 * </w:t>
            </w:r>
          </w:p>
        </w:tc>
        <w:tc>
          <w:tcPr>
            <w:tcW w:w="921" w:type="dxa"/>
            <w:tcBorders/>
            <w:vAlign w:val="center"/>
          </w:tcPr>
          <w:p>
            <w:pPr>
              <w:pStyle w:val="TableContents"/>
              <w:bidi w:val="0"/>
              <w:spacing w:before="0" w:after="283"/>
              <w:jc w:val="left"/>
              <w:rPr/>
            </w:pPr>
            <w:r>
              <w:rPr/>
              <w:t xml:space="preserve">32 </w:t>
            </w:r>
          </w:p>
        </w:tc>
        <w:tc>
          <w:tcPr>
            <w:tcW w:w="1131" w:type="dxa"/>
            <w:tcBorders/>
            <w:vAlign w:val="center"/>
          </w:tcPr>
          <w:p>
            <w:pPr>
              <w:pStyle w:val="TableContents"/>
              <w:bidi w:val="0"/>
              <w:spacing w:before="0" w:after="283"/>
              <w:jc w:val="left"/>
              <w:rPr/>
            </w:pPr>
            <w:r>
              <w:rPr/>
              <w:t xml:space="preserve">15 </w:t>
            </w:r>
          </w:p>
        </w:tc>
        <w:tc>
          <w:tcPr>
            <w:tcW w:w="471" w:type="dxa"/>
            <w:tcBorders/>
            <w:vAlign w:val="center"/>
          </w:tcPr>
          <w:p>
            <w:pPr>
              <w:pStyle w:val="TableContents"/>
              <w:bidi w:val="0"/>
              <w:spacing w:before="0" w:after="283"/>
              <w:jc w:val="left"/>
              <w:rPr/>
            </w:pPr>
            <w:r>
              <w:rPr/>
              <w:t xml:space="preserve">17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469 </w:t>
            </w:r>
          </w:p>
        </w:tc>
        <w:tc>
          <w:tcPr>
            <w:tcW w:w="1052" w:type="dxa"/>
            <w:tcBorders/>
            <w:vAlign w:val="center"/>
          </w:tcPr>
          <w:p>
            <w:pPr>
              <w:pStyle w:val="TableContents"/>
              <w:bidi w:val="0"/>
              <w:spacing w:before="0" w:after="283"/>
              <w:jc w:val="left"/>
              <w:rPr>
                <w:sz w:val="4"/>
                <w:szCs w:val="4"/>
              </w:rPr>
            </w:pPr>
            <w:r>
              <w:rPr>
                <w:sz w:val="4"/>
                <w:szCs w:val="4"/>
              </w:rPr>
            </w:r>
          </w:p>
        </w:tc>
        <w:tc>
          <w:tcPr>
            <w:tcW w:w="233" w:type="dxa"/>
            <w:tcBorders/>
            <w:vAlign w:val="center"/>
          </w:tcPr>
          <w:p>
            <w:pPr>
              <w:pStyle w:val="TableContents"/>
              <w:bidi w:val="0"/>
              <w:spacing w:before="0" w:after="283"/>
              <w:jc w:val="left"/>
              <w:rPr>
                <w:sz w:val="4"/>
                <w:szCs w:val="4"/>
              </w:rPr>
            </w:pPr>
            <w:r>
              <w:rPr>
                <w:sz w:val="4"/>
                <w:szCs w:val="4"/>
              </w:rPr>
            </w:r>
          </w:p>
        </w:tc>
        <w:tc>
          <w:tcPr>
            <w:tcW w:w="233"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667 </w:t>
            </w:r>
          </w:p>
        </w:tc>
        <w:tc>
          <w:tcPr>
            <w:tcW w:w="1658" w:type="dxa"/>
            <w:tcBorders/>
            <w:vAlign w:val="center"/>
          </w:tcPr>
          <w:p>
            <w:pPr>
              <w:pStyle w:val="TableContents"/>
              <w:bidi w:val="0"/>
              <w:spacing w:before="0" w:after="283"/>
              <w:jc w:val="left"/>
              <w:rPr/>
            </w:pPr>
            <w:r>
              <w:rPr/>
              <w:t xml:space="preserve">AFC-mestari (2002) </w:t>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14 </w:t>
            </w:r>
          </w:p>
        </w:tc>
        <w:tc>
          <w:tcPr>
            <w:tcW w:w="1131" w:type="dxa"/>
            <w:tcBorders/>
            <w:vAlign w:val="center"/>
          </w:tcPr>
          <w:p>
            <w:pPr>
              <w:pStyle w:val="TableContents"/>
              <w:bidi w:val="0"/>
              <w:spacing w:before="0" w:after="283"/>
              <w:jc w:val="left"/>
              <w:rPr/>
            </w:pPr>
            <w:r>
              <w:rPr/>
              <w:t xml:space="preserve">Norv Turner </w:t>
            </w:r>
          </w:p>
        </w:tc>
        <w:tc>
          <w:tcPr>
            <w:tcW w:w="1184" w:type="dxa"/>
            <w:tcBorders/>
            <w:vAlign w:val="center"/>
          </w:tcPr>
          <w:p>
            <w:pPr>
              <w:pStyle w:val="TableContents"/>
              <w:bidi w:val="0"/>
              <w:spacing w:before="0" w:after="283"/>
              <w:jc w:val="left"/>
              <w:rPr/>
            </w:pPr>
            <w:r>
              <w:rPr/>
              <w:t xml:space="preserve">2004 -- 2005 </w:t>
            </w:r>
          </w:p>
        </w:tc>
        <w:tc>
          <w:tcPr>
            <w:tcW w:w="921" w:type="dxa"/>
            <w:tcBorders/>
            <w:vAlign w:val="center"/>
          </w:tcPr>
          <w:p>
            <w:pPr>
              <w:pStyle w:val="TableContents"/>
              <w:bidi w:val="0"/>
              <w:spacing w:before="0" w:after="283"/>
              <w:jc w:val="left"/>
              <w:rPr/>
            </w:pPr>
            <w:r>
              <w:rPr/>
              <w:t xml:space="preserve">32 </w:t>
            </w:r>
          </w:p>
        </w:tc>
        <w:tc>
          <w:tcPr>
            <w:tcW w:w="1131" w:type="dxa"/>
            <w:tcBorders/>
            <w:vAlign w:val="center"/>
          </w:tcPr>
          <w:p>
            <w:pPr>
              <w:pStyle w:val="TableContents"/>
              <w:bidi w:val="0"/>
              <w:spacing w:before="0" w:after="283"/>
              <w:jc w:val="left"/>
              <w:rPr/>
            </w:pPr>
            <w:r>
              <w:rPr/>
              <w:t xml:space="preserve">9 </w:t>
            </w:r>
          </w:p>
        </w:tc>
        <w:tc>
          <w:tcPr>
            <w:tcW w:w="471" w:type="dxa"/>
            <w:tcBorders/>
            <w:vAlign w:val="center"/>
          </w:tcPr>
          <w:p>
            <w:pPr>
              <w:pStyle w:val="TableContents"/>
              <w:bidi w:val="0"/>
              <w:spacing w:before="0" w:after="283"/>
              <w:jc w:val="left"/>
              <w:rPr/>
            </w:pPr>
            <w:r>
              <w:rPr/>
              <w:t xml:space="preserve">23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281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 </w:t>
            </w:r>
          </w:p>
        </w:tc>
        <w:tc>
          <w:tcPr>
            <w:tcW w:w="1131" w:type="dxa"/>
            <w:tcBorders/>
            <w:vAlign w:val="center"/>
          </w:tcPr>
          <w:p>
            <w:pPr>
              <w:pStyle w:val="TableContents"/>
              <w:bidi w:val="0"/>
              <w:spacing w:before="0" w:after="283"/>
              <w:jc w:val="left"/>
              <w:rPr/>
            </w:pPr>
            <w:r>
              <w:rPr/>
              <w:t xml:space="preserve">Art Shell ‡ * </w:t>
            </w:r>
          </w:p>
        </w:tc>
        <w:tc>
          <w:tcPr>
            <w:tcW w:w="1184" w:type="dxa"/>
            <w:tcBorders/>
            <w:vAlign w:val="center"/>
          </w:tcPr>
          <w:p>
            <w:pPr>
              <w:pStyle w:val="TableContents"/>
              <w:bidi w:val="0"/>
              <w:spacing w:before="0" w:after="283"/>
              <w:jc w:val="left"/>
              <w:rPr/>
            </w:pPr>
            <w:r>
              <w:rPr/>
              <w:t xml:space="preserve">2006 * </w:t>
            </w:r>
          </w:p>
        </w:tc>
        <w:tc>
          <w:tcPr>
            <w:tcW w:w="921" w:type="dxa"/>
            <w:tcBorders/>
            <w:vAlign w:val="center"/>
          </w:tcPr>
          <w:p>
            <w:pPr>
              <w:pStyle w:val="TableContents"/>
              <w:bidi w:val="0"/>
              <w:spacing w:before="0" w:after="283"/>
              <w:jc w:val="left"/>
              <w:rPr/>
            </w:pPr>
            <w:r>
              <w:rPr/>
              <w:t xml:space="preserve">16 </w:t>
            </w:r>
          </w:p>
        </w:tc>
        <w:tc>
          <w:tcPr>
            <w:tcW w:w="113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14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125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15 </w:t>
            </w:r>
          </w:p>
        </w:tc>
        <w:tc>
          <w:tcPr>
            <w:tcW w:w="1131" w:type="dxa"/>
            <w:tcBorders/>
            <w:vAlign w:val="center"/>
          </w:tcPr>
          <w:p>
            <w:pPr>
              <w:pStyle w:val="TableContents"/>
              <w:bidi w:val="0"/>
              <w:spacing w:before="0" w:after="283"/>
              <w:jc w:val="left"/>
              <w:rPr/>
            </w:pPr>
            <w:r>
              <w:rPr/>
              <w:t xml:space="preserve">Lane Kiffin * </w:t>
            </w:r>
          </w:p>
        </w:tc>
        <w:tc>
          <w:tcPr>
            <w:tcW w:w="1184" w:type="dxa"/>
            <w:tcBorders/>
            <w:vAlign w:val="center"/>
          </w:tcPr>
          <w:p>
            <w:pPr>
              <w:pStyle w:val="TableContents"/>
              <w:bidi w:val="0"/>
              <w:spacing w:before="0" w:after="283"/>
              <w:jc w:val="left"/>
              <w:rPr/>
            </w:pPr>
            <w:r>
              <w:rPr/>
              <w:t xml:space="preserve">2007 -- 2008 * </w:t>
            </w:r>
          </w:p>
        </w:tc>
        <w:tc>
          <w:tcPr>
            <w:tcW w:w="921" w:type="dxa"/>
            <w:tcBorders/>
            <w:vAlign w:val="center"/>
          </w:tcPr>
          <w:p>
            <w:pPr>
              <w:pStyle w:val="TableContents"/>
              <w:bidi w:val="0"/>
              <w:spacing w:before="0" w:after="283"/>
              <w:jc w:val="left"/>
              <w:rPr/>
            </w:pPr>
            <w:r>
              <w:rPr/>
              <w:t xml:space="preserve">20 </w:t>
            </w:r>
          </w:p>
        </w:tc>
        <w:tc>
          <w:tcPr>
            <w:tcW w:w="1131" w:type="dxa"/>
            <w:tcBorders/>
            <w:vAlign w:val="center"/>
          </w:tcPr>
          <w:p>
            <w:pPr>
              <w:pStyle w:val="TableContents"/>
              <w:bidi w:val="0"/>
              <w:spacing w:before="0" w:after="283"/>
              <w:jc w:val="left"/>
              <w:rPr/>
            </w:pPr>
            <w:r>
              <w:rPr/>
              <w:t xml:space="preserve">5 </w:t>
            </w:r>
          </w:p>
        </w:tc>
        <w:tc>
          <w:tcPr>
            <w:tcW w:w="471" w:type="dxa"/>
            <w:tcBorders/>
            <w:vAlign w:val="center"/>
          </w:tcPr>
          <w:p>
            <w:pPr>
              <w:pStyle w:val="TableContents"/>
              <w:bidi w:val="0"/>
              <w:spacing w:before="0" w:after="283"/>
              <w:jc w:val="left"/>
              <w:rPr/>
            </w:pPr>
            <w:r>
              <w:rPr/>
              <w:t xml:space="preserve">15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250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16 </w:t>
            </w:r>
          </w:p>
        </w:tc>
        <w:tc>
          <w:tcPr>
            <w:tcW w:w="1131" w:type="dxa"/>
            <w:tcBorders/>
            <w:vAlign w:val="center"/>
          </w:tcPr>
          <w:p>
            <w:pPr>
              <w:pStyle w:val="TableContents"/>
              <w:bidi w:val="0"/>
              <w:spacing w:before="0" w:after="283"/>
              <w:jc w:val="left"/>
              <w:rPr/>
            </w:pPr>
            <w:r>
              <w:rPr/>
              <w:t xml:space="preserve">Tom Cable * </w:t>
            </w:r>
          </w:p>
        </w:tc>
        <w:tc>
          <w:tcPr>
            <w:tcW w:w="1184" w:type="dxa"/>
            <w:tcBorders/>
            <w:vAlign w:val="center"/>
          </w:tcPr>
          <w:p>
            <w:pPr>
              <w:pStyle w:val="TableContents"/>
              <w:bidi w:val="0"/>
              <w:spacing w:before="0" w:after="283"/>
              <w:jc w:val="left"/>
              <w:rPr/>
            </w:pPr>
            <w:r>
              <w:rPr/>
              <w:t xml:space="preserve">2008 -- 2010 * </w:t>
            </w:r>
          </w:p>
        </w:tc>
        <w:tc>
          <w:tcPr>
            <w:tcW w:w="921" w:type="dxa"/>
            <w:tcBorders/>
            <w:vAlign w:val="center"/>
          </w:tcPr>
          <w:p>
            <w:pPr>
              <w:pStyle w:val="TableContents"/>
              <w:bidi w:val="0"/>
              <w:spacing w:before="0" w:after="283"/>
              <w:jc w:val="left"/>
              <w:rPr/>
            </w:pPr>
            <w:r>
              <w:rPr/>
              <w:t xml:space="preserve">44 </w:t>
            </w:r>
          </w:p>
        </w:tc>
        <w:tc>
          <w:tcPr>
            <w:tcW w:w="1131" w:type="dxa"/>
            <w:tcBorders/>
            <w:vAlign w:val="center"/>
          </w:tcPr>
          <w:p>
            <w:pPr>
              <w:pStyle w:val="TableContents"/>
              <w:bidi w:val="0"/>
              <w:spacing w:before="0" w:after="283"/>
              <w:jc w:val="left"/>
              <w:rPr/>
            </w:pPr>
            <w:r>
              <w:rPr/>
              <w:t xml:space="preserve">17 </w:t>
            </w:r>
          </w:p>
        </w:tc>
        <w:tc>
          <w:tcPr>
            <w:tcW w:w="471" w:type="dxa"/>
            <w:tcBorders/>
            <w:vAlign w:val="center"/>
          </w:tcPr>
          <w:p>
            <w:pPr>
              <w:pStyle w:val="TableContents"/>
              <w:bidi w:val="0"/>
              <w:spacing w:before="0" w:after="283"/>
              <w:jc w:val="left"/>
              <w:rPr/>
            </w:pPr>
            <w:r>
              <w:rPr/>
              <w:t xml:space="preserve">27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386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17 </w:t>
            </w:r>
          </w:p>
        </w:tc>
        <w:tc>
          <w:tcPr>
            <w:tcW w:w="1131" w:type="dxa"/>
            <w:tcBorders/>
            <w:vAlign w:val="center"/>
          </w:tcPr>
          <w:p>
            <w:pPr>
              <w:pStyle w:val="TableContents"/>
              <w:bidi w:val="0"/>
              <w:spacing w:before="0" w:after="283"/>
              <w:jc w:val="left"/>
              <w:rPr/>
            </w:pPr>
            <w:r>
              <w:rPr/>
              <w:t xml:space="preserve">Hue Jackson </w:t>
            </w:r>
          </w:p>
        </w:tc>
        <w:tc>
          <w:tcPr>
            <w:tcW w:w="1184" w:type="dxa"/>
            <w:tcBorders/>
            <w:vAlign w:val="center"/>
          </w:tcPr>
          <w:p>
            <w:pPr>
              <w:pStyle w:val="TableContents"/>
              <w:bidi w:val="0"/>
              <w:spacing w:before="0" w:after="283"/>
              <w:jc w:val="left"/>
              <w:rPr/>
            </w:pPr>
            <w:r>
              <w:rPr/>
              <w:t xml:space="preserve">2011 </w:t>
            </w:r>
          </w:p>
        </w:tc>
        <w:tc>
          <w:tcPr>
            <w:tcW w:w="921" w:type="dxa"/>
            <w:tcBorders/>
            <w:vAlign w:val="center"/>
          </w:tcPr>
          <w:p>
            <w:pPr>
              <w:pStyle w:val="TableContents"/>
              <w:bidi w:val="0"/>
              <w:spacing w:before="0" w:after="283"/>
              <w:jc w:val="left"/>
              <w:rPr/>
            </w:pPr>
            <w:r>
              <w:rPr/>
              <w:t xml:space="preserve">16 </w:t>
            </w:r>
          </w:p>
        </w:tc>
        <w:tc>
          <w:tcPr>
            <w:tcW w:w="1131" w:type="dxa"/>
            <w:tcBorders/>
            <w:vAlign w:val="center"/>
          </w:tcPr>
          <w:p>
            <w:pPr>
              <w:pStyle w:val="TableContents"/>
              <w:bidi w:val="0"/>
              <w:spacing w:before="0" w:after="283"/>
              <w:jc w:val="left"/>
              <w:rPr/>
            </w:pPr>
            <w:r>
              <w:rPr/>
              <w:t xml:space="preserve">8 </w:t>
            </w:r>
          </w:p>
        </w:tc>
        <w:tc>
          <w:tcPr>
            <w:tcW w:w="471" w:type="dxa"/>
            <w:tcBorders/>
            <w:vAlign w:val="center"/>
          </w:tcPr>
          <w:p>
            <w:pPr>
              <w:pStyle w:val="TableContents"/>
              <w:bidi w:val="0"/>
              <w:spacing w:before="0" w:after="283"/>
              <w:jc w:val="left"/>
              <w:rPr/>
            </w:pPr>
            <w:r>
              <w:rPr/>
              <w:t xml:space="preserve">8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500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18 </w:t>
            </w:r>
          </w:p>
        </w:tc>
        <w:tc>
          <w:tcPr>
            <w:tcW w:w="1131" w:type="dxa"/>
            <w:tcBorders/>
            <w:vAlign w:val="center"/>
          </w:tcPr>
          <w:p>
            <w:pPr>
              <w:pStyle w:val="TableContents"/>
              <w:bidi w:val="0"/>
              <w:spacing w:before="0" w:after="283"/>
              <w:jc w:val="left"/>
              <w:rPr/>
            </w:pPr>
            <w:r>
              <w:rPr/>
              <w:t xml:space="preserve">Dennis Allen * </w:t>
            </w:r>
          </w:p>
        </w:tc>
        <w:tc>
          <w:tcPr>
            <w:tcW w:w="1184" w:type="dxa"/>
            <w:tcBorders/>
            <w:vAlign w:val="center"/>
          </w:tcPr>
          <w:p>
            <w:pPr>
              <w:pStyle w:val="TableContents"/>
              <w:bidi w:val="0"/>
              <w:spacing w:before="0" w:after="283"/>
              <w:jc w:val="left"/>
              <w:rPr/>
            </w:pPr>
            <w:r>
              <w:rPr/>
              <w:t xml:space="preserve">2012 -- 2014 * </w:t>
            </w:r>
          </w:p>
        </w:tc>
        <w:tc>
          <w:tcPr>
            <w:tcW w:w="921" w:type="dxa"/>
            <w:tcBorders/>
            <w:vAlign w:val="center"/>
          </w:tcPr>
          <w:p>
            <w:pPr>
              <w:pStyle w:val="TableContents"/>
              <w:bidi w:val="0"/>
              <w:spacing w:before="0" w:after="283"/>
              <w:jc w:val="left"/>
              <w:rPr/>
            </w:pPr>
            <w:r>
              <w:rPr/>
              <w:t xml:space="preserve">36 </w:t>
            </w:r>
          </w:p>
        </w:tc>
        <w:tc>
          <w:tcPr>
            <w:tcW w:w="1131" w:type="dxa"/>
            <w:tcBorders/>
            <w:vAlign w:val="center"/>
          </w:tcPr>
          <w:p>
            <w:pPr>
              <w:pStyle w:val="TableContents"/>
              <w:bidi w:val="0"/>
              <w:spacing w:before="0" w:after="283"/>
              <w:jc w:val="left"/>
              <w:rPr/>
            </w:pPr>
            <w:r>
              <w:rPr/>
              <w:t xml:space="preserve">8 </w:t>
            </w:r>
          </w:p>
        </w:tc>
        <w:tc>
          <w:tcPr>
            <w:tcW w:w="471" w:type="dxa"/>
            <w:tcBorders/>
            <w:vAlign w:val="center"/>
          </w:tcPr>
          <w:p>
            <w:pPr>
              <w:pStyle w:val="TableContents"/>
              <w:bidi w:val="0"/>
              <w:spacing w:before="0" w:after="283"/>
              <w:jc w:val="left"/>
              <w:rPr/>
            </w:pPr>
            <w:r>
              <w:rPr/>
              <w:t xml:space="preserve">28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222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19 </w:t>
            </w:r>
          </w:p>
        </w:tc>
        <w:tc>
          <w:tcPr>
            <w:tcW w:w="1131" w:type="dxa"/>
            <w:tcBorders/>
            <w:vAlign w:val="center"/>
          </w:tcPr>
          <w:p>
            <w:pPr>
              <w:pStyle w:val="TableContents"/>
              <w:bidi w:val="0"/>
              <w:spacing w:before="0" w:after="283"/>
              <w:jc w:val="left"/>
              <w:rPr/>
            </w:pPr>
            <w:r>
              <w:rPr/>
              <w:t xml:space="preserve">Tony Sparano </w:t>
            </w:r>
          </w:p>
        </w:tc>
        <w:tc>
          <w:tcPr>
            <w:tcW w:w="1184" w:type="dxa"/>
            <w:tcBorders/>
            <w:vAlign w:val="center"/>
          </w:tcPr>
          <w:p>
            <w:pPr>
              <w:pStyle w:val="TableContents"/>
              <w:bidi w:val="0"/>
              <w:spacing w:before="0" w:after="283"/>
              <w:jc w:val="left"/>
              <w:rPr/>
            </w:pPr>
            <w:r>
              <w:rPr/>
              <w:t xml:space="preserve">2014 </w:t>
            </w:r>
          </w:p>
        </w:tc>
        <w:tc>
          <w:tcPr>
            <w:tcW w:w="921" w:type="dxa"/>
            <w:tcBorders/>
            <w:vAlign w:val="center"/>
          </w:tcPr>
          <w:p>
            <w:pPr>
              <w:pStyle w:val="TableContents"/>
              <w:bidi w:val="0"/>
              <w:spacing w:before="0" w:after="283"/>
              <w:jc w:val="left"/>
              <w:rPr/>
            </w:pPr>
            <w:r>
              <w:rPr/>
              <w:t xml:space="preserve">12 </w:t>
            </w:r>
          </w:p>
        </w:tc>
        <w:tc>
          <w:tcPr>
            <w:tcW w:w="113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9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250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20 </w:t>
            </w:r>
          </w:p>
        </w:tc>
        <w:tc>
          <w:tcPr>
            <w:tcW w:w="1131" w:type="dxa"/>
            <w:tcBorders/>
            <w:vAlign w:val="center"/>
          </w:tcPr>
          <w:p>
            <w:pPr>
              <w:pStyle w:val="TableContents"/>
              <w:bidi w:val="0"/>
              <w:spacing w:before="0" w:after="283"/>
              <w:jc w:val="left"/>
              <w:rPr/>
            </w:pPr>
            <w:r>
              <w:rPr/>
              <w:t xml:space="preserve">Jack Del Rio </w:t>
            </w:r>
          </w:p>
        </w:tc>
        <w:tc>
          <w:tcPr>
            <w:tcW w:w="1184" w:type="dxa"/>
            <w:tcBorders/>
            <w:vAlign w:val="center"/>
          </w:tcPr>
          <w:p>
            <w:pPr>
              <w:pStyle w:val="TableContents"/>
              <w:bidi w:val="0"/>
              <w:spacing w:before="0" w:after="283"/>
              <w:jc w:val="left"/>
              <w:rPr/>
            </w:pPr>
            <w:r>
              <w:rPr/>
              <w:t xml:space="preserve">2015 -- 2017 </w:t>
            </w:r>
          </w:p>
        </w:tc>
        <w:tc>
          <w:tcPr>
            <w:tcW w:w="921" w:type="dxa"/>
            <w:tcBorders/>
            <w:vAlign w:val="center"/>
          </w:tcPr>
          <w:p>
            <w:pPr>
              <w:pStyle w:val="TableContents"/>
              <w:bidi w:val="0"/>
              <w:spacing w:before="0" w:after="283"/>
              <w:jc w:val="left"/>
              <w:rPr/>
            </w:pPr>
            <w:r>
              <w:rPr/>
              <w:t xml:space="preserve">48 </w:t>
            </w:r>
          </w:p>
        </w:tc>
        <w:tc>
          <w:tcPr>
            <w:tcW w:w="1131" w:type="dxa"/>
            <w:tcBorders/>
            <w:vAlign w:val="center"/>
          </w:tcPr>
          <w:p>
            <w:pPr>
              <w:pStyle w:val="TableContents"/>
              <w:bidi w:val="0"/>
              <w:spacing w:before="0" w:after="283"/>
              <w:jc w:val="left"/>
              <w:rPr/>
            </w:pPr>
            <w:r>
              <w:rPr/>
              <w:t xml:space="preserve">25 </w:t>
            </w:r>
          </w:p>
        </w:tc>
        <w:tc>
          <w:tcPr>
            <w:tcW w:w="471" w:type="dxa"/>
            <w:tcBorders/>
            <w:vAlign w:val="center"/>
          </w:tcPr>
          <w:p>
            <w:pPr>
              <w:pStyle w:val="TableContents"/>
              <w:bidi w:val="0"/>
              <w:spacing w:before="0" w:after="283"/>
              <w:jc w:val="left"/>
              <w:rPr/>
            </w:pPr>
            <w:r>
              <w:rPr/>
              <w:t xml:space="preserve">23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521 </w:t>
            </w:r>
          </w:p>
        </w:tc>
        <w:tc>
          <w:tcPr>
            <w:tcW w:w="1052" w:type="dxa"/>
            <w:tcBorders/>
            <w:vAlign w:val="center"/>
          </w:tcPr>
          <w:p>
            <w:pPr>
              <w:pStyle w:val="TableContents"/>
              <w:bidi w:val="0"/>
              <w:spacing w:before="0" w:after="283"/>
              <w:jc w:val="left"/>
              <w:rPr>
                <w:sz w:val="4"/>
                <w:szCs w:val="4"/>
              </w:rPr>
            </w:pPr>
            <w:r>
              <w:rPr>
                <w:sz w:val="4"/>
                <w:szCs w:val="4"/>
              </w:rPr>
            </w:r>
          </w:p>
        </w:tc>
        <w:tc>
          <w:tcPr>
            <w:tcW w:w="233" w:type="dxa"/>
            <w:tcBorders/>
            <w:vAlign w:val="center"/>
          </w:tcPr>
          <w:p>
            <w:pPr>
              <w:pStyle w:val="TableContents"/>
              <w:bidi w:val="0"/>
              <w:spacing w:before="0" w:after="283"/>
              <w:jc w:val="left"/>
              <w:rPr/>
            </w:pPr>
            <w:r>
              <w:rPr/>
              <w:t xml:space="preserve">0 </w:t>
            </w:r>
          </w:p>
        </w:tc>
        <w:tc>
          <w:tcPr>
            <w:tcW w:w="233" w:type="dxa"/>
            <w:tcBorders/>
            <w:vAlign w:val="center"/>
          </w:tcPr>
          <w:p>
            <w:pPr>
              <w:pStyle w:val="TableContents"/>
              <w:bidi w:val="0"/>
              <w:spacing w:before="0" w:after="283"/>
              <w:jc w:val="left"/>
              <w:rPr>
                <w:sz w:val="4"/>
                <w:szCs w:val="4"/>
              </w:rPr>
            </w:pPr>
            <w:r>
              <w:rPr>
                <w:sz w:val="4"/>
                <w:szCs w:val="4"/>
              </w:rPr>
            </w:r>
          </w:p>
        </w:tc>
        <w:tc>
          <w:tcPr>
            <w:tcW w:w="651" w:type="dxa"/>
            <w:tcBorders/>
            <w:vAlign w:val="center"/>
          </w:tcPr>
          <w:p>
            <w:pPr>
              <w:pStyle w:val="TableContents"/>
              <w:bidi w:val="0"/>
              <w:spacing w:before="0" w:after="283"/>
              <w:jc w:val="left"/>
              <w:rPr/>
            </w:pPr>
            <w:r>
              <w:rPr/>
              <w:t xml:space="preserve">. 000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r>
        <w:trPr/>
        <w:tc>
          <w:tcPr>
            <w:tcW w:w="486" w:type="dxa"/>
            <w:tcBorders/>
            <w:vAlign w:val="center"/>
          </w:tcPr>
          <w:p>
            <w:pPr>
              <w:pStyle w:val="TableContents"/>
              <w:bidi w:val="0"/>
              <w:spacing w:before="0" w:after="283"/>
              <w:jc w:val="left"/>
              <w:rPr/>
            </w:pPr>
            <w:r>
              <w:rPr/>
              <w:t xml:space="preserve">-- </w:t>
            </w:r>
          </w:p>
        </w:tc>
        <w:tc>
          <w:tcPr>
            <w:tcW w:w="1131" w:type="dxa"/>
            <w:tcBorders/>
            <w:vAlign w:val="center"/>
          </w:tcPr>
          <w:p>
            <w:pPr>
              <w:pStyle w:val="TableContents"/>
              <w:bidi w:val="0"/>
              <w:spacing w:before="0" w:after="283"/>
              <w:jc w:val="left"/>
              <w:rPr/>
            </w:pPr>
            <w:r>
              <w:rPr>
                <w:color w:val="A9A9A9"/>
              </w:rPr>
              <w:t xml:space="preserve">Jon Gruden </w:t>
            </w:r>
          </w:p>
        </w:tc>
        <w:tc>
          <w:tcPr>
            <w:tcW w:w="1184" w:type="dxa"/>
            <w:tcBorders/>
            <w:vAlign w:val="center"/>
          </w:tcPr>
          <w:p>
            <w:pPr>
              <w:pStyle w:val="TableContents"/>
              <w:bidi w:val="0"/>
              <w:spacing w:before="0" w:after="283"/>
              <w:jc w:val="left"/>
              <w:rPr/>
            </w:pPr>
            <w:r>
              <w:rPr/>
              <w:t xml:space="preserve">2018 -- nyt </w:t>
            </w:r>
          </w:p>
        </w:tc>
        <w:tc>
          <w:tcPr>
            <w:tcW w:w="921" w:type="dxa"/>
            <w:tcBorders/>
            <w:vAlign w:val="center"/>
          </w:tcPr>
          <w:p>
            <w:pPr>
              <w:pStyle w:val="TableContents"/>
              <w:bidi w:val="0"/>
              <w:spacing w:before="0" w:after="283"/>
              <w:jc w:val="left"/>
              <w:rPr/>
            </w:pPr>
            <w:r>
              <w:rPr/>
              <w:t xml:space="preserve">8 </w:t>
            </w:r>
          </w:p>
        </w:tc>
        <w:tc>
          <w:tcPr>
            <w:tcW w:w="1131" w:type="dxa"/>
            <w:tcBorders/>
            <w:vAlign w:val="center"/>
          </w:tcPr>
          <w:p>
            <w:pPr>
              <w:pStyle w:val="TableContents"/>
              <w:bidi w:val="0"/>
              <w:spacing w:before="0" w:after="283"/>
              <w:jc w:val="left"/>
              <w:rPr>
                <w:sz w:val="4"/>
                <w:szCs w:val="4"/>
              </w:rPr>
            </w:pPr>
            <w:r>
              <w:rPr>
                <w:sz w:val="4"/>
                <w:szCs w:val="4"/>
              </w:rPr>
            </w:r>
          </w:p>
        </w:tc>
        <w:tc>
          <w:tcPr>
            <w:tcW w:w="471" w:type="dxa"/>
            <w:tcBorders/>
            <w:vAlign w:val="center"/>
          </w:tcPr>
          <w:p>
            <w:pPr>
              <w:pStyle w:val="TableContents"/>
              <w:bidi w:val="0"/>
              <w:spacing w:before="0" w:after="283"/>
              <w:jc w:val="left"/>
              <w:rPr/>
            </w:pPr>
            <w:r>
              <w:rPr/>
              <w:t xml:space="preserve">7 </w:t>
            </w:r>
          </w:p>
        </w:tc>
        <w:tc>
          <w:tcPr>
            <w:tcW w:w="231" w:type="dxa"/>
            <w:tcBorders/>
            <w:vAlign w:val="center"/>
          </w:tcPr>
          <w:p>
            <w:pPr>
              <w:pStyle w:val="TableContents"/>
              <w:bidi w:val="0"/>
              <w:spacing w:before="0" w:after="283"/>
              <w:jc w:val="left"/>
              <w:rPr/>
            </w:pPr>
            <w:r>
              <w:rPr/>
              <w:t xml:space="preserve">0 </w:t>
            </w:r>
          </w:p>
        </w:tc>
        <w:tc>
          <w:tcPr>
            <w:tcW w:w="481" w:type="dxa"/>
            <w:tcBorders/>
            <w:vAlign w:val="center"/>
          </w:tcPr>
          <w:p>
            <w:pPr>
              <w:pStyle w:val="TableContents"/>
              <w:bidi w:val="0"/>
              <w:spacing w:before="0" w:after="283"/>
              <w:jc w:val="left"/>
              <w:rPr/>
            </w:pPr>
            <w:r>
              <w:rPr/>
              <w:t xml:space="preserve">. 000 </w:t>
            </w:r>
          </w:p>
        </w:tc>
        <w:tc>
          <w:tcPr>
            <w:tcW w:w="1052"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233" w:type="dxa"/>
            <w:tcBorders/>
            <w:vAlign w:val="center"/>
          </w:tcPr>
          <w:p>
            <w:pPr>
              <w:pStyle w:val="TableContents"/>
              <w:bidi w:val="0"/>
              <w:spacing w:before="0" w:after="283"/>
              <w:jc w:val="left"/>
              <w:rPr/>
            </w:pPr>
            <w:r>
              <w:rPr/>
              <w:t xml:space="preserve">-- </w:t>
            </w:r>
          </w:p>
        </w:tc>
        <w:tc>
          <w:tcPr>
            <w:tcW w:w="651" w:type="dxa"/>
            <w:tcBorders/>
            <w:vAlign w:val="center"/>
          </w:tcPr>
          <w:p>
            <w:pPr>
              <w:pStyle w:val="TableContents"/>
              <w:bidi w:val="0"/>
              <w:spacing w:before="0" w:after="283"/>
              <w:jc w:val="left"/>
              <w:rPr/>
            </w:pPr>
            <w:r>
              <w:rPr/>
              <w:t xml:space="preserve">-- </w:t>
            </w:r>
          </w:p>
        </w:tc>
        <w:tc>
          <w:tcPr>
            <w:tcW w:w="1658" w:type="dxa"/>
            <w:tcBorders/>
            <w:vAlign w:val="center"/>
          </w:tcPr>
          <w:p>
            <w:pPr>
              <w:pStyle w:val="TableContents"/>
              <w:bidi w:val="0"/>
              <w:spacing w:before="0" w:after="283"/>
              <w:jc w:val="left"/>
              <w:rPr>
                <w:sz w:val="4"/>
                <w:szCs w:val="4"/>
              </w:rPr>
            </w:pPr>
            <w:r>
              <w:rPr>
                <w:sz w:val="4"/>
                <w:szCs w:val="4"/>
              </w:rPr>
            </w:r>
          </w:p>
        </w:tc>
        <w:tc>
          <w:tcPr>
            <w:tcW w:w="34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Raidersin päävalmentaja</w:t>
      </w:r>
    </w:p>
    <w:p>
      <w:pPr>
        <w:pStyle w:val="TextBody"/>
        <w:bidi w:val="0"/>
        <w:jc w:val="left"/>
        <w:rPr>
          <w:b/>
          <w:u w:val="single"/>
          <w:shd w:val="clear" w:fill="FFFF00"/>
        </w:rPr>
      </w:pPr>
      <w:r>
        <w:rPr>
          <w:b/>
          <w:u w:val="single"/>
          <w:shd w:val="clear" w:fill="FFFF00"/>
        </w:rPr>
        <w:t xml:space="preserve">Asiakirjan numero 19637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Nefroni on munuaisten rakenteellinen ja toiminnallinen yksikkö. Kussakin aikuisen munuaisessa on noin miljoona nefronia. Nefroni käyttää neljää prosessia muuttaakseen siihen virtaavaa veriplasmaa: suodatus, takaisinimeytyminen, eritys ja erittyminen. Yhden tai useamman näistä mekanismeista kautta munuainen osallistuu elimistön eri nesteosastojen tilavuuden, nesteen osmolaliteetin, happo-emästasapainon, eri elektrolyyttipitoisuuksien ja myrkkyjen poiston säätelyyn. Suodatus tapahtuu </w:t>
      </w:r>
      <w:r>
        <w:rPr>
          <w:color w:val="A9A9A9"/>
        </w:rPr>
        <w:t xml:space="preserve">glomeruluksessa</w:t>
      </w:r>
      <w:r>
        <w:rPr/>
        <w:t xml:space="preserve">: viidesosa munuaisiin tulevasta verimäärästä suodattuu. Esimerkkejä takaisinimeytyvistä aineista ovat liuotteeton vesi, natrium, bikarbonaatti, glukoosi ja aminohapot. Esimerkkejä erittyvistä aineista ovat vety, ammonium, kalium ja virtsahappo. Esimerkkejä erittyvistä aineista ovat urea, ammonium ja virtsahappo. Munuaiset suorittavat myös nefronista riippumattomia tehtäviä. Ne esimerkiksi muuttavat D-vitamiinin esiasteen aktiiviseen muotoonsa - kalsitrioliin - ja syntetisoivat erytropoietiini- ja reniinihormoneja.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suodatus tapahtuu munuaisissa?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Nefroni on munuaisten rakenteellinen ja toiminnallinen yksikkö. Kussakin aikuisen munuaisessa on noin miljoona nefronia. Nefroni käyttää neljää prosessia muuttaakseen siihen virtaavaa veriplasmaa: suodatus, takaisinimeytyminen, eritys ja erittyminen. Yhden tai useamman näistä mekanismeista kautta </w:t>
      </w:r>
      <w:r>
        <w:rPr>
          <w:color w:val="A9A9A9"/>
        </w:rPr>
        <w:t xml:space="preserve">munuainen osallistuu elimistön eri nesteosastojen tilavuuden, nesteen osmolaliteetin, happo-emästasapainon, eri elektrolyyttipitoisuuksien ja myrkkyjen poiston säätelyyn</w:t>
      </w:r>
      <w:r>
        <w:rPr/>
        <w:t xml:space="preserve">. Suodatus tapahtuu glomeruluksessa: viidesosa munuaisiin tulevasta verimäärästä suodattuu. Esimerkkejä takaisinimeytyvistä aineista ovat liuotteeton vesi, natrium, bikarbonaatti, glukoosi ja aminohapot. Esimerkkejä erittyvistä aineista ovat vety, ammonium, kalium ja virtsahappo. Munuaiset suorittavat myös nefronista riippumattomia tehtäviä. Ne esimerkiksi muuttavat D-vitamiinin esiasteen sen aktiiviseksi muodoksi - kalsitrioliksi - ja syntetisoivat erytropoietiini- ja reniinihormoneja.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munuaisten tehtävä ihmiskehossa?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Munuainen Munuaisten ja niiden ulkoisen verisuoniston takanäkymä, viereiset rakenteet merkittyinä Yksityiskohdat </w:t>
      </w:r>
    </w:p>
    <w:tbl>
      <w:tblPr>
        <w:tblW w:w="6932" w:type="dxa"/>
        <w:jc w:val="left"/>
        <w:tblInd w:w="0" w:type="dxa"/>
        <w:tblLayout w:type="fixed"/>
        <w:tblCellMar>
          <w:top w:w="28" w:type="dxa"/>
          <w:left w:w="28" w:type="dxa"/>
          <w:bottom w:w="28" w:type="dxa"/>
          <w:right w:w="28" w:type="dxa"/>
        </w:tblCellMar>
      </w:tblPr>
      <w:tblGrid>
        <w:gridCol w:w="2116"/>
        <w:gridCol w:w="4816"/>
      </w:tblGrid>
      <w:tr>
        <w:trPr/>
        <w:tc>
          <w:tcPr>
            <w:tcW w:w="2116" w:type="dxa"/>
            <w:tcBorders/>
            <w:vAlign w:val="center"/>
          </w:tcPr>
          <w:p>
            <w:pPr>
              <w:pStyle w:val="TableHeading"/>
              <w:suppressLineNumbers/>
              <w:bidi w:val="0"/>
              <w:spacing w:before="0" w:after="283"/>
              <w:jc w:val="center"/>
              <w:rPr/>
            </w:pPr>
            <w:r>
              <w:rPr/>
              <w:t xml:space="preserve">Järjestelmä </w:t>
            </w:r>
          </w:p>
        </w:tc>
        <w:tc>
          <w:tcPr>
            <w:tcW w:w="4816" w:type="dxa"/>
            <w:tcBorders/>
            <w:vAlign w:val="center"/>
          </w:tcPr>
          <w:p>
            <w:pPr>
              <w:pStyle w:val="TableContents"/>
              <w:bidi w:val="0"/>
              <w:spacing w:before="0" w:after="283"/>
              <w:jc w:val="left"/>
              <w:rPr/>
            </w:pPr>
            <w:r>
              <w:rPr>
                <w:color w:val="A9A9A9"/>
              </w:rPr>
              <w:t xml:space="preserve">Virtsajärjestelmä </w:t>
            </w:r>
            <w:r>
              <w:rPr/>
              <w:t xml:space="preserve">ja </w:t>
            </w:r>
            <w:r>
              <w:rPr/>
              <w:t xml:space="preserve">hormonitoiminta </w:t>
            </w:r>
          </w:p>
        </w:tc>
      </w:tr>
      <w:tr>
        <w:trPr/>
        <w:tc>
          <w:tcPr>
            <w:tcW w:w="2116" w:type="dxa"/>
            <w:tcBorders/>
            <w:vAlign w:val="center"/>
          </w:tcPr>
          <w:p>
            <w:pPr>
              <w:pStyle w:val="TableHeading"/>
              <w:suppressLineNumbers/>
              <w:bidi w:val="0"/>
              <w:spacing w:before="0" w:after="283"/>
              <w:jc w:val="center"/>
              <w:rPr/>
            </w:pPr>
            <w:r>
              <w:rPr/>
              <w:t xml:space="preserve">Valtimo </w:t>
            </w:r>
          </w:p>
        </w:tc>
        <w:tc>
          <w:tcPr>
            <w:tcW w:w="4816" w:type="dxa"/>
            <w:tcBorders/>
            <w:vAlign w:val="center"/>
          </w:tcPr>
          <w:p>
            <w:pPr>
              <w:pStyle w:val="TableContents"/>
              <w:bidi w:val="0"/>
              <w:spacing w:before="0" w:after="283"/>
              <w:jc w:val="left"/>
              <w:rPr/>
            </w:pPr>
            <w:r>
              <w:rPr/>
              <w:t xml:space="preserve">Munuaisvaltimo </w:t>
            </w:r>
          </w:p>
        </w:tc>
      </w:tr>
      <w:tr>
        <w:trPr/>
        <w:tc>
          <w:tcPr>
            <w:tcW w:w="2116" w:type="dxa"/>
            <w:tcBorders/>
            <w:vAlign w:val="center"/>
          </w:tcPr>
          <w:p>
            <w:pPr>
              <w:pStyle w:val="TableHeading"/>
              <w:suppressLineNumbers/>
              <w:bidi w:val="0"/>
              <w:spacing w:before="0" w:after="283"/>
              <w:jc w:val="center"/>
              <w:rPr/>
            </w:pPr>
            <w:r>
              <w:rPr/>
              <w:t xml:space="preserve">Suoni </w:t>
            </w:r>
          </w:p>
        </w:tc>
        <w:tc>
          <w:tcPr>
            <w:tcW w:w="4816" w:type="dxa"/>
            <w:tcBorders/>
            <w:vAlign w:val="center"/>
          </w:tcPr>
          <w:p>
            <w:pPr>
              <w:pStyle w:val="TableContents"/>
              <w:bidi w:val="0"/>
              <w:spacing w:before="0" w:after="283"/>
              <w:jc w:val="left"/>
              <w:rPr/>
            </w:pPr>
            <w:r>
              <w:rPr/>
              <w:t xml:space="preserve">Munuaislaskimo </w:t>
            </w:r>
          </w:p>
        </w:tc>
      </w:tr>
      <w:tr>
        <w:trPr/>
        <w:tc>
          <w:tcPr>
            <w:tcW w:w="2116" w:type="dxa"/>
            <w:tcBorders/>
            <w:vAlign w:val="center"/>
          </w:tcPr>
          <w:p>
            <w:pPr>
              <w:pStyle w:val="TableHeading"/>
              <w:suppressLineNumbers/>
              <w:bidi w:val="0"/>
              <w:spacing w:before="0" w:after="283"/>
              <w:jc w:val="center"/>
              <w:rPr/>
            </w:pPr>
            <w:r>
              <w:rPr/>
              <w:t xml:space="preserve">Hermo </w:t>
            </w:r>
          </w:p>
        </w:tc>
        <w:tc>
          <w:tcPr>
            <w:tcW w:w="4816" w:type="dxa"/>
            <w:tcBorders/>
            <w:vAlign w:val="center"/>
          </w:tcPr>
          <w:p>
            <w:pPr>
              <w:pStyle w:val="TableContents"/>
              <w:bidi w:val="0"/>
              <w:spacing w:before="0" w:after="283"/>
              <w:jc w:val="left"/>
              <w:rPr/>
            </w:pPr>
            <w:r>
              <w:rPr/>
              <w:t xml:space="preserve">Munuaiskerrannaiset Tunnisteet </w:t>
            </w:r>
          </w:p>
        </w:tc>
      </w:tr>
      <w:tr>
        <w:trPr/>
        <w:tc>
          <w:tcPr>
            <w:tcW w:w="2116" w:type="dxa"/>
            <w:tcBorders/>
            <w:vAlign w:val="center"/>
          </w:tcPr>
          <w:p>
            <w:pPr>
              <w:pStyle w:val="TableHeading"/>
              <w:suppressLineNumbers/>
              <w:bidi w:val="0"/>
              <w:spacing w:before="0" w:after="283"/>
              <w:jc w:val="center"/>
              <w:rPr/>
            </w:pPr>
            <w:r>
              <w:rPr/>
              <w:t xml:space="preserve">Latinankielinen </w:t>
            </w:r>
          </w:p>
        </w:tc>
        <w:tc>
          <w:tcPr>
            <w:tcW w:w="4816" w:type="dxa"/>
            <w:tcBorders/>
            <w:vAlign w:val="center"/>
          </w:tcPr>
          <w:p>
            <w:pPr>
              <w:pStyle w:val="TableContents"/>
              <w:bidi w:val="0"/>
              <w:spacing w:before="0" w:after="283"/>
              <w:jc w:val="left"/>
              <w:rPr/>
            </w:pPr>
            <w:r>
              <w:rPr/>
              <w:t xml:space="preserve">Ren </w:t>
            </w:r>
          </w:p>
        </w:tc>
      </w:tr>
      <w:tr>
        <w:trPr/>
        <w:tc>
          <w:tcPr>
            <w:tcW w:w="2116" w:type="dxa"/>
            <w:tcBorders/>
            <w:vAlign w:val="center"/>
          </w:tcPr>
          <w:p>
            <w:pPr>
              <w:pStyle w:val="TableHeading"/>
              <w:suppressLineNumbers/>
              <w:bidi w:val="0"/>
              <w:spacing w:before="0" w:after="283"/>
              <w:jc w:val="center"/>
              <w:rPr/>
            </w:pPr>
            <w:r>
              <w:rPr/>
              <w:t xml:space="preserve">Kreikkalainen </w:t>
            </w:r>
          </w:p>
        </w:tc>
        <w:tc>
          <w:tcPr>
            <w:tcW w:w="4816" w:type="dxa"/>
            <w:tcBorders/>
            <w:vAlign w:val="center"/>
          </w:tcPr>
          <w:p>
            <w:pPr>
              <w:pStyle w:val="TableContents"/>
              <w:bidi w:val="0"/>
              <w:spacing w:before="0" w:after="283"/>
              <w:jc w:val="left"/>
              <w:rPr/>
            </w:pPr>
            <w:r>
              <w:rPr/>
              <w:t xml:space="preserve">Nephros </w:t>
            </w:r>
          </w:p>
        </w:tc>
      </w:tr>
      <w:tr>
        <w:trPr/>
        <w:tc>
          <w:tcPr>
            <w:tcW w:w="2116" w:type="dxa"/>
            <w:tcBorders/>
            <w:vAlign w:val="center"/>
          </w:tcPr>
          <w:p>
            <w:pPr>
              <w:pStyle w:val="TableHeading"/>
              <w:suppressLineNumbers/>
              <w:bidi w:val="0"/>
              <w:spacing w:before="0" w:after="283"/>
              <w:jc w:val="center"/>
              <w:rPr/>
            </w:pPr>
            <w:r>
              <w:rPr/>
              <w:t xml:space="preserve">MeSH </w:t>
            </w:r>
          </w:p>
        </w:tc>
        <w:tc>
          <w:tcPr>
            <w:tcW w:w="4816" w:type="dxa"/>
            <w:tcBorders/>
            <w:vAlign w:val="center"/>
          </w:tcPr>
          <w:p>
            <w:pPr>
              <w:pStyle w:val="TableContents"/>
              <w:bidi w:val="0"/>
              <w:spacing w:before="0" w:after="283"/>
              <w:jc w:val="left"/>
              <w:rPr/>
            </w:pPr>
            <w:r>
              <w:rPr/>
              <w:t xml:space="preserve">A05. 810.453 </w:t>
            </w:r>
          </w:p>
        </w:tc>
      </w:tr>
      <w:tr>
        <w:trPr/>
        <w:tc>
          <w:tcPr>
            <w:tcW w:w="2116" w:type="dxa"/>
            <w:tcBorders/>
            <w:vAlign w:val="center"/>
          </w:tcPr>
          <w:p>
            <w:pPr>
              <w:pStyle w:val="TableHeading"/>
              <w:suppressLineNumbers/>
              <w:bidi w:val="0"/>
              <w:spacing w:before="0" w:after="283"/>
              <w:jc w:val="center"/>
              <w:rPr/>
            </w:pPr>
            <w:r>
              <w:rPr/>
              <w:t xml:space="preserve">Dorlands / Elsevier </w:t>
            </w:r>
          </w:p>
        </w:tc>
        <w:tc>
          <w:tcPr>
            <w:tcW w:w="4816" w:type="dxa"/>
            <w:tcBorders/>
            <w:vAlign w:val="center"/>
          </w:tcPr>
          <w:p>
            <w:pPr>
              <w:pStyle w:val="TableContents"/>
              <w:bidi w:val="0"/>
              <w:spacing w:before="0" w:after="283"/>
              <w:jc w:val="left"/>
              <w:rPr/>
            </w:pPr>
            <w:r>
              <w:rPr/>
              <w:t xml:space="preserve">Munuaiset </w:t>
            </w:r>
          </w:p>
        </w:tc>
      </w:tr>
      <w:tr>
        <w:trPr/>
        <w:tc>
          <w:tcPr>
            <w:tcW w:w="2116" w:type="dxa"/>
            <w:tcBorders/>
            <w:vAlign w:val="center"/>
          </w:tcPr>
          <w:p>
            <w:pPr>
              <w:pStyle w:val="TableHeading"/>
              <w:suppressLineNumbers/>
              <w:bidi w:val="0"/>
              <w:spacing w:before="0" w:after="283"/>
              <w:jc w:val="center"/>
              <w:rPr/>
            </w:pPr>
            <w:r>
              <w:rPr/>
              <w:t xml:space="preserve">TA </w:t>
            </w:r>
          </w:p>
        </w:tc>
        <w:tc>
          <w:tcPr>
            <w:tcW w:w="4816" w:type="dxa"/>
            <w:tcBorders/>
            <w:vAlign w:val="center"/>
          </w:tcPr>
          <w:p>
            <w:pPr>
              <w:pStyle w:val="TableContents"/>
              <w:bidi w:val="0"/>
              <w:spacing w:before="0" w:after="283"/>
              <w:jc w:val="left"/>
              <w:rPr/>
            </w:pPr>
            <w:r>
              <w:rPr/>
              <w:t xml:space="preserve">A08. 1.01. 001 </w:t>
            </w:r>
          </w:p>
        </w:tc>
      </w:tr>
      <w:tr>
        <w:trPr/>
        <w:tc>
          <w:tcPr>
            <w:tcW w:w="2116" w:type="dxa"/>
            <w:tcBorders/>
            <w:vAlign w:val="center"/>
          </w:tcPr>
          <w:p>
            <w:pPr>
              <w:pStyle w:val="TableHeading"/>
              <w:suppressLineNumbers/>
              <w:bidi w:val="0"/>
              <w:spacing w:before="0" w:after="283"/>
              <w:jc w:val="center"/>
              <w:rPr/>
            </w:pPr>
            <w:r>
              <w:rPr/>
              <w:t xml:space="preserve">FMA </w:t>
            </w:r>
          </w:p>
        </w:tc>
        <w:tc>
          <w:tcPr>
            <w:tcW w:w="4816" w:type="dxa"/>
            <w:tcBorders/>
            <w:vAlign w:val="center"/>
          </w:tcPr>
          <w:p>
            <w:pPr>
              <w:pStyle w:val="TableContents"/>
              <w:bidi w:val="0"/>
              <w:spacing w:before="0" w:after="283"/>
              <w:jc w:val="left"/>
              <w:rPr/>
            </w:pPr>
            <w:r>
              <w:rPr/>
              <w:t xml:space="preserve">7203 Anatominen terminologia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ihmiskehon järjestelmässä munuaiset ovat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Munuaiset erittävät erilaisia hormoneja, kuten </w:t>
      </w:r>
      <w:r>
        <w:rPr>
          <w:color w:val="A9A9A9"/>
        </w:rPr>
        <w:t xml:space="preserve">erytropoietiinia, </w:t>
      </w:r>
      <w:r>
        <w:rPr/>
        <w:t xml:space="preserve">ja </w:t>
      </w:r>
      <w:r>
        <w:rPr>
          <w:color w:val="DCDCDC"/>
        </w:rPr>
        <w:t xml:space="preserve">reniini-entsyymiä</w:t>
      </w:r>
      <w:r>
        <w:rPr/>
        <w:t xml:space="preserve">. Erytropoietiinia vapautuu munuaisverenkierron hypoksiaan (alhainen happipitoisuus kudostasolla). Se stimuloi erytropoieesia (punasolujen tuotantoa) luuytimessä. Kalsitrioli, D-vitamiinin aktivoitu muoto, edistää kalsiumin imeytymistä suolistosta ja fosfaatin takaisinimeytymistä munuaisiin. Reniini on osa reniini -- angiotensiini -- aldosteronijärjestelmää, ja reniini on entsyymi, joka osallistuu aldosteronipitoisuuden säätelyyn.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hormoneja munuaiset tuottavat?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Ihmisellä munuaiset sijaitsevat </w:t>
      </w:r>
      <w:r>
        <w:rPr>
          <w:color w:val="A9A9A9"/>
        </w:rPr>
        <w:t xml:space="preserve">korkealla vatsaontelossa, yksi selkärangan kummallakin puolella, </w:t>
      </w:r>
      <w:r>
        <w:rPr/>
        <w:t xml:space="preserve">ja ne sijaitsevat retroperitoneaalisesti hieman vinossa kulmassa. Maksan sijainnin aiheuttama epäsymmetria vatsaontelossa johtaa tyypillisesti siihen, että oikea munuainen on hieman alempana ja pienempi kuin vasen ja sijaitsee hieman keskemmällä kuin vasen munuainen. Vasen munuainen on suunnilleen nikamatasolla T12-L3, ja oikea on hieman alempana. Oikea munuainen sijaitsee juuri pallean alapuolella ja maksan takana. Vasen sijaitsee pallean alapuolella ja pernan takana. Kummankin munuaisen päällä on lisämunuainen. Munuaisten yläosia suojaavat osittain 11. ja 12. kylkiluu. Kutakin munuaista ja sen lisämunuaista ympäröi kaksi rasvakerrosta: munuaiskalvon ja munuaiskapselin välissä oleva perinefriittinen rasva ja munuaiskalvon yläpuolella oleva paranefriittinen rasva.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munuaiset ihmiskehossa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Suodatus, joka tapahtuu </w:t>
      </w:r>
      <w:r>
        <w:rPr>
          <w:color w:val="A9A9A9"/>
        </w:rPr>
        <w:t xml:space="preserve">munuaisytimessä, </w:t>
      </w:r>
      <w:r>
        <w:rPr/>
        <w:t xml:space="preserve">on prosessi, jossa solut ja suuret proteiinit suodatetaan verestä ultrasuodatukseksi, josta lopulta muodostuu virtsaa. Munuaiset tuottavat 180 litraa suodosta päivässä. Prosessi tunnetaan myös nimellä hydrostaattinen suodatus, joka johtuu kapillaarien seinämiin kohdistuvasta hydrostaattisesta paineesta.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veren suodattumisen alkuvaihe munuaisissa tapahtuu missä nefronin osassa.</w:t>
      </w:r>
    </w:p>
    <w:p>
      <w:pPr>
        <w:pStyle w:val="TextBody"/>
        <w:bidi w:val="0"/>
        <w:jc w:val="left"/>
        <w:rPr>
          <w:b/>
          <w:u w:val="single"/>
          <w:shd w:val="clear" w:fill="FFFF00"/>
        </w:rPr>
      </w:pPr>
      <w:r>
        <w:rPr>
          <w:b/>
          <w:u w:val="single"/>
          <w:shd w:val="clear" w:fill="FFFF00"/>
        </w:rPr>
        <w:t xml:space="preserve">Asiakirjan numero 19638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Biologiset pigmentit, jotka tunnetaan myös yksinkertaisesti nimellä pigmentit tai biokromit, ovat elävien organismien tuottamia aineita, joiden väri johtuu valikoivasta väriabsorptiosta. Biologisia pigmenttejä ovat esimerkiksi kasvipigmentit ja kukkapigmentit. Monet biologiset rakenteet, kuten iho, silmät, höyhenet, turkki ja hiukset, sisältävät pigmenttejä, kuten melaniinia, </w:t>
      </w:r>
      <w:r>
        <w:rPr>
          <w:color w:val="A9A9A9"/>
        </w:rPr>
        <w:t xml:space="preserve">erikoistuneissa soluissa, joita kutsutaan kromatofooreiksi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hiusten väriä antavat pigmenttimolekyylit?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Pigmenttien ensisijainen tehtävä kasveissa on fotosynteesi, jossa käytetään </w:t>
      </w:r>
      <w:r>
        <w:rPr>
          <w:color w:val="A9A9A9"/>
        </w:rPr>
        <w:t xml:space="preserve">vihreää </w:t>
      </w:r>
      <w:r>
        <w:rPr/>
        <w:t xml:space="preserve">pigmenttiä klorofylliä sekä useita </w:t>
      </w:r>
      <w:r>
        <w:rPr>
          <w:color w:val="DCDCDC"/>
        </w:rPr>
        <w:t xml:space="preserve">punaisia </w:t>
      </w:r>
      <w:r>
        <w:rPr/>
        <w:t xml:space="preserve">ja </w:t>
      </w:r>
      <w:r>
        <w:rPr>
          <w:color w:val="2F4F4F"/>
        </w:rPr>
        <w:t xml:space="preserve">keltaisia </w:t>
      </w:r>
      <w:r>
        <w:rPr/>
        <w:t xml:space="preserve">pigmenttejä, jotka auttavat keräämään mahdollisimman paljon valoenergiaa.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yleensä kaikki kasvin fotosynteettiset rakenteet ovat minkä värisiä.</w:t>
      </w:r>
    </w:p>
    <w:p>
      <w:pPr>
        <w:pStyle w:val="TextBody"/>
        <w:bidi w:val="0"/>
        <w:jc w:val="left"/>
        <w:rPr>
          <w:b/>
          <w:u w:val="single"/>
          <w:shd w:val="clear" w:fill="FFFF00"/>
        </w:rPr>
      </w:pPr>
      <w:r>
        <w:rPr>
          <w:b/>
          <w:u w:val="single"/>
          <w:shd w:val="clear" w:fill="FFFF00"/>
        </w:rPr>
        <w:t xml:space="preserve">Asiakirjan numero 19639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6"/>
        <w:gridCol w:w="789"/>
        <w:gridCol w:w="1540"/>
        <w:gridCol w:w="1215"/>
        <w:gridCol w:w="1236"/>
        <w:gridCol w:w="1184"/>
        <w:gridCol w:w="694"/>
        <w:gridCol w:w="2721"/>
      </w:tblGrid>
      <w:tr>
        <w:trPr/>
        <w:tc>
          <w:tcPr>
            <w:tcW w:w="826" w:type="dxa"/>
            <w:tcBorders/>
            <w:vAlign w:val="center"/>
          </w:tcPr>
          <w:p>
            <w:pPr>
              <w:pStyle w:val="TableHeading"/>
              <w:suppressLineNumbers/>
              <w:bidi w:val="0"/>
              <w:spacing w:before="0" w:after="283"/>
              <w:jc w:val="center"/>
              <w:rPr/>
            </w:pPr>
            <w:r>
              <w:rPr/>
              <w:t xml:space="preserve">Ei. </w:t>
            </w:r>
          </w:p>
        </w:tc>
        <w:tc>
          <w:tcPr>
            <w:tcW w:w="789" w:type="dxa"/>
            <w:tcBorders/>
            <w:vAlign w:val="center"/>
          </w:tcPr>
          <w:p>
            <w:pPr>
              <w:pStyle w:val="TableHeading"/>
              <w:suppressLineNumbers/>
              <w:bidi w:val="0"/>
              <w:spacing w:before="0" w:after="283"/>
              <w:jc w:val="center"/>
              <w:rPr/>
            </w:pPr>
            <w:r>
              <w:rPr/>
              <w:t xml:space="preserve">Nro kauden aikana </w:t>
            </w:r>
          </w:p>
        </w:tc>
        <w:tc>
          <w:tcPr>
            <w:tcW w:w="1540" w:type="dxa"/>
            <w:tcBorders/>
            <w:vAlign w:val="center"/>
          </w:tcPr>
          <w:p>
            <w:pPr>
              <w:pStyle w:val="TableHeading"/>
              <w:suppressLineNumbers/>
              <w:bidi w:val="0"/>
              <w:spacing w:before="0" w:after="283"/>
              <w:jc w:val="center"/>
              <w:rPr/>
            </w:pPr>
            <w:r>
              <w:rPr/>
              <w:t xml:space="preserve">Otsikko </w:t>
            </w:r>
          </w:p>
        </w:tc>
        <w:tc>
          <w:tcPr>
            <w:tcW w:w="1215" w:type="dxa"/>
            <w:tcBorders/>
            <w:vAlign w:val="center"/>
          </w:tcPr>
          <w:p>
            <w:pPr>
              <w:pStyle w:val="TableHeading"/>
              <w:suppressLineNumbers/>
              <w:bidi w:val="0"/>
              <w:spacing w:before="0" w:after="283"/>
              <w:jc w:val="center"/>
              <w:rPr/>
            </w:pPr>
            <w:r>
              <w:rPr/>
              <w:t xml:space="preserve">Ohjaaja </w:t>
            </w:r>
          </w:p>
        </w:tc>
        <w:tc>
          <w:tcPr>
            <w:tcW w:w="1236" w:type="dxa"/>
            <w:tcBorders/>
            <w:vAlign w:val="center"/>
          </w:tcPr>
          <w:p>
            <w:pPr>
              <w:pStyle w:val="TableHeading"/>
              <w:suppressLineNumbers/>
              <w:bidi w:val="0"/>
              <w:spacing w:before="0" w:after="283"/>
              <w:jc w:val="center"/>
              <w:rPr/>
            </w:pPr>
            <w:r>
              <w:rPr/>
              <w:t xml:space="preserve">Kirjoittanut </w:t>
            </w:r>
          </w:p>
        </w:tc>
        <w:tc>
          <w:tcPr>
            <w:tcW w:w="1184" w:type="dxa"/>
            <w:tcBorders/>
            <w:vAlign w:val="center"/>
          </w:tcPr>
          <w:p>
            <w:pPr>
              <w:pStyle w:val="TableHeading"/>
              <w:suppressLineNumbers/>
              <w:bidi w:val="0"/>
              <w:spacing w:before="0" w:after="283"/>
              <w:jc w:val="center"/>
              <w:rPr/>
            </w:pPr>
            <w:r>
              <w:rPr/>
              <w:t xml:space="preserve">Alkuperäinen lähetyspäivä </w:t>
            </w:r>
          </w:p>
        </w:tc>
        <w:tc>
          <w:tcPr>
            <w:tcW w:w="694" w:type="dxa"/>
            <w:tcBorders/>
            <w:vAlign w:val="center"/>
          </w:tcPr>
          <w:p>
            <w:pPr>
              <w:pStyle w:val="TableHeading"/>
              <w:suppressLineNumbers/>
              <w:bidi w:val="0"/>
              <w:spacing w:before="0" w:after="283"/>
              <w:jc w:val="center"/>
              <w:rPr/>
            </w:pPr>
            <w:r>
              <w:rPr/>
              <w:t xml:space="preserve">Tuotteen koodi </w:t>
            </w:r>
          </w:p>
        </w:tc>
        <w:tc>
          <w:tcPr>
            <w:tcW w:w="2721" w:type="dxa"/>
            <w:tcBorders/>
            <w:vAlign w:val="center"/>
          </w:tcPr>
          <w:p>
            <w:pPr>
              <w:pStyle w:val="TableHeading"/>
              <w:suppressLineNumbers/>
              <w:bidi w:val="0"/>
              <w:spacing w:before="0" w:after="283"/>
              <w:jc w:val="center"/>
              <w:rPr/>
            </w:pPr>
            <w:r>
              <w:rPr/>
              <w:t xml:space="preserve">Yhdysvaltalaiset katsojat (miljoonaa) </w:t>
            </w:r>
          </w:p>
        </w:tc>
      </w:tr>
      <w:tr>
        <w:trPr/>
        <w:tc>
          <w:tcPr>
            <w:tcW w:w="826" w:type="dxa"/>
            <w:tcBorders/>
            <w:vAlign w:val="center"/>
          </w:tcPr>
          <w:p>
            <w:pPr>
              <w:pStyle w:val="TableHeading"/>
              <w:suppressLineNumbers/>
              <w:bidi w:val="0"/>
              <w:spacing w:before="0" w:after="283"/>
              <w:jc w:val="center"/>
              <w:rPr/>
            </w:pPr>
            <w:r>
              <w:rPr/>
              <w:t xml:space="preserve">193 </w:t>
            </w:r>
          </w:p>
        </w:tc>
        <w:tc>
          <w:tcPr>
            <w:tcW w:w="789" w:type="dxa"/>
            <w:tcBorders/>
            <w:vAlign w:val="center"/>
          </w:tcPr>
          <w:p>
            <w:pPr>
              <w:pStyle w:val="TableContents"/>
              <w:bidi w:val="0"/>
              <w:spacing w:before="0" w:after="283"/>
              <w:jc w:val="left"/>
              <w:rPr>
                <w:sz w:val="4"/>
                <w:szCs w:val="4"/>
              </w:rPr>
            </w:pPr>
            <w:r>
              <w:rPr>
                <w:sz w:val="4"/>
                <w:szCs w:val="4"/>
              </w:rPr>
            </w:r>
          </w:p>
        </w:tc>
        <w:tc>
          <w:tcPr>
            <w:tcW w:w="1540" w:type="dxa"/>
            <w:tcBorders/>
            <w:vAlign w:val="center"/>
          </w:tcPr>
          <w:p>
            <w:pPr>
              <w:pStyle w:val="TableContents"/>
              <w:bidi w:val="0"/>
              <w:spacing w:before="0" w:after="283"/>
              <w:jc w:val="left"/>
              <w:rPr/>
            </w:pPr>
            <w:r>
              <w:rPr/>
              <w:t xml:space="preserve">``Party Crashers'' </w:t>
            </w:r>
          </w:p>
        </w:tc>
        <w:tc>
          <w:tcPr>
            <w:tcW w:w="1215" w:type="dxa"/>
            <w:tcBorders/>
            <w:vAlign w:val="center"/>
          </w:tcPr>
          <w:p>
            <w:pPr>
              <w:pStyle w:val="TableContents"/>
              <w:bidi w:val="0"/>
              <w:spacing w:before="0" w:after="283"/>
              <w:jc w:val="left"/>
              <w:rPr/>
            </w:pPr>
            <w:r>
              <w:rPr/>
              <w:t xml:space="preserve">John Peter Kousakis </w:t>
            </w:r>
          </w:p>
        </w:tc>
        <w:tc>
          <w:tcPr>
            <w:tcW w:w="1236" w:type="dxa"/>
            <w:tcBorders/>
            <w:vAlign w:val="center"/>
          </w:tcPr>
          <w:p>
            <w:pPr>
              <w:pStyle w:val="TableContents"/>
              <w:bidi w:val="0"/>
              <w:spacing w:before="0" w:after="283"/>
              <w:jc w:val="left"/>
              <w:rPr/>
            </w:pPr>
            <w:r>
              <w:rPr/>
              <w:t xml:space="preserve">R. Scott Gemmill </w:t>
            </w:r>
          </w:p>
        </w:tc>
        <w:tc>
          <w:tcPr>
            <w:tcW w:w="1184" w:type="dxa"/>
            <w:tcBorders/>
            <w:vAlign w:val="center"/>
          </w:tcPr>
          <w:p>
            <w:pPr>
              <w:pStyle w:val="TableContents"/>
              <w:bidi w:val="0"/>
              <w:spacing w:before="0" w:after="283"/>
              <w:jc w:val="left"/>
              <w:rPr/>
            </w:pPr>
            <w:r>
              <w:rPr/>
              <w:t xml:space="preserve">1. lokakuuta 2017 (2017-10-01) </w:t>
            </w:r>
          </w:p>
        </w:tc>
        <w:tc>
          <w:tcPr>
            <w:tcW w:w="694" w:type="dxa"/>
            <w:tcBorders/>
            <w:vAlign w:val="center"/>
          </w:tcPr>
          <w:p>
            <w:pPr>
              <w:pStyle w:val="TableContents"/>
              <w:bidi w:val="0"/>
              <w:spacing w:before="0" w:after="283"/>
              <w:jc w:val="left"/>
              <w:rPr/>
            </w:pPr>
            <w:r>
              <w:rPr/>
              <w:t xml:space="preserve">901 </w:t>
            </w:r>
          </w:p>
        </w:tc>
        <w:tc>
          <w:tcPr>
            <w:tcW w:w="2721" w:type="dxa"/>
            <w:tcBorders/>
            <w:vAlign w:val="center"/>
          </w:tcPr>
          <w:p>
            <w:pPr>
              <w:pStyle w:val="TableContents"/>
              <w:bidi w:val="0"/>
              <w:spacing w:before="0" w:after="283"/>
              <w:jc w:val="left"/>
              <w:rPr/>
            </w:pPr>
            <w:r>
              <w:rPr/>
              <w:t xml:space="preserve">8,95 Hetty jättää eläkepaperit ja katoaa, Shay Mosley tulee Los Angelesiin valvomaan tiimiä ja tekee henkilöstömuutoksia; Sam vaatii Callenia löytämään uuden kumppanin. </w:t>
            </w:r>
          </w:p>
        </w:tc>
      </w:tr>
      <w:tr>
        <w:trPr/>
        <w:tc>
          <w:tcPr>
            <w:tcW w:w="826" w:type="dxa"/>
            <w:tcBorders/>
            <w:vAlign w:val="center"/>
          </w:tcPr>
          <w:p>
            <w:pPr>
              <w:pStyle w:val="TableHeading"/>
              <w:suppressLineNumbers/>
              <w:bidi w:val="0"/>
              <w:spacing w:before="0" w:after="283"/>
              <w:jc w:val="center"/>
              <w:rPr/>
            </w:pPr>
            <w:r>
              <w:rPr/>
              <w:t xml:space="preserve">194 </w:t>
            </w:r>
          </w:p>
        </w:tc>
        <w:tc>
          <w:tcPr>
            <w:tcW w:w="789" w:type="dxa"/>
            <w:tcBorders/>
            <w:vAlign w:val="center"/>
          </w:tcPr>
          <w:p>
            <w:pPr>
              <w:pStyle w:val="TableContents"/>
              <w:bidi w:val="0"/>
              <w:spacing w:before="0" w:after="283"/>
              <w:jc w:val="left"/>
              <w:rPr>
                <w:sz w:val="4"/>
                <w:szCs w:val="4"/>
              </w:rPr>
            </w:pPr>
            <w:r>
              <w:rPr>
                <w:sz w:val="4"/>
                <w:szCs w:val="4"/>
              </w:rPr>
            </w:r>
          </w:p>
        </w:tc>
        <w:tc>
          <w:tcPr>
            <w:tcW w:w="1540" w:type="dxa"/>
            <w:tcBorders/>
            <w:vAlign w:val="center"/>
          </w:tcPr>
          <w:p>
            <w:pPr>
              <w:pStyle w:val="TableContents"/>
              <w:bidi w:val="0"/>
              <w:spacing w:before="0" w:after="283"/>
              <w:jc w:val="left"/>
              <w:rPr/>
            </w:pPr>
            <w:r>
              <w:rPr/>
              <w:t xml:space="preserve">"Se Murio El Payaso"... </w:t>
            </w:r>
          </w:p>
        </w:tc>
        <w:tc>
          <w:tcPr>
            <w:tcW w:w="1215" w:type="dxa"/>
            <w:tcBorders/>
            <w:vAlign w:val="center"/>
          </w:tcPr>
          <w:p>
            <w:pPr>
              <w:pStyle w:val="TableContents"/>
              <w:bidi w:val="0"/>
              <w:spacing w:before="0" w:after="283"/>
              <w:jc w:val="left"/>
              <w:rPr/>
            </w:pPr>
            <w:r>
              <w:rPr/>
              <w:t xml:space="preserve">Rick Tunell </w:t>
            </w:r>
          </w:p>
        </w:tc>
        <w:tc>
          <w:tcPr>
            <w:tcW w:w="1236" w:type="dxa"/>
            <w:tcBorders/>
            <w:vAlign w:val="center"/>
          </w:tcPr>
          <w:p>
            <w:pPr>
              <w:pStyle w:val="TableContents"/>
              <w:bidi w:val="0"/>
              <w:spacing w:before="0" w:after="283"/>
              <w:jc w:val="left"/>
              <w:rPr/>
            </w:pPr>
            <w:r>
              <w:rPr/>
              <w:t xml:space="preserve">Kyle Harimoto </w:t>
            </w:r>
          </w:p>
        </w:tc>
        <w:tc>
          <w:tcPr>
            <w:tcW w:w="1184" w:type="dxa"/>
            <w:tcBorders/>
            <w:vAlign w:val="center"/>
          </w:tcPr>
          <w:p>
            <w:pPr>
              <w:pStyle w:val="TableContents"/>
              <w:bidi w:val="0"/>
              <w:spacing w:before="0" w:after="283"/>
              <w:jc w:val="left"/>
              <w:rPr/>
            </w:pPr>
            <w:r>
              <w:rPr/>
              <w:t xml:space="preserve">8. lokakuuta 2017 (2017-10-08) </w:t>
            </w:r>
          </w:p>
        </w:tc>
        <w:tc>
          <w:tcPr>
            <w:tcW w:w="694" w:type="dxa"/>
            <w:tcBorders/>
            <w:vAlign w:val="center"/>
          </w:tcPr>
          <w:p>
            <w:pPr>
              <w:pStyle w:val="TableContents"/>
              <w:bidi w:val="0"/>
              <w:spacing w:before="0" w:after="283"/>
              <w:jc w:val="left"/>
              <w:rPr/>
            </w:pPr>
            <w:r>
              <w:rPr/>
              <w:t xml:space="preserve">825 </w:t>
            </w:r>
          </w:p>
        </w:tc>
        <w:tc>
          <w:tcPr>
            <w:tcW w:w="2721" w:type="dxa"/>
            <w:tcBorders/>
            <w:vAlign w:val="center"/>
          </w:tcPr>
          <w:p>
            <w:pPr>
              <w:pStyle w:val="TableContents"/>
              <w:bidi w:val="0"/>
              <w:spacing w:before="0" w:after="283"/>
              <w:jc w:val="left"/>
              <w:rPr/>
            </w:pPr>
            <w:r>
              <w:rPr/>
              <w:t xml:space="preserve">8.46 Kun pahamaineisen rahanväärentäjän tytär saapuu Los Angelesiin, Sam lähetetään peitetehtävään rahoittajaksi, ja Callen ryhtyy yhdessä Annan (Bar Paly) kanssa jäljittämään perheen uusinta juonta. </w:t>
            </w:r>
          </w:p>
        </w:tc>
      </w:tr>
      <w:tr>
        <w:trPr/>
        <w:tc>
          <w:tcPr>
            <w:tcW w:w="826" w:type="dxa"/>
            <w:tcBorders/>
            <w:vAlign w:val="center"/>
          </w:tcPr>
          <w:p>
            <w:pPr>
              <w:pStyle w:val="TableHeading"/>
              <w:suppressLineNumbers/>
              <w:bidi w:val="0"/>
              <w:spacing w:before="0" w:after="283"/>
              <w:jc w:val="center"/>
              <w:rPr/>
            </w:pPr>
            <w:r>
              <w:rPr/>
              <w:t xml:space="preserve">195 </w:t>
            </w:r>
          </w:p>
        </w:tc>
        <w:tc>
          <w:tcPr>
            <w:tcW w:w="789" w:type="dxa"/>
            <w:tcBorders/>
            <w:vAlign w:val="center"/>
          </w:tcPr>
          <w:p>
            <w:pPr>
              <w:pStyle w:val="TableContents"/>
              <w:bidi w:val="0"/>
              <w:spacing w:before="0" w:after="283"/>
              <w:jc w:val="left"/>
              <w:rPr>
                <w:sz w:val="4"/>
                <w:szCs w:val="4"/>
              </w:rPr>
            </w:pPr>
            <w:r>
              <w:rPr>
                <w:sz w:val="4"/>
                <w:szCs w:val="4"/>
              </w:rPr>
            </w:r>
          </w:p>
        </w:tc>
        <w:tc>
          <w:tcPr>
            <w:tcW w:w="1540" w:type="dxa"/>
            <w:tcBorders/>
            <w:vAlign w:val="center"/>
          </w:tcPr>
          <w:p>
            <w:pPr>
              <w:pStyle w:val="TableContents"/>
              <w:bidi w:val="0"/>
              <w:spacing w:before="0" w:after="283"/>
              <w:jc w:val="left"/>
              <w:rPr/>
            </w:pPr>
            <w:r>
              <w:rPr/>
              <w:t xml:space="preserve">``Varat'' </w:t>
            </w:r>
          </w:p>
        </w:tc>
        <w:tc>
          <w:tcPr>
            <w:tcW w:w="1215" w:type="dxa"/>
            <w:tcBorders/>
            <w:vAlign w:val="center"/>
          </w:tcPr>
          <w:p>
            <w:pPr>
              <w:pStyle w:val="TableContents"/>
              <w:bidi w:val="0"/>
              <w:spacing w:before="0" w:after="283"/>
              <w:jc w:val="left"/>
              <w:rPr/>
            </w:pPr>
            <w:r>
              <w:rPr/>
              <w:t xml:space="preserve">Tawnia McKiernan </w:t>
            </w:r>
          </w:p>
        </w:tc>
        <w:tc>
          <w:tcPr>
            <w:tcW w:w="1236" w:type="dxa"/>
            <w:tcBorders/>
            <w:vAlign w:val="center"/>
          </w:tcPr>
          <w:p>
            <w:pPr>
              <w:pStyle w:val="TableContents"/>
              <w:bidi w:val="0"/>
              <w:spacing w:before="0" w:after="283"/>
              <w:jc w:val="left"/>
              <w:rPr/>
            </w:pPr>
            <w:r>
              <w:rPr/>
              <w:t xml:space="preserve">Kyle Harimoto </w:t>
            </w:r>
          </w:p>
        </w:tc>
        <w:tc>
          <w:tcPr>
            <w:tcW w:w="1184" w:type="dxa"/>
            <w:tcBorders/>
            <w:vAlign w:val="center"/>
          </w:tcPr>
          <w:p>
            <w:pPr>
              <w:pStyle w:val="TableContents"/>
              <w:bidi w:val="0"/>
              <w:spacing w:before="0" w:after="283"/>
              <w:jc w:val="left"/>
              <w:rPr/>
            </w:pPr>
            <w:r>
              <w:rPr/>
              <w:t xml:space="preserve">15. lokakuuta 2017 (2017-10-15) </w:t>
            </w:r>
          </w:p>
        </w:tc>
        <w:tc>
          <w:tcPr>
            <w:tcW w:w="694" w:type="dxa"/>
            <w:tcBorders/>
            <w:vAlign w:val="center"/>
          </w:tcPr>
          <w:p>
            <w:pPr>
              <w:pStyle w:val="TableContents"/>
              <w:bidi w:val="0"/>
              <w:spacing w:before="0" w:after="283"/>
              <w:jc w:val="left"/>
              <w:rPr/>
            </w:pPr>
            <w:r>
              <w:rPr/>
              <w:t xml:space="preserve">902 </w:t>
            </w:r>
          </w:p>
        </w:tc>
        <w:tc>
          <w:tcPr>
            <w:tcW w:w="2721" w:type="dxa"/>
            <w:tcBorders/>
            <w:vAlign w:val="center"/>
          </w:tcPr>
          <w:p>
            <w:pPr>
              <w:pStyle w:val="TableContents"/>
              <w:bidi w:val="0"/>
              <w:spacing w:before="0" w:after="283"/>
              <w:jc w:val="left"/>
              <w:rPr/>
            </w:pPr>
            <w:r>
              <w:rPr/>
              <w:t xml:space="preserve">8.65 Los Angelesissa lomalla olevan laivaston luutnantin murhatutkimuksen aikana NCIS-tiimi löytää hänen kaupunkiin salakuljettamiaan salaisia valvontakirjeitä, jotka on saatettu myydä ulkomaiselle ostajalle. Sam päättää sillä välin myydä talonsa. </w:t>
            </w:r>
          </w:p>
        </w:tc>
      </w:tr>
      <w:tr>
        <w:trPr/>
        <w:tc>
          <w:tcPr>
            <w:tcW w:w="826" w:type="dxa"/>
            <w:tcBorders/>
            <w:vAlign w:val="center"/>
          </w:tcPr>
          <w:p>
            <w:pPr>
              <w:pStyle w:val="TableHeading"/>
              <w:suppressLineNumbers/>
              <w:bidi w:val="0"/>
              <w:spacing w:before="0" w:after="283"/>
              <w:jc w:val="center"/>
              <w:rPr/>
            </w:pPr>
            <w:r>
              <w:rPr/>
              <w:t xml:space="preserve">196 </w:t>
            </w:r>
          </w:p>
        </w:tc>
        <w:tc>
          <w:tcPr>
            <w:tcW w:w="789" w:type="dxa"/>
            <w:tcBorders/>
            <w:vAlign w:val="center"/>
          </w:tcPr>
          <w:p>
            <w:pPr>
              <w:pStyle w:val="TableContents"/>
              <w:bidi w:val="0"/>
              <w:spacing w:before="0" w:after="283"/>
              <w:jc w:val="left"/>
              <w:rPr>
                <w:sz w:val="4"/>
                <w:szCs w:val="4"/>
              </w:rPr>
            </w:pPr>
            <w:r>
              <w:rPr>
                <w:sz w:val="4"/>
                <w:szCs w:val="4"/>
              </w:rPr>
            </w:r>
          </w:p>
        </w:tc>
        <w:tc>
          <w:tcPr>
            <w:tcW w:w="1540" w:type="dxa"/>
            <w:tcBorders/>
            <w:vAlign w:val="center"/>
          </w:tcPr>
          <w:p>
            <w:pPr>
              <w:pStyle w:val="TableContents"/>
              <w:bidi w:val="0"/>
              <w:spacing w:before="0" w:after="283"/>
              <w:jc w:val="left"/>
              <w:rPr/>
            </w:pPr>
            <w:r>
              <w:rPr/>
              <w:t xml:space="preserve">``Plain Sight'' </w:t>
            </w:r>
          </w:p>
        </w:tc>
        <w:tc>
          <w:tcPr>
            <w:tcW w:w="1215" w:type="dxa"/>
            <w:tcBorders/>
            <w:vAlign w:val="center"/>
          </w:tcPr>
          <w:p>
            <w:pPr>
              <w:pStyle w:val="TableContents"/>
              <w:bidi w:val="0"/>
              <w:spacing w:before="0" w:after="283"/>
              <w:jc w:val="left"/>
              <w:rPr/>
            </w:pPr>
            <w:r>
              <w:rPr/>
              <w:t xml:space="preserve">Dennis Smith </w:t>
            </w:r>
          </w:p>
        </w:tc>
        <w:tc>
          <w:tcPr>
            <w:tcW w:w="1236" w:type="dxa"/>
            <w:tcBorders/>
            <w:vAlign w:val="center"/>
          </w:tcPr>
          <w:p>
            <w:pPr>
              <w:pStyle w:val="TableContents"/>
              <w:bidi w:val="0"/>
              <w:spacing w:before="0" w:after="283"/>
              <w:jc w:val="left"/>
              <w:rPr/>
            </w:pPr>
            <w:r>
              <w:rPr/>
              <w:t xml:space="preserve">Joseph C. Wilson </w:t>
            </w:r>
          </w:p>
        </w:tc>
        <w:tc>
          <w:tcPr>
            <w:tcW w:w="1184" w:type="dxa"/>
            <w:tcBorders/>
            <w:vAlign w:val="center"/>
          </w:tcPr>
          <w:p>
            <w:pPr>
              <w:pStyle w:val="TableContents"/>
              <w:bidi w:val="0"/>
              <w:spacing w:before="0" w:after="283"/>
              <w:jc w:val="left"/>
              <w:rPr/>
            </w:pPr>
            <w:r>
              <w:rPr/>
              <w:t xml:space="preserve">22. lokakuuta 2017 (2017-10-22) </w:t>
            </w:r>
          </w:p>
        </w:tc>
        <w:tc>
          <w:tcPr>
            <w:tcW w:w="694" w:type="dxa"/>
            <w:tcBorders/>
            <w:vAlign w:val="center"/>
          </w:tcPr>
          <w:p>
            <w:pPr>
              <w:pStyle w:val="TableContents"/>
              <w:bidi w:val="0"/>
              <w:spacing w:before="0" w:after="283"/>
              <w:jc w:val="left"/>
              <w:rPr/>
            </w:pPr>
            <w:r>
              <w:rPr/>
              <w:t xml:space="preserve">903 </w:t>
            </w:r>
          </w:p>
        </w:tc>
        <w:tc>
          <w:tcPr>
            <w:tcW w:w="2721" w:type="dxa"/>
            <w:tcBorders/>
            <w:vAlign w:val="center"/>
          </w:tcPr>
          <w:p>
            <w:pPr>
              <w:pStyle w:val="TableContents"/>
              <w:bidi w:val="0"/>
              <w:spacing w:before="0" w:after="283"/>
              <w:jc w:val="left"/>
              <w:rPr/>
            </w:pPr>
            <w:r>
              <w:rPr/>
              <w:t xml:space="preserve">8.18 Kun miljoonan dollarin arvoisia aseita varastetaan, ryhmä jäljittää todisteet varakkaaseen hyväntekeväisyystapahtumaan, minkä vuoksi Mosley lisätään vieraslistalle ja Callen ja Sam hänen turvamiehikseen. </w:t>
            </w:r>
          </w:p>
        </w:tc>
      </w:tr>
      <w:tr>
        <w:trPr/>
        <w:tc>
          <w:tcPr>
            <w:tcW w:w="826" w:type="dxa"/>
            <w:tcBorders/>
            <w:vAlign w:val="center"/>
          </w:tcPr>
          <w:p>
            <w:pPr>
              <w:pStyle w:val="TableHeading"/>
              <w:suppressLineNumbers/>
              <w:bidi w:val="0"/>
              <w:spacing w:before="0" w:after="283"/>
              <w:jc w:val="center"/>
              <w:rPr/>
            </w:pPr>
            <w:r>
              <w:rPr/>
              <w:t xml:space="preserve">197 </w:t>
            </w:r>
          </w:p>
        </w:tc>
        <w:tc>
          <w:tcPr>
            <w:tcW w:w="789" w:type="dxa"/>
            <w:tcBorders/>
            <w:vAlign w:val="center"/>
          </w:tcPr>
          <w:p>
            <w:pPr>
              <w:pStyle w:val="TableContents"/>
              <w:bidi w:val="0"/>
              <w:spacing w:before="0" w:after="283"/>
              <w:jc w:val="left"/>
              <w:rPr/>
            </w:pPr>
            <w:r>
              <w:rPr/>
              <w:t xml:space="preserve">5 </w:t>
            </w:r>
          </w:p>
        </w:tc>
        <w:tc>
          <w:tcPr>
            <w:tcW w:w="1540" w:type="dxa"/>
            <w:tcBorders/>
            <w:vAlign w:val="center"/>
          </w:tcPr>
          <w:p>
            <w:pPr>
              <w:pStyle w:val="TableContents"/>
              <w:bidi w:val="0"/>
              <w:spacing w:before="0" w:after="283"/>
              <w:jc w:val="left"/>
              <w:rPr/>
            </w:pPr>
            <w:r>
              <w:rPr/>
              <w:t xml:space="preserve">``Mountebank'' </w:t>
            </w:r>
          </w:p>
        </w:tc>
        <w:tc>
          <w:tcPr>
            <w:tcW w:w="1215" w:type="dxa"/>
            <w:tcBorders/>
            <w:vAlign w:val="center"/>
          </w:tcPr>
          <w:p>
            <w:pPr>
              <w:pStyle w:val="TableContents"/>
              <w:bidi w:val="0"/>
              <w:spacing w:before="0" w:after="283"/>
              <w:jc w:val="left"/>
              <w:rPr/>
            </w:pPr>
            <w:r>
              <w:rPr/>
              <w:t xml:space="preserve">Terrence O'Hara </w:t>
            </w:r>
          </w:p>
        </w:tc>
        <w:tc>
          <w:tcPr>
            <w:tcW w:w="1236" w:type="dxa"/>
            <w:tcBorders/>
            <w:vAlign w:val="center"/>
          </w:tcPr>
          <w:p>
            <w:pPr>
              <w:pStyle w:val="TableContents"/>
              <w:bidi w:val="0"/>
              <w:spacing w:before="0" w:after="283"/>
              <w:jc w:val="left"/>
              <w:rPr/>
            </w:pPr>
            <w:r>
              <w:rPr/>
              <w:t xml:space="preserve">Jordana Lewis Jaffe </w:t>
            </w:r>
          </w:p>
        </w:tc>
        <w:tc>
          <w:tcPr>
            <w:tcW w:w="1184" w:type="dxa"/>
            <w:tcBorders/>
            <w:vAlign w:val="center"/>
          </w:tcPr>
          <w:p>
            <w:pPr>
              <w:pStyle w:val="TableContents"/>
              <w:bidi w:val="0"/>
              <w:spacing w:before="0" w:after="283"/>
              <w:jc w:val="left"/>
              <w:rPr/>
            </w:pPr>
            <w:r>
              <w:rPr/>
              <w:t xml:space="preserve">29. lokakuuta 2017 (2017-10-29) </w:t>
            </w:r>
          </w:p>
        </w:tc>
        <w:tc>
          <w:tcPr>
            <w:tcW w:w="694" w:type="dxa"/>
            <w:tcBorders/>
            <w:vAlign w:val="center"/>
          </w:tcPr>
          <w:p>
            <w:pPr>
              <w:pStyle w:val="TableContents"/>
              <w:bidi w:val="0"/>
              <w:spacing w:before="0" w:after="283"/>
              <w:jc w:val="left"/>
              <w:rPr/>
            </w:pPr>
            <w:r>
              <w:rPr/>
              <w:t xml:space="preserve">904 </w:t>
            </w:r>
          </w:p>
        </w:tc>
        <w:tc>
          <w:tcPr>
            <w:tcW w:w="2721" w:type="dxa"/>
            <w:tcBorders/>
            <w:vAlign w:val="center"/>
          </w:tcPr>
          <w:p>
            <w:pPr>
              <w:pStyle w:val="TableContents"/>
              <w:bidi w:val="0"/>
              <w:spacing w:before="0" w:after="283"/>
              <w:jc w:val="left"/>
              <w:rPr/>
            </w:pPr>
            <w:r>
              <w:rPr/>
              <w:t xml:space="preserve">7.50 Sam toimii peitetehtävässä päiväkauppiaana sen jälkeen, kun tunnettu investointipankkiiri, jolla on yhteyksiä venäläiseen oligarkkiin, on murhattu. Lisäksi yksi Callenin peitenimistä joutuu luottokorttivarkauden uhriksi, ja Mosley on huolissaan, että se on merkki jostain suuremmasta. </w:t>
            </w:r>
          </w:p>
        </w:tc>
      </w:tr>
      <w:tr>
        <w:trPr/>
        <w:tc>
          <w:tcPr>
            <w:tcW w:w="826" w:type="dxa"/>
            <w:tcBorders/>
            <w:vAlign w:val="center"/>
          </w:tcPr>
          <w:p>
            <w:pPr>
              <w:pStyle w:val="TableHeading"/>
              <w:suppressLineNumbers/>
              <w:bidi w:val="0"/>
              <w:spacing w:before="0" w:after="283"/>
              <w:jc w:val="center"/>
              <w:rPr/>
            </w:pPr>
            <w:r>
              <w:rPr/>
              <w:t xml:space="preserve">198 </w:t>
            </w:r>
          </w:p>
        </w:tc>
        <w:tc>
          <w:tcPr>
            <w:tcW w:w="789" w:type="dxa"/>
            <w:tcBorders/>
            <w:vAlign w:val="center"/>
          </w:tcPr>
          <w:p>
            <w:pPr>
              <w:pStyle w:val="TableContents"/>
              <w:bidi w:val="0"/>
              <w:spacing w:before="0" w:after="283"/>
              <w:jc w:val="left"/>
              <w:rPr/>
            </w:pPr>
            <w:r>
              <w:rPr/>
              <w:t xml:space="preserve">6 </w:t>
            </w:r>
          </w:p>
        </w:tc>
        <w:tc>
          <w:tcPr>
            <w:tcW w:w="1540" w:type="dxa"/>
            <w:tcBorders/>
            <w:vAlign w:val="center"/>
          </w:tcPr>
          <w:p>
            <w:pPr>
              <w:pStyle w:val="TableContents"/>
              <w:bidi w:val="0"/>
              <w:spacing w:before="0" w:after="283"/>
              <w:jc w:val="left"/>
              <w:rPr/>
            </w:pPr>
            <w:r>
              <w:rPr/>
              <w:t xml:space="preserve">"Saanko todistajan?" "Saanko todistajan? </w:t>
            </w:r>
          </w:p>
        </w:tc>
        <w:tc>
          <w:tcPr>
            <w:tcW w:w="1215" w:type="dxa"/>
            <w:tcBorders/>
            <w:vAlign w:val="center"/>
          </w:tcPr>
          <w:p>
            <w:pPr>
              <w:pStyle w:val="TableContents"/>
              <w:bidi w:val="0"/>
              <w:spacing w:before="0" w:after="283"/>
              <w:jc w:val="left"/>
              <w:rPr/>
            </w:pPr>
            <w:r>
              <w:rPr/>
              <w:t xml:space="preserve">James Hanlon </w:t>
            </w:r>
          </w:p>
        </w:tc>
        <w:tc>
          <w:tcPr>
            <w:tcW w:w="1236" w:type="dxa"/>
            <w:tcBorders/>
            <w:vAlign w:val="center"/>
          </w:tcPr>
          <w:p>
            <w:pPr>
              <w:pStyle w:val="TableContents"/>
              <w:bidi w:val="0"/>
              <w:spacing w:before="0" w:after="283"/>
              <w:jc w:val="left"/>
              <w:rPr/>
            </w:pPr>
            <w:r>
              <w:rPr/>
              <w:t xml:space="preserve">Chad Mazero </w:t>
            </w:r>
          </w:p>
        </w:tc>
        <w:tc>
          <w:tcPr>
            <w:tcW w:w="1184" w:type="dxa"/>
            <w:tcBorders/>
            <w:vAlign w:val="center"/>
          </w:tcPr>
          <w:p>
            <w:pPr>
              <w:pStyle w:val="TableContents"/>
              <w:bidi w:val="0"/>
              <w:spacing w:before="0" w:after="283"/>
              <w:jc w:val="left"/>
              <w:rPr/>
            </w:pPr>
            <w:r>
              <w:rPr/>
              <w:t xml:space="preserve">5. marraskuuta 2017 (2017-11-05) </w:t>
            </w:r>
          </w:p>
        </w:tc>
        <w:tc>
          <w:tcPr>
            <w:tcW w:w="694" w:type="dxa"/>
            <w:tcBorders/>
            <w:vAlign w:val="center"/>
          </w:tcPr>
          <w:p>
            <w:pPr>
              <w:pStyle w:val="TableContents"/>
              <w:bidi w:val="0"/>
              <w:spacing w:before="0" w:after="283"/>
              <w:jc w:val="left"/>
              <w:rPr/>
            </w:pPr>
            <w:r>
              <w:rPr/>
              <w:t xml:space="preserve">826 </w:t>
            </w:r>
          </w:p>
        </w:tc>
        <w:tc>
          <w:tcPr>
            <w:tcW w:w="2721" w:type="dxa"/>
            <w:tcBorders/>
            <w:vAlign w:val="center"/>
          </w:tcPr>
          <w:p>
            <w:pPr>
              <w:pStyle w:val="TableContents"/>
              <w:bidi w:val="0"/>
              <w:spacing w:before="0" w:after="283"/>
              <w:jc w:val="left"/>
              <w:rPr/>
            </w:pPr>
            <w:r>
              <w:rPr/>
              <w:t xml:space="preserve">8.03 LAPD:n etsivä Whiting pyytää Deeksiltä palvelusta sen jälkeen, kun hänen entinen kumppaninsa, LAPD:n komisario Bates, on mennyt sekaisin ja vain Deeks voi saada hänet kiinni. </w:t>
            </w:r>
          </w:p>
        </w:tc>
      </w:tr>
      <w:tr>
        <w:trPr/>
        <w:tc>
          <w:tcPr>
            <w:tcW w:w="826" w:type="dxa"/>
            <w:tcBorders/>
            <w:vAlign w:val="center"/>
          </w:tcPr>
          <w:p>
            <w:pPr>
              <w:pStyle w:val="TableHeading"/>
              <w:suppressLineNumbers/>
              <w:bidi w:val="0"/>
              <w:spacing w:before="0" w:after="283"/>
              <w:jc w:val="center"/>
              <w:rPr/>
            </w:pPr>
            <w:r>
              <w:rPr/>
              <w:t xml:space="preserve">199 </w:t>
            </w:r>
          </w:p>
        </w:tc>
        <w:tc>
          <w:tcPr>
            <w:tcW w:w="789" w:type="dxa"/>
            <w:tcBorders/>
            <w:vAlign w:val="center"/>
          </w:tcPr>
          <w:p>
            <w:pPr>
              <w:pStyle w:val="TableContents"/>
              <w:bidi w:val="0"/>
              <w:spacing w:before="0" w:after="283"/>
              <w:jc w:val="left"/>
              <w:rPr/>
            </w:pPr>
            <w:r>
              <w:rPr/>
              <w:t xml:space="preserve">7 </w:t>
            </w:r>
          </w:p>
        </w:tc>
        <w:tc>
          <w:tcPr>
            <w:tcW w:w="1540" w:type="dxa"/>
            <w:tcBorders/>
            <w:vAlign w:val="center"/>
          </w:tcPr>
          <w:p>
            <w:pPr>
              <w:pStyle w:val="TableContents"/>
              <w:bidi w:val="0"/>
              <w:spacing w:before="0" w:after="283"/>
              <w:jc w:val="left"/>
              <w:rPr/>
            </w:pPr>
            <w:r>
              <w:rPr/>
              <w:t xml:space="preserve">"Siilo </w:t>
            </w:r>
          </w:p>
        </w:tc>
        <w:tc>
          <w:tcPr>
            <w:tcW w:w="1215" w:type="dxa"/>
            <w:tcBorders/>
            <w:vAlign w:val="center"/>
          </w:tcPr>
          <w:p>
            <w:pPr>
              <w:pStyle w:val="TableContents"/>
              <w:bidi w:val="0"/>
              <w:spacing w:before="0" w:after="283"/>
              <w:jc w:val="left"/>
              <w:rPr/>
            </w:pPr>
            <w:r>
              <w:rPr/>
              <w:t xml:space="preserve">James Whitmore Jr. </w:t>
            </w:r>
          </w:p>
        </w:tc>
        <w:tc>
          <w:tcPr>
            <w:tcW w:w="1236" w:type="dxa"/>
            <w:tcBorders/>
            <w:vAlign w:val="center"/>
          </w:tcPr>
          <w:p>
            <w:pPr>
              <w:pStyle w:val="TableContents"/>
              <w:bidi w:val="0"/>
              <w:spacing w:before="0" w:after="283"/>
              <w:jc w:val="left"/>
              <w:rPr/>
            </w:pPr>
            <w:r>
              <w:rPr/>
              <w:t xml:space="preserve">Frank Military </w:t>
            </w:r>
          </w:p>
        </w:tc>
        <w:tc>
          <w:tcPr>
            <w:tcW w:w="1184" w:type="dxa"/>
            <w:tcBorders/>
            <w:vAlign w:val="center"/>
          </w:tcPr>
          <w:p>
            <w:pPr>
              <w:pStyle w:val="TableContents"/>
              <w:bidi w:val="0"/>
              <w:spacing w:before="0" w:after="283"/>
              <w:jc w:val="left"/>
              <w:rPr/>
            </w:pPr>
            <w:r>
              <w:rPr/>
              <w:t xml:space="preserve">12. marraskuuta 2017 (2017-11-12) </w:t>
            </w:r>
          </w:p>
        </w:tc>
        <w:tc>
          <w:tcPr>
            <w:tcW w:w="694" w:type="dxa"/>
            <w:tcBorders/>
            <w:vAlign w:val="center"/>
          </w:tcPr>
          <w:p>
            <w:pPr>
              <w:pStyle w:val="TableContents"/>
              <w:bidi w:val="0"/>
              <w:spacing w:before="0" w:after="283"/>
              <w:jc w:val="left"/>
              <w:rPr/>
            </w:pPr>
            <w:r>
              <w:rPr/>
              <w:t xml:space="preserve">905 </w:t>
            </w:r>
          </w:p>
        </w:tc>
        <w:tc>
          <w:tcPr>
            <w:tcW w:w="2721" w:type="dxa"/>
            <w:tcBorders/>
            <w:vAlign w:val="center"/>
          </w:tcPr>
          <w:p>
            <w:pPr>
              <w:pStyle w:val="TableContents"/>
              <w:bidi w:val="0"/>
              <w:spacing w:before="0" w:after="283"/>
              <w:jc w:val="left"/>
              <w:rPr/>
            </w:pPr>
            <w:r>
              <w:rPr/>
              <w:t xml:space="preserve">7.86 Kun ilmavoimien kapteeni, jonka kanssa Kensi seurusteli kymmenen vuotta sitten, murtautuu ohjusten laukaisulaitteistoon, hänet kuljetetaan paikalle auttamaan ydinaseiden käytön estämisessä. </w:t>
            </w:r>
          </w:p>
        </w:tc>
      </w:tr>
      <w:tr>
        <w:trPr/>
        <w:tc>
          <w:tcPr>
            <w:tcW w:w="826" w:type="dxa"/>
            <w:tcBorders/>
            <w:vAlign w:val="center"/>
          </w:tcPr>
          <w:p>
            <w:pPr>
              <w:pStyle w:val="TableHeading"/>
              <w:suppressLineNumbers/>
              <w:bidi w:val="0"/>
              <w:spacing w:before="0" w:after="283"/>
              <w:jc w:val="center"/>
              <w:rPr/>
            </w:pPr>
            <w:r>
              <w:rPr/>
              <w:t xml:space="preserve">200 </w:t>
            </w:r>
          </w:p>
        </w:tc>
        <w:tc>
          <w:tcPr>
            <w:tcW w:w="789" w:type="dxa"/>
            <w:tcBorders/>
            <w:vAlign w:val="center"/>
          </w:tcPr>
          <w:p>
            <w:pPr>
              <w:pStyle w:val="TableContents"/>
              <w:bidi w:val="0"/>
              <w:spacing w:before="0" w:after="283"/>
              <w:jc w:val="left"/>
              <w:rPr/>
            </w:pPr>
            <w:r>
              <w:rPr/>
              <w:t xml:space="preserve">8 </w:t>
            </w:r>
          </w:p>
        </w:tc>
        <w:tc>
          <w:tcPr>
            <w:tcW w:w="1540" w:type="dxa"/>
            <w:tcBorders/>
            <w:vAlign w:val="center"/>
          </w:tcPr>
          <w:p>
            <w:pPr>
              <w:pStyle w:val="TableContents"/>
              <w:bidi w:val="0"/>
              <w:spacing w:before="0" w:after="283"/>
              <w:jc w:val="left"/>
              <w:rPr/>
            </w:pPr>
            <w:r>
              <w:rPr/>
              <w:t xml:space="preserve">``Tämä on sitä mitä me teemme'' </w:t>
            </w:r>
          </w:p>
        </w:tc>
        <w:tc>
          <w:tcPr>
            <w:tcW w:w="1215" w:type="dxa"/>
            <w:tcBorders/>
            <w:vAlign w:val="center"/>
          </w:tcPr>
          <w:p>
            <w:pPr>
              <w:pStyle w:val="TableContents"/>
              <w:bidi w:val="0"/>
              <w:spacing w:before="0" w:after="283"/>
              <w:jc w:val="left"/>
              <w:rPr/>
            </w:pPr>
            <w:r>
              <w:rPr/>
              <w:t xml:space="preserve">John Peter Kousakis </w:t>
            </w:r>
          </w:p>
        </w:tc>
        <w:tc>
          <w:tcPr>
            <w:tcW w:w="1236" w:type="dxa"/>
            <w:tcBorders/>
            <w:vAlign w:val="center"/>
          </w:tcPr>
          <w:p>
            <w:pPr>
              <w:pStyle w:val="TableContents"/>
              <w:bidi w:val="0"/>
              <w:spacing w:before="0" w:after="283"/>
              <w:jc w:val="left"/>
              <w:rPr/>
            </w:pPr>
            <w:r>
              <w:rPr/>
              <w:t xml:space="preserve">R. Scott Gemmill </w:t>
            </w:r>
          </w:p>
        </w:tc>
        <w:tc>
          <w:tcPr>
            <w:tcW w:w="1184" w:type="dxa"/>
            <w:tcBorders/>
            <w:vAlign w:val="center"/>
          </w:tcPr>
          <w:p>
            <w:pPr>
              <w:pStyle w:val="TableContents"/>
              <w:bidi w:val="0"/>
              <w:spacing w:before="0" w:after="283"/>
              <w:jc w:val="left"/>
              <w:rPr/>
            </w:pPr>
            <w:r>
              <w:rPr/>
              <w:t xml:space="preserve">19. marraskuuta 2017 (2017-11-19) </w:t>
            </w:r>
          </w:p>
        </w:tc>
        <w:tc>
          <w:tcPr>
            <w:tcW w:w="694" w:type="dxa"/>
            <w:tcBorders/>
            <w:vAlign w:val="center"/>
          </w:tcPr>
          <w:p>
            <w:pPr>
              <w:pStyle w:val="TableContents"/>
              <w:bidi w:val="0"/>
              <w:spacing w:before="0" w:after="283"/>
              <w:jc w:val="left"/>
              <w:rPr/>
            </w:pPr>
            <w:r>
              <w:rPr/>
              <w:t xml:space="preserve">906 </w:t>
            </w:r>
          </w:p>
        </w:tc>
        <w:tc>
          <w:tcPr>
            <w:tcW w:w="2721" w:type="dxa"/>
            <w:tcBorders/>
            <w:vAlign w:val="center"/>
          </w:tcPr>
          <w:p>
            <w:pPr>
              <w:pStyle w:val="TableContents"/>
              <w:bidi w:val="0"/>
              <w:spacing w:before="0" w:after="283"/>
              <w:jc w:val="left"/>
              <w:rPr/>
            </w:pPr>
            <w:r>
              <w:rPr/>
              <w:t xml:space="preserve">6,95 Kun ryhmä maahanmuuttajia ja rajavartijoita teurastetaan Camp Pendletonin lähellä, ryhmä saa selville, että tappajat ovat siellä erään vanhan vihollisensa vuoksi; Nellin on työskenneltävä komentelevan isosiskonsa Sydneyn, Homeland Securityn analyytikon, kanssa. </w:t>
            </w:r>
          </w:p>
        </w:tc>
      </w:tr>
      <w:tr>
        <w:trPr/>
        <w:tc>
          <w:tcPr>
            <w:tcW w:w="826" w:type="dxa"/>
            <w:tcBorders/>
            <w:vAlign w:val="center"/>
          </w:tcPr>
          <w:p>
            <w:pPr>
              <w:pStyle w:val="TableHeading"/>
              <w:suppressLineNumbers/>
              <w:bidi w:val="0"/>
              <w:spacing w:before="0" w:after="283"/>
              <w:jc w:val="center"/>
              <w:rPr/>
            </w:pPr>
            <w:r>
              <w:rPr/>
              <w:t xml:space="preserve">201 </w:t>
            </w:r>
          </w:p>
        </w:tc>
        <w:tc>
          <w:tcPr>
            <w:tcW w:w="789" w:type="dxa"/>
            <w:tcBorders/>
            <w:vAlign w:val="center"/>
          </w:tcPr>
          <w:p>
            <w:pPr>
              <w:pStyle w:val="TableContents"/>
              <w:bidi w:val="0"/>
              <w:spacing w:before="0" w:after="283"/>
              <w:jc w:val="left"/>
              <w:rPr/>
            </w:pPr>
            <w:r>
              <w:rPr/>
              <w:t xml:space="preserve">9 </w:t>
            </w:r>
          </w:p>
        </w:tc>
        <w:tc>
          <w:tcPr>
            <w:tcW w:w="1540" w:type="dxa"/>
            <w:tcBorders/>
            <w:vAlign w:val="center"/>
          </w:tcPr>
          <w:p>
            <w:pPr>
              <w:pStyle w:val="TableContents"/>
              <w:bidi w:val="0"/>
              <w:spacing w:before="0" w:after="283"/>
              <w:jc w:val="left"/>
              <w:rPr/>
            </w:pPr>
            <w:r>
              <w:rPr/>
              <w:t xml:space="preserve">"Huijaa minua kahdesti </w:t>
            </w:r>
          </w:p>
        </w:tc>
        <w:tc>
          <w:tcPr>
            <w:tcW w:w="1215" w:type="dxa"/>
            <w:tcBorders/>
            <w:vAlign w:val="center"/>
          </w:tcPr>
          <w:p>
            <w:pPr>
              <w:pStyle w:val="TableContents"/>
              <w:bidi w:val="0"/>
              <w:spacing w:before="0" w:after="283"/>
              <w:jc w:val="left"/>
              <w:rPr/>
            </w:pPr>
            <w:r>
              <w:rPr/>
              <w:t xml:space="preserve">Benny Boom </w:t>
            </w:r>
          </w:p>
        </w:tc>
        <w:tc>
          <w:tcPr>
            <w:tcW w:w="1236" w:type="dxa"/>
            <w:tcBorders/>
            <w:vAlign w:val="center"/>
          </w:tcPr>
          <w:p>
            <w:pPr>
              <w:pStyle w:val="TableContents"/>
              <w:bidi w:val="0"/>
              <w:spacing w:before="0" w:after="283"/>
              <w:jc w:val="left"/>
              <w:rPr/>
            </w:pPr>
            <w:r>
              <w:rPr/>
              <w:t xml:space="preserve">Andrew Bartels </w:t>
            </w:r>
          </w:p>
        </w:tc>
        <w:tc>
          <w:tcPr>
            <w:tcW w:w="1184" w:type="dxa"/>
            <w:tcBorders/>
            <w:vAlign w:val="center"/>
          </w:tcPr>
          <w:p>
            <w:pPr>
              <w:pStyle w:val="TableContents"/>
              <w:bidi w:val="0"/>
              <w:spacing w:before="0" w:after="283"/>
              <w:jc w:val="left"/>
              <w:rPr/>
            </w:pPr>
            <w:r>
              <w:rPr/>
              <w:t xml:space="preserve">26. marraskuuta 2017 (2017-11-26) </w:t>
            </w:r>
          </w:p>
        </w:tc>
        <w:tc>
          <w:tcPr>
            <w:tcW w:w="694" w:type="dxa"/>
            <w:tcBorders/>
            <w:vAlign w:val="center"/>
          </w:tcPr>
          <w:p>
            <w:pPr>
              <w:pStyle w:val="TableContents"/>
              <w:bidi w:val="0"/>
              <w:spacing w:before="0" w:after="283"/>
              <w:jc w:val="left"/>
              <w:rPr/>
            </w:pPr>
            <w:r>
              <w:rPr/>
              <w:t xml:space="preserve">907 </w:t>
            </w:r>
          </w:p>
        </w:tc>
        <w:tc>
          <w:tcPr>
            <w:tcW w:w="2721" w:type="dxa"/>
            <w:tcBorders/>
            <w:vAlign w:val="center"/>
          </w:tcPr>
          <w:p>
            <w:pPr>
              <w:pStyle w:val="TableContents"/>
              <w:bidi w:val="0"/>
              <w:spacing w:before="0" w:after="283"/>
              <w:jc w:val="left"/>
              <w:rPr/>
            </w:pPr>
            <w:r>
              <w:rPr/>
              <w:t xml:space="preserve">7.64 Callen ja tiimi kyseenalaistavat Joellen taustatiedot, kun hän pakenee sieppauksesta ja kääntyy Callenin puoleen saadakseen apua. </w:t>
            </w:r>
          </w:p>
        </w:tc>
      </w:tr>
      <w:tr>
        <w:trPr/>
        <w:tc>
          <w:tcPr>
            <w:tcW w:w="826" w:type="dxa"/>
            <w:tcBorders/>
            <w:vAlign w:val="center"/>
          </w:tcPr>
          <w:p>
            <w:pPr>
              <w:pStyle w:val="TableHeading"/>
              <w:suppressLineNumbers/>
              <w:bidi w:val="0"/>
              <w:spacing w:before="0" w:after="283"/>
              <w:jc w:val="center"/>
              <w:rPr/>
            </w:pPr>
            <w:r>
              <w:rPr/>
              <w:t xml:space="preserve">202 </w:t>
            </w:r>
          </w:p>
        </w:tc>
        <w:tc>
          <w:tcPr>
            <w:tcW w:w="789" w:type="dxa"/>
            <w:tcBorders/>
            <w:vAlign w:val="center"/>
          </w:tcPr>
          <w:p>
            <w:pPr>
              <w:pStyle w:val="TableContents"/>
              <w:bidi w:val="0"/>
              <w:spacing w:before="0" w:after="283"/>
              <w:jc w:val="left"/>
              <w:rPr/>
            </w:pPr>
            <w:r>
              <w:rPr/>
              <w:t xml:space="preserve">10 </w:t>
            </w:r>
          </w:p>
        </w:tc>
        <w:tc>
          <w:tcPr>
            <w:tcW w:w="1540" w:type="dxa"/>
            <w:tcBorders/>
            <w:vAlign w:val="center"/>
          </w:tcPr>
          <w:p>
            <w:pPr>
              <w:pStyle w:val="TableContents"/>
              <w:bidi w:val="0"/>
              <w:spacing w:before="0" w:after="283"/>
              <w:jc w:val="left"/>
              <w:rPr/>
            </w:pPr>
            <w:r>
              <w:rPr/>
              <w:t xml:space="preserve">"Forasteira </w:t>
            </w:r>
          </w:p>
        </w:tc>
        <w:tc>
          <w:tcPr>
            <w:tcW w:w="1215" w:type="dxa"/>
            <w:tcBorders/>
            <w:vAlign w:val="center"/>
          </w:tcPr>
          <w:p>
            <w:pPr>
              <w:pStyle w:val="TableContents"/>
              <w:bidi w:val="0"/>
              <w:spacing w:before="0" w:after="283"/>
              <w:jc w:val="left"/>
              <w:rPr/>
            </w:pPr>
            <w:r>
              <w:rPr/>
              <w:t xml:space="preserve">Eric Pot </w:t>
            </w:r>
          </w:p>
        </w:tc>
        <w:tc>
          <w:tcPr>
            <w:tcW w:w="1236" w:type="dxa"/>
            <w:tcBorders/>
            <w:vAlign w:val="center"/>
          </w:tcPr>
          <w:p>
            <w:pPr>
              <w:pStyle w:val="TableContents"/>
              <w:bidi w:val="0"/>
              <w:spacing w:before="0" w:after="283"/>
              <w:jc w:val="left"/>
              <w:rPr/>
            </w:pPr>
            <w:r>
              <w:rPr/>
              <w:t xml:space="preserve">Erin Broadhurst </w:t>
            </w:r>
          </w:p>
        </w:tc>
        <w:tc>
          <w:tcPr>
            <w:tcW w:w="1184" w:type="dxa"/>
            <w:tcBorders/>
            <w:vAlign w:val="center"/>
          </w:tcPr>
          <w:p>
            <w:pPr>
              <w:pStyle w:val="TableContents"/>
              <w:bidi w:val="0"/>
              <w:spacing w:before="0" w:after="283"/>
              <w:jc w:val="left"/>
              <w:rPr/>
            </w:pPr>
            <w:r>
              <w:rPr/>
              <w:t xml:space="preserve">joulukuu 10, 2017 (2017-12-10) </w:t>
            </w:r>
          </w:p>
        </w:tc>
        <w:tc>
          <w:tcPr>
            <w:tcW w:w="694" w:type="dxa"/>
            <w:tcBorders/>
            <w:vAlign w:val="center"/>
          </w:tcPr>
          <w:p>
            <w:pPr>
              <w:pStyle w:val="TableContents"/>
              <w:bidi w:val="0"/>
              <w:spacing w:before="0" w:after="283"/>
              <w:jc w:val="left"/>
              <w:rPr/>
            </w:pPr>
            <w:r>
              <w:rPr/>
              <w:t xml:space="preserve">908 </w:t>
            </w:r>
          </w:p>
        </w:tc>
        <w:tc>
          <w:tcPr>
            <w:tcW w:w="2721" w:type="dxa"/>
            <w:tcBorders/>
            <w:vAlign w:val="center"/>
          </w:tcPr>
          <w:p>
            <w:pPr>
              <w:pStyle w:val="TableContents"/>
              <w:bidi w:val="0"/>
              <w:spacing w:before="0" w:after="283"/>
              <w:jc w:val="left"/>
              <w:rPr/>
            </w:pPr>
            <w:r>
              <w:rPr/>
              <w:t xml:space="preserve">7.53 Ryhmä jäljittää erittäin taitavaa hyökkääjää, joka on päättänyt kostaa isänsä kuoleman tappamalla brasilialaisen diplomaatin. Samaan aikaan Deeks auttaa Guyta, äitinsä poikaystävää, varkauden kanssa. </w:t>
            </w:r>
          </w:p>
        </w:tc>
      </w:tr>
      <w:tr>
        <w:trPr/>
        <w:tc>
          <w:tcPr>
            <w:tcW w:w="826" w:type="dxa"/>
            <w:tcBorders/>
            <w:vAlign w:val="center"/>
          </w:tcPr>
          <w:p>
            <w:pPr>
              <w:pStyle w:val="TableHeading"/>
              <w:suppressLineNumbers/>
              <w:bidi w:val="0"/>
              <w:spacing w:before="0" w:after="283"/>
              <w:jc w:val="center"/>
              <w:rPr/>
            </w:pPr>
            <w:r>
              <w:rPr/>
              <w:t xml:space="preserve">203 </w:t>
            </w:r>
          </w:p>
        </w:tc>
        <w:tc>
          <w:tcPr>
            <w:tcW w:w="789" w:type="dxa"/>
            <w:tcBorders/>
            <w:vAlign w:val="center"/>
          </w:tcPr>
          <w:p>
            <w:pPr>
              <w:pStyle w:val="TableContents"/>
              <w:bidi w:val="0"/>
              <w:spacing w:before="0" w:after="283"/>
              <w:jc w:val="left"/>
              <w:rPr/>
            </w:pPr>
            <w:r>
              <w:rPr/>
              <w:t xml:space="preserve">11 </w:t>
            </w:r>
          </w:p>
        </w:tc>
        <w:tc>
          <w:tcPr>
            <w:tcW w:w="1540" w:type="dxa"/>
            <w:tcBorders/>
            <w:vAlign w:val="center"/>
          </w:tcPr>
          <w:p>
            <w:pPr>
              <w:pStyle w:val="TableContents"/>
              <w:bidi w:val="0"/>
              <w:spacing w:before="0" w:after="283"/>
              <w:jc w:val="left"/>
              <w:rPr/>
            </w:pPr>
            <w:r>
              <w:rPr/>
              <w:t xml:space="preserve">"Kaikki on valoisaa </w:t>
            </w:r>
          </w:p>
        </w:tc>
        <w:tc>
          <w:tcPr>
            <w:tcW w:w="1215" w:type="dxa"/>
            <w:tcBorders/>
            <w:vAlign w:val="center"/>
          </w:tcPr>
          <w:p>
            <w:pPr>
              <w:pStyle w:val="TableContents"/>
              <w:bidi w:val="0"/>
              <w:spacing w:before="0" w:after="283"/>
              <w:jc w:val="left"/>
              <w:rPr/>
            </w:pPr>
            <w:r>
              <w:rPr/>
              <w:t xml:space="preserve">Ruba Nadda </w:t>
            </w:r>
          </w:p>
        </w:tc>
        <w:tc>
          <w:tcPr>
            <w:tcW w:w="1236" w:type="dxa"/>
            <w:tcBorders/>
            <w:vAlign w:val="center"/>
          </w:tcPr>
          <w:p>
            <w:pPr>
              <w:pStyle w:val="TableContents"/>
              <w:bidi w:val="0"/>
              <w:spacing w:before="0" w:after="283"/>
              <w:jc w:val="left"/>
              <w:rPr/>
            </w:pPr>
            <w:r>
              <w:rPr/>
              <w:t xml:space="preserve">Chad Mazero </w:t>
            </w:r>
          </w:p>
        </w:tc>
        <w:tc>
          <w:tcPr>
            <w:tcW w:w="1184" w:type="dxa"/>
            <w:tcBorders/>
            <w:vAlign w:val="center"/>
          </w:tcPr>
          <w:p>
            <w:pPr>
              <w:pStyle w:val="TableContents"/>
              <w:bidi w:val="0"/>
              <w:spacing w:before="0" w:after="283"/>
              <w:jc w:val="left"/>
              <w:rPr/>
            </w:pPr>
            <w:r>
              <w:rPr/>
              <w:t xml:space="preserve">17. joulukuuta 2017 (2017-12-17) </w:t>
            </w:r>
          </w:p>
        </w:tc>
        <w:tc>
          <w:tcPr>
            <w:tcW w:w="694" w:type="dxa"/>
            <w:tcBorders/>
            <w:vAlign w:val="center"/>
          </w:tcPr>
          <w:p>
            <w:pPr>
              <w:pStyle w:val="TableContents"/>
              <w:bidi w:val="0"/>
              <w:spacing w:before="0" w:after="283"/>
              <w:jc w:val="left"/>
              <w:rPr/>
            </w:pPr>
            <w:r>
              <w:rPr/>
              <w:t xml:space="preserve">909 </w:t>
            </w:r>
          </w:p>
        </w:tc>
        <w:tc>
          <w:tcPr>
            <w:tcW w:w="2721" w:type="dxa"/>
            <w:tcBorders/>
            <w:vAlign w:val="center"/>
          </w:tcPr>
          <w:p>
            <w:pPr>
              <w:pStyle w:val="TableContents"/>
              <w:bidi w:val="0"/>
              <w:spacing w:before="0" w:after="283"/>
              <w:jc w:val="left"/>
              <w:rPr/>
            </w:pPr>
            <w:r>
              <w:rPr/>
              <w:t xml:space="preserve">7.21 Tiimi tutkii lunnasohjelmahyökkäystä, joka katkaisee koko sähköverkon ja lamauttaa kaupungin; Sam yrittää löytää perheelleen keinon juhlia pyhiä vaimonsa kuoleman jälkeen. </w:t>
            </w:r>
          </w:p>
        </w:tc>
      </w:tr>
      <w:tr>
        <w:trPr/>
        <w:tc>
          <w:tcPr>
            <w:tcW w:w="826" w:type="dxa"/>
            <w:tcBorders/>
            <w:vAlign w:val="center"/>
          </w:tcPr>
          <w:p>
            <w:pPr>
              <w:pStyle w:val="TableHeading"/>
              <w:suppressLineNumbers/>
              <w:bidi w:val="0"/>
              <w:spacing w:before="0" w:after="283"/>
              <w:jc w:val="center"/>
              <w:rPr/>
            </w:pPr>
            <w:r>
              <w:rPr/>
              <w:t xml:space="preserve">204 </w:t>
            </w:r>
          </w:p>
        </w:tc>
        <w:tc>
          <w:tcPr>
            <w:tcW w:w="789" w:type="dxa"/>
            <w:tcBorders/>
            <w:vAlign w:val="center"/>
          </w:tcPr>
          <w:p>
            <w:pPr>
              <w:pStyle w:val="TableContents"/>
              <w:bidi w:val="0"/>
              <w:spacing w:before="0" w:after="283"/>
              <w:jc w:val="left"/>
              <w:rPr/>
            </w:pPr>
            <w:r>
              <w:rPr/>
              <w:t xml:space="preserve">12 </w:t>
            </w:r>
          </w:p>
        </w:tc>
        <w:tc>
          <w:tcPr>
            <w:tcW w:w="1540" w:type="dxa"/>
            <w:tcBorders/>
            <w:vAlign w:val="center"/>
          </w:tcPr>
          <w:p>
            <w:pPr>
              <w:pStyle w:val="TableContents"/>
              <w:bidi w:val="0"/>
              <w:spacing w:before="0" w:after="283"/>
              <w:jc w:val="left"/>
              <w:rPr/>
            </w:pPr>
            <w:r>
              <w:rPr/>
              <w:t xml:space="preserve">"Paineen alla </w:t>
            </w:r>
          </w:p>
        </w:tc>
        <w:tc>
          <w:tcPr>
            <w:tcW w:w="1215" w:type="dxa"/>
            <w:tcBorders/>
            <w:vAlign w:val="center"/>
          </w:tcPr>
          <w:p>
            <w:pPr>
              <w:pStyle w:val="TableContents"/>
              <w:bidi w:val="0"/>
              <w:spacing w:before="0" w:after="283"/>
              <w:jc w:val="left"/>
              <w:rPr/>
            </w:pPr>
            <w:r>
              <w:rPr/>
              <w:t xml:space="preserve">Diana C. Valentine </w:t>
            </w:r>
          </w:p>
        </w:tc>
        <w:tc>
          <w:tcPr>
            <w:tcW w:w="1236" w:type="dxa"/>
            <w:tcBorders/>
            <w:vAlign w:val="center"/>
          </w:tcPr>
          <w:p>
            <w:pPr>
              <w:pStyle w:val="TableContents"/>
              <w:bidi w:val="0"/>
              <w:spacing w:before="0" w:after="283"/>
              <w:jc w:val="left"/>
              <w:rPr/>
            </w:pPr>
            <w:r>
              <w:rPr/>
              <w:t xml:space="preserve">Joe Sachs </w:t>
            </w:r>
          </w:p>
        </w:tc>
        <w:tc>
          <w:tcPr>
            <w:tcW w:w="1184" w:type="dxa"/>
            <w:tcBorders/>
            <w:vAlign w:val="center"/>
          </w:tcPr>
          <w:p>
            <w:pPr>
              <w:pStyle w:val="TableContents"/>
              <w:bidi w:val="0"/>
              <w:spacing w:before="0" w:after="283"/>
              <w:jc w:val="left"/>
              <w:rPr/>
            </w:pPr>
            <w:r>
              <w:rPr/>
              <w:t xml:space="preserve">7. tammikuuta 2018 (2018-01-07) </w:t>
            </w:r>
          </w:p>
        </w:tc>
        <w:tc>
          <w:tcPr>
            <w:tcW w:w="694" w:type="dxa"/>
            <w:tcBorders/>
            <w:vAlign w:val="center"/>
          </w:tcPr>
          <w:p>
            <w:pPr>
              <w:pStyle w:val="TableContents"/>
              <w:bidi w:val="0"/>
              <w:spacing w:before="0" w:after="283"/>
              <w:jc w:val="left"/>
              <w:rPr/>
            </w:pPr>
            <w:r>
              <w:rPr/>
              <w:t xml:space="preserve">911 </w:t>
            </w:r>
          </w:p>
        </w:tc>
        <w:tc>
          <w:tcPr>
            <w:tcW w:w="2721" w:type="dxa"/>
            <w:tcBorders/>
            <w:vAlign w:val="center"/>
          </w:tcPr>
          <w:p>
            <w:pPr>
              <w:pStyle w:val="TableContents"/>
              <w:bidi w:val="0"/>
              <w:spacing w:before="0" w:after="283"/>
              <w:jc w:val="left"/>
              <w:rPr/>
            </w:pPr>
            <w:r>
              <w:rPr/>
              <w:t xml:space="preserve">7.87 Kun rikospaikalla havaitaan napalmia, ryhmä tutkii ainoan uhrin mahdollisia yhteyksiä terrorismiin. </w:t>
            </w:r>
          </w:p>
        </w:tc>
      </w:tr>
      <w:tr>
        <w:trPr/>
        <w:tc>
          <w:tcPr>
            <w:tcW w:w="826" w:type="dxa"/>
            <w:tcBorders/>
            <w:vAlign w:val="center"/>
          </w:tcPr>
          <w:p>
            <w:pPr>
              <w:pStyle w:val="TableHeading"/>
              <w:suppressLineNumbers/>
              <w:bidi w:val="0"/>
              <w:spacing w:before="0" w:after="283"/>
              <w:jc w:val="center"/>
              <w:rPr/>
            </w:pPr>
            <w:r>
              <w:rPr/>
              <w:t xml:space="preserve">205 </w:t>
            </w:r>
          </w:p>
        </w:tc>
        <w:tc>
          <w:tcPr>
            <w:tcW w:w="789" w:type="dxa"/>
            <w:tcBorders/>
            <w:vAlign w:val="center"/>
          </w:tcPr>
          <w:p>
            <w:pPr>
              <w:pStyle w:val="TableContents"/>
              <w:bidi w:val="0"/>
              <w:spacing w:before="0" w:after="283"/>
              <w:jc w:val="left"/>
              <w:rPr/>
            </w:pPr>
            <w:r>
              <w:rPr/>
              <w:t xml:space="preserve">13 </w:t>
            </w:r>
          </w:p>
        </w:tc>
        <w:tc>
          <w:tcPr>
            <w:tcW w:w="1540" w:type="dxa"/>
            <w:tcBorders/>
            <w:vAlign w:val="center"/>
          </w:tcPr>
          <w:p>
            <w:pPr>
              <w:pStyle w:val="TableContents"/>
              <w:bidi w:val="0"/>
              <w:spacing w:before="0" w:after="283"/>
              <w:jc w:val="left"/>
              <w:rPr/>
            </w:pPr>
            <w:r>
              <w:rPr/>
              <w:t xml:space="preserve">``Các Tù Nhân'' </w:t>
            </w:r>
          </w:p>
        </w:tc>
        <w:tc>
          <w:tcPr>
            <w:tcW w:w="1215" w:type="dxa"/>
            <w:tcBorders/>
            <w:vAlign w:val="center"/>
          </w:tcPr>
          <w:p>
            <w:pPr>
              <w:pStyle w:val="TableContents"/>
              <w:bidi w:val="0"/>
              <w:spacing w:before="0" w:after="283"/>
              <w:jc w:val="left"/>
              <w:rPr/>
            </w:pPr>
            <w:r>
              <w:rPr/>
              <w:t xml:space="preserve">James Hanlon </w:t>
            </w:r>
          </w:p>
        </w:tc>
        <w:tc>
          <w:tcPr>
            <w:tcW w:w="1236" w:type="dxa"/>
            <w:tcBorders/>
            <w:vAlign w:val="center"/>
          </w:tcPr>
          <w:p>
            <w:pPr>
              <w:pStyle w:val="TableContents"/>
              <w:bidi w:val="0"/>
              <w:spacing w:before="0" w:after="283"/>
              <w:jc w:val="left"/>
              <w:rPr/>
            </w:pPr>
            <w:r>
              <w:rPr/>
              <w:t xml:space="preserve">R. Scott Gemmill </w:t>
            </w:r>
          </w:p>
        </w:tc>
        <w:tc>
          <w:tcPr>
            <w:tcW w:w="1184" w:type="dxa"/>
            <w:tcBorders/>
            <w:vAlign w:val="center"/>
          </w:tcPr>
          <w:p>
            <w:pPr>
              <w:pStyle w:val="TableContents"/>
              <w:bidi w:val="0"/>
              <w:spacing w:before="0" w:after="283"/>
              <w:jc w:val="left"/>
              <w:rPr/>
            </w:pPr>
            <w:r>
              <w:rPr/>
              <w:t xml:space="preserve">14. tammikuuta 2018 (2018-01-14) </w:t>
            </w:r>
          </w:p>
        </w:tc>
        <w:tc>
          <w:tcPr>
            <w:tcW w:w="694" w:type="dxa"/>
            <w:tcBorders/>
            <w:vAlign w:val="center"/>
          </w:tcPr>
          <w:p>
            <w:pPr>
              <w:pStyle w:val="TableContents"/>
              <w:bidi w:val="0"/>
              <w:spacing w:before="0" w:after="283"/>
              <w:jc w:val="left"/>
              <w:rPr/>
            </w:pPr>
            <w:r>
              <w:rPr/>
              <w:t xml:space="preserve">910 </w:t>
            </w:r>
          </w:p>
        </w:tc>
        <w:tc>
          <w:tcPr>
            <w:tcW w:w="2721" w:type="dxa"/>
            <w:tcBorders/>
            <w:vAlign w:val="center"/>
          </w:tcPr>
          <w:p>
            <w:pPr>
              <w:pStyle w:val="TableContents"/>
              <w:bidi w:val="0"/>
              <w:jc w:val="left"/>
              <w:rPr/>
            </w:pPr>
            <w:r>
              <w:rPr/>
              <w:t xml:space="preserve">9.12 </w:t>
            </w:r>
          </w:p>
          <w:p>
            <w:pPr>
              <w:pStyle w:val="TextBody"/>
              <w:bidi w:val="0"/>
              <w:spacing w:before="0" w:after="283"/>
              <w:jc w:val="left"/>
              <w:rPr/>
            </w:pPr>
            <w:r>
              <w:rPr/>
              <w:t xml:space="preserve">Eric ja Nell löytävät kirjasta Hettyn jälkeensä jättämän salaperäisen vihjeen, joka viittaa Ho Chi Minh Cityyn Vietnamissa. Aluksi he ovat ristiriidassa Mosleyn kanssa, kun he yrittävät selvittää, mitä Hetty tekee siellä, mutta Mosley leppyy ja hankkii heille liput Vietnamiin. Samaan aikaan Hetty yrittää näyttää hullulta, kun hänen ``ostajansa'' kuulustelee häntä, joka haluaa hänen hallussaan olevat salaiset tiedot. </w:t>
            </w:r>
          </w:p>
          <w:p>
            <w:pPr>
              <w:pStyle w:val="TextBody"/>
              <w:bidi w:val="0"/>
              <w:spacing w:before="0" w:after="283"/>
              <w:jc w:val="left"/>
              <w:rPr/>
            </w:pPr>
            <w:r>
              <w:rPr/>
              <w:t xml:space="preserve">Jakson nimi ``Các Tù Nhân'' on vietnamiksi ``Vangit''. </w:t>
            </w:r>
          </w:p>
        </w:tc>
      </w:tr>
      <w:tr>
        <w:trPr/>
        <w:tc>
          <w:tcPr>
            <w:tcW w:w="826" w:type="dxa"/>
            <w:tcBorders/>
            <w:vAlign w:val="center"/>
          </w:tcPr>
          <w:p>
            <w:pPr>
              <w:pStyle w:val="TableHeading"/>
              <w:suppressLineNumbers/>
              <w:bidi w:val="0"/>
              <w:spacing w:before="0" w:after="283"/>
              <w:jc w:val="center"/>
              <w:rPr/>
            </w:pPr>
            <w:r>
              <w:rPr/>
              <w:t xml:space="preserve">206 </w:t>
            </w:r>
          </w:p>
        </w:tc>
        <w:tc>
          <w:tcPr>
            <w:tcW w:w="789" w:type="dxa"/>
            <w:tcBorders/>
            <w:vAlign w:val="center"/>
          </w:tcPr>
          <w:p>
            <w:pPr>
              <w:pStyle w:val="TableContents"/>
              <w:bidi w:val="0"/>
              <w:spacing w:before="0" w:after="283"/>
              <w:jc w:val="left"/>
              <w:rPr/>
            </w:pPr>
            <w:r>
              <w:rPr/>
              <w:t xml:space="preserve">14 </w:t>
            </w:r>
          </w:p>
        </w:tc>
        <w:tc>
          <w:tcPr>
            <w:tcW w:w="1540" w:type="dxa"/>
            <w:tcBorders/>
            <w:vAlign w:val="center"/>
          </w:tcPr>
          <w:p>
            <w:pPr>
              <w:pStyle w:val="TableContents"/>
              <w:bidi w:val="0"/>
              <w:spacing w:before="0" w:after="283"/>
              <w:jc w:val="left"/>
              <w:rPr/>
            </w:pPr>
            <w:r>
              <w:rPr/>
              <w:t xml:space="preserve">"Hyvästi, Vietnam. </w:t>
            </w:r>
          </w:p>
        </w:tc>
        <w:tc>
          <w:tcPr>
            <w:tcW w:w="1215" w:type="dxa"/>
            <w:tcBorders/>
            <w:vAlign w:val="center"/>
          </w:tcPr>
          <w:p>
            <w:pPr>
              <w:pStyle w:val="TableContents"/>
              <w:bidi w:val="0"/>
              <w:spacing w:before="0" w:after="283"/>
              <w:jc w:val="left"/>
              <w:rPr/>
            </w:pPr>
            <w:r>
              <w:rPr/>
              <w:t xml:space="preserve">John Peter Kousakis </w:t>
            </w:r>
          </w:p>
        </w:tc>
        <w:tc>
          <w:tcPr>
            <w:tcW w:w="1236" w:type="dxa"/>
            <w:tcBorders/>
            <w:vAlign w:val="center"/>
          </w:tcPr>
          <w:p>
            <w:pPr>
              <w:pStyle w:val="TableContents"/>
              <w:bidi w:val="0"/>
              <w:spacing w:before="0" w:after="283"/>
              <w:jc w:val="left"/>
              <w:rPr/>
            </w:pPr>
            <w:r>
              <w:rPr/>
              <w:t xml:space="preserve">R. Scott Gemmill </w:t>
            </w:r>
          </w:p>
        </w:tc>
        <w:tc>
          <w:tcPr>
            <w:tcW w:w="1184" w:type="dxa"/>
            <w:tcBorders/>
            <w:vAlign w:val="center"/>
          </w:tcPr>
          <w:p>
            <w:pPr>
              <w:pStyle w:val="TableContents"/>
              <w:bidi w:val="0"/>
              <w:spacing w:before="0" w:after="283"/>
              <w:jc w:val="left"/>
              <w:rPr/>
            </w:pPr>
            <w:r>
              <w:rPr>
                <w:color w:val="A9A9A9"/>
              </w:rPr>
              <w:t xml:space="preserve">maaliskuu 11, 2018 </w:t>
            </w:r>
            <w:r>
              <w:rPr/>
              <w:t xml:space="preserve">(2018-03-11) </w:t>
            </w:r>
          </w:p>
        </w:tc>
        <w:tc>
          <w:tcPr>
            <w:tcW w:w="694" w:type="dxa"/>
            <w:tcBorders/>
            <w:vAlign w:val="center"/>
          </w:tcPr>
          <w:p>
            <w:pPr>
              <w:pStyle w:val="TableContents"/>
              <w:bidi w:val="0"/>
              <w:spacing w:before="0" w:after="283"/>
              <w:jc w:val="left"/>
              <w:rPr/>
            </w:pPr>
            <w:r>
              <w:rPr/>
              <w:t xml:space="preserve">912 </w:t>
            </w:r>
          </w:p>
        </w:tc>
        <w:tc>
          <w:tcPr>
            <w:tcW w:w="2721" w:type="dxa"/>
            <w:tcBorders/>
            <w:vAlign w:val="center"/>
          </w:tcPr>
          <w:p>
            <w:pPr>
              <w:pStyle w:val="TableContents"/>
              <w:bidi w:val="0"/>
              <w:spacing w:before="0" w:after="283"/>
              <w:jc w:val="left"/>
              <w:rPr/>
            </w:pPr>
            <w:r>
              <w:rPr/>
              <w:t xml:space="preserve">8.03 OSP-tiimin on työskenneltävä Hettyn vanhan yksikön kanssa löytääkseen hänet ennen kuin hänet myydään, kun taas Nellin ja Ericin on työskenneltävä Sydneyn kanssa löytääkseen tietoa, joka auttaisi tiimiä. </w:t>
            </w:r>
          </w:p>
        </w:tc>
      </w:tr>
      <w:tr>
        <w:trPr/>
        <w:tc>
          <w:tcPr>
            <w:tcW w:w="826" w:type="dxa"/>
            <w:tcBorders/>
            <w:vAlign w:val="center"/>
          </w:tcPr>
          <w:p>
            <w:pPr>
              <w:pStyle w:val="TableHeading"/>
              <w:suppressLineNumbers/>
              <w:bidi w:val="0"/>
              <w:spacing w:before="0" w:after="283"/>
              <w:jc w:val="center"/>
              <w:rPr/>
            </w:pPr>
            <w:r>
              <w:rPr/>
              <w:t xml:space="preserve">207 </w:t>
            </w:r>
          </w:p>
        </w:tc>
        <w:tc>
          <w:tcPr>
            <w:tcW w:w="789" w:type="dxa"/>
            <w:tcBorders/>
            <w:vAlign w:val="center"/>
          </w:tcPr>
          <w:p>
            <w:pPr>
              <w:pStyle w:val="TableContents"/>
              <w:bidi w:val="0"/>
              <w:spacing w:before="0" w:after="283"/>
              <w:jc w:val="left"/>
              <w:rPr/>
            </w:pPr>
            <w:r>
              <w:rPr/>
              <w:t xml:space="preserve">15 </w:t>
            </w:r>
          </w:p>
        </w:tc>
        <w:tc>
          <w:tcPr>
            <w:tcW w:w="1540" w:type="dxa"/>
            <w:tcBorders/>
            <w:vAlign w:val="center"/>
          </w:tcPr>
          <w:p>
            <w:pPr>
              <w:pStyle w:val="TableContents"/>
              <w:bidi w:val="0"/>
              <w:spacing w:before="0" w:after="283"/>
              <w:jc w:val="left"/>
              <w:rPr/>
            </w:pPr>
            <w:r>
              <w:rPr/>
              <w:t xml:space="preserve">``Velat'' </w:t>
            </w:r>
          </w:p>
        </w:tc>
        <w:tc>
          <w:tcPr>
            <w:tcW w:w="1215" w:type="dxa"/>
            <w:tcBorders/>
            <w:vAlign w:val="center"/>
          </w:tcPr>
          <w:p>
            <w:pPr>
              <w:pStyle w:val="TableContents"/>
              <w:bidi w:val="0"/>
              <w:spacing w:before="0" w:after="283"/>
              <w:jc w:val="left"/>
              <w:rPr/>
            </w:pPr>
            <w:r>
              <w:rPr/>
              <w:t xml:space="preserve">Lily Mariye </w:t>
            </w:r>
          </w:p>
        </w:tc>
        <w:tc>
          <w:tcPr>
            <w:tcW w:w="1236" w:type="dxa"/>
            <w:tcBorders/>
            <w:vAlign w:val="center"/>
          </w:tcPr>
          <w:p>
            <w:pPr>
              <w:pStyle w:val="TableContents"/>
              <w:bidi w:val="0"/>
              <w:spacing w:before="0" w:after="283"/>
              <w:jc w:val="left"/>
              <w:rPr/>
            </w:pPr>
            <w:r>
              <w:rPr/>
              <w:t xml:space="preserve">Kyle Harimoto </w:t>
            </w:r>
          </w:p>
        </w:tc>
        <w:tc>
          <w:tcPr>
            <w:tcW w:w="1184" w:type="dxa"/>
            <w:tcBorders/>
            <w:vAlign w:val="center"/>
          </w:tcPr>
          <w:p>
            <w:pPr>
              <w:pStyle w:val="TableContents"/>
              <w:bidi w:val="0"/>
              <w:spacing w:before="0" w:after="283"/>
              <w:jc w:val="left"/>
              <w:rPr/>
            </w:pPr>
            <w:r>
              <w:rPr/>
              <w:t xml:space="preserve">maaliskuu 18, 2018 (2018-03-18) </w:t>
            </w:r>
          </w:p>
        </w:tc>
        <w:tc>
          <w:tcPr>
            <w:tcW w:w="694" w:type="dxa"/>
            <w:tcBorders/>
            <w:vAlign w:val="center"/>
          </w:tcPr>
          <w:p>
            <w:pPr>
              <w:pStyle w:val="TableContents"/>
              <w:bidi w:val="0"/>
              <w:spacing w:before="0" w:after="283"/>
              <w:jc w:val="left"/>
              <w:rPr/>
            </w:pPr>
            <w:r>
              <w:rPr/>
              <w:t xml:space="preserve">913 </w:t>
            </w:r>
          </w:p>
        </w:tc>
        <w:tc>
          <w:tcPr>
            <w:tcW w:w="2721" w:type="dxa"/>
            <w:tcBorders/>
            <w:vAlign w:val="center"/>
          </w:tcPr>
          <w:p>
            <w:pPr>
              <w:pStyle w:val="TableContents"/>
              <w:bidi w:val="0"/>
              <w:spacing w:before="0" w:after="283"/>
              <w:jc w:val="left"/>
              <w:rPr/>
            </w:pPr>
            <w:r>
              <w:rPr/>
              <w:t xml:space="preserve">8.02 Ryhmän vanhan tapauksen tutkiminen johtaa heidät Jennifer Kimin (Malese Jow), Grangerin vieraantuneen tyttären luo, joka saattaa olla ainoa, joka voi auttaa heitä estämään pohjoiskorealaisen agentin terrori-iskun Los Angelesissa. Hetty sopeutuu OSP:n toimistoon paluunsa jälkeen, erityisesti Mosleyyn. Jakson lopussa Callen ja Sam saavat tietää, että Granger on kuollut. </w:t>
            </w:r>
          </w:p>
        </w:tc>
      </w:tr>
      <w:tr>
        <w:trPr/>
        <w:tc>
          <w:tcPr>
            <w:tcW w:w="826" w:type="dxa"/>
            <w:tcBorders/>
            <w:vAlign w:val="center"/>
          </w:tcPr>
          <w:p>
            <w:pPr>
              <w:pStyle w:val="TableHeading"/>
              <w:suppressLineNumbers/>
              <w:bidi w:val="0"/>
              <w:spacing w:before="0" w:after="283"/>
              <w:jc w:val="center"/>
              <w:rPr/>
            </w:pPr>
            <w:r>
              <w:rPr/>
              <w:t xml:space="preserve">208 </w:t>
            </w:r>
          </w:p>
        </w:tc>
        <w:tc>
          <w:tcPr>
            <w:tcW w:w="789" w:type="dxa"/>
            <w:tcBorders/>
            <w:vAlign w:val="center"/>
          </w:tcPr>
          <w:p>
            <w:pPr>
              <w:pStyle w:val="TableContents"/>
              <w:bidi w:val="0"/>
              <w:spacing w:before="0" w:after="283"/>
              <w:jc w:val="left"/>
              <w:rPr/>
            </w:pPr>
            <w:r>
              <w:rPr/>
              <w:t xml:space="preserve">16 </w:t>
            </w:r>
          </w:p>
        </w:tc>
        <w:tc>
          <w:tcPr>
            <w:tcW w:w="1540" w:type="dxa"/>
            <w:tcBorders/>
            <w:vAlign w:val="center"/>
          </w:tcPr>
          <w:p>
            <w:pPr>
              <w:pStyle w:val="TableContents"/>
              <w:bidi w:val="0"/>
              <w:spacing w:before="0" w:after="283"/>
              <w:jc w:val="left"/>
              <w:rPr/>
            </w:pPr>
            <w:r>
              <w:rPr/>
              <w:t xml:space="preserve">"Rauhan soturi </w:t>
            </w:r>
          </w:p>
        </w:tc>
        <w:tc>
          <w:tcPr>
            <w:tcW w:w="1215" w:type="dxa"/>
            <w:tcBorders/>
            <w:vAlign w:val="center"/>
          </w:tcPr>
          <w:p>
            <w:pPr>
              <w:pStyle w:val="TableContents"/>
              <w:bidi w:val="0"/>
              <w:spacing w:before="0" w:after="283"/>
              <w:jc w:val="left"/>
              <w:rPr/>
            </w:pPr>
            <w:r>
              <w:rPr/>
              <w:t xml:space="preserve">Terence Nightingall </w:t>
            </w:r>
          </w:p>
        </w:tc>
        <w:tc>
          <w:tcPr>
            <w:tcW w:w="1236" w:type="dxa"/>
            <w:tcBorders/>
            <w:vAlign w:val="center"/>
          </w:tcPr>
          <w:p>
            <w:pPr>
              <w:pStyle w:val="TableContents"/>
              <w:bidi w:val="0"/>
              <w:spacing w:before="0" w:after="283"/>
              <w:jc w:val="left"/>
              <w:rPr/>
            </w:pPr>
            <w:r>
              <w:rPr/>
              <w:t xml:space="preserve">Andrew Bartels </w:t>
            </w:r>
          </w:p>
        </w:tc>
        <w:tc>
          <w:tcPr>
            <w:tcW w:w="1184" w:type="dxa"/>
            <w:tcBorders/>
            <w:vAlign w:val="center"/>
          </w:tcPr>
          <w:p>
            <w:pPr>
              <w:pStyle w:val="TableContents"/>
              <w:bidi w:val="0"/>
              <w:spacing w:before="0" w:after="283"/>
              <w:jc w:val="left"/>
              <w:rPr/>
            </w:pPr>
            <w:r>
              <w:rPr/>
              <w:t xml:space="preserve">25. maaliskuuta 2018 (2018-03-25) </w:t>
            </w:r>
          </w:p>
        </w:tc>
        <w:tc>
          <w:tcPr>
            <w:tcW w:w="694" w:type="dxa"/>
            <w:tcBorders/>
            <w:vAlign w:val="center"/>
          </w:tcPr>
          <w:p>
            <w:pPr>
              <w:pStyle w:val="TableContents"/>
              <w:bidi w:val="0"/>
              <w:spacing w:before="0" w:after="283"/>
              <w:jc w:val="left"/>
              <w:rPr/>
            </w:pPr>
            <w:r>
              <w:rPr/>
              <w:t xml:space="preserve">914 </w:t>
            </w:r>
          </w:p>
        </w:tc>
        <w:tc>
          <w:tcPr>
            <w:tcW w:w="2721" w:type="dxa"/>
            <w:tcBorders/>
            <w:vAlign w:val="center"/>
          </w:tcPr>
          <w:p>
            <w:pPr>
              <w:pStyle w:val="TableContents"/>
              <w:bidi w:val="0"/>
              <w:spacing w:before="0" w:after="283"/>
              <w:jc w:val="left"/>
              <w:rPr/>
            </w:pPr>
            <w:r>
              <w:rPr/>
              <w:t xml:space="preserve">8.58 Callenin isä otetaan kiinni osana Iranissa panttivankina pidettyjen kahden amerikkalaisen valokuvaajan vaihtokauppaa. </w:t>
            </w:r>
          </w:p>
        </w:tc>
      </w:tr>
      <w:tr>
        <w:trPr/>
        <w:tc>
          <w:tcPr>
            <w:tcW w:w="826" w:type="dxa"/>
            <w:tcBorders/>
            <w:vAlign w:val="center"/>
          </w:tcPr>
          <w:p>
            <w:pPr>
              <w:pStyle w:val="TableHeading"/>
              <w:suppressLineNumbers/>
              <w:bidi w:val="0"/>
              <w:spacing w:before="0" w:after="283"/>
              <w:jc w:val="center"/>
              <w:rPr/>
            </w:pPr>
            <w:r>
              <w:rPr/>
              <w:t xml:space="preserve">209 </w:t>
            </w:r>
          </w:p>
        </w:tc>
        <w:tc>
          <w:tcPr>
            <w:tcW w:w="789" w:type="dxa"/>
            <w:tcBorders/>
            <w:vAlign w:val="center"/>
          </w:tcPr>
          <w:p>
            <w:pPr>
              <w:pStyle w:val="TableContents"/>
              <w:bidi w:val="0"/>
              <w:spacing w:before="0" w:after="283"/>
              <w:jc w:val="left"/>
              <w:rPr/>
            </w:pPr>
            <w:r>
              <w:rPr/>
              <w:t xml:space="preserve">17 </w:t>
            </w:r>
          </w:p>
        </w:tc>
        <w:tc>
          <w:tcPr>
            <w:tcW w:w="1540" w:type="dxa"/>
            <w:tcBorders/>
            <w:vAlign w:val="center"/>
          </w:tcPr>
          <w:p>
            <w:pPr>
              <w:pStyle w:val="TableContents"/>
              <w:bidi w:val="0"/>
              <w:spacing w:before="0" w:after="283"/>
              <w:jc w:val="left"/>
              <w:rPr/>
            </w:pPr>
            <w:r>
              <w:rPr/>
              <w:t xml:space="preserve">"Hirviö </w:t>
            </w:r>
          </w:p>
        </w:tc>
        <w:tc>
          <w:tcPr>
            <w:tcW w:w="1215" w:type="dxa"/>
            <w:tcBorders/>
            <w:vAlign w:val="center"/>
          </w:tcPr>
          <w:p>
            <w:pPr>
              <w:pStyle w:val="TableContents"/>
              <w:bidi w:val="0"/>
              <w:spacing w:before="0" w:after="283"/>
              <w:jc w:val="left"/>
              <w:rPr/>
            </w:pPr>
            <w:r>
              <w:rPr/>
              <w:t xml:space="preserve">Dennis Smith </w:t>
            </w:r>
          </w:p>
        </w:tc>
        <w:tc>
          <w:tcPr>
            <w:tcW w:w="1236" w:type="dxa"/>
            <w:tcBorders/>
            <w:vAlign w:val="center"/>
          </w:tcPr>
          <w:p>
            <w:pPr>
              <w:pStyle w:val="TableContents"/>
              <w:bidi w:val="0"/>
              <w:spacing w:before="0" w:after="283"/>
              <w:jc w:val="left"/>
              <w:rPr/>
            </w:pPr>
            <w:r>
              <w:rPr/>
              <w:t xml:space="preserve">Adam George Key &amp; Frank Military </w:t>
            </w:r>
          </w:p>
        </w:tc>
        <w:tc>
          <w:tcPr>
            <w:tcW w:w="1184" w:type="dxa"/>
            <w:tcBorders/>
            <w:vAlign w:val="center"/>
          </w:tcPr>
          <w:p>
            <w:pPr>
              <w:pStyle w:val="TableContents"/>
              <w:bidi w:val="0"/>
              <w:spacing w:before="0" w:after="283"/>
              <w:jc w:val="left"/>
              <w:rPr/>
            </w:pPr>
            <w:r>
              <w:rPr/>
              <w:t xml:space="preserve">1. huhtikuuta 2018 (2018-04-01) </w:t>
            </w:r>
          </w:p>
        </w:tc>
        <w:tc>
          <w:tcPr>
            <w:tcW w:w="694" w:type="dxa"/>
            <w:tcBorders/>
            <w:vAlign w:val="center"/>
          </w:tcPr>
          <w:p>
            <w:pPr>
              <w:pStyle w:val="TableContents"/>
              <w:bidi w:val="0"/>
              <w:spacing w:before="0" w:after="283"/>
              <w:jc w:val="left"/>
              <w:rPr/>
            </w:pPr>
            <w:r>
              <w:rPr/>
              <w:t xml:space="preserve">915 </w:t>
            </w:r>
          </w:p>
        </w:tc>
        <w:tc>
          <w:tcPr>
            <w:tcW w:w="2721" w:type="dxa"/>
            <w:tcBorders/>
            <w:vAlign w:val="center"/>
          </w:tcPr>
          <w:p>
            <w:pPr>
              <w:pStyle w:val="TableContents"/>
              <w:bidi w:val="0"/>
              <w:spacing w:before="0" w:after="283"/>
              <w:jc w:val="left"/>
              <w:rPr/>
            </w:pPr>
            <w:r>
              <w:rPr/>
              <w:t xml:space="preserve">7.12 Tutkiessaan kadonneen henkilön tapausta tiimi paljastaa murhaajan, joka järjestää show'n korkeapalkkaisille tirkistelijöille. </w:t>
            </w:r>
          </w:p>
        </w:tc>
      </w:tr>
      <w:tr>
        <w:trPr/>
        <w:tc>
          <w:tcPr>
            <w:tcW w:w="826" w:type="dxa"/>
            <w:tcBorders/>
            <w:vAlign w:val="center"/>
          </w:tcPr>
          <w:p>
            <w:pPr>
              <w:pStyle w:val="TableHeading"/>
              <w:suppressLineNumbers/>
              <w:bidi w:val="0"/>
              <w:spacing w:before="0" w:after="283"/>
              <w:jc w:val="center"/>
              <w:rPr/>
            </w:pPr>
            <w:r>
              <w:rPr/>
              <w:t xml:space="preserve">210 </w:t>
            </w:r>
          </w:p>
        </w:tc>
        <w:tc>
          <w:tcPr>
            <w:tcW w:w="789" w:type="dxa"/>
            <w:tcBorders/>
            <w:vAlign w:val="center"/>
          </w:tcPr>
          <w:p>
            <w:pPr>
              <w:pStyle w:val="TableContents"/>
              <w:bidi w:val="0"/>
              <w:spacing w:before="0" w:after="283"/>
              <w:jc w:val="left"/>
              <w:rPr/>
            </w:pPr>
            <w:r>
              <w:rPr/>
              <w:t xml:space="preserve">18 </w:t>
            </w:r>
          </w:p>
        </w:tc>
        <w:tc>
          <w:tcPr>
            <w:tcW w:w="1540" w:type="dxa"/>
            <w:tcBorders/>
            <w:vAlign w:val="center"/>
          </w:tcPr>
          <w:p>
            <w:pPr>
              <w:pStyle w:val="TableContents"/>
              <w:bidi w:val="0"/>
              <w:spacing w:before="0" w:after="283"/>
              <w:jc w:val="left"/>
              <w:rPr/>
            </w:pPr>
            <w:r>
              <w:rPr/>
              <w:t xml:space="preserve">``Vendetta'' </w:t>
            </w:r>
          </w:p>
        </w:tc>
        <w:tc>
          <w:tcPr>
            <w:tcW w:w="1215" w:type="dxa"/>
            <w:tcBorders/>
            <w:vAlign w:val="center"/>
          </w:tcPr>
          <w:p>
            <w:pPr>
              <w:pStyle w:val="TableContents"/>
              <w:bidi w:val="0"/>
              <w:spacing w:before="0" w:after="283"/>
              <w:jc w:val="left"/>
              <w:rPr/>
            </w:pPr>
            <w:r>
              <w:rPr/>
              <w:t xml:space="preserve">James Whitmore Jr. </w:t>
            </w:r>
          </w:p>
        </w:tc>
        <w:tc>
          <w:tcPr>
            <w:tcW w:w="1236" w:type="dxa"/>
            <w:tcBorders/>
            <w:vAlign w:val="center"/>
          </w:tcPr>
          <w:p>
            <w:pPr>
              <w:pStyle w:val="TableContents"/>
              <w:bidi w:val="0"/>
              <w:spacing w:before="0" w:after="283"/>
              <w:jc w:val="left"/>
              <w:rPr/>
            </w:pPr>
            <w:r>
              <w:rPr/>
              <w:t xml:space="preserve">Jordana Lewis Jaffe </w:t>
            </w:r>
          </w:p>
        </w:tc>
        <w:tc>
          <w:tcPr>
            <w:tcW w:w="1184" w:type="dxa"/>
            <w:tcBorders/>
            <w:vAlign w:val="center"/>
          </w:tcPr>
          <w:p>
            <w:pPr>
              <w:pStyle w:val="TableContents"/>
              <w:bidi w:val="0"/>
              <w:spacing w:before="0" w:after="283"/>
              <w:jc w:val="left"/>
              <w:rPr/>
            </w:pPr>
            <w:r>
              <w:rPr/>
              <w:t xml:space="preserve">8. huhtikuuta 2018 (2018-04-08) </w:t>
            </w:r>
          </w:p>
        </w:tc>
        <w:tc>
          <w:tcPr>
            <w:tcW w:w="694" w:type="dxa"/>
            <w:tcBorders/>
            <w:vAlign w:val="center"/>
          </w:tcPr>
          <w:p>
            <w:pPr>
              <w:pStyle w:val="TableContents"/>
              <w:bidi w:val="0"/>
              <w:spacing w:before="0" w:after="283"/>
              <w:jc w:val="left"/>
              <w:rPr/>
            </w:pPr>
            <w:r>
              <w:rPr/>
              <w:t xml:space="preserve">916 </w:t>
            </w:r>
          </w:p>
        </w:tc>
        <w:tc>
          <w:tcPr>
            <w:tcW w:w="2721" w:type="dxa"/>
            <w:tcBorders/>
            <w:vAlign w:val="center"/>
          </w:tcPr>
          <w:p>
            <w:pPr>
              <w:pStyle w:val="TableContents"/>
              <w:bidi w:val="0"/>
              <w:spacing w:before="0" w:after="283"/>
              <w:jc w:val="left"/>
              <w:rPr/>
            </w:pPr>
            <w:r>
              <w:rPr/>
              <w:t xml:space="preserve">8.14 NCIS tekee yhteistyötä alkoholi-, tupakka- ja ampuma-aseviraston (ATF) kanssa, kun pahamaineinen kansainvälinen asekauppias palaa Yhdysvaltoihin. </w:t>
            </w:r>
          </w:p>
        </w:tc>
      </w:tr>
      <w:tr>
        <w:trPr/>
        <w:tc>
          <w:tcPr>
            <w:tcW w:w="826" w:type="dxa"/>
            <w:tcBorders/>
            <w:vAlign w:val="center"/>
          </w:tcPr>
          <w:p>
            <w:pPr>
              <w:pStyle w:val="TableHeading"/>
              <w:suppressLineNumbers/>
              <w:bidi w:val="0"/>
              <w:spacing w:before="0" w:after="283"/>
              <w:jc w:val="center"/>
              <w:rPr/>
            </w:pPr>
            <w:r>
              <w:rPr/>
              <w:t xml:space="preserve">211 </w:t>
            </w:r>
          </w:p>
        </w:tc>
        <w:tc>
          <w:tcPr>
            <w:tcW w:w="789" w:type="dxa"/>
            <w:tcBorders/>
            <w:vAlign w:val="center"/>
          </w:tcPr>
          <w:p>
            <w:pPr>
              <w:pStyle w:val="TableContents"/>
              <w:bidi w:val="0"/>
              <w:spacing w:before="0" w:after="283"/>
              <w:jc w:val="left"/>
              <w:rPr/>
            </w:pPr>
            <w:r>
              <w:rPr/>
              <w:t xml:space="preserve">19 </w:t>
            </w:r>
          </w:p>
        </w:tc>
        <w:tc>
          <w:tcPr>
            <w:tcW w:w="1540" w:type="dxa"/>
            <w:tcBorders/>
            <w:vAlign w:val="center"/>
          </w:tcPr>
          <w:p>
            <w:pPr>
              <w:pStyle w:val="TableContents"/>
              <w:bidi w:val="0"/>
              <w:spacing w:before="0" w:after="283"/>
              <w:jc w:val="left"/>
              <w:rPr/>
            </w:pPr>
            <w:r>
              <w:rPr/>
              <w:t xml:space="preserve">``Outside the Lines'' </w:t>
            </w:r>
          </w:p>
        </w:tc>
        <w:tc>
          <w:tcPr>
            <w:tcW w:w="1215" w:type="dxa"/>
            <w:tcBorders/>
            <w:vAlign w:val="center"/>
          </w:tcPr>
          <w:p>
            <w:pPr>
              <w:pStyle w:val="TableContents"/>
              <w:bidi w:val="0"/>
              <w:spacing w:before="0" w:after="283"/>
              <w:jc w:val="left"/>
              <w:rPr/>
            </w:pPr>
            <w:r>
              <w:rPr/>
              <w:t xml:space="preserve">Suzanne Saltz </w:t>
            </w:r>
          </w:p>
        </w:tc>
        <w:tc>
          <w:tcPr>
            <w:tcW w:w="1236" w:type="dxa"/>
            <w:tcBorders/>
            <w:vAlign w:val="center"/>
          </w:tcPr>
          <w:p>
            <w:pPr>
              <w:pStyle w:val="TableContents"/>
              <w:bidi w:val="0"/>
              <w:spacing w:before="0" w:after="283"/>
              <w:jc w:val="left"/>
              <w:rPr/>
            </w:pPr>
            <w:r>
              <w:rPr/>
              <w:t xml:space="preserve">Joseph C. Wilson </w:t>
            </w:r>
          </w:p>
        </w:tc>
        <w:tc>
          <w:tcPr>
            <w:tcW w:w="1184" w:type="dxa"/>
            <w:tcBorders/>
            <w:vAlign w:val="center"/>
          </w:tcPr>
          <w:p>
            <w:pPr>
              <w:pStyle w:val="TableContents"/>
              <w:bidi w:val="0"/>
              <w:spacing w:before="0" w:after="283"/>
              <w:jc w:val="left"/>
              <w:rPr/>
            </w:pPr>
            <w:r>
              <w:rPr/>
              <w:t xml:space="preserve">huhtikuu 22, 2018 (2018-04-22) </w:t>
            </w:r>
          </w:p>
        </w:tc>
        <w:tc>
          <w:tcPr>
            <w:tcW w:w="694" w:type="dxa"/>
            <w:tcBorders/>
            <w:vAlign w:val="center"/>
          </w:tcPr>
          <w:p>
            <w:pPr>
              <w:pStyle w:val="TableContents"/>
              <w:bidi w:val="0"/>
              <w:spacing w:before="0" w:after="283"/>
              <w:jc w:val="left"/>
              <w:rPr/>
            </w:pPr>
            <w:r>
              <w:rPr/>
              <w:t xml:space="preserve">917 </w:t>
            </w:r>
          </w:p>
        </w:tc>
        <w:tc>
          <w:tcPr>
            <w:tcW w:w="2721" w:type="dxa"/>
            <w:tcBorders/>
            <w:vAlign w:val="center"/>
          </w:tcPr>
          <w:p>
            <w:pPr>
              <w:pStyle w:val="TableContents"/>
              <w:bidi w:val="0"/>
              <w:spacing w:before="0" w:after="283"/>
              <w:jc w:val="left"/>
              <w:rPr/>
            </w:pPr>
            <w:r>
              <w:rPr/>
              <w:t xml:space="preserve">TBD Sam ja Hidoko lähetetään peitetehtäviin, kun kryptovaluuttatilalta ryöstetään yli 10 miljoonan dollarin arvosta Bitcoin-koodeja. </w:t>
            </w:r>
          </w:p>
        </w:tc>
      </w:tr>
      <w:tr>
        <w:trPr/>
        <w:tc>
          <w:tcPr>
            <w:tcW w:w="826" w:type="dxa"/>
            <w:tcBorders/>
            <w:vAlign w:val="center"/>
          </w:tcPr>
          <w:p>
            <w:pPr>
              <w:pStyle w:val="TableHeading"/>
              <w:suppressLineNumbers/>
              <w:bidi w:val="0"/>
              <w:spacing w:before="0" w:after="283"/>
              <w:jc w:val="center"/>
              <w:rPr/>
            </w:pPr>
            <w:r>
              <w:rPr/>
              <w:t xml:space="preserve">212 </w:t>
            </w:r>
          </w:p>
        </w:tc>
        <w:tc>
          <w:tcPr>
            <w:tcW w:w="789" w:type="dxa"/>
            <w:tcBorders/>
            <w:vAlign w:val="center"/>
          </w:tcPr>
          <w:p>
            <w:pPr>
              <w:pStyle w:val="TableContents"/>
              <w:bidi w:val="0"/>
              <w:spacing w:before="0" w:after="283"/>
              <w:jc w:val="left"/>
              <w:rPr/>
            </w:pPr>
            <w:r>
              <w:rPr/>
              <w:t xml:space="preserve">20 </w:t>
            </w:r>
          </w:p>
        </w:tc>
        <w:tc>
          <w:tcPr>
            <w:tcW w:w="1540" w:type="dxa"/>
            <w:tcBorders/>
            <w:vAlign w:val="center"/>
          </w:tcPr>
          <w:p>
            <w:pPr>
              <w:pStyle w:val="TableContents"/>
              <w:bidi w:val="0"/>
              <w:spacing w:before="0" w:after="283"/>
              <w:jc w:val="left"/>
              <w:rPr/>
            </w:pPr>
            <w:r>
              <w:rPr/>
              <w:t xml:space="preserve">"Reentry </w:t>
            </w:r>
          </w:p>
        </w:tc>
        <w:tc>
          <w:tcPr>
            <w:tcW w:w="1215" w:type="dxa"/>
            <w:tcBorders/>
            <w:vAlign w:val="center"/>
          </w:tcPr>
          <w:p>
            <w:pPr>
              <w:pStyle w:val="TableContents"/>
              <w:bidi w:val="0"/>
              <w:spacing w:before="0" w:after="283"/>
              <w:jc w:val="left"/>
              <w:rPr/>
            </w:pPr>
            <w:r>
              <w:rPr/>
              <w:t xml:space="preserve">Eric Pot </w:t>
            </w:r>
          </w:p>
        </w:tc>
        <w:tc>
          <w:tcPr>
            <w:tcW w:w="1236" w:type="dxa"/>
            <w:tcBorders/>
            <w:vAlign w:val="center"/>
          </w:tcPr>
          <w:p>
            <w:pPr>
              <w:pStyle w:val="TableContents"/>
              <w:bidi w:val="0"/>
              <w:spacing w:before="0" w:after="283"/>
              <w:jc w:val="left"/>
              <w:rPr/>
            </w:pPr>
            <w:r>
              <w:rPr/>
              <w:t xml:space="preserve">Lee A. Carlisle &amp; Andrew Bartels </w:t>
            </w:r>
          </w:p>
        </w:tc>
        <w:tc>
          <w:tcPr>
            <w:tcW w:w="1184" w:type="dxa"/>
            <w:tcBorders/>
            <w:vAlign w:val="center"/>
          </w:tcPr>
          <w:p>
            <w:pPr>
              <w:pStyle w:val="TableContents"/>
              <w:bidi w:val="0"/>
              <w:spacing w:before="0" w:after="283"/>
              <w:jc w:val="left"/>
              <w:rPr/>
            </w:pPr>
            <w:r>
              <w:rPr/>
              <w:t xml:space="preserve">huhtikuu 29, 2018 (2018-04-29) </w:t>
            </w:r>
          </w:p>
        </w:tc>
        <w:tc>
          <w:tcPr>
            <w:tcW w:w="694" w:type="dxa"/>
            <w:tcBorders/>
            <w:vAlign w:val="center"/>
          </w:tcPr>
          <w:p>
            <w:pPr>
              <w:pStyle w:val="TableContents"/>
              <w:bidi w:val="0"/>
              <w:spacing w:before="0" w:after="283"/>
              <w:jc w:val="left"/>
              <w:rPr/>
            </w:pPr>
            <w:r>
              <w:rPr/>
              <w:t xml:space="preserve">918 </w:t>
            </w:r>
          </w:p>
        </w:tc>
        <w:tc>
          <w:tcPr>
            <w:tcW w:w="2721" w:type="dxa"/>
            <w:tcBorders/>
            <w:vAlign w:val="center"/>
          </w:tcPr>
          <w:p>
            <w:pPr>
              <w:pStyle w:val="TableContents"/>
              <w:bidi w:val="0"/>
              <w:spacing w:before="0" w:after="283"/>
              <w:jc w:val="left"/>
              <w:rPr/>
            </w:pPr>
            <w:r>
              <w:rPr/>
              <w:t xml:space="preserve">TBD Callen, Sam ja Nell matkustavat Angelesin metsään etsimään epäonnistuneen raketin laukaisun jäljiltä jäännöksiä, joiden joukossa on hallituksen huippusalainen laite. </w:t>
            </w:r>
          </w:p>
        </w:tc>
      </w:tr>
      <w:tr>
        <w:trPr/>
        <w:tc>
          <w:tcPr>
            <w:tcW w:w="826" w:type="dxa"/>
            <w:tcBorders/>
            <w:vAlign w:val="center"/>
          </w:tcPr>
          <w:p>
            <w:pPr>
              <w:pStyle w:val="TableHeading"/>
              <w:suppressLineNumbers/>
              <w:bidi w:val="0"/>
              <w:spacing w:before="0" w:after="283"/>
              <w:jc w:val="center"/>
              <w:rPr/>
            </w:pPr>
            <w:r>
              <w:rPr/>
              <w:t xml:space="preserve">213 </w:t>
            </w:r>
          </w:p>
        </w:tc>
        <w:tc>
          <w:tcPr>
            <w:tcW w:w="789" w:type="dxa"/>
            <w:tcBorders/>
            <w:vAlign w:val="center"/>
          </w:tcPr>
          <w:p>
            <w:pPr>
              <w:pStyle w:val="TableContents"/>
              <w:bidi w:val="0"/>
              <w:spacing w:before="0" w:after="283"/>
              <w:jc w:val="left"/>
              <w:rPr/>
            </w:pPr>
            <w:r>
              <w:rPr/>
              <w:t xml:space="preserve">21 </w:t>
            </w:r>
          </w:p>
        </w:tc>
        <w:tc>
          <w:tcPr>
            <w:tcW w:w="1540" w:type="dxa"/>
            <w:tcBorders/>
            <w:vAlign w:val="center"/>
          </w:tcPr>
          <w:p>
            <w:pPr>
              <w:pStyle w:val="TableContents"/>
              <w:bidi w:val="0"/>
              <w:spacing w:before="0" w:after="283"/>
              <w:jc w:val="left"/>
              <w:rPr/>
            </w:pPr>
            <w:r>
              <w:rPr/>
              <w:t xml:space="preserve">"Missä kaikki tietävät nimesi"... </w:t>
            </w:r>
          </w:p>
        </w:tc>
        <w:tc>
          <w:tcPr>
            <w:tcW w:w="1215" w:type="dxa"/>
            <w:tcBorders/>
            <w:vAlign w:val="center"/>
          </w:tcPr>
          <w:p>
            <w:pPr>
              <w:pStyle w:val="TableContents"/>
              <w:bidi w:val="0"/>
              <w:spacing w:before="0" w:after="283"/>
              <w:jc w:val="left"/>
              <w:rPr/>
            </w:pPr>
            <w:r>
              <w:rPr/>
              <w:t xml:space="preserve">Rick Tunell </w:t>
            </w:r>
          </w:p>
        </w:tc>
        <w:tc>
          <w:tcPr>
            <w:tcW w:w="1236" w:type="dxa"/>
            <w:tcBorders/>
            <w:vAlign w:val="center"/>
          </w:tcPr>
          <w:p>
            <w:pPr>
              <w:pStyle w:val="TableContents"/>
              <w:bidi w:val="0"/>
              <w:spacing w:before="0" w:after="283"/>
              <w:jc w:val="left"/>
              <w:rPr/>
            </w:pPr>
            <w:r>
              <w:rPr/>
              <w:t xml:space="preserve">Chad Mazero &amp; Jordana Lewis Jaffe </w:t>
            </w:r>
          </w:p>
        </w:tc>
        <w:tc>
          <w:tcPr>
            <w:tcW w:w="1184" w:type="dxa"/>
            <w:tcBorders/>
            <w:vAlign w:val="center"/>
          </w:tcPr>
          <w:p>
            <w:pPr>
              <w:pStyle w:val="TableContents"/>
              <w:bidi w:val="0"/>
              <w:spacing w:before="0" w:after="283"/>
              <w:jc w:val="left"/>
              <w:rPr/>
            </w:pPr>
            <w:r>
              <w:rPr/>
              <w:t xml:space="preserve">6. toukokuuta 2018 (2018-05-06) </w:t>
            </w:r>
          </w:p>
        </w:tc>
        <w:tc>
          <w:tcPr>
            <w:tcW w:w="694" w:type="dxa"/>
            <w:tcBorders/>
            <w:vAlign w:val="center"/>
          </w:tcPr>
          <w:p>
            <w:pPr>
              <w:pStyle w:val="TableContents"/>
              <w:bidi w:val="0"/>
              <w:spacing w:before="0" w:after="283"/>
              <w:jc w:val="left"/>
              <w:rPr/>
            </w:pPr>
            <w:r>
              <w:rPr/>
              <w:t xml:space="preserve">919 </w:t>
            </w:r>
          </w:p>
        </w:tc>
        <w:tc>
          <w:tcPr>
            <w:tcW w:w="2721" w:type="dxa"/>
            <w:tcBorders/>
            <w:vAlign w:val="center"/>
          </w:tcPr>
          <w:p>
            <w:pPr>
              <w:pStyle w:val="TableContents"/>
              <w:bidi w:val="0"/>
              <w:spacing w:before="0" w:after="283"/>
              <w:jc w:val="left"/>
              <w:rPr/>
            </w:pPr>
            <w:r>
              <w:rPr/>
              <w:t xml:space="preserve">TBD NCIS tekee yhteistyötä FBI:n kanssa, kun merijalkaväen sotilas murhataan harvinaisella hermokaasulla. Myös Deeks kertoo suunnitelmistaan jäädä eläkkeelle poliisista ja avata baari.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kauden 9 jakso 14 ncis los angeles -ohjelmasta?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NCIS: Los Angelesin yhdeksäs kausi sai ensi-iltansa </w:t>
      </w:r>
      <w:r>
        <w:rPr>
          <w:color w:val="A9A9A9"/>
        </w:rPr>
        <w:t xml:space="preserve">1. lokakuuta 2017 </w:t>
      </w:r>
      <w:r>
        <w:rPr/>
        <w:t xml:space="preserve">CBS-kanavalla televisiokaudella 2017-18. Kauden on määrä sisältää 24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ncis los angelesin 9.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NCIS Los Angelesin 9. sarja alkaa?</w:t>
      </w:r>
    </w:p>
    <w:p>
      <w:pPr>
        <w:pStyle w:val="TextBody"/>
        <w:bidi w:val="0"/>
        <w:jc w:val="left"/>
        <w:rPr>
          <w:b/>
          <w:u w:val="single"/>
          <w:shd w:val="clear" w:fill="FFFF00"/>
        </w:rPr>
      </w:pPr>
      <w:r>
        <w:rPr>
          <w:b/>
          <w:u w:val="single"/>
          <w:shd w:val="clear" w:fill="FFFF00"/>
        </w:rPr>
        <w:t xml:space="preserve">Asiakirjan numero 19640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Supplemental Nutrition Assistance Program </w:t>
      </w:r>
      <w:r>
        <w:rPr/>
        <w:t xml:space="preserve">(SNAP), joka tunnettiin aiemmin nimellä Food Stamp Program, tarjoaa elintarvikeapua Yhdysvalloissa asuville pienituloisille ja tulottomille henkilöille. Se on liittovaltion tukiohjelma, jota hallinnoi Yhdysvaltain maatalousministeriö Food and Nutrition Service (FNS), vaikka etuudet jakaa kunkin Yhdysvaltain osavaltion sosiaalipalvelujen osasto tai Children and Family Services.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ruokakuponkiohjelma, joka tarjoaa kuponkeja...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Kotitalouden saamien SNAP-etuuksien määrä riippuu kotitalouden koosta, tuloista ja menoista. Suurimman osan ohjelmahistoriastaan ohjelma on käyttänyt paperisia "postimerkkejä" tai kuponkeja, joiden arvo on 1 (ruskea), 5 (sininen) ja 10 (vihreä) Yhdysvaltain dollaria ja jotka on sidottu erisuuruisiin vihkosiin, jotka on revitty irti yksitellen ja jotka on käytetty kertakäyttöön. Koska kuponkien arvo oli 1:1 suhteessa varsinaiseen rahaan, kuponkeja painatti Bureau of Engraving and Printing. Niiden suorakulmainen muoto muistutti Yhdysvaltain dollarin seteliä (vaikkakin noin puolet pienempiä), ja ne painettiin syväpainatuksella korkealaatuiselle paperille vesileimoineen. </w:t>
      </w:r>
      <w:r>
        <w:rPr/>
        <w:t xml:space="preserve">Elintarvikekorttiohjelmaa uudistettiin </w:t>
      </w:r>
      <w:r>
        <w:rPr>
          <w:color w:val="A9A9A9"/>
        </w:rPr>
        <w:t xml:space="preserve">1990-luvun lopulla</w:t>
      </w:r>
      <w:r>
        <w:rPr/>
        <w:t xml:space="preserve">, ja joissakin osavaltioissa varsinaiset postimerkit poistettiin käytöstä ja siirryttiin yksityisten toimeksisaajien tarjoamaan erityiseen pankkikorttijärjestelmään, joka tunnetaan nimellä Electronic Benefit Transfer (EBT). EBT-järjestelmä on otettu käyttöön </w:t>
      </w:r>
      <w:r>
        <w:rPr>
          <w:color w:val="DCDCDC"/>
        </w:rPr>
        <w:t xml:space="preserve">kaikissa osavaltioissa </w:t>
      </w:r>
      <w:r>
        <w:rPr>
          <w:color w:val="2F4F4F"/>
        </w:rPr>
        <w:t xml:space="preserve">kesäkuusta 2004 </w:t>
      </w:r>
      <w:r>
        <w:rPr>
          <w:color w:val="DCDCDC"/>
        </w:rPr>
        <w:t xml:space="preserve">lähtien</w:t>
      </w:r>
      <w:r>
        <w:rPr/>
        <w:t xml:space="preserve">. SNAP-ruokamarkkinaetuudet maksetaan joka kuukausi suoraan kotitalouden EBT-korttitilille. Kotitaloudet voivat käyttää EBT-järjestelmää maksaakseen elintarvikkeita supermarketeissa, päivittäistavarakaupoissa ja muissa elintarvikkeiden vähittäismyyntipisteissä, mukaan lukien tietyt viljelijöiden markkinat.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ruokakortti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ruokakortit muuttuivat kortiksi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lopetettiin paperisten ruokakorttien valmistus?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Food Stamp -ohjelma hyväksyttiin uudelleen </w:t>
      </w:r>
      <w:r>
        <w:rPr>
          <w:color w:val="A9A9A9"/>
        </w:rPr>
        <w:t xml:space="preserve">vuoden 1996 </w:t>
      </w:r>
      <w:r>
        <w:rPr/>
        <w:t xml:space="preserve">maatalouslaissa, vuoden 1996 sosiaaliturvauudistus teki ohjelmaan useita muutoksia, muun muassa: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ruokakuponkeista tuli osa maatalouslakia?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Koska SNAP-ohjelma on pakollinen eli oikeusohjelma, </w:t>
      </w:r>
      <w:r>
        <w:rPr>
          <w:color w:val="A9A9A9"/>
        </w:rPr>
        <w:t xml:space="preserve">liittovaltion on </w:t>
      </w:r>
      <w:r>
        <w:rPr/>
        <w:t xml:space="preserve">rahoitettava kaikkien siihen oikeutettujen osallistujien etuudet. SNAP-ohjelmaan sovelletaan tulo- ja resurssivaatimuksia sekä erityisvaatimuksia maahanmuuttajille, vanhuksille ja vammaisille.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ruokakuponkien rahoitus tulee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SNAP-etuuksien kustannukset olivat </w:t>
      </w:r>
      <w:r>
        <w:rPr>
          <w:color w:val="A9A9A9"/>
        </w:rPr>
        <w:t xml:space="preserve">70,9 miljardia dollaria </w:t>
      </w:r>
      <w:r>
        <w:rPr/>
        <w:t xml:space="preserve">verovuonna 2016, ja niiden avulla noin 44,2 miljoonaa amerikkalaista (14 prosenttia väestöstä) sai keskimäärin 125,51 dollaria kuukaudessa ruoka-apua kutakin henkilöä kohden.</w:t>
      </w:r>
      <w:r>
        <w:rPr/>
        <w:t xml:space="preserve"> Tuensaajat ja kustannukset kasvoivat jyrkästi suuren taantuman myötä, saavuttivat huippunsa vuonna 2013 ja ovat laskeneet vuoteen 2016 asti talouden elpyessä. Se on suurin FNS:n hallinnoimista 15:stä ravitsemusohjelmasta, ja se on osa liittovaltion sosiaalista turvaverkkoa pienituloisille amerikkalaisille.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snap maksaa liittovaltion hallitukselle</w:t>
      </w:r>
    </w:p>
    <w:p>
      <w:pPr>
        <w:pStyle w:val="TextBody"/>
        <w:bidi w:val="0"/>
        <w:jc w:val="left"/>
        <w:rPr>
          <w:b/>
          <w:u w:val="single"/>
          <w:shd w:val="clear" w:fill="FFFF00"/>
        </w:rPr>
      </w:pPr>
      <w:r>
        <w:rPr>
          <w:b/>
          <w:u w:val="single"/>
          <w:shd w:val="clear" w:fill="FFFF00"/>
        </w:rPr>
        <w:t xml:space="preserve">Asiakirjan numero 19641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Aurinkokunnan kappaleiden eksentrisyys </w:t>
      </w:r>
    </w:p>
    <w:tbl>
      <w:tblPr>
        <w:tblW w:w="3287" w:type="dxa"/>
        <w:jc w:val="left"/>
        <w:tblInd w:w="0" w:type="dxa"/>
        <w:tblLayout w:type="fixed"/>
        <w:tblCellMar>
          <w:top w:w="28" w:type="dxa"/>
          <w:left w:w="28" w:type="dxa"/>
          <w:bottom w:w="28" w:type="dxa"/>
          <w:right w:w="28" w:type="dxa"/>
        </w:tblCellMar>
      </w:tblPr>
      <w:tblGrid>
        <w:gridCol w:w="1921"/>
        <w:gridCol w:w="1366"/>
      </w:tblGrid>
      <w:tr>
        <w:trPr/>
        <w:tc>
          <w:tcPr>
            <w:tcW w:w="1921" w:type="dxa"/>
            <w:tcBorders/>
            <w:vAlign w:val="center"/>
          </w:tcPr>
          <w:p>
            <w:pPr>
              <w:pStyle w:val="TableHeading"/>
              <w:suppressLineNumbers/>
              <w:bidi w:val="0"/>
              <w:spacing w:before="0" w:after="283"/>
              <w:jc w:val="center"/>
              <w:rPr/>
            </w:pPr>
            <w:r>
              <w:rPr/>
              <w:t xml:space="preserve">Kohde </w:t>
            </w:r>
          </w:p>
        </w:tc>
        <w:tc>
          <w:tcPr>
            <w:tcW w:w="1366" w:type="dxa"/>
            <w:tcBorders/>
            <w:vAlign w:val="center"/>
          </w:tcPr>
          <w:p>
            <w:pPr>
              <w:pStyle w:val="TableHeading"/>
              <w:suppressLineNumbers/>
              <w:bidi w:val="0"/>
              <w:spacing w:before="0" w:after="283"/>
              <w:jc w:val="center"/>
              <w:rPr/>
            </w:pPr>
            <w:r>
              <w:rPr/>
              <w:t xml:space="preserve">eksentrisyys </w:t>
            </w:r>
          </w:p>
        </w:tc>
      </w:tr>
      <w:tr>
        <w:trPr/>
        <w:tc>
          <w:tcPr>
            <w:tcW w:w="1921" w:type="dxa"/>
            <w:tcBorders/>
            <w:vAlign w:val="center"/>
          </w:tcPr>
          <w:p>
            <w:pPr>
              <w:pStyle w:val="TableContents"/>
              <w:bidi w:val="0"/>
              <w:spacing w:before="0" w:after="283"/>
              <w:jc w:val="left"/>
              <w:rPr/>
            </w:pPr>
            <w:r>
              <w:rPr/>
              <w:t xml:space="preserve">Triton </w:t>
            </w:r>
          </w:p>
        </w:tc>
        <w:tc>
          <w:tcPr>
            <w:tcW w:w="1366" w:type="dxa"/>
            <w:tcBorders/>
            <w:vAlign w:val="center"/>
          </w:tcPr>
          <w:p>
            <w:pPr>
              <w:pStyle w:val="TableContents"/>
              <w:bidi w:val="0"/>
              <w:spacing w:before="0" w:after="283"/>
              <w:jc w:val="left"/>
              <w:rPr/>
            </w:pPr>
            <w:r>
              <w:rPr/>
              <w:t xml:space="preserve">0.00002 </w:t>
            </w:r>
          </w:p>
        </w:tc>
      </w:tr>
      <w:tr>
        <w:trPr/>
        <w:tc>
          <w:tcPr>
            <w:tcW w:w="1921" w:type="dxa"/>
            <w:tcBorders/>
            <w:vAlign w:val="center"/>
          </w:tcPr>
          <w:p>
            <w:pPr>
              <w:pStyle w:val="TableContents"/>
              <w:bidi w:val="0"/>
              <w:spacing w:before="0" w:after="283"/>
              <w:jc w:val="left"/>
              <w:rPr/>
            </w:pPr>
            <w:r>
              <w:rPr/>
              <w:t xml:space="preserve">Venus </w:t>
            </w:r>
          </w:p>
        </w:tc>
        <w:tc>
          <w:tcPr>
            <w:tcW w:w="1366" w:type="dxa"/>
            <w:tcBorders/>
            <w:vAlign w:val="center"/>
          </w:tcPr>
          <w:p>
            <w:pPr>
              <w:pStyle w:val="TableContents"/>
              <w:bidi w:val="0"/>
              <w:spacing w:before="0" w:after="283"/>
              <w:jc w:val="left"/>
              <w:rPr/>
            </w:pPr>
            <w:r>
              <w:rPr/>
              <w:t xml:space="preserve">0.0068 </w:t>
            </w:r>
          </w:p>
        </w:tc>
      </w:tr>
      <w:tr>
        <w:trPr/>
        <w:tc>
          <w:tcPr>
            <w:tcW w:w="1921" w:type="dxa"/>
            <w:tcBorders/>
            <w:vAlign w:val="center"/>
          </w:tcPr>
          <w:p>
            <w:pPr>
              <w:pStyle w:val="TableContents"/>
              <w:bidi w:val="0"/>
              <w:spacing w:before="0" w:after="283"/>
              <w:jc w:val="left"/>
              <w:rPr/>
            </w:pPr>
            <w:r>
              <w:rPr/>
              <w:t xml:space="preserve">Neptunus </w:t>
            </w:r>
          </w:p>
        </w:tc>
        <w:tc>
          <w:tcPr>
            <w:tcW w:w="1366" w:type="dxa"/>
            <w:tcBorders/>
            <w:vAlign w:val="center"/>
          </w:tcPr>
          <w:p>
            <w:pPr>
              <w:pStyle w:val="TableContents"/>
              <w:bidi w:val="0"/>
              <w:spacing w:before="0" w:after="283"/>
              <w:jc w:val="left"/>
              <w:rPr/>
            </w:pPr>
            <w:r>
              <w:rPr/>
              <w:t xml:space="preserve">0.0086 </w:t>
            </w:r>
          </w:p>
        </w:tc>
      </w:tr>
      <w:tr>
        <w:trPr/>
        <w:tc>
          <w:tcPr>
            <w:tcW w:w="1921" w:type="dxa"/>
            <w:tcBorders/>
            <w:vAlign w:val="center"/>
          </w:tcPr>
          <w:p>
            <w:pPr>
              <w:pStyle w:val="TableContents"/>
              <w:bidi w:val="0"/>
              <w:spacing w:before="0" w:after="283"/>
              <w:jc w:val="left"/>
              <w:rPr/>
            </w:pPr>
            <w:r>
              <w:rPr/>
              <w:t xml:space="preserve">Maa </w:t>
            </w:r>
          </w:p>
        </w:tc>
        <w:tc>
          <w:tcPr>
            <w:tcW w:w="1366" w:type="dxa"/>
            <w:tcBorders/>
            <w:vAlign w:val="center"/>
          </w:tcPr>
          <w:p>
            <w:pPr>
              <w:pStyle w:val="TableContents"/>
              <w:bidi w:val="0"/>
              <w:spacing w:before="0" w:after="283"/>
              <w:jc w:val="left"/>
              <w:rPr/>
            </w:pPr>
            <w:r>
              <w:rPr/>
              <w:t xml:space="preserve">0.0167 </w:t>
            </w:r>
          </w:p>
        </w:tc>
      </w:tr>
      <w:tr>
        <w:trPr/>
        <w:tc>
          <w:tcPr>
            <w:tcW w:w="1921" w:type="dxa"/>
            <w:tcBorders/>
            <w:vAlign w:val="center"/>
          </w:tcPr>
          <w:p>
            <w:pPr>
              <w:pStyle w:val="TableContents"/>
              <w:bidi w:val="0"/>
              <w:spacing w:before="0" w:after="283"/>
              <w:jc w:val="left"/>
              <w:rPr/>
            </w:pPr>
            <w:r>
              <w:rPr/>
              <w:t xml:space="preserve">Titan </w:t>
            </w:r>
          </w:p>
        </w:tc>
        <w:tc>
          <w:tcPr>
            <w:tcW w:w="1366" w:type="dxa"/>
            <w:tcBorders/>
            <w:vAlign w:val="center"/>
          </w:tcPr>
          <w:p>
            <w:pPr>
              <w:pStyle w:val="TableContents"/>
              <w:bidi w:val="0"/>
              <w:spacing w:before="0" w:after="283"/>
              <w:jc w:val="left"/>
              <w:rPr/>
            </w:pPr>
            <w:r>
              <w:rPr/>
              <w:t xml:space="preserve">0.0288 </w:t>
            </w:r>
          </w:p>
        </w:tc>
      </w:tr>
      <w:tr>
        <w:trPr/>
        <w:tc>
          <w:tcPr>
            <w:tcW w:w="1921" w:type="dxa"/>
            <w:tcBorders/>
            <w:vAlign w:val="center"/>
          </w:tcPr>
          <w:p>
            <w:pPr>
              <w:pStyle w:val="TableContents"/>
              <w:bidi w:val="0"/>
              <w:spacing w:before="0" w:after="283"/>
              <w:jc w:val="left"/>
              <w:rPr/>
            </w:pPr>
            <w:r>
              <w:rPr/>
              <w:t xml:space="preserve">Uranus </w:t>
            </w:r>
          </w:p>
        </w:tc>
        <w:tc>
          <w:tcPr>
            <w:tcW w:w="1366" w:type="dxa"/>
            <w:tcBorders/>
            <w:vAlign w:val="center"/>
          </w:tcPr>
          <w:p>
            <w:pPr>
              <w:pStyle w:val="TableContents"/>
              <w:bidi w:val="0"/>
              <w:spacing w:before="0" w:after="283"/>
              <w:jc w:val="left"/>
              <w:rPr/>
            </w:pPr>
            <w:r>
              <w:rPr/>
              <w:t xml:space="preserve">0.0472 </w:t>
            </w:r>
          </w:p>
        </w:tc>
      </w:tr>
      <w:tr>
        <w:trPr/>
        <w:tc>
          <w:tcPr>
            <w:tcW w:w="1921" w:type="dxa"/>
            <w:tcBorders/>
            <w:vAlign w:val="center"/>
          </w:tcPr>
          <w:p>
            <w:pPr>
              <w:pStyle w:val="TableContents"/>
              <w:bidi w:val="0"/>
              <w:spacing w:before="0" w:after="283"/>
              <w:jc w:val="left"/>
              <w:rPr/>
            </w:pPr>
            <w:r>
              <w:rPr/>
              <w:t xml:space="preserve">Jupiter </w:t>
            </w:r>
          </w:p>
        </w:tc>
        <w:tc>
          <w:tcPr>
            <w:tcW w:w="1366" w:type="dxa"/>
            <w:tcBorders/>
            <w:vAlign w:val="center"/>
          </w:tcPr>
          <w:p>
            <w:pPr>
              <w:pStyle w:val="TableContents"/>
              <w:bidi w:val="0"/>
              <w:spacing w:before="0" w:after="283"/>
              <w:jc w:val="left"/>
              <w:rPr/>
            </w:pPr>
            <w:r>
              <w:rPr/>
              <w:t xml:space="preserve">0.0484 </w:t>
            </w:r>
          </w:p>
        </w:tc>
      </w:tr>
      <w:tr>
        <w:trPr/>
        <w:tc>
          <w:tcPr>
            <w:tcW w:w="1921" w:type="dxa"/>
            <w:tcBorders/>
            <w:vAlign w:val="center"/>
          </w:tcPr>
          <w:p>
            <w:pPr>
              <w:pStyle w:val="TableContents"/>
              <w:bidi w:val="0"/>
              <w:spacing w:before="0" w:after="283"/>
              <w:jc w:val="left"/>
              <w:rPr/>
            </w:pPr>
            <w:r>
              <w:rPr/>
              <w:t xml:space="preserve">Saturnus </w:t>
            </w:r>
          </w:p>
        </w:tc>
        <w:tc>
          <w:tcPr>
            <w:tcW w:w="1366" w:type="dxa"/>
            <w:tcBorders/>
            <w:vAlign w:val="center"/>
          </w:tcPr>
          <w:p>
            <w:pPr>
              <w:pStyle w:val="TableContents"/>
              <w:bidi w:val="0"/>
              <w:spacing w:before="0" w:after="283"/>
              <w:jc w:val="left"/>
              <w:rPr/>
            </w:pPr>
            <w:r>
              <w:rPr/>
              <w:t xml:space="preserve">0.0541 </w:t>
            </w:r>
          </w:p>
        </w:tc>
      </w:tr>
      <w:tr>
        <w:trPr/>
        <w:tc>
          <w:tcPr>
            <w:tcW w:w="1921" w:type="dxa"/>
            <w:tcBorders/>
            <w:vAlign w:val="center"/>
          </w:tcPr>
          <w:p>
            <w:pPr>
              <w:pStyle w:val="TableContents"/>
              <w:bidi w:val="0"/>
              <w:spacing w:before="0" w:after="283"/>
              <w:jc w:val="left"/>
              <w:rPr/>
            </w:pPr>
            <w:r>
              <w:rPr/>
              <w:t xml:space="preserve">Kuu </w:t>
            </w:r>
          </w:p>
        </w:tc>
        <w:tc>
          <w:tcPr>
            <w:tcW w:w="1366" w:type="dxa"/>
            <w:tcBorders/>
            <w:vAlign w:val="center"/>
          </w:tcPr>
          <w:p>
            <w:pPr>
              <w:pStyle w:val="TableContents"/>
              <w:bidi w:val="0"/>
              <w:spacing w:before="0" w:after="283"/>
              <w:jc w:val="left"/>
              <w:rPr/>
            </w:pPr>
            <w:r>
              <w:rPr/>
              <w:t xml:space="preserve">0.0549 </w:t>
            </w:r>
          </w:p>
        </w:tc>
      </w:tr>
      <w:tr>
        <w:trPr/>
        <w:tc>
          <w:tcPr>
            <w:tcW w:w="1921" w:type="dxa"/>
            <w:tcBorders/>
            <w:vAlign w:val="center"/>
          </w:tcPr>
          <w:p>
            <w:pPr>
              <w:pStyle w:val="TableContents"/>
              <w:bidi w:val="0"/>
              <w:spacing w:before="0" w:after="283"/>
              <w:jc w:val="left"/>
              <w:rPr/>
            </w:pPr>
            <w:r>
              <w:rPr/>
              <w:t xml:space="preserve">1 Ceres </w:t>
            </w:r>
          </w:p>
        </w:tc>
        <w:tc>
          <w:tcPr>
            <w:tcW w:w="1366" w:type="dxa"/>
            <w:tcBorders/>
            <w:vAlign w:val="center"/>
          </w:tcPr>
          <w:p>
            <w:pPr>
              <w:pStyle w:val="TableContents"/>
              <w:bidi w:val="0"/>
              <w:spacing w:before="0" w:after="283"/>
              <w:jc w:val="left"/>
              <w:rPr/>
            </w:pPr>
            <w:r>
              <w:rPr/>
              <w:t xml:space="preserve">0.0758 </w:t>
            </w:r>
          </w:p>
        </w:tc>
      </w:tr>
      <w:tr>
        <w:trPr/>
        <w:tc>
          <w:tcPr>
            <w:tcW w:w="1921" w:type="dxa"/>
            <w:tcBorders/>
            <w:vAlign w:val="center"/>
          </w:tcPr>
          <w:p>
            <w:pPr>
              <w:pStyle w:val="TableContents"/>
              <w:bidi w:val="0"/>
              <w:spacing w:before="0" w:after="283"/>
              <w:jc w:val="left"/>
              <w:rPr/>
            </w:pPr>
            <w:r>
              <w:rPr/>
              <w:t xml:space="preserve">4 Vesta </w:t>
            </w:r>
          </w:p>
        </w:tc>
        <w:tc>
          <w:tcPr>
            <w:tcW w:w="1366" w:type="dxa"/>
            <w:tcBorders/>
            <w:vAlign w:val="center"/>
          </w:tcPr>
          <w:p>
            <w:pPr>
              <w:pStyle w:val="TableContents"/>
              <w:bidi w:val="0"/>
              <w:spacing w:before="0" w:after="283"/>
              <w:jc w:val="left"/>
              <w:rPr/>
            </w:pPr>
            <w:r>
              <w:rPr/>
              <w:t xml:space="preserve">0.0887 </w:t>
            </w:r>
          </w:p>
        </w:tc>
      </w:tr>
      <w:tr>
        <w:trPr/>
        <w:tc>
          <w:tcPr>
            <w:tcW w:w="1921" w:type="dxa"/>
            <w:tcBorders/>
            <w:vAlign w:val="center"/>
          </w:tcPr>
          <w:p>
            <w:pPr>
              <w:pStyle w:val="TableContents"/>
              <w:bidi w:val="0"/>
              <w:spacing w:before="0" w:after="283"/>
              <w:jc w:val="left"/>
              <w:rPr/>
            </w:pPr>
            <w:r>
              <w:rPr/>
              <w:t xml:space="preserve">Mars </w:t>
            </w:r>
          </w:p>
        </w:tc>
        <w:tc>
          <w:tcPr>
            <w:tcW w:w="1366" w:type="dxa"/>
            <w:tcBorders/>
            <w:vAlign w:val="center"/>
          </w:tcPr>
          <w:p>
            <w:pPr>
              <w:pStyle w:val="TableContents"/>
              <w:bidi w:val="0"/>
              <w:spacing w:before="0" w:after="283"/>
              <w:jc w:val="left"/>
              <w:rPr/>
            </w:pPr>
            <w:r>
              <w:rPr/>
              <w:t xml:space="preserve">0.0934 </w:t>
            </w:r>
          </w:p>
        </w:tc>
      </w:tr>
      <w:tr>
        <w:trPr/>
        <w:tc>
          <w:tcPr>
            <w:tcW w:w="1921" w:type="dxa"/>
            <w:tcBorders/>
            <w:vAlign w:val="center"/>
          </w:tcPr>
          <w:p>
            <w:pPr>
              <w:pStyle w:val="TableContents"/>
              <w:bidi w:val="0"/>
              <w:spacing w:before="0" w:after="283"/>
              <w:jc w:val="left"/>
              <w:rPr/>
            </w:pPr>
            <w:r>
              <w:rPr/>
              <w:t xml:space="preserve">10 Hygiea </w:t>
            </w:r>
          </w:p>
        </w:tc>
        <w:tc>
          <w:tcPr>
            <w:tcW w:w="1366" w:type="dxa"/>
            <w:tcBorders/>
            <w:vAlign w:val="center"/>
          </w:tcPr>
          <w:p>
            <w:pPr>
              <w:pStyle w:val="TableContents"/>
              <w:bidi w:val="0"/>
              <w:spacing w:before="0" w:after="283"/>
              <w:jc w:val="left"/>
              <w:rPr/>
            </w:pPr>
            <w:r>
              <w:rPr/>
              <w:t xml:space="preserve">0.1146 </w:t>
            </w:r>
          </w:p>
        </w:tc>
      </w:tr>
      <w:tr>
        <w:trPr/>
        <w:tc>
          <w:tcPr>
            <w:tcW w:w="1921" w:type="dxa"/>
            <w:tcBorders/>
            <w:vAlign w:val="center"/>
          </w:tcPr>
          <w:p>
            <w:pPr>
              <w:pStyle w:val="TableContents"/>
              <w:bidi w:val="0"/>
              <w:spacing w:before="0" w:after="283"/>
              <w:jc w:val="left"/>
              <w:rPr/>
            </w:pPr>
            <w:r>
              <w:rPr/>
              <w:t xml:space="preserve">Makemake </w:t>
            </w:r>
          </w:p>
        </w:tc>
        <w:tc>
          <w:tcPr>
            <w:tcW w:w="1366" w:type="dxa"/>
            <w:tcBorders/>
            <w:vAlign w:val="center"/>
          </w:tcPr>
          <w:p>
            <w:pPr>
              <w:pStyle w:val="TableContents"/>
              <w:bidi w:val="0"/>
              <w:spacing w:before="0" w:after="283"/>
              <w:jc w:val="left"/>
              <w:rPr/>
            </w:pPr>
            <w:r>
              <w:rPr/>
              <w:t xml:space="preserve">0.1559 </w:t>
            </w:r>
          </w:p>
        </w:tc>
      </w:tr>
      <w:tr>
        <w:trPr/>
        <w:tc>
          <w:tcPr>
            <w:tcW w:w="1921" w:type="dxa"/>
            <w:tcBorders/>
            <w:vAlign w:val="center"/>
          </w:tcPr>
          <w:p>
            <w:pPr>
              <w:pStyle w:val="TableContents"/>
              <w:bidi w:val="0"/>
              <w:spacing w:before="0" w:after="283"/>
              <w:jc w:val="left"/>
              <w:rPr/>
            </w:pPr>
            <w:r>
              <w:rPr/>
              <w:t xml:space="preserve">Haumea </w:t>
            </w:r>
          </w:p>
        </w:tc>
        <w:tc>
          <w:tcPr>
            <w:tcW w:w="1366" w:type="dxa"/>
            <w:tcBorders/>
            <w:vAlign w:val="center"/>
          </w:tcPr>
          <w:p>
            <w:pPr>
              <w:pStyle w:val="TableContents"/>
              <w:bidi w:val="0"/>
              <w:spacing w:before="0" w:after="283"/>
              <w:jc w:val="left"/>
              <w:rPr/>
            </w:pPr>
            <w:r>
              <w:rPr/>
              <w:t xml:space="preserve">0.1887 </w:t>
            </w:r>
          </w:p>
        </w:tc>
      </w:tr>
      <w:tr>
        <w:trPr/>
        <w:tc>
          <w:tcPr>
            <w:tcW w:w="1921" w:type="dxa"/>
            <w:tcBorders/>
            <w:vAlign w:val="center"/>
          </w:tcPr>
          <w:p>
            <w:pPr>
              <w:pStyle w:val="TableContents"/>
              <w:bidi w:val="0"/>
              <w:spacing w:before="0" w:after="283"/>
              <w:jc w:val="left"/>
              <w:rPr/>
            </w:pPr>
            <w:r>
              <w:rPr>
                <w:color w:val="A9A9A9"/>
              </w:rPr>
              <w:t xml:space="preserve">Elohope</w:t>
            </w:r>
            <w:r>
              <w:rPr/>
              <w:t xml:space="preserve">a </w:t>
            </w:r>
          </w:p>
        </w:tc>
        <w:tc>
          <w:tcPr>
            <w:tcW w:w="1366" w:type="dxa"/>
            <w:tcBorders/>
            <w:vAlign w:val="center"/>
          </w:tcPr>
          <w:p>
            <w:pPr>
              <w:pStyle w:val="TableContents"/>
              <w:bidi w:val="0"/>
              <w:spacing w:before="0" w:after="283"/>
              <w:jc w:val="left"/>
              <w:rPr/>
            </w:pPr>
            <w:r>
              <w:rPr/>
              <w:t xml:space="preserve">0.2056 </w:t>
            </w:r>
          </w:p>
        </w:tc>
      </w:tr>
      <w:tr>
        <w:trPr/>
        <w:tc>
          <w:tcPr>
            <w:tcW w:w="1921" w:type="dxa"/>
            <w:tcBorders/>
            <w:vAlign w:val="center"/>
          </w:tcPr>
          <w:p>
            <w:pPr>
              <w:pStyle w:val="TableContents"/>
              <w:bidi w:val="0"/>
              <w:spacing w:before="0" w:after="283"/>
              <w:jc w:val="left"/>
              <w:rPr/>
            </w:pPr>
            <w:r>
              <w:rPr/>
              <w:t xml:space="preserve">2 Pallas </w:t>
            </w:r>
          </w:p>
        </w:tc>
        <w:tc>
          <w:tcPr>
            <w:tcW w:w="1366" w:type="dxa"/>
            <w:tcBorders/>
            <w:vAlign w:val="center"/>
          </w:tcPr>
          <w:p>
            <w:pPr>
              <w:pStyle w:val="TableContents"/>
              <w:bidi w:val="0"/>
              <w:spacing w:before="0" w:after="283"/>
              <w:jc w:val="left"/>
              <w:rPr/>
            </w:pPr>
            <w:r>
              <w:rPr/>
              <w:t xml:space="preserve">0.2313 </w:t>
            </w:r>
          </w:p>
        </w:tc>
      </w:tr>
      <w:tr>
        <w:trPr/>
        <w:tc>
          <w:tcPr>
            <w:tcW w:w="1921" w:type="dxa"/>
            <w:tcBorders/>
            <w:vAlign w:val="center"/>
          </w:tcPr>
          <w:p>
            <w:pPr>
              <w:pStyle w:val="TableContents"/>
              <w:bidi w:val="0"/>
              <w:spacing w:before="0" w:after="283"/>
              <w:jc w:val="left"/>
              <w:rPr/>
            </w:pPr>
            <w:r>
              <w:rPr>
                <w:color w:val="DCDCDC"/>
              </w:rPr>
              <w:t xml:space="preserve">Plut</w:t>
            </w:r>
            <w:r>
              <w:rPr/>
              <w:t xml:space="preserve">o </w:t>
            </w:r>
          </w:p>
        </w:tc>
        <w:tc>
          <w:tcPr>
            <w:tcW w:w="1366" w:type="dxa"/>
            <w:tcBorders/>
            <w:vAlign w:val="center"/>
          </w:tcPr>
          <w:p>
            <w:pPr>
              <w:pStyle w:val="TableContents"/>
              <w:bidi w:val="0"/>
              <w:spacing w:before="0" w:after="283"/>
              <w:jc w:val="left"/>
              <w:rPr/>
            </w:pPr>
            <w:r>
              <w:rPr/>
              <w:t xml:space="preserve">0.2488 </w:t>
            </w:r>
          </w:p>
        </w:tc>
      </w:tr>
      <w:tr>
        <w:trPr/>
        <w:tc>
          <w:tcPr>
            <w:tcW w:w="1921" w:type="dxa"/>
            <w:tcBorders/>
            <w:vAlign w:val="center"/>
          </w:tcPr>
          <w:p>
            <w:pPr>
              <w:pStyle w:val="TableContents"/>
              <w:bidi w:val="0"/>
              <w:spacing w:before="0" w:after="283"/>
              <w:jc w:val="left"/>
              <w:rPr/>
            </w:pPr>
            <w:r>
              <w:rPr/>
              <w:t xml:space="preserve">3 Juno </w:t>
            </w:r>
          </w:p>
        </w:tc>
        <w:tc>
          <w:tcPr>
            <w:tcW w:w="1366" w:type="dxa"/>
            <w:tcBorders/>
            <w:vAlign w:val="center"/>
          </w:tcPr>
          <w:p>
            <w:pPr>
              <w:pStyle w:val="TableContents"/>
              <w:bidi w:val="0"/>
              <w:spacing w:before="0" w:after="283"/>
              <w:jc w:val="left"/>
              <w:rPr/>
            </w:pPr>
            <w:r>
              <w:rPr/>
              <w:t xml:space="preserve">0.2555 </w:t>
            </w:r>
          </w:p>
        </w:tc>
      </w:tr>
      <w:tr>
        <w:trPr/>
        <w:tc>
          <w:tcPr>
            <w:tcW w:w="1921" w:type="dxa"/>
            <w:tcBorders/>
            <w:vAlign w:val="center"/>
          </w:tcPr>
          <w:p>
            <w:pPr>
              <w:pStyle w:val="TableContents"/>
              <w:bidi w:val="0"/>
              <w:spacing w:before="0" w:after="283"/>
              <w:jc w:val="left"/>
              <w:rPr/>
            </w:pPr>
            <w:r>
              <w:rPr/>
              <w:t xml:space="preserve">324 Bamberga </w:t>
            </w:r>
          </w:p>
        </w:tc>
        <w:tc>
          <w:tcPr>
            <w:tcW w:w="1366" w:type="dxa"/>
            <w:tcBorders/>
            <w:vAlign w:val="center"/>
          </w:tcPr>
          <w:p>
            <w:pPr>
              <w:pStyle w:val="TableContents"/>
              <w:bidi w:val="0"/>
              <w:spacing w:before="0" w:after="283"/>
              <w:jc w:val="left"/>
              <w:rPr/>
            </w:pPr>
            <w:r>
              <w:rPr/>
              <w:t xml:space="preserve">0.3400 </w:t>
            </w:r>
          </w:p>
        </w:tc>
      </w:tr>
      <w:tr>
        <w:trPr/>
        <w:tc>
          <w:tcPr>
            <w:tcW w:w="1921" w:type="dxa"/>
            <w:tcBorders/>
            <w:vAlign w:val="center"/>
          </w:tcPr>
          <w:p>
            <w:pPr>
              <w:pStyle w:val="TableContents"/>
              <w:bidi w:val="0"/>
              <w:spacing w:before="0" w:after="283"/>
              <w:jc w:val="left"/>
              <w:rPr/>
            </w:pPr>
            <w:r>
              <w:rPr/>
              <w:t xml:space="preserve">Eris </w:t>
            </w:r>
          </w:p>
        </w:tc>
        <w:tc>
          <w:tcPr>
            <w:tcW w:w="1366" w:type="dxa"/>
            <w:tcBorders/>
            <w:vAlign w:val="center"/>
          </w:tcPr>
          <w:p>
            <w:pPr>
              <w:pStyle w:val="TableContents"/>
              <w:bidi w:val="0"/>
              <w:spacing w:before="0" w:after="283"/>
              <w:jc w:val="left"/>
              <w:rPr/>
            </w:pPr>
            <w:r>
              <w:rPr/>
              <w:t xml:space="preserve">0.4407 </w:t>
            </w:r>
          </w:p>
        </w:tc>
      </w:tr>
      <w:tr>
        <w:trPr/>
        <w:tc>
          <w:tcPr>
            <w:tcW w:w="1921" w:type="dxa"/>
            <w:tcBorders/>
            <w:vAlign w:val="center"/>
          </w:tcPr>
          <w:p>
            <w:pPr>
              <w:pStyle w:val="TableContents"/>
              <w:bidi w:val="0"/>
              <w:spacing w:before="0" w:after="283"/>
              <w:jc w:val="left"/>
              <w:rPr/>
            </w:pPr>
            <w:r>
              <w:rPr/>
              <w:t xml:space="preserve">Nereid </w:t>
            </w:r>
          </w:p>
        </w:tc>
        <w:tc>
          <w:tcPr>
            <w:tcW w:w="1366" w:type="dxa"/>
            <w:tcBorders/>
            <w:vAlign w:val="center"/>
          </w:tcPr>
          <w:p>
            <w:pPr>
              <w:pStyle w:val="TableContents"/>
              <w:bidi w:val="0"/>
              <w:spacing w:before="0" w:after="283"/>
              <w:jc w:val="left"/>
              <w:rPr/>
            </w:pPr>
            <w:r>
              <w:rPr/>
              <w:t xml:space="preserve">0.7507 </w:t>
            </w:r>
          </w:p>
        </w:tc>
      </w:tr>
      <w:tr>
        <w:trPr/>
        <w:tc>
          <w:tcPr>
            <w:tcW w:w="1921" w:type="dxa"/>
            <w:tcBorders/>
            <w:vAlign w:val="center"/>
          </w:tcPr>
          <w:p>
            <w:pPr>
              <w:pStyle w:val="TableContents"/>
              <w:bidi w:val="0"/>
              <w:spacing w:before="0" w:after="283"/>
              <w:jc w:val="left"/>
              <w:rPr/>
            </w:pPr>
            <w:r>
              <w:rPr/>
              <w:t xml:space="preserve">Sedna </w:t>
            </w:r>
          </w:p>
        </w:tc>
        <w:tc>
          <w:tcPr>
            <w:tcW w:w="1366" w:type="dxa"/>
            <w:tcBorders/>
            <w:vAlign w:val="center"/>
          </w:tcPr>
          <w:p>
            <w:pPr>
              <w:pStyle w:val="TableContents"/>
              <w:bidi w:val="0"/>
              <w:spacing w:before="0" w:after="283"/>
              <w:jc w:val="left"/>
              <w:rPr/>
            </w:pPr>
            <w:r>
              <w:rPr/>
              <w:t xml:space="preserve">0.8549 </w:t>
            </w:r>
          </w:p>
        </w:tc>
      </w:tr>
      <w:tr>
        <w:trPr/>
        <w:tc>
          <w:tcPr>
            <w:tcW w:w="1921" w:type="dxa"/>
            <w:tcBorders/>
            <w:vAlign w:val="center"/>
          </w:tcPr>
          <w:p>
            <w:pPr>
              <w:pStyle w:val="TableContents"/>
              <w:bidi w:val="0"/>
              <w:spacing w:before="0" w:after="283"/>
              <w:jc w:val="left"/>
              <w:rPr/>
            </w:pPr>
            <w:r>
              <w:rPr/>
              <w:t xml:space="preserve">Halleyn komeetta </w:t>
            </w:r>
          </w:p>
        </w:tc>
        <w:tc>
          <w:tcPr>
            <w:tcW w:w="1366" w:type="dxa"/>
            <w:tcBorders/>
            <w:vAlign w:val="center"/>
          </w:tcPr>
          <w:p>
            <w:pPr>
              <w:pStyle w:val="TableContents"/>
              <w:bidi w:val="0"/>
              <w:spacing w:before="0" w:after="283"/>
              <w:jc w:val="left"/>
              <w:rPr/>
            </w:pPr>
            <w:r>
              <w:rPr/>
              <w:t xml:space="preserve">0.9671 </w:t>
            </w:r>
          </w:p>
        </w:tc>
      </w:tr>
      <w:tr>
        <w:trPr/>
        <w:tc>
          <w:tcPr>
            <w:tcW w:w="1921" w:type="dxa"/>
            <w:tcBorders/>
            <w:vAlign w:val="center"/>
          </w:tcPr>
          <w:p>
            <w:pPr>
              <w:pStyle w:val="TableContents"/>
              <w:bidi w:val="0"/>
              <w:spacing w:before="0" w:after="283"/>
              <w:jc w:val="left"/>
              <w:rPr/>
            </w:pPr>
            <w:r>
              <w:rPr/>
              <w:t xml:space="preserve">Komeetta Hale-Bopp </w:t>
            </w:r>
          </w:p>
        </w:tc>
        <w:tc>
          <w:tcPr>
            <w:tcW w:w="1366" w:type="dxa"/>
            <w:tcBorders/>
            <w:vAlign w:val="center"/>
          </w:tcPr>
          <w:p>
            <w:pPr>
              <w:pStyle w:val="TableContents"/>
              <w:bidi w:val="0"/>
              <w:spacing w:before="0" w:after="283"/>
              <w:jc w:val="left"/>
              <w:rPr/>
            </w:pPr>
            <w:r>
              <w:rPr/>
              <w:t xml:space="preserve">0.9951 </w:t>
            </w:r>
          </w:p>
        </w:tc>
      </w:tr>
      <w:tr>
        <w:trPr/>
        <w:tc>
          <w:tcPr>
            <w:tcW w:w="1921" w:type="dxa"/>
            <w:tcBorders/>
            <w:vAlign w:val="center"/>
          </w:tcPr>
          <w:p>
            <w:pPr>
              <w:pStyle w:val="TableContents"/>
              <w:bidi w:val="0"/>
              <w:spacing w:before="0" w:after="283"/>
              <w:jc w:val="left"/>
              <w:rPr/>
            </w:pPr>
            <w:r>
              <w:rPr/>
              <w:t xml:space="preserve">Komeetta Ikeya-Seki </w:t>
            </w:r>
          </w:p>
        </w:tc>
        <w:tc>
          <w:tcPr>
            <w:tcW w:w="1366" w:type="dxa"/>
            <w:tcBorders/>
            <w:vAlign w:val="center"/>
          </w:tcPr>
          <w:p>
            <w:pPr>
              <w:pStyle w:val="TableContents"/>
              <w:bidi w:val="0"/>
              <w:spacing w:before="0" w:after="283"/>
              <w:jc w:val="left"/>
              <w:rPr/>
            </w:pPr>
            <w:r>
              <w:rPr/>
              <w:t xml:space="preserve">0.9999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kahdella aurinkokuntamme planeetalla on eksentrisimmät kiertoradat?</w:t>
      </w:r>
    </w:p>
    <w:p>
      <w:pPr>
        <w:pStyle w:val="TextBody"/>
        <w:bidi w:val="0"/>
        <w:jc w:val="left"/>
        <w:rPr>
          <w:b/>
          <w:u w:val="single"/>
          <w:shd w:val="clear" w:fill="FFFF00"/>
        </w:rPr>
      </w:pPr>
      <w:r>
        <w:rPr>
          <w:b/>
          <w:u w:val="single"/>
          <w:shd w:val="clear" w:fill="FFFF00"/>
        </w:rPr>
        <w:t xml:space="preserve">Asiakirjan numero 19642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Taylor Schilling </w:t>
      </w:r>
      <w:r>
        <w:rPr/>
        <w:t xml:space="preserve">(s. 27. heinäkuuta 1984) on yhdysvaltalainen näyttelijä. Hänet tunnetaan roolistaan Piper Chapmanina Netflixin omaperäisessä draamakomediasarjassa Orange Is the New Black (2013 -- nykyisin), josta hän sai ehdokkuuden Primetime Emmy Award -palkinnosta erinomaisesta komediasarjan naispääosasta ja kaksi Golden Globe -ehdokkuutta parhaasta naispääosasta - televisiosarja musikaali tai komedia ja parhaasta naispääosasta - televisiosarja draama. Hän teki elokuvadebyyttinsä vuonna 2007 draamassa Dark Matter. Schilling näytteli myös NBC:n lyhytikäisessä lääketieteellisessä draamasarjassa Mercy (2009 -- 10). Hänen muihin elokuviinsa kuuluu Atlas Shrugged: Part I (2011), romanttinen draama The Lucky One (2012), komedia Take Me (2017) ja tieteistrilleri The Titan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Piperia Orange is the new black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tyttö, joka näyttelee Piperia Orange is the new black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piper oranssi on uusi musta näyttelijän nimi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oranssi on uusi musta, joka esittää Piperia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Taylor Schilling </w:t>
      </w:r>
      <w:r>
        <w:rPr/>
        <w:t xml:space="preserve">(s. 27. heinäkuuta 1984) on yhdysvaltalainen näyttelijä. Hänet tunnetaan roolistaan Piper Chapmanina Netflixin omaperäisessä draamakomediasarjassa Orange Is the New Black (2013 -- nykyisin), josta hän sai ehdokkuuden Primetime Emmy Award -palkinnosta erinomaisesta komediasarjan naispääosasta ja kaksi Golden Globe -ehdokkuutta parhaasta naispääosasta - televisiosarja musikaali tai komedia ja parhaasta naispääosasta - televisiosarja draama. Hän teki elokuvadebyyttinsä vuonna 2007 draamassa Dark Matter. Schilling näytteli myös NBC:n lyhytikäisessä lääketieteellisessä draamasarjassa Mercy (2009 -- 10). Hänen muihin elokuviinsa kuuluu Atlas Shrugged: Part I (2011), romanttinen draama The Lucky One (2012) ja komedia Take Me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Piperia Orange is the new black -elokuvassa.</w:t>
      </w:r>
    </w:p>
    <w:p>
      <w:pPr>
        <w:pStyle w:val="TextBody"/>
        <w:bidi w:val="0"/>
        <w:jc w:val="left"/>
        <w:rPr>
          <w:b/>
          <w:u w:val="single"/>
          <w:shd w:val="clear" w:fill="FFFF00"/>
        </w:rPr>
      </w:pPr>
      <w:r>
        <w:rPr>
          <w:b/>
          <w:u w:val="single"/>
          <w:shd w:val="clear" w:fill="FFFF00"/>
        </w:rPr>
        <w:t xml:space="preserve">Asiakirjan numero 19643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 Groove'' on englantilaisen laulajan / lauluntekijän </w:t>
      </w:r>
      <w:r>
        <w:rPr>
          <w:color w:val="A9A9A9"/>
        </w:rPr>
        <w:t xml:space="preserve">Russ Ballardin</w:t>
      </w:r>
      <w:r>
        <w:rPr/>
        <w:t xml:space="preserve"> kirjoittama kappale, </w:t>
      </w:r>
      <w:r>
        <w:rPr/>
        <w:t xml:space="preserve">joka oli hitti kahdelle eri artistille: yhtyeelle </w:t>
      </w:r>
      <w:r>
        <w:rPr>
          <w:color w:val="DCDCDC"/>
        </w:rPr>
        <w:t xml:space="preserve">Hello </w:t>
      </w:r>
      <w:r>
        <w:rPr/>
        <w:t xml:space="preserve">vuonna 1975 ja </w:t>
      </w:r>
      <w:r>
        <w:rPr>
          <w:color w:val="2F4F4F"/>
        </w:rPr>
        <w:t xml:space="preserve">Ace Frehley </w:t>
      </w:r>
      <w:r>
        <w:rPr/>
        <w:t xml:space="preserve">vuonna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takaisin New Yorkin groovessa...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New Yorkin metsässä...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New Yorkin groovessa...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New York Groovessa.</w:t>
      </w:r>
    </w:p>
    <w:p>
      <w:pPr>
        <w:pStyle w:val="TextBody"/>
        <w:bidi w:val="0"/>
        <w:jc w:val="left"/>
        <w:rPr>
          <w:b/>
          <w:u w:val="single"/>
          <w:shd w:val="clear" w:fill="FFFF00"/>
        </w:rPr>
      </w:pPr>
      <w:r>
        <w:rPr>
          <w:b/>
          <w:u w:val="single"/>
          <w:shd w:val="clear" w:fill="FFFF00"/>
        </w:rPr>
        <w:t xml:space="preserve">Asiakirjan numero 19644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Radiosarjassa ja ensimmäisessä romaanissa joukko yliälykkäitä panulottuvuusolentoja vaatii saada vastauksen elämän, maailmankaikkeuden ja kaiken perimmäiseen kysymykseen erityisesti tätä tarkoitusta varten rakennetulta supertietokoneelta, Syväajattelulta. Deep Thoughtilla kestää 71⁄2 miljoonaa vuotta laskea ja tarkistaa vastaus, joka osoittautuu </w:t>
      </w:r>
      <w:r>
        <w:rPr>
          <w:color w:val="A9A9A9"/>
        </w:rPr>
        <w:t xml:space="preserve">42:ksi</w:t>
      </w:r>
      <w:r>
        <w:rPr/>
        <w:t xml:space="preserve">. Syvä Ajatus huomauttaa, että vastaus vaikuttaa merkityksettömältä, koska sen ohjeistaneet olennot eivät koskaan oikeastaan tienneet, mikä Kysymys 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liftarin opas galaksiin elämän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liftareiden opas galaksiin vastaus kaikkeen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Numero 42 ja lause "Elämä, maailmankaikkeus ja kaikki" ovat saavuttaneet kulttimaineen internetissä. "Elämä, maailmankaikkeus ja kaikki" on yleinen nimitys Internet-foorumin off-topic-osastolle, ja lauseeseen viitataan samalla tavalla tarkoittaakseen "mitä tahansa". Monet chatbotit vastaavat elämän tarkoitusta kysyttäessä </w:t>
      </w:r>
      <w:r>
        <w:rPr>
          <w:color w:val="A9A9A9"/>
        </w:rPr>
        <w:t xml:space="preserve">``42''</w:t>
      </w:r>
      <w:r>
        <w:rPr/>
        <w:t xml:space="preserve">. Useat verkkolaskimet on myös ohjelmoitu kysymyksellä. Google Calculator antaa vastaukseksi elämän maailmankaikkeus ja kaikki 42, samoin Wolframin Computational Knowledge Engine. Vastaavasti myös DuckDuckGo antaa vastauksen perimmäiseen kysymykseen elämä, maailmankaikkeus ja kaikki tulokseksi 42. Verkkoyhteisö Second Lifessa on osio simulaatiosta nimeltä ``42nd Life''. Se on omistettu tälle käsitteelle kirjasarjassa, ja siellä on tehty useita yrityksiä luoda uudelleen Milliways, ravintola maailmankaikkeuden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elämän tarkoitus liftareiden opas</w:t>
      </w:r>
    </w:p>
    <w:p>
      <w:pPr>
        <w:pStyle w:val="TextBody"/>
        <w:bidi w:val="0"/>
        <w:jc w:val="left"/>
        <w:rPr>
          <w:b/>
          <w:u w:val="single"/>
          <w:shd w:val="clear" w:fill="FFFF00"/>
        </w:rPr>
      </w:pPr>
      <w:r>
        <w:rPr>
          <w:b/>
          <w:u w:val="single"/>
          <w:shd w:val="clear" w:fill="FFFF00"/>
        </w:rPr>
        <w:t xml:space="preserve">Asiakirjan numero 19645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Hachi: A Dog's Tale on brittiläis-amerikkalainen draamaelokuva vuodelta 2009. Se </w:t>
      </w:r>
      <w:r>
        <w:rPr/>
        <w:t xml:space="preserve">perustuu tositarinaan uskollisesta </w:t>
      </w:r>
      <w:r>
        <w:rPr>
          <w:color w:val="A9A9A9"/>
        </w:rPr>
        <w:t xml:space="preserve">Akita Inu -koirasta</w:t>
      </w:r>
      <w:r>
        <w:rPr/>
        <w:t xml:space="preserve">, nimeltä Hachikō, ja sen on ohjannut Lasse Hallström, käsikirjoittaneet Stephen P. Lindsey ja Kaneto Shindo, ja sen pääosissa nähdään Richard Gere, Joan Allen ja Sarah Roemer. Kyseessä on uusintafilmatisointi vuoden 1987 japanilaisesta elokuvasta Hachikō Monogatari </w:t>
      </w:r>
      <w:r>
        <w:rPr/>
        <w:t xml:space="preserve">(ハチ公 </w:t>
      </w:r>
      <w:r>
        <w:rPr/>
        <w:t xml:space="preserve">物語), kirjaimellisesti ``Hachikon tarina''.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koira on Hachi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koira on elokuvassa hachi a dog's tale (koiran tarina)</w:t>
      </w:r>
    </w:p>
    <w:p>
      <w:pPr>
        <w:pStyle w:val="TextBody"/>
        <w:bidi w:val="0"/>
        <w:jc w:val="left"/>
        <w:rPr>
          <w:b/>
          <w:u w:val="single"/>
          <w:shd w:val="clear" w:fill="FFFF00"/>
        </w:rPr>
      </w:pPr>
      <w:r>
        <w:rPr>
          <w:b/>
          <w:u w:val="single"/>
          <w:shd w:val="clear" w:fill="FFFF00"/>
        </w:rPr>
        <w:t xml:space="preserve">Asiakirjan numero 19646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Sonnet 18</w:t>
      </w:r>
      <w:r>
        <w:rPr/>
        <w:t xml:space="preserve">, usein vaihtoehtoisesti otsikolla Shall I compare thee to a summer's day?, on yksi tunnetuimmista 154 sonetista, jotka englantilainen näytelmäkirjailija ja runoilija </w:t>
      </w:r>
      <w:r>
        <w:rPr>
          <w:color w:val="DCDCDC"/>
        </w:rPr>
        <w:t xml:space="preserve">William Shakespeare on </w:t>
      </w:r>
      <w:r>
        <w:rPr/>
        <w:t xml:space="preserve">kirjoittanut</w:t>
      </w:r>
      <w:r>
        <w:rPr/>
        <w:t xml:space="preserve">. Se on osa Fair Youth -sarjaa (johon kuuluvat sonetit 1 - 126 vuoden 1609 ensimmäisestä painoksesta peräisin olevan hyväksytyn numeroinnin mukaan), ja se on sarjan ensimmäinen osa avausjakson jälkeen, jota nykyään kutsutaan hedelmöityssoneteiksi.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Vertaisinko sinua kesäpäivään?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että minun pitäisi verrata sinua kesäpäivään?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romeo ja juliet sonetti Vertaisinko sinua kesäpäivään?</w:t>
      </w:r>
    </w:p>
    <w:p>
      <w:pPr>
        <w:pStyle w:val="TextBody"/>
        <w:bidi w:val="0"/>
        <w:jc w:val="left"/>
        <w:rPr>
          <w:b/>
          <w:u w:val="single"/>
          <w:shd w:val="clear" w:fill="FFFF00"/>
        </w:rPr>
      </w:pPr>
      <w:r>
        <w:rPr>
          <w:b/>
          <w:u w:val="single"/>
          <w:shd w:val="clear" w:fill="FFFF00"/>
        </w:rPr>
        <w:t xml:space="preserve">Asiakirjan numero 19647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Chakra: The Invincible on intialainen animaatioelokuva, joka perustuu </w:t>
      </w:r>
      <w:r>
        <w:rPr>
          <w:color w:val="A9A9A9"/>
        </w:rPr>
        <w:t xml:space="preserve">Stan Leen </w:t>
      </w:r>
      <w:r>
        <w:rPr/>
        <w:t xml:space="preserve">luomaan päähenkilöön </w:t>
      </w:r>
      <w:r>
        <w:rPr/>
        <w:t xml:space="preserve">ja jossa näyttelevät </w:t>
      </w:r>
      <w:r>
        <w:rPr>
          <w:color w:val="DCDCDC"/>
        </w:rPr>
        <w:t xml:space="preserve">Sharad Devarajan </w:t>
      </w:r>
      <w:r>
        <w:rPr/>
        <w:t xml:space="preserve">ja </w:t>
      </w:r>
      <w:r>
        <w:rPr>
          <w:color w:val="2F4F4F"/>
        </w:rPr>
        <w:t xml:space="preserve">Gotham Chopra</w:t>
      </w:r>
      <w:r>
        <w:rPr/>
        <w:t xml:space="preserve">. Se esitettiin englanniksi ja hindiksi, mutta myös tamiliksi ja teluguksi. Elokuvan ovat tuottaneet Graphic India ja POW! Entertainment, ja se sai ensi-iltansa Cartoon Networkissa 30. marraskuuta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intialaisen supersankarin chakran, näkymättömän, -</w:t>
      </w:r>
    </w:p>
    <w:p>
      <w:pPr>
        <w:pStyle w:val="TextBody"/>
        <w:bidi w:val="0"/>
        <w:jc w:val="left"/>
        <w:rPr>
          <w:b/>
          <w:u w:val="single"/>
          <w:shd w:val="clear" w:fill="FFFF00"/>
        </w:rPr>
      </w:pPr>
      <w:r>
        <w:rPr>
          <w:b/>
          <w:u w:val="single"/>
          <w:shd w:val="clear" w:fill="FFFF00"/>
        </w:rPr>
        <w:t xml:space="preserve">Asiakirjan numero 19648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Fiesta de quince años (myös fiesta de quinceañera, quince años ja quince) on tytön 15-vuotissyntymäpäivän juhla. Sen kulttuuriset juuret ovat Latinalaisessa Amerikassa, mutta sitä vietetään nykyään laajalti kaikkialla Amerikassa. Viisitoistavuotissyntymäpäiväänsä juhliva tyttö on quinceañera (espanjalainen ääntäminen: (kinseaˈɲeɾa); feminiinimuoto sanasta ``viisitoistavuotias''). Espanjan kielessä ja Latinalaisen Amerikan maissa termi quinceañera on varattu yksinomaan tytölle. Englannin kielessä, lähinnä Yhdysvalloissa, termiä käytetään (lähinnä ei-latinalaisamerikkalaiset) viittaamaan syntymäpäivään liittyviin juhliin, kuten siihen, että mies tai nainen tanssii </w:t>
      </w:r>
      <w:r>
        <w:rPr>
          <w:color w:val="A9A9A9"/>
        </w:rPr>
        <w:t xml:space="preserve">15-vuotiaan</w:t>
      </w:r>
      <w:r>
        <w:rPr/>
        <w:t xml:space="preserve"> kanssa </w:t>
      </w:r>
      <w:r>
        <w:rPr/>
        <w:t xml:space="preserve">ja viihdyttää yleisöä.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quiceanera pidetään noin silloin, kun tyttö täyttää minkä ikäiseksi...</w:t>
      </w:r>
    </w:p>
    <w:p>
      <w:pPr>
        <w:pStyle w:val="TextBody"/>
        <w:bidi w:val="0"/>
        <w:jc w:val="left"/>
        <w:rPr>
          <w:b/>
          <w:u w:val="single"/>
          <w:shd w:val="clear" w:fill="FFFF00"/>
        </w:rPr>
      </w:pPr>
      <w:r>
        <w:rPr>
          <w:b/>
          <w:u w:val="single"/>
          <w:shd w:val="clear" w:fill="FFFF00"/>
        </w:rPr>
        <w:t xml:space="preserve">Asiakirjan numero 19649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Internet-televisio </w:t>
      </w:r>
      <w:r>
        <w:rPr/>
        <w:t xml:space="preserve">on eräänlaista over-the-top-sisältöä. OTT (Over-the-top) tarkoittaa äänen, videon ja muun median välittämistä Internetin kautta ilman, että monijärjestelmäoperaattori (kuten kaapelitelevisiopalvelun tarjoaja) osallistuu sisällön valvontaan tai jakeluun. Siinä on useita osatekijöitä: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tarjoaa internetin kautta it-palveluja, jotka on rakennettu siten, että loppukäyttäjä voi hallita niitä.</w:t>
      </w:r>
    </w:p>
    <w:p>
      <w:pPr>
        <w:pStyle w:val="TextBody"/>
        <w:bidi w:val="0"/>
        <w:jc w:val="left"/>
        <w:rPr>
          <w:b/>
          <w:u w:val="single"/>
          <w:shd w:val="clear" w:fill="FFFF00"/>
        </w:rPr>
      </w:pPr>
      <w:r>
        <w:rPr>
          <w:b/>
          <w:u w:val="single"/>
          <w:shd w:val="clear" w:fill="FFFF00"/>
        </w:rPr>
        <w:t xml:space="preserve">Asiakirjan numero 19650</w:t>
      </w:r>
    </w:p>
    <w:p>
      <w:pPr>
        <w:pStyle w:val="TextBody"/>
        <w:bidi w:val="0"/>
        <w:jc w:val="left"/>
        <w:rPr>
          <w:b/>
          <w:shd w:val="clear" w:fill="FFFF00"/>
        </w:rPr>
      </w:pPr>
      <w:r>
        <w:rPr>
          <w:b/>
          <w:shd w:val="clear" w:fill="FFFF00"/>
        </w:rPr>
        <w:t xml:space="preserve">Tekstin numero 0</w:t>
      </w:r>
    </w:p>
    <w:p>
      <w:pPr>
        <w:pStyle w:val="TextBody"/>
        <w:numPr>
          <w:ilvl w:val="0"/>
          <w:numId w:val="23"/>
        </w:numPr>
        <w:tabs>
          <w:tab w:val="clear" w:pos="1134"/>
          <w:tab w:val="left" w:leader="none" w:pos="720"/>
        </w:tabs>
        <w:bidi w:val="0"/>
        <w:ind w:start="720" w:hanging="283"/>
        <w:jc w:val="left"/>
        <w:rPr/>
      </w:pPr>
      <w:r>
        <w:rPr/>
        <w:t xml:space="preserve">Batman (DC) vs. </w:t>
      </w:r>
      <w:r>
        <w:rPr>
          <w:color w:val="A9A9A9"/>
        </w:rPr>
        <w:t xml:space="preserve">Captain America </w:t>
      </w:r>
      <w:r>
        <w:rPr/>
        <w:t xml:space="preserve">(Marvel). Ottelu päättyy epävarmasti - vaikka molemmat ovat tasoissa tuntikausia kestäneen taistelun jälkeen, äkillinen viemärin huuhtelu pudottaa Capin tasapainosta, kun Batman onnistuu iskemään häntä Batarangilla. Batman pelastaa Capin varmalta hukkumiskuolemalta, mutta Capin tajuttomuus melkein hukkumisesta aiheuttaa hänen häviönsä.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batman taisteli marvel vs dc:ssä?</w:t>
      </w:r>
    </w:p>
    <w:p>
      <w:pPr>
        <w:pStyle w:val="TextBody"/>
        <w:bidi w:val="0"/>
        <w:jc w:val="left"/>
        <w:rPr>
          <w:b/>
          <w:u w:val="single"/>
          <w:shd w:val="clear" w:fill="FFFF00"/>
        </w:rPr>
      </w:pPr>
      <w:r>
        <w:rPr>
          <w:b/>
          <w:u w:val="single"/>
          <w:shd w:val="clear" w:fill="FFFF00"/>
        </w:rPr>
        <w:t xml:space="preserve">Asiakirjan numero 19651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Sudhir Mungantiwar </w:t>
      </w:r>
      <w:r>
        <w:rPr/>
        <w:t xml:space="preserve">(s. 30. heinäkuuta 1962) on intialainen poliitikko Maharashtran osavaltiosta Intiasta. Hän toimii tällä hetkellä Maharashtran hallituksen valtiovarain- ja suunnittelu- sekä metsäosastojen kabinettiministerinä ja on ollut virassaan lokakuusta 2014 lähtien. Aikaisemmin hän oli Bharatiya Janata Party (BJP) -puolueen Maharashtran osavaltion puheenjohtaja vuosina 2010-2013 ja matkailu- ja kuluttajansuojaministeri Maharashtran hallituksessa vuosina 1995-1999.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maharashtran valtiovarainministeri 2017</w:t>
      </w:r>
    </w:p>
    <w:p>
      <w:pPr>
        <w:pStyle w:val="TextBody"/>
        <w:bidi w:val="0"/>
        <w:jc w:val="left"/>
        <w:rPr>
          <w:b/>
          <w:u w:val="single"/>
          <w:shd w:val="clear" w:fill="FFFF00"/>
        </w:rPr>
      </w:pPr>
      <w:r>
        <w:rPr>
          <w:b/>
          <w:u w:val="single"/>
          <w:shd w:val="clear" w:fill="FFFF00"/>
        </w:rPr>
        <w:t xml:space="preserve">Asiakirjan numero 19652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Majuri </w:t>
      </w:r>
      <w:r>
        <w:rPr>
          <w:color w:val="A9A9A9"/>
        </w:rPr>
        <w:t xml:space="preserve">Daniel Webster Whittle </w:t>
      </w:r>
      <w:r>
        <w:rPr/>
        <w:t xml:space="preserve">(22. marraskuuta 1840, Chicopee Falls, Massachusetts - 4. maaliskuuta 1901, Northfield, Massachusetts) oli 1800-luvun yhdysvaltalainen gospel-laulujen sanoittaja, evankelista ja raamatunopettaja.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siunaussateet ovat tulossa.</w:t>
      </w:r>
    </w:p>
    <w:p>
      <w:pPr>
        <w:pStyle w:val="TextBody"/>
        <w:bidi w:val="0"/>
        <w:jc w:val="left"/>
        <w:rPr>
          <w:b/>
          <w:u w:val="single"/>
          <w:shd w:val="clear" w:fill="FFFF00"/>
        </w:rPr>
      </w:pPr>
      <w:r>
        <w:rPr>
          <w:b/>
          <w:u w:val="single"/>
          <w:shd w:val="clear" w:fill="FFFF00"/>
        </w:rPr>
        <w:t xml:space="preserve">Asiakirjan numero 19653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Palestiinalaisalueet </w:t>
      </w:r>
      <w:r>
        <w:rPr/>
        <w:t xml:space="preserve">ja miehitetyt palestiinalaisalueet (OPT tai oPt) ovat termejä, joita käytetään usein kuvaamaan Länsirantaa (mukaan lukien Itä-Jerusalem) ja Gazan aluetta, jotka ovat miehitettyjä tai muuten Israelin valvonnassa. Israelin hallitukset ovat väittäneet, että kyseessä on alueellinen kiista. Vaikka alueiden laajuus on tulevien neuvottelujen kohteena, se on usein määritelty vihreän linjan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asuu länsirannalla ja Gazan kaistaleella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"Palestiinalaisalueet" ja "miehitetyt palestiinalaisalueet" (OPT tai oPt) ovat nimityksiä, joita käytetään usein kuvaamaan Länsirantaa (mukaan lukien Itä-Jerusalem) ja Gazan kaistaa, jotka ovat miehitettyjä tai muuten </w:t>
      </w:r>
      <w:r>
        <w:rPr>
          <w:color w:val="A9A9A9"/>
        </w:rPr>
        <w:t xml:space="preserve">Israelin</w:t>
      </w:r>
      <w:r>
        <w:rPr/>
        <w:t xml:space="preserve"> valvonnassa</w:t>
      </w:r>
      <w:r>
        <w:rPr/>
        <w:t xml:space="preserve">. Israelin hallitukset ovat väittäneet, että kyseessä on alueellinen kiista. Vaikka alueiden laajuus on tulevien neuvottelujen kohteena, se on usein määritelty vihreän linjan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miehittää länsirantaa ja gazan kaistaa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Palestiinalaisalueita </w:t>
      </w:r>
      <w:r>
        <w:rPr/>
        <w:t xml:space="preserve">on käytetty jo vuosia kuvaamaan </w:t>
      </w:r>
      <w:r>
        <w:rPr>
          <w:color w:val="DCDCDC"/>
        </w:rPr>
        <w:t xml:space="preserve">Israelin vuodesta 1967 lähtien miehittämiä alueita </w:t>
      </w:r>
      <w:r>
        <w:rPr/>
        <w:t xml:space="preserve">eli Länsirantaa (mukaan lukien Itä-Jerusalem) ja Gazan aluetta.</w:t>
      </w:r>
      <w:r>
        <w:rPr/>
        <w:t xml:space="preserve"> Viime aikoina on käytetty Yhdistyneiden Kansakuntien virallista terminologiaa, miehitetty palestiinalaisalue (occupied Palestinian territory, OPT tai oPt), joka on korvannut muut termit yhä useammin vuodesta 1999 lähtien. Myös Euroopan unioni on omaksunut tämän käyttötavan Kansainvälinen tuomioistuin käyttää Länsirannasta, Itä-Jerusalem mukaan lukien, nimitystä ``miehitetty palestiinalaisalue'', ja tätä termiä on käytetty kansainvälisen tuomioistuimen oikeudellisena määritelmänä heinäkuussa 2004 antamassa tuomiossa. Myös termi miehitetyt palestiinalaisalueet on edelleen yleisesti käytössä.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Länsiranta ja Gazan kaistale?</w:t>
      </w:r>
    </w:p>
    <w:p>
      <w:pPr>
        <w:pStyle w:val="TextBody"/>
        <w:bidi w:val="0"/>
        <w:jc w:val="left"/>
        <w:rPr>
          <w:b/>
          <w:u w:val="single"/>
          <w:shd w:val="clear" w:fill="FFFF00"/>
        </w:rPr>
      </w:pPr>
      <w:r>
        <w:rPr>
          <w:b/>
          <w:u w:val="single"/>
          <w:shd w:val="clear" w:fill="FFFF00"/>
        </w:rPr>
        <w:t xml:space="preserve">Asiakirjan numero 19654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Frodo Reppuli on J. R. R. R. Tolkienin legendaarisen kirjallisuuden fiktiivinen hahmo ja Taru sormusten herrasta -elokuvan päähenkilö. Frodo on Konnunmaalla asuva hobitti, joka perii Yhden sormuksen serkultaan (jota kutsutaan hänen sedäkseen) Bilbo Reppulista ja ryhtyy tuhoamaan sitä </w:t>
      </w:r>
      <w:r>
        <w:rPr>
          <w:color w:val="A9A9A9"/>
        </w:rPr>
        <w:t xml:space="preserve">Tuomiovuoren </w:t>
      </w:r>
      <w:r>
        <w:rPr/>
        <w:t xml:space="preserve">tulessa</w:t>
      </w:r>
      <w:r>
        <w:rPr/>
        <w:t xml:space="preserve">. Hänet mainitaan myös Tolkienin postuumisti julkaistuissa teoksissa The Silmarillion ja Unfinished Tales.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Frodon piti viedä sormus...</w:t>
      </w:r>
    </w:p>
    <w:p>
      <w:pPr>
        <w:pStyle w:val="TextBody"/>
        <w:bidi w:val="0"/>
        <w:jc w:val="left"/>
        <w:rPr>
          <w:b/>
          <w:u w:val="single"/>
          <w:shd w:val="clear" w:fill="FFFF00"/>
        </w:rPr>
      </w:pPr>
      <w:r>
        <w:rPr>
          <w:b/>
          <w:u w:val="single"/>
          <w:shd w:val="clear" w:fill="FFFF00"/>
        </w:rPr>
        <w:t xml:space="preserve">Asiakirjan numero 19655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Jerry Jones Jones vuonna 2015 </w:t>
      </w:r>
    </w:p>
    <w:tbl>
      <w:tblPr>
        <w:tblW w:w="10157" w:type="dxa"/>
        <w:jc w:val="left"/>
        <w:tblInd w:w="0" w:type="dxa"/>
        <w:tblLayout w:type="fixed"/>
        <w:tblCellMar>
          <w:top w:w="28" w:type="dxa"/>
          <w:left w:w="28" w:type="dxa"/>
          <w:bottom w:w="28" w:type="dxa"/>
          <w:right w:w="28" w:type="dxa"/>
        </w:tblCellMar>
      </w:tblPr>
      <w:tblGrid>
        <w:gridCol w:w="1351"/>
        <w:gridCol w:w="8806"/>
      </w:tblGrid>
      <w:tr>
        <w:trPr/>
        <w:tc>
          <w:tcPr>
            <w:tcW w:w="1351" w:type="dxa"/>
            <w:tcBorders/>
            <w:vAlign w:val="center"/>
          </w:tcPr>
          <w:p>
            <w:pPr>
              <w:pStyle w:val="TableHeading"/>
              <w:bidi w:val="0"/>
              <w:spacing w:before="0" w:after="283"/>
              <w:rPr>
                <w:sz w:val="4"/>
                <w:szCs w:val="4"/>
              </w:rPr>
            </w:pPr>
            <w:r>
              <w:rPr>
                <w:sz w:val="4"/>
                <w:szCs w:val="4"/>
              </w:rPr>
            </w:r>
          </w:p>
        </w:tc>
        <w:tc>
          <w:tcPr>
            <w:tcW w:w="8806" w:type="dxa"/>
            <w:tcBorders/>
            <w:vAlign w:val="center"/>
          </w:tcPr>
          <w:p>
            <w:pPr>
              <w:pStyle w:val="TableContents"/>
              <w:bidi w:val="0"/>
              <w:spacing w:before="0" w:after="283"/>
              <w:jc w:val="left"/>
              <w:rPr/>
            </w:pPr>
            <w:r>
              <w:rPr/>
              <w:t xml:space="preserve">Jerral Wayne Jones (1942-10-13) 13. lokakuuta 1942 (75-vuotias) Los Angeles, Kalifornia, Yhdysvallat. </w:t>
            </w:r>
          </w:p>
        </w:tc>
      </w:tr>
      <w:tr>
        <w:trPr/>
        <w:tc>
          <w:tcPr>
            <w:tcW w:w="1351" w:type="dxa"/>
            <w:tcBorders/>
            <w:vAlign w:val="center"/>
          </w:tcPr>
          <w:p>
            <w:pPr>
              <w:pStyle w:val="TableHeading"/>
              <w:suppressLineNumbers/>
              <w:bidi w:val="0"/>
              <w:spacing w:before="0" w:after="283"/>
              <w:jc w:val="center"/>
              <w:rPr/>
            </w:pPr>
            <w:r>
              <w:rPr/>
              <w:t xml:space="preserve">Ammatti </w:t>
            </w:r>
          </w:p>
        </w:tc>
        <w:tc>
          <w:tcPr>
            <w:tcW w:w="8806" w:type="dxa"/>
            <w:tcBorders/>
            <w:vAlign w:val="center"/>
          </w:tcPr>
          <w:p>
            <w:pPr>
              <w:pStyle w:val="TableContents"/>
              <w:bidi w:val="0"/>
              <w:spacing w:before="0" w:after="283"/>
              <w:jc w:val="left"/>
              <w:rPr/>
            </w:pPr>
            <w:r>
              <w:rPr/>
              <w:t xml:space="preserve">Omistaja / toimitusjohtaja / toimitusjohtaja, Dallas Cowboys </w:t>
            </w:r>
          </w:p>
        </w:tc>
      </w:tr>
      <w:tr>
        <w:trPr/>
        <w:tc>
          <w:tcPr>
            <w:tcW w:w="1351" w:type="dxa"/>
            <w:tcBorders/>
            <w:vAlign w:val="center"/>
          </w:tcPr>
          <w:p>
            <w:pPr>
              <w:pStyle w:val="TableHeading"/>
              <w:suppressLineNumbers/>
              <w:bidi w:val="0"/>
              <w:spacing w:before="0" w:after="283"/>
              <w:jc w:val="center"/>
              <w:rPr/>
            </w:pPr>
            <w:r>
              <w:rPr/>
              <w:t xml:space="preserve">Nettovarallisuus </w:t>
            </w:r>
          </w:p>
        </w:tc>
        <w:tc>
          <w:tcPr>
            <w:tcW w:w="8806" w:type="dxa"/>
            <w:tcBorders/>
            <w:vAlign w:val="center"/>
          </w:tcPr>
          <w:p>
            <w:pPr>
              <w:pStyle w:val="TableContents"/>
              <w:bidi w:val="0"/>
              <w:spacing w:before="0" w:after="283"/>
              <w:jc w:val="left"/>
              <w:rPr/>
            </w:pPr>
            <w:r>
              <w:rPr>
                <w:color w:val="A9A9A9"/>
              </w:rPr>
              <w:t xml:space="preserve">5,2 miljardia Yhdysvaltain dollaria </w:t>
            </w:r>
            <w:r>
              <w:rPr/>
              <w:t xml:space="preserve">(lokakuu 2016) </w:t>
            </w:r>
          </w:p>
        </w:tc>
      </w:tr>
      <w:tr>
        <w:trPr/>
        <w:tc>
          <w:tcPr>
            <w:tcW w:w="1351" w:type="dxa"/>
            <w:tcBorders/>
            <w:vAlign w:val="center"/>
          </w:tcPr>
          <w:p>
            <w:pPr>
              <w:pStyle w:val="TableHeading"/>
              <w:suppressLineNumbers/>
              <w:bidi w:val="0"/>
              <w:spacing w:before="0" w:after="283"/>
              <w:jc w:val="center"/>
              <w:rPr/>
            </w:pPr>
            <w:r>
              <w:rPr/>
              <w:t xml:space="preserve">Puoliso(t) </w:t>
            </w:r>
          </w:p>
        </w:tc>
        <w:tc>
          <w:tcPr>
            <w:tcW w:w="8806" w:type="dxa"/>
            <w:tcBorders/>
            <w:vAlign w:val="center"/>
          </w:tcPr>
          <w:p>
            <w:pPr>
              <w:pStyle w:val="TableContents"/>
              <w:bidi w:val="0"/>
              <w:spacing w:before="0" w:after="283"/>
              <w:jc w:val="left"/>
              <w:rPr/>
            </w:pPr>
            <w:r>
              <w:rPr/>
              <w:t xml:space="preserve">Eugenia Jones </w:t>
            </w:r>
          </w:p>
        </w:tc>
      </w:tr>
      <w:tr>
        <w:trPr/>
        <w:tc>
          <w:tcPr>
            <w:tcW w:w="1351" w:type="dxa"/>
            <w:tcBorders/>
            <w:vAlign w:val="center"/>
          </w:tcPr>
          <w:p>
            <w:pPr>
              <w:pStyle w:val="TableHeading"/>
              <w:suppressLineNumbers/>
              <w:bidi w:val="0"/>
              <w:spacing w:before="0" w:after="283"/>
              <w:jc w:val="center"/>
              <w:rPr/>
            </w:pPr>
            <w:r>
              <w:rPr/>
              <w:t xml:space="preserve">Lapset </w:t>
            </w:r>
          </w:p>
        </w:tc>
        <w:tc>
          <w:tcPr>
            <w:tcW w:w="880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Dallas Cowboysin omistaja on arvokas?</w:t>
      </w:r>
    </w:p>
    <w:p>
      <w:pPr>
        <w:pStyle w:val="TextBody"/>
        <w:bidi w:val="0"/>
        <w:jc w:val="left"/>
        <w:rPr>
          <w:b/>
          <w:u w:val="single"/>
          <w:shd w:val="clear" w:fill="FFFF00"/>
        </w:rPr>
      </w:pPr>
      <w:r>
        <w:rPr>
          <w:b/>
          <w:u w:val="single"/>
          <w:shd w:val="clear" w:fill="FFFF00"/>
        </w:rPr>
        <w:t xml:space="preserve">Asiakirjan numero 19656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WKRP in Cincinnati </w:t>
      </w:r>
    </w:p>
    <w:tbl>
      <w:tblPr>
        <w:tblW w:w="10205" w:type="dxa"/>
        <w:jc w:val="left"/>
        <w:tblInd w:w="0" w:type="dxa"/>
        <w:tblLayout w:type="fixed"/>
        <w:tblCellMar>
          <w:top w:w="28" w:type="dxa"/>
          <w:left w:w="28" w:type="dxa"/>
          <w:bottom w:w="28" w:type="dxa"/>
          <w:right w:w="28" w:type="dxa"/>
        </w:tblCellMar>
      </w:tblPr>
      <w:tblGrid>
        <w:gridCol w:w="2164"/>
        <w:gridCol w:w="8041"/>
      </w:tblGrid>
      <w:tr>
        <w:trPr/>
        <w:tc>
          <w:tcPr>
            <w:tcW w:w="2164" w:type="dxa"/>
            <w:tcBorders/>
            <w:vAlign w:val="center"/>
          </w:tcPr>
          <w:p>
            <w:pPr>
              <w:pStyle w:val="TableHeading"/>
              <w:suppressLineNumbers/>
              <w:bidi w:val="0"/>
              <w:spacing w:before="0" w:after="283"/>
              <w:jc w:val="center"/>
              <w:rPr/>
            </w:pPr>
            <w:r>
              <w:rPr/>
              <w:t xml:space="preserve">Genre </w:t>
            </w:r>
          </w:p>
        </w:tc>
        <w:tc>
          <w:tcPr>
            <w:tcW w:w="8041" w:type="dxa"/>
            <w:tcBorders/>
            <w:vAlign w:val="center"/>
          </w:tcPr>
          <w:p>
            <w:pPr>
              <w:pStyle w:val="TableContents"/>
              <w:bidi w:val="0"/>
              <w:spacing w:before="0" w:after="283"/>
              <w:jc w:val="left"/>
              <w:rPr/>
            </w:pPr>
            <w:r>
              <w:rPr/>
              <w:t xml:space="preserve">Sitcom </w:t>
            </w:r>
          </w:p>
        </w:tc>
      </w:tr>
      <w:tr>
        <w:trPr/>
        <w:tc>
          <w:tcPr>
            <w:tcW w:w="2164" w:type="dxa"/>
            <w:tcBorders/>
            <w:vAlign w:val="center"/>
          </w:tcPr>
          <w:p>
            <w:pPr>
              <w:pStyle w:val="TableHeading"/>
              <w:suppressLineNumbers/>
              <w:bidi w:val="0"/>
              <w:spacing w:before="0" w:after="283"/>
              <w:jc w:val="center"/>
              <w:rPr/>
            </w:pPr>
            <w:r>
              <w:rPr/>
              <w:t xml:space="preserve">Luonut </w:t>
            </w:r>
          </w:p>
        </w:tc>
        <w:tc>
          <w:tcPr>
            <w:tcW w:w="8041" w:type="dxa"/>
            <w:tcBorders/>
            <w:vAlign w:val="center"/>
          </w:tcPr>
          <w:p>
            <w:pPr>
              <w:pStyle w:val="TableContents"/>
              <w:bidi w:val="0"/>
              <w:spacing w:before="0" w:after="283"/>
              <w:jc w:val="left"/>
              <w:rPr/>
            </w:pPr>
            <w:r>
              <w:rPr/>
              <w:t xml:space="preserve">Hugh Wilson </w:t>
            </w:r>
          </w:p>
        </w:tc>
      </w:tr>
      <w:tr>
        <w:trPr/>
        <w:tc>
          <w:tcPr>
            <w:tcW w:w="2164" w:type="dxa"/>
            <w:tcBorders/>
            <w:vAlign w:val="center"/>
          </w:tcPr>
          <w:p>
            <w:pPr>
              <w:pStyle w:val="TableHeading"/>
              <w:suppressLineNumbers/>
              <w:bidi w:val="0"/>
              <w:spacing w:before="0" w:after="283"/>
              <w:jc w:val="center"/>
              <w:rPr/>
            </w:pPr>
            <w:r>
              <w:rPr/>
              <w:t xml:space="preserve">Pääosissa </w:t>
            </w:r>
          </w:p>
        </w:tc>
        <w:tc>
          <w:tcPr>
            <w:tcW w:w="8041" w:type="dxa"/>
            <w:tcBorders/>
            <w:vAlign w:val="center"/>
          </w:tcPr>
          <w:p>
            <w:pPr>
              <w:pStyle w:val="TableContents"/>
              <w:bidi w:val="0"/>
              <w:spacing w:before="0" w:after="283"/>
              <w:jc w:val="left"/>
              <w:rPr/>
            </w:pPr>
            <w:r>
              <w:rPr/>
              <w:t xml:space="preserve">Gary Sandy Gordon Jump Loni Anderson Richard Sanders Frank Bonner Jan Smithers Tim Reid Howard Hesseman </w:t>
            </w:r>
          </w:p>
        </w:tc>
      </w:tr>
      <w:tr>
        <w:trPr/>
        <w:tc>
          <w:tcPr>
            <w:tcW w:w="2164" w:type="dxa"/>
            <w:tcBorders/>
            <w:vAlign w:val="center"/>
          </w:tcPr>
          <w:p>
            <w:pPr>
              <w:pStyle w:val="TableHeading"/>
              <w:suppressLineNumbers/>
              <w:bidi w:val="0"/>
              <w:spacing w:before="0" w:after="283"/>
              <w:jc w:val="center"/>
              <w:rPr/>
            </w:pPr>
            <w:r>
              <w:rPr/>
              <w:t xml:space="preserve">Teemamusiikin säveltäjä </w:t>
            </w:r>
          </w:p>
        </w:tc>
        <w:tc>
          <w:tcPr>
            <w:tcW w:w="8041" w:type="dxa"/>
            <w:tcBorders/>
            <w:vAlign w:val="center"/>
          </w:tcPr>
          <w:p>
            <w:pPr>
              <w:pStyle w:val="TableContents"/>
              <w:bidi w:val="0"/>
              <w:spacing w:before="0" w:after="283"/>
              <w:jc w:val="left"/>
              <w:rPr/>
            </w:pPr>
            <w:r>
              <w:rPr>
                <w:color w:val="A9A9A9"/>
              </w:rPr>
              <w:t xml:space="preserve">Tom Wells </w:t>
            </w:r>
          </w:p>
        </w:tc>
      </w:tr>
      <w:tr>
        <w:trPr/>
        <w:tc>
          <w:tcPr>
            <w:tcW w:w="2164" w:type="dxa"/>
            <w:tcBorders/>
            <w:vAlign w:val="center"/>
          </w:tcPr>
          <w:p>
            <w:pPr>
              <w:pStyle w:val="TableHeading"/>
              <w:suppressLineNumbers/>
              <w:bidi w:val="0"/>
              <w:spacing w:before="0" w:after="283"/>
              <w:jc w:val="center"/>
              <w:rPr/>
            </w:pPr>
            <w:r>
              <w:rPr/>
              <w:t xml:space="preserve">Alkuperämaa </w:t>
            </w:r>
          </w:p>
        </w:tc>
        <w:tc>
          <w:tcPr>
            <w:tcW w:w="8041" w:type="dxa"/>
            <w:tcBorders/>
            <w:vAlign w:val="center"/>
          </w:tcPr>
          <w:p>
            <w:pPr>
              <w:pStyle w:val="TableContents"/>
              <w:bidi w:val="0"/>
              <w:spacing w:before="0" w:after="283"/>
              <w:jc w:val="left"/>
              <w:rPr/>
            </w:pPr>
            <w:r>
              <w:rPr/>
              <w:t xml:space="preserve">Yhdysvallat </w:t>
            </w:r>
          </w:p>
        </w:tc>
      </w:tr>
      <w:tr>
        <w:trPr/>
        <w:tc>
          <w:tcPr>
            <w:tcW w:w="2164" w:type="dxa"/>
            <w:tcBorders/>
            <w:vAlign w:val="center"/>
          </w:tcPr>
          <w:p>
            <w:pPr>
              <w:pStyle w:val="TableHeading"/>
              <w:suppressLineNumbers/>
              <w:bidi w:val="0"/>
              <w:spacing w:before="0" w:after="283"/>
              <w:jc w:val="center"/>
              <w:rPr/>
            </w:pPr>
            <w:r>
              <w:rPr/>
              <w:t xml:space="preserve">Alkuperäinen kieli (kielet) </w:t>
            </w:r>
          </w:p>
        </w:tc>
        <w:tc>
          <w:tcPr>
            <w:tcW w:w="8041" w:type="dxa"/>
            <w:tcBorders/>
            <w:vAlign w:val="center"/>
          </w:tcPr>
          <w:p>
            <w:pPr>
              <w:pStyle w:val="TableContents"/>
              <w:bidi w:val="0"/>
              <w:spacing w:before="0" w:after="283"/>
              <w:jc w:val="left"/>
              <w:rPr/>
            </w:pPr>
            <w:r>
              <w:rPr/>
              <w:t xml:space="preserve">Englanti </w:t>
            </w:r>
          </w:p>
        </w:tc>
      </w:tr>
      <w:tr>
        <w:trPr/>
        <w:tc>
          <w:tcPr>
            <w:tcW w:w="2164" w:type="dxa"/>
            <w:tcBorders/>
            <w:vAlign w:val="center"/>
          </w:tcPr>
          <w:p>
            <w:pPr>
              <w:pStyle w:val="TableHeading"/>
              <w:suppressLineNumbers/>
              <w:bidi w:val="0"/>
              <w:spacing w:before="0" w:after="283"/>
              <w:jc w:val="center"/>
              <w:rPr/>
            </w:pPr>
            <w:r>
              <w:rPr/>
              <w:t xml:space="preserve">Kausien lukumäärä </w:t>
            </w:r>
          </w:p>
        </w:tc>
        <w:tc>
          <w:tcPr>
            <w:tcW w:w="8041" w:type="dxa"/>
            <w:tcBorders/>
            <w:vAlign w:val="center"/>
          </w:tcPr>
          <w:p>
            <w:pPr>
              <w:pStyle w:val="TableContents"/>
              <w:bidi w:val="0"/>
              <w:spacing w:before="0" w:after="283"/>
              <w:jc w:val="left"/>
              <w:rPr>
                <w:sz w:val="4"/>
                <w:szCs w:val="4"/>
              </w:rPr>
            </w:pPr>
            <w:r>
              <w:rPr>
                <w:sz w:val="4"/>
                <w:szCs w:val="4"/>
              </w:rPr>
            </w:r>
          </w:p>
        </w:tc>
      </w:tr>
      <w:tr>
        <w:trPr/>
        <w:tc>
          <w:tcPr>
            <w:tcW w:w="2164" w:type="dxa"/>
            <w:tcBorders/>
            <w:vAlign w:val="center"/>
          </w:tcPr>
          <w:p>
            <w:pPr>
              <w:pStyle w:val="TableHeading"/>
              <w:suppressLineNumbers/>
              <w:bidi w:val="0"/>
              <w:spacing w:before="0" w:after="283"/>
              <w:jc w:val="center"/>
              <w:rPr/>
            </w:pPr>
            <w:r>
              <w:rPr/>
              <w:t xml:space="preserve">Jaksojen lukumäärä </w:t>
            </w:r>
          </w:p>
        </w:tc>
        <w:tc>
          <w:tcPr>
            <w:tcW w:w="8041" w:type="dxa"/>
            <w:tcBorders/>
            <w:vAlign w:val="center"/>
          </w:tcPr>
          <w:p>
            <w:pPr>
              <w:pStyle w:val="TableContents"/>
              <w:bidi w:val="0"/>
              <w:spacing w:before="0" w:after="283"/>
              <w:jc w:val="left"/>
              <w:rPr/>
            </w:pPr>
            <w:r>
              <w:rPr/>
              <w:t xml:space="preserve">90 (jaksoluettelo) Production </w:t>
            </w:r>
          </w:p>
        </w:tc>
      </w:tr>
      <w:tr>
        <w:trPr/>
        <w:tc>
          <w:tcPr>
            <w:tcW w:w="2164" w:type="dxa"/>
            <w:tcBorders/>
            <w:vAlign w:val="center"/>
          </w:tcPr>
          <w:p>
            <w:pPr>
              <w:pStyle w:val="TableHeading"/>
              <w:suppressLineNumbers/>
              <w:bidi w:val="0"/>
              <w:spacing w:before="0" w:after="283"/>
              <w:jc w:val="center"/>
              <w:rPr/>
            </w:pPr>
            <w:r>
              <w:rPr/>
              <w:t xml:space="preserve">Vastaava tuottaja (s) </w:t>
            </w:r>
          </w:p>
        </w:tc>
        <w:tc>
          <w:tcPr>
            <w:tcW w:w="8041" w:type="dxa"/>
            <w:tcBorders/>
            <w:vAlign w:val="center"/>
          </w:tcPr>
          <w:p>
            <w:pPr>
              <w:pStyle w:val="TableContents"/>
              <w:bidi w:val="0"/>
              <w:spacing w:before="0" w:after="283"/>
              <w:jc w:val="left"/>
              <w:rPr/>
            </w:pPr>
            <w:r>
              <w:rPr/>
              <w:t xml:space="preserve">Hugh Wilson </w:t>
            </w:r>
          </w:p>
        </w:tc>
      </w:tr>
      <w:tr>
        <w:trPr/>
        <w:tc>
          <w:tcPr>
            <w:tcW w:w="2164" w:type="dxa"/>
            <w:tcBorders/>
            <w:vAlign w:val="center"/>
          </w:tcPr>
          <w:p>
            <w:pPr>
              <w:pStyle w:val="TableHeading"/>
              <w:suppressLineNumbers/>
              <w:bidi w:val="0"/>
              <w:spacing w:before="0" w:after="283"/>
              <w:jc w:val="center"/>
              <w:rPr/>
            </w:pPr>
            <w:r>
              <w:rPr/>
              <w:t xml:space="preserve">Tuottaja (s) </w:t>
            </w:r>
          </w:p>
        </w:tc>
        <w:tc>
          <w:tcPr>
            <w:tcW w:w="8041" w:type="dxa"/>
            <w:tcBorders/>
            <w:vAlign w:val="center"/>
          </w:tcPr>
          <w:p>
            <w:pPr>
              <w:pStyle w:val="TableContents"/>
              <w:bidi w:val="0"/>
              <w:spacing w:before="0" w:after="283"/>
              <w:jc w:val="left"/>
              <w:rPr/>
            </w:pPr>
            <w:r>
              <w:rPr/>
              <w:t xml:space="preserve">Rod Daniel Bill Dial Blake Hunter Steven Kampmann Peter Torokvei Hugh Wilson </w:t>
            </w:r>
          </w:p>
        </w:tc>
      </w:tr>
      <w:tr>
        <w:trPr/>
        <w:tc>
          <w:tcPr>
            <w:tcW w:w="2164" w:type="dxa"/>
            <w:tcBorders/>
            <w:vAlign w:val="center"/>
          </w:tcPr>
          <w:p>
            <w:pPr>
              <w:pStyle w:val="TableHeading"/>
              <w:suppressLineNumbers/>
              <w:bidi w:val="0"/>
              <w:spacing w:before="0" w:after="283"/>
              <w:jc w:val="center"/>
              <w:rPr/>
            </w:pPr>
            <w:r>
              <w:rPr/>
              <w:t xml:space="preserve">Kamera-asetukset </w:t>
            </w:r>
          </w:p>
        </w:tc>
        <w:tc>
          <w:tcPr>
            <w:tcW w:w="8041" w:type="dxa"/>
            <w:tcBorders/>
            <w:vAlign w:val="center"/>
          </w:tcPr>
          <w:p>
            <w:pPr>
              <w:pStyle w:val="TableContents"/>
              <w:bidi w:val="0"/>
              <w:spacing w:before="0" w:after="283"/>
              <w:jc w:val="left"/>
              <w:rPr/>
            </w:pPr>
            <w:r>
              <w:rPr/>
              <w:t xml:space="preserve">Monikamera </w:t>
            </w:r>
          </w:p>
        </w:tc>
      </w:tr>
      <w:tr>
        <w:trPr/>
        <w:tc>
          <w:tcPr>
            <w:tcW w:w="2164" w:type="dxa"/>
            <w:tcBorders/>
            <w:vAlign w:val="center"/>
          </w:tcPr>
          <w:p>
            <w:pPr>
              <w:pStyle w:val="TableHeading"/>
              <w:suppressLineNumbers/>
              <w:bidi w:val="0"/>
              <w:spacing w:before="0" w:after="283"/>
              <w:jc w:val="center"/>
              <w:rPr/>
            </w:pPr>
            <w:r>
              <w:rPr/>
              <w:t xml:space="preserve">Juoksuaika </w:t>
            </w:r>
          </w:p>
        </w:tc>
        <w:tc>
          <w:tcPr>
            <w:tcW w:w="8041" w:type="dxa"/>
            <w:tcBorders/>
            <w:vAlign w:val="center"/>
          </w:tcPr>
          <w:p>
            <w:pPr>
              <w:pStyle w:val="TableContents"/>
              <w:bidi w:val="0"/>
              <w:spacing w:before="0" w:after="283"/>
              <w:jc w:val="left"/>
              <w:rPr/>
            </w:pPr>
            <w:r>
              <w:rPr/>
              <w:t xml:space="preserve">24 -- 25 minuuttia </w:t>
            </w:r>
          </w:p>
        </w:tc>
      </w:tr>
      <w:tr>
        <w:trPr/>
        <w:tc>
          <w:tcPr>
            <w:tcW w:w="2164" w:type="dxa"/>
            <w:tcBorders/>
            <w:vAlign w:val="center"/>
          </w:tcPr>
          <w:p>
            <w:pPr>
              <w:pStyle w:val="TableHeading"/>
              <w:suppressLineNumbers/>
              <w:bidi w:val="0"/>
              <w:spacing w:before="0" w:after="283"/>
              <w:jc w:val="center"/>
              <w:rPr/>
            </w:pPr>
            <w:r>
              <w:rPr/>
              <w:t xml:space="preserve">Tuotantoyhtiö(t) </w:t>
            </w:r>
          </w:p>
        </w:tc>
        <w:tc>
          <w:tcPr>
            <w:tcW w:w="8041" w:type="dxa"/>
            <w:tcBorders/>
            <w:vAlign w:val="center"/>
          </w:tcPr>
          <w:p>
            <w:pPr>
              <w:pStyle w:val="TableContents"/>
              <w:bidi w:val="0"/>
              <w:spacing w:before="0" w:after="283"/>
              <w:jc w:val="left"/>
              <w:rPr/>
            </w:pPr>
            <w:r>
              <w:rPr/>
              <w:t xml:space="preserve">MTM Enterprises </w:t>
            </w:r>
          </w:p>
        </w:tc>
      </w:tr>
      <w:tr>
        <w:trPr/>
        <w:tc>
          <w:tcPr>
            <w:tcW w:w="2164" w:type="dxa"/>
            <w:tcBorders/>
            <w:vAlign w:val="center"/>
          </w:tcPr>
          <w:p>
            <w:pPr>
              <w:pStyle w:val="TableHeading"/>
              <w:suppressLineNumbers/>
              <w:bidi w:val="0"/>
              <w:spacing w:before="0" w:after="283"/>
              <w:jc w:val="center"/>
              <w:rPr/>
            </w:pPr>
            <w:r>
              <w:rPr/>
              <w:t xml:space="preserve">Jakelija </w:t>
            </w:r>
          </w:p>
        </w:tc>
        <w:tc>
          <w:tcPr>
            <w:tcW w:w="8041" w:type="dxa"/>
            <w:tcBorders/>
            <w:vAlign w:val="center"/>
          </w:tcPr>
          <w:p>
            <w:pPr>
              <w:pStyle w:val="TableContents"/>
              <w:bidi w:val="0"/>
              <w:spacing w:before="0" w:after="283"/>
              <w:jc w:val="left"/>
              <w:rPr/>
            </w:pPr>
            <w:r>
              <w:rPr/>
              <w:t xml:space="preserve">20. Television julkaisu </w:t>
            </w:r>
          </w:p>
        </w:tc>
      </w:tr>
      <w:tr>
        <w:trPr/>
        <w:tc>
          <w:tcPr>
            <w:tcW w:w="2164" w:type="dxa"/>
            <w:tcBorders/>
            <w:vAlign w:val="center"/>
          </w:tcPr>
          <w:p>
            <w:pPr>
              <w:pStyle w:val="TableHeading"/>
              <w:suppressLineNumbers/>
              <w:bidi w:val="0"/>
              <w:spacing w:before="0" w:after="283"/>
              <w:jc w:val="center"/>
              <w:rPr/>
            </w:pPr>
            <w:r>
              <w:rPr/>
              <w:t xml:space="preserve">Alkuperäinen verkko </w:t>
            </w:r>
          </w:p>
        </w:tc>
        <w:tc>
          <w:tcPr>
            <w:tcW w:w="8041" w:type="dxa"/>
            <w:tcBorders/>
            <w:vAlign w:val="center"/>
          </w:tcPr>
          <w:p>
            <w:pPr>
              <w:pStyle w:val="TableContents"/>
              <w:bidi w:val="0"/>
              <w:spacing w:before="0" w:after="283"/>
              <w:jc w:val="left"/>
              <w:rPr/>
            </w:pPr>
            <w:r>
              <w:rPr/>
              <w:t xml:space="preserve">CBS </w:t>
            </w:r>
          </w:p>
        </w:tc>
      </w:tr>
      <w:tr>
        <w:trPr/>
        <w:tc>
          <w:tcPr>
            <w:tcW w:w="2164" w:type="dxa"/>
            <w:tcBorders/>
            <w:vAlign w:val="center"/>
          </w:tcPr>
          <w:p>
            <w:pPr>
              <w:pStyle w:val="TableHeading"/>
              <w:suppressLineNumbers/>
              <w:bidi w:val="0"/>
              <w:spacing w:before="0" w:after="283"/>
              <w:jc w:val="center"/>
              <w:rPr/>
            </w:pPr>
            <w:r>
              <w:rPr/>
              <w:t xml:space="preserve">Audioformaatti </w:t>
            </w:r>
          </w:p>
        </w:tc>
        <w:tc>
          <w:tcPr>
            <w:tcW w:w="8041" w:type="dxa"/>
            <w:tcBorders/>
            <w:vAlign w:val="center"/>
          </w:tcPr>
          <w:p>
            <w:pPr>
              <w:pStyle w:val="TableContents"/>
              <w:bidi w:val="0"/>
              <w:spacing w:before="0" w:after="283"/>
              <w:jc w:val="left"/>
              <w:rPr/>
            </w:pPr>
            <w:r>
              <w:rPr/>
              <w:t xml:space="preserve">Monoääni </w:t>
            </w:r>
          </w:p>
        </w:tc>
      </w:tr>
      <w:tr>
        <w:trPr/>
        <w:tc>
          <w:tcPr>
            <w:tcW w:w="2164" w:type="dxa"/>
            <w:tcBorders/>
            <w:vAlign w:val="center"/>
          </w:tcPr>
          <w:p>
            <w:pPr>
              <w:pStyle w:val="TableHeading"/>
              <w:suppressLineNumbers/>
              <w:bidi w:val="0"/>
              <w:spacing w:before="0" w:after="283"/>
              <w:jc w:val="center"/>
              <w:rPr/>
            </w:pPr>
            <w:r>
              <w:rPr/>
              <w:t xml:space="preserve">Alkuperäinen julkaisu </w:t>
            </w:r>
          </w:p>
        </w:tc>
        <w:tc>
          <w:tcPr>
            <w:tcW w:w="8041" w:type="dxa"/>
            <w:tcBorders/>
            <w:vAlign w:val="center"/>
          </w:tcPr>
          <w:p>
            <w:pPr>
              <w:pStyle w:val="TableContents"/>
              <w:bidi w:val="0"/>
              <w:spacing w:before="0" w:after="283"/>
              <w:jc w:val="left"/>
              <w:rPr/>
            </w:pPr>
            <w:r>
              <w:rPr/>
              <w:t xml:space="preserve">18. syyskuuta 1978 (1978-09-18) -- 21. huhtikuuta 1982 (1982-04-21) Kronologia </w:t>
            </w:r>
          </w:p>
        </w:tc>
      </w:tr>
      <w:tr>
        <w:trPr/>
        <w:tc>
          <w:tcPr>
            <w:tcW w:w="2164" w:type="dxa"/>
            <w:tcBorders/>
            <w:vAlign w:val="center"/>
          </w:tcPr>
          <w:p>
            <w:pPr>
              <w:pStyle w:val="TableHeading"/>
              <w:suppressLineNumbers/>
              <w:bidi w:val="0"/>
              <w:spacing w:before="0" w:after="283"/>
              <w:jc w:val="center"/>
              <w:rPr/>
            </w:pPr>
            <w:r>
              <w:rPr/>
              <w:t xml:space="preserve">Seuraaja </w:t>
            </w:r>
          </w:p>
        </w:tc>
        <w:tc>
          <w:tcPr>
            <w:tcW w:w="8041" w:type="dxa"/>
            <w:tcBorders/>
            <w:vAlign w:val="center"/>
          </w:tcPr>
          <w:p>
            <w:pPr>
              <w:pStyle w:val="TableContents"/>
              <w:bidi w:val="0"/>
              <w:spacing w:before="0" w:after="283"/>
              <w:jc w:val="left"/>
              <w:rPr/>
            </w:pPr>
            <w:r>
              <w:rPr/>
              <w:t xml:space="preserve">Uusi WKRP Cincinnatissa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wkrp:n tunnussävelmän Cincinnatissa?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Avausteeman, pehmeän rock/pop-numeron nimeltä ``WKRP In Cincinnati Main Theme'', on säveltänyt Tom Wells, sanat sarjan luoja Hugh Wilson, ja sen on esittänyt </w:t>
      </w:r>
      <w:r>
        <w:rPr>
          <w:color w:val="A9A9A9"/>
        </w:rPr>
        <w:t xml:space="preserve">Steve Carlisle</w:t>
      </w:r>
      <w:r>
        <w:rPr/>
        <w:t xml:space="preserve">. Tuolloin liikkui urbaani legenda, jonka mukaan Richard Sanders (jolla oli Carlisleen verrattavat lauluominaisuudet) olisi levyttänyt kappaleen. Wilson totesi ensimmäisen kauden DVD-sarjan kommenttiosuudessa, että tämä ei yksinkertaisesti pitänyt paikkaansa. (Sanders "lauloi" sanat myöhemmin VH1:n The New WKRP in Cincinnati -ohjelman mainosspotissa, jossa parodioitiin U2:n kappaletta ``Numb''.)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wkrp:n avauslaulun Cincinnatissa?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wkrp:n avausbiisin Cincinnatissa...</w:t>
      </w:r>
    </w:p>
    <w:p>
      <w:pPr>
        <w:pStyle w:val="TextBody"/>
        <w:bidi w:val="0"/>
        <w:jc w:val="left"/>
        <w:rPr>
          <w:b/>
          <w:u w:val="single"/>
          <w:shd w:val="clear" w:fill="FFFF00"/>
        </w:rPr>
      </w:pPr>
      <w:r>
        <w:rPr>
          <w:b/>
          <w:u w:val="single"/>
          <w:shd w:val="clear" w:fill="FFFF00"/>
        </w:rPr>
        <w:t xml:space="preserve">Asiakirjan numero 19657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Blur aloitti neljännen albuminsa The Great Escape työstämisen vuoden 1995 alussa. Yhtyeen kahden edellisen albumin pohjalta Albarnin sanoitukset albumille koostuivat useista kolmannen persoonan kertomuksista. James pohdiskeli: ``Se oli kaikki taidokkaampaa, orkestrisempaa, teatraalisempaa, ja sanoitukset olivat vielä kieroutuneempia ... Se oli kaikki toimintahäiriöisiä, sekopäisiä hahmoja, jotka sekoilevat."'' Albumin pääsinglen ``Country House'' julkaisulla oli osansa Blurin julkisessa kilpailussa manchesterilaisen Oasis-yhtyeen kanssa, jota kutsuttiin nimellä ``Battle of Britpop''. Osittain yhtyeiden välisten kasvavien vastakkainasettelujen vuoksi Blur ja Oasis päättivät lopulta julkaista uudet singlensä samana päivänä, mitä NME kutsui ``The British Heavyweight Championship'' -tapahtumaksi. Keskustelusta siitä, kumpi yhtye nousisi Britannian singlelistojen kärkeen, tuli mediailmiö, ja Albarn esiintyi News at Ten -ohjelmassa. Viikon lopussa ``Country </w:t>
      </w:r>
      <w:r>
        <w:rPr>
          <w:color w:val="A9A9A9"/>
        </w:rPr>
        <w:t xml:space="preserve">House</w:t>
      </w:r>
      <w:r>
        <w:rPr/>
        <w:t xml:space="preserve">'' päihitti lopulta Oasiksen ``Roll With It'':n 274 000 kappaleella 216 000 kappaleeseen, ja siitä tuli Blurin ensimmäinen listaykkönen.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Blurin ensimmäinen listaykkönen Yhdistyneessä kuningaskunnassa?</w:t>
      </w:r>
    </w:p>
    <w:p>
      <w:pPr>
        <w:pStyle w:val="TextBody"/>
        <w:bidi w:val="0"/>
        <w:jc w:val="left"/>
        <w:rPr>
          <w:b/>
          <w:u w:val="single"/>
          <w:shd w:val="clear" w:fill="FFFF00"/>
        </w:rPr>
      </w:pPr>
      <w:r>
        <w:rPr>
          <w:b/>
          <w:u w:val="single"/>
          <w:shd w:val="clear" w:fill="FFFF00"/>
        </w:rPr>
        <w:t xml:space="preserve">Asiakirjan numero 19658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Von Neumann -arkkitehtuuri, joka tunnetaan myös nimillä von Neumannin malli ja Princeton-arkkitehtuuri, on tietokonearkkitehtuuri, joka perustuu matemaatikko ja fyysikko </w:t>
      </w:r>
      <w:r>
        <w:rPr>
          <w:color w:val="A9A9A9"/>
        </w:rPr>
        <w:t xml:space="preserve">John von Neumannin </w:t>
      </w:r>
      <w:r>
        <w:rPr/>
        <w:t xml:space="preserve">ja muiden </w:t>
      </w:r>
      <w:r>
        <w:rPr/>
        <w:t xml:space="preserve">vuonna 1945 kuvaamaan tietokonearkkitehtuuriin, jonka he esittivät </w:t>
      </w:r>
      <w:r>
        <w:rPr/>
        <w:t xml:space="preserve">EDVAC-raportin ensimmäisessä luonnoksessa. Siinä kuvataan elektronisen digitaalisen tietokoneen arkkitehtuuri, jonka osat koostuvat aritmeettisen logiikkayksikön ja prosessorirekisterit sisältävästä prosessoriyksiköstä, käskyrekisterin ja ohjelmalaskurin sisältävästä ohjausyksiköstä, datan ja käskyjen tallennusmuistista, ulkoisesta massamuistista sekä syöttö- ja lähtömekanismeista. Merkitys on kehittynyt siten, että sillä tarkoitetaan mitä tahansa tallennetun ohjelman sisältävää tietokonetta, jossa käskyn haku ja datatoiminto eivät voi tapahtua samanaikaisesti, koska ne käyttävät yhteistä väylää. Tätä kutsutaan von Neumannin pullonkaulaksi, ja se rajoittaa usein järjestelmän suorituskykyä.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katsotaan kehittäneen nykyaikaisen tietokoneen arkkitehtuurin.</w:t>
      </w:r>
    </w:p>
    <w:p>
      <w:pPr>
        <w:pStyle w:val="TextBody"/>
        <w:bidi w:val="0"/>
        <w:jc w:val="left"/>
        <w:rPr>
          <w:b/>
          <w:u w:val="single"/>
          <w:shd w:val="clear" w:fill="FFFF00"/>
        </w:rPr>
      </w:pPr>
      <w:r>
        <w:rPr>
          <w:b/>
          <w:u w:val="single"/>
          <w:shd w:val="clear" w:fill="FFFF00"/>
        </w:rPr>
        <w:t xml:space="preserve">Asiakirjan numero 19659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``Getting Away with It'' on englantilaisen </w:t>
      </w:r>
      <w:r>
        <w:rPr>
          <w:color w:val="A9A9A9"/>
        </w:rPr>
        <w:t xml:space="preserve">Electronic-yhtyeen</w:t>
      </w:r>
      <w:r>
        <w:rPr/>
        <w:t xml:space="preserve"> ensimmäinen single, </w:t>
      </w:r>
      <w:r>
        <w:rPr/>
        <w:t xml:space="preserve">johon kuuluivat New Orderin Bernard Sumner, ex-Smiths-kitaristi Johnny Marr ja vieraileva laulaja Neil Tennant Pet Shop Boysista. Se julkaistiin ensimmäisen kerran vuonna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koko elämäni ajan, että pääsen pälkähästä.</w:t>
      </w:r>
    </w:p>
    <w:p>
      <w:pPr>
        <w:pStyle w:val="TextBody"/>
        <w:bidi w:val="0"/>
        <w:jc w:val="left"/>
        <w:rPr>
          <w:b/>
          <w:u w:val="single"/>
          <w:shd w:val="clear" w:fill="FFFF00"/>
        </w:rPr>
      </w:pPr>
      <w:r>
        <w:rPr>
          <w:b/>
          <w:u w:val="single"/>
          <w:shd w:val="clear" w:fill="FFFF00"/>
        </w:rPr>
        <w:t xml:space="preserve">Asiakirjan numero 19660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kausi seuraa Albert Einsteinin elämää hänen varhaisvuosistaan patenttivirkailijana ja myöhempiin vuosiinsa fyysikkona, joka kehitti suhteellisuusteorian; kausi perustuu Walter Isaacsonin vuonna 2007 julkaistuun kirjaan Einstein: His Life and Universe. Huhtikuussa 2017 National Geographic uudisti sarjan toiselle kaudelle, joka seuraa Pablo Picassoa ja esitettiin 24. huhtikuuta - 19. kesäkuuta 2018. Huhtikuussa 2018 National Geographic uusii sarjan kolmannelle kaudelle, joka seuraa kirjailija </w:t>
      </w:r>
      <w:r>
        <w:rPr>
          <w:color w:val="A9A9A9"/>
        </w:rPr>
        <w:t xml:space="preserve">Mary Shelleyn</w:t>
      </w:r>
      <w:r>
        <w:rPr/>
        <w:t xml:space="preserve"> elämää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National Geographic Genius -sarja?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2"/>
        <w:gridCol w:w="784"/>
        <w:gridCol w:w="1025"/>
        <w:gridCol w:w="992"/>
        <w:gridCol w:w="1873"/>
        <w:gridCol w:w="994"/>
        <w:gridCol w:w="3715"/>
      </w:tblGrid>
      <w:tr>
        <w:trPr/>
        <w:tc>
          <w:tcPr>
            <w:tcW w:w="822" w:type="dxa"/>
            <w:tcBorders/>
            <w:vAlign w:val="center"/>
          </w:tcPr>
          <w:p>
            <w:pPr>
              <w:pStyle w:val="TableHeading"/>
              <w:suppressLineNumbers/>
              <w:bidi w:val="0"/>
              <w:spacing w:before="0" w:after="283"/>
              <w:jc w:val="center"/>
              <w:rPr/>
            </w:pPr>
            <w:r>
              <w:rPr/>
              <w:t xml:space="preserve">Ei. </w:t>
            </w:r>
          </w:p>
        </w:tc>
        <w:tc>
          <w:tcPr>
            <w:tcW w:w="784" w:type="dxa"/>
            <w:tcBorders/>
            <w:vAlign w:val="center"/>
          </w:tcPr>
          <w:p>
            <w:pPr>
              <w:pStyle w:val="TableHeading"/>
              <w:suppressLineNumbers/>
              <w:bidi w:val="0"/>
              <w:spacing w:before="0" w:after="283"/>
              <w:jc w:val="center"/>
              <w:rPr/>
            </w:pPr>
            <w:r>
              <w:rPr/>
              <w:t xml:space="preserve">Nro kauden aikana </w:t>
            </w:r>
          </w:p>
        </w:tc>
        <w:tc>
          <w:tcPr>
            <w:tcW w:w="1025" w:type="dxa"/>
            <w:tcBorders/>
            <w:vAlign w:val="center"/>
          </w:tcPr>
          <w:p>
            <w:pPr>
              <w:pStyle w:val="TableHeading"/>
              <w:suppressLineNumbers/>
              <w:bidi w:val="0"/>
              <w:spacing w:before="0" w:after="283"/>
              <w:jc w:val="center"/>
              <w:rPr/>
            </w:pPr>
            <w:r>
              <w:rPr/>
              <w:t xml:space="preserve">Otsikko </w:t>
            </w:r>
          </w:p>
        </w:tc>
        <w:tc>
          <w:tcPr>
            <w:tcW w:w="992" w:type="dxa"/>
            <w:tcBorders/>
            <w:vAlign w:val="center"/>
          </w:tcPr>
          <w:p>
            <w:pPr>
              <w:pStyle w:val="TableHeading"/>
              <w:suppressLineNumbers/>
              <w:bidi w:val="0"/>
              <w:spacing w:before="0" w:after="283"/>
              <w:jc w:val="center"/>
              <w:rPr/>
            </w:pPr>
            <w:r>
              <w:rPr/>
              <w:t xml:space="preserve">Ohjaaja </w:t>
            </w:r>
          </w:p>
        </w:tc>
        <w:tc>
          <w:tcPr>
            <w:tcW w:w="1873" w:type="dxa"/>
            <w:tcBorders/>
            <w:vAlign w:val="center"/>
          </w:tcPr>
          <w:p>
            <w:pPr>
              <w:pStyle w:val="TableHeading"/>
              <w:suppressLineNumbers/>
              <w:bidi w:val="0"/>
              <w:spacing w:before="0" w:after="283"/>
              <w:jc w:val="center"/>
              <w:rPr/>
            </w:pPr>
            <w:r>
              <w:rPr/>
              <w:t xml:space="preserve">Kirjoittanut </w:t>
            </w:r>
          </w:p>
        </w:tc>
        <w:tc>
          <w:tcPr>
            <w:tcW w:w="994" w:type="dxa"/>
            <w:tcBorders/>
            <w:vAlign w:val="center"/>
          </w:tcPr>
          <w:p>
            <w:pPr>
              <w:pStyle w:val="TableHeading"/>
              <w:suppressLineNumbers/>
              <w:bidi w:val="0"/>
              <w:spacing w:before="0" w:after="283"/>
              <w:jc w:val="center"/>
              <w:rPr/>
            </w:pPr>
            <w:r>
              <w:rPr/>
              <w:t xml:space="preserve">Alkuperäinen lähetyspäivä </w:t>
            </w:r>
          </w:p>
        </w:tc>
        <w:tc>
          <w:tcPr>
            <w:tcW w:w="3715" w:type="dxa"/>
            <w:tcBorders/>
            <w:vAlign w:val="center"/>
          </w:tcPr>
          <w:p>
            <w:pPr>
              <w:pStyle w:val="TableHeading"/>
              <w:suppressLineNumbers/>
              <w:bidi w:val="0"/>
              <w:spacing w:before="0" w:after="283"/>
              <w:jc w:val="center"/>
              <w:rPr/>
            </w:pPr>
            <w:r>
              <w:rPr/>
              <w:t xml:space="preserve">Yhdysvaltain katsojat (miljoonaa) </w:t>
            </w:r>
          </w:p>
        </w:tc>
      </w:tr>
      <w:tr>
        <w:trPr/>
        <w:tc>
          <w:tcPr>
            <w:tcW w:w="822" w:type="dxa"/>
            <w:tcBorders/>
            <w:vAlign w:val="center"/>
          </w:tcPr>
          <w:p>
            <w:pPr>
              <w:pStyle w:val="TableHeading"/>
              <w:suppressLineNumbers/>
              <w:bidi w:val="0"/>
              <w:spacing w:before="0" w:after="283"/>
              <w:jc w:val="center"/>
              <w:rPr/>
            </w:pPr>
            <w:r>
              <w:rPr/>
              <w:t xml:space="preserve">11 </w:t>
            </w:r>
          </w:p>
        </w:tc>
        <w:tc>
          <w:tcPr>
            <w:tcW w:w="784"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pPr>
            <w:r>
              <w:rPr/>
              <w:t xml:space="preserve">"Ensimmäinen luku </w:t>
            </w:r>
          </w:p>
        </w:tc>
        <w:tc>
          <w:tcPr>
            <w:tcW w:w="992" w:type="dxa"/>
            <w:tcBorders/>
            <w:vAlign w:val="center"/>
          </w:tcPr>
          <w:p>
            <w:pPr>
              <w:pStyle w:val="TableContents"/>
              <w:bidi w:val="0"/>
              <w:spacing w:before="0" w:after="283"/>
              <w:jc w:val="left"/>
              <w:rPr/>
            </w:pPr>
            <w:r>
              <w:rPr/>
              <w:t xml:space="preserve">Ken Biller </w:t>
            </w:r>
          </w:p>
        </w:tc>
        <w:tc>
          <w:tcPr>
            <w:tcW w:w="1873" w:type="dxa"/>
            <w:tcBorders/>
            <w:vAlign w:val="center"/>
          </w:tcPr>
          <w:p>
            <w:pPr>
              <w:pStyle w:val="TableContents"/>
              <w:bidi w:val="0"/>
              <w:spacing w:before="0" w:after="283"/>
              <w:jc w:val="left"/>
              <w:rPr/>
            </w:pPr>
            <w:r>
              <w:rPr/>
              <w:t xml:space="preserve">Ken Biller </w:t>
            </w:r>
          </w:p>
        </w:tc>
        <w:tc>
          <w:tcPr>
            <w:tcW w:w="994" w:type="dxa"/>
            <w:tcBorders/>
            <w:vAlign w:val="center"/>
          </w:tcPr>
          <w:p>
            <w:pPr>
              <w:pStyle w:val="TableContents"/>
              <w:bidi w:val="0"/>
              <w:spacing w:before="0" w:after="283"/>
              <w:jc w:val="left"/>
              <w:rPr/>
            </w:pPr>
            <w:r>
              <w:rPr/>
              <w:t xml:space="preserve">24. huhtikuuta 2018 (2018-04-24) </w:t>
            </w:r>
          </w:p>
        </w:tc>
        <w:tc>
          <w:tcPr>
            <w:tcW w:w="3715" w:type="dxa"/>
            <w:tcBorders/>
            <w:vAlign w:val="center"/>
          </w:tcPr>
          <w:p>
            <w:pPr>
              <w:pStyle w:val="TableContents"/>
              <w:bidi w:val="0"/>
              <w:spacing w:before="0" w:after="283"/>
              <w:jc w:val="left"/>
              <w:rPr/>
            </w:pPr>
            <w:r>
              <w:rPr/>
              <w:t xml:space="preserve">0.72 Madridin taidekoulussa nuori Pablo Ruiz hylkää perinteiset maalaustaiteen säännöt etsiessään omaa, ainutlaatuista tyyliään ja vaihtaa pian sukunimensä Picassoksi. Hän muuttaa Pariisiin ja ystävystyy taideopiskelija Carlos Casagemasiin, ja yhdessä he jakavat ateljeen ja myyvät taidettaan, kunnes tapahtuu kauhea tragedia. Vuonna 1938 Pablo joutuu kamppailemaan Francon fasismin kasvavan uhan kanssa kotimaassaan Espanjassa. </w:t>
            </w:r>
          </w:p>
        </w:tc>
      </w:tr>
      <w:tr>
        <w:trPr/>
        <w:tc>
          <w:tcPr>
            <w:tcW w:w="822" w:type="dxa"/>
            <w:tcBorders/>
            <w:vAlign w:val="center"/>
          </w:tcPr>
          <w:p>
            <w:pPr>
              <w:pStyle w:val="TableHeading"/>
              <w:suppressLineNumbers/>
              <w:bidi w:val="0"/>
              <w:spacing w:before="0" w:after="283"/>
              <w:jc w:val="center"/>
              <w:rPr/>
            </w:pPr>
            <w:r>
              <w:rPr/>
              <w:t xml:space="preserve">12 </w:t>
            </w:r>
          </w:p>
        </w:tc>
        <w:tc>
          <w:tcPr>
            <w:tcW w:w="784"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pPr>
            <w:r>
              <w:rPr/>
              <w:t xml:space="preserve">"Toinen luku </w:t>
            </w:r>
          </w:p>
        </w:tc>
        <w:tc>
          <w:tcPr>
            <w:tcW w:w="992" w:type="dxa"/>
            <w:tcBorders/>
            <w:vAlign w:val="center"/>
          </w:tcPr>
          <w:p>
            <w:pPr>
              <w:pStyle w:val="TableContents"/>
              <w:bidi w:val="0"/>
              <w:spacing w:before="0" w:after="283"/>
              <w:jc w:val="left"/>
              <w:rPr/>
            </w:pPr>
            <w:r>
              <w:rPr/>
              <w:t xml:space="preserve">Ken Biller </w:t>
            </w:r>
          </w:p>
        </w:tc>
        <w:tc>
          <w:tcPr>
            <w:tcW w:w="1873" w:type="dxa"/>
            <w:tcBorders/>
            <w:vAlign w:val="center"/>
          </w:tcPr>
          <w:p>
            <w:pPr>
              <w:pStyle w:val="TableContents"/>
              <w:bidi w:val="0"/>
              <w:spacing w:before="0" w:after="283"/>
              <w:jc w:val="left"/>
              <w:rPr/>
            </w:pPr>
            <w:r>
              <w:rPr/>
              <w:t xml:space="preserve">Ken Biller </w:t>
            </w:r>
          </w:p>
        </w:tc>
        <w:tc>
          <w:tcPr>
            <w:tcW w:w="994" w:type="dxa"/>
            <w:tcBorders/>
            <w:vAlign w:val="center"/>
          </w:tcPr>
          <w:p>
            <w:pPr>
              <w:pStyle w:val="TableContents"/>
              <w:bidi w:val="0"/>
              <w:spacing w:before="0" w:after="283"/>
              <w:jc w:val="left"/>
              <w:rPr/>
            </w:pPr>
            <w:r>
              <w:rPr/>
              <w:t xml:space="preserve">24. huhtikuuta 2018 (2018-04-24) </w:t>
            </w:r>
          </w:p>
        </w:tc>
        <w:tc>
          <w:tcPr>
            <w:tcW w:w="3715" w:type="dxa"/>
            <w:tcBorders/>
            <w:vAlign w:val="center"/>
          </w:tcPr>
          <w:p>
            <w:pPr>
              <w:pStyle w:val="TableContents"/>
              <w:bidi w:val="0"/>
              <w:spacing w:before="0" w:after="283"/>
              <w:jc w:val="left"/>
              <w:rPr/>
            </w:pPr>
            <w:r>
              <w:rPr/>
              <w:t xml:space="preserve">0.52 Kun Pablo kuulee Baskimaassa sijaitsevasta Guernicasta, muinaisesta kaupungista, jonka natsit tuhosivat, hän maalaa samannimisen seinämaalauksen, joka kuvaa verilöylyä. Se on esillä Espanjan paviljongissa maailmannäyttelyssä. Se saa kritiikkiä innostavalta ranskalaiselta taidemaalarilta Françoise Gilot'lta, joka kiinnittää Pablon huomion, varsinkin kun hänen nykyinen muusansa Dora Maar ei enää innosta häntä tarttumaan pensseliin. </w:t>
            </w:r>
          </w:p>
        </w:tc>
      </w:tr>
      <w:tr>
        <w:trPr/>
        <w:tc>
          <w:tcPr>
            <w:tcW w:w="822" w:type="dxa"/>
            <w:tcBorders/>
            <w:vAlign w:val="center"/>
          </w:tcPr>
          <w:p>
            <w:pPr>
              <w:pStyle w:val="TableHeading"/>
              <w:suppressLineNumbers/>
              <w:bidi w:val="0"/>
              <w:spacing w:before="0" w:after="283"/>
              <w:jc w:val="center"/>
              <w:rPr/>
            </w:pPr>
            <w:r>
              <w:rPr/>
              <w:t xml:space="preserve">13 </w:t>
            </w:r>
          </w:p>
        </w:tc>
        <w:tc>
          <w:tcPr>
            <w:tcW w:w="784"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pPr>
            <w:r>
              <w:rPr/>
              <w:t xml:space="preserve">"Kolmas luku </w:t>
            </w:r>
          </w:p>
        </w:tc>
        <w:tc>
          <w:tcPr>
            <w:tcW w:w="992" w:type="dxa"/>
            <w:tcBorders/>
            <w:vAlign w:val="center"/>
          </w:tcPr>
          <w:p>
            <w:pPr>
              <w:pStyle w:val="TableContents"/>
              <w:bidi w:val="0"/>
              <w:spacing w:before="0" w:after="283"/>
              <w:jc w:val="left"/>
              <w:rPr/>
            </w:pPr>
            <w:r>
              <w:rPr/>
              <w:t xml:space="preserve">Kevin Hooks </w:t>
            </w:r>
          </w:p>
        </w:tc>
        <w:tc>
          <w:tcPr>
            <w:tcW w:w="1873" w:type="dxa"/>
            <w:tcBorders/>
            <w:vAlign w:val="center"/>
          </w:tcPr>
          <w:p>
            <w:pPr>
              <w:pStyle w:val="TableContents"/>
              <w:bidi w:val="0"/>
              <w:spacing w:before="0" w:after="283"/>
              <w:jc w:val="left"/>
              <w:rPr/>
            </w:pPr>
            <w:r>
              <w:rPr/>
              <w:t xml:space="preserve">Brian Peterson &amp; Kelly Souders </w:t>
            </w:r>
          </w:p>
        </w:tc>
        <w:tc>
          <w:tcPr>
            <w:tcW w:w="994" w:type="dxa"/>
            <w:tcBorders/>
            <w:vAlign w:val="center"/>
          </w:tcPr>
          <w:p>
            <w:pPr>
              <w:pStyle w:val="TableContents"/>
              <w:bidi w:val="0"/>
              <w:spacing w:before="0" w:after="283"/>
              <w:jc w:val="left"/>
              <w:rPr/>
            </w:pPr>
            <w:r>
              <w:rPr/>
              <w:t xml:space="preserve">1. toukokuuta 2018 (2018-05-01) </w:t>
            </w:r>
          </w:p>
        </w:tc>
        <w:tc>
          <w:tcPr>
            <w:tcW w:w="3715" w:type="dxa"/>
            <w:tcBorders/>
            <w:vAlign w:val="center"/>
          </w:tcPr>
          <w:p>
            <w:pPr>
              <w:pStyle w:val="TableContents"/>
              <w:bidi w:val="0"/>
              <w:spacing w:before="0" w:after="283"/>
              <w:jc w:val="left"/>
              <w:rPr/>
            </w:pPr>
            <w:r>
              <w:rPr/>
              <w:t xml:space="preserve">0.26 Sydämensä särkeneen ystävänsä itsemurhan jälkeen Pablo kamppailee elämänsä kanssa. Hän tapaa runoilija Max Jacobin, joka auttaa häntä tuskan läpi ja käyttää sitä taiteessaan. Maalatessaan Pablo näkee vain synkkiä värejä, ja näin alkaa hänen Sininen kautensa. Palattuaan Barcelonaan vuonna 1903 hän luo Carlosin kunniaksi La Vie -teoksen. Vuonna 1943 Pablo lähentyy Françoisea ja näyttää tälle, miten hän voi tuntea intohimoa työnsä kautta. </w:t>
            </w:r>
          </w:p>
        </w:tc>
      </w:tr>
      <w:tr>
        <w:trPr/>
        <w:tc>
          <w:tcPr>
            <w:tcW w:w="822" w:type="dxa"/>
            <w:tcBorders/>
            <w:vAlign w:val="center"/>
          </w:tcPr>
          <w:p>
            <w:pPr>
              <w:pStyle w:val="TableHeading"/>
              <w:suppressLineNumbers/>
              <w:bidi w:val="0"/>
              <w:spacing w:before="0" w:after="283"/>
              <w:jc w:val="center"/>
              <w:rPr/>
            </w:pPr>
            <w:r>
              <w:rPr/>
              <w:t xml:space="preserve">14 </w:t>
            </w:r>
          </w:p>
        </w:tc>
        <w:tc>
          <w:tcPr>
            <w:tcW w:w="784"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pPr>
            <w:r>
              <w:rPr/>
              <w:t xml:space="preserve">"Neljäs luku </w:t>
            </w:r>
          </w:p>
        </w:tc>
        <w:tc>
          <w:tcPr>
            <w:tcW w:w="992" w:type="dxa"/>
            <w:tcBorders/>
            <w:vAlign w:val="center"/>
          </w:tcPr>
          <w:p>
            <w:pPr>
              <w:pStyle w:val="TableContents"/>
              <w:bidi w:val="0"/>
              <w:spacing w:before="0" w:after="283"/>
              <w:jc w:val="left"/>
              <w:rPr/>
            </w:pPr>
            <w:r>
              <w:rPr/>
              <w:t xml:space="preserve">Kevin Hooks </w:t>
            </w:r>
          </w:p>
        </w:tc>
        <w:tc>
          <w:tcPr>
            <w:tcW w:w="1873" w:type="dxa"/>
            <w:tcBorders/>
            <w:vAlign w:val="center"/>
          </w:tcPr>
          <w:p>
            <w:pPr>
              <w:pStyle w:val="TableContents"/>
              <w:bidi w:val="0"/>
              <w:spacing w:before="0" w:after="283"/>
              <w:jc w:val="left"/>
              <w:rPr/>
            </w:pPr>
            <w:r>
              <w:rPr/>
              <w:t xml:space="preserve">Raf Green </w:t>
            </w:r>
          </w:p>
        </w:tc>
        <w:tc>
          <w:tcPr>
            <w:tcW w:w="994" w:type="dxa"/>
            <w:tcBorders/>
            <w:vAlign w:val="center"/>
          </w:tcPr>
          <w:p>
            <w:pPr>
              <w:pStyle w:val="TableContents"/>
              <w:bidi w:val="0"/>
              <w:spacing w:before="0" w:after="283"/>
              <w:jc w:val="left"/>
              <w:rPr/>
            </w:pPr>
            <w:r>
              <w:rPr/>
              <w:t xml:space="preserve">8. toukokuuta 2018 (2018-05-08) </w:t>
            </w:r>
          </w:p>
        </w:tc>
        <w:tc>
          <w:tcPr>
            <w:tcW w:w="3715" w:type="dxa"/>
            <w:tcBorders/>
            <w:vAlign w:val="center"/>
          </w:tcPr>
          <w:p>
            <w:pPr>
              <w:pStyle w:val="TableContents"/>
              <w:bidi w:val="0"/>
              <w:spacing w:before="0" w:after="283"/>
              <w:jc w:val="left"/>
              <w:rPr/>
            </w:pPr>
            <w:r>
              <w:rPr/>
              <w:t xml:space="preserve">0.35 Palattuaan Pariisiin Pablo tapaa Maxin ja tämän välityksellä ranskalaisen runoilijan Guillaume Apollinairen, joka inspiroi Pabloa luomaan Saltimbanquesin perheen, joka on Pablon ruusukauden mestariteos. Mutta nähtyään kilpailijan Henri Matissen teoksen Syyssalonissa Pablo vetää taulunsa pois näyttelystä. Vuonna 1944 Pablo menettää Maxin natseille, ja pian hän kamppailee kahden rakkaussuhteen kanssa Doran ja Françoisen välillä. </w:t>
            </w:r>
          </w:p>
        </w:tc>
      </w:tr>
      <w:tr>
        <w:trPr/>
        <w:tc>
          <w:tcPr>
            <w:tcW w:w="822" w:type="dxa"/>
            <w:tcBorders/>
            <w:vAlign w:val="center"/>
          </w:tcPr>
          <w:p>
            <w:pPr>
              <w:pStyle w:val="TableHeading"/>
              <w:suppressLineNumbers/>
              <w:bidi w:val="0"/>
              <w:spacing w:before="0" w:after="283"/>
              <w:jc w:val="center"/>
              <w:rPr/>
            </w:pPr>
            <w:r>
              <w:rPr/>
              <w:t xml:space="preserve">15 </w:t>
            </w:r>
          </w:p>
        </w:tc>
        <w:tc>
          <w:tcPr>
            <w:tcW w:w="784" w:type="dxa"/>
            <w:tcBorders/>
            <w:vAlign w:val="center"/>
          </w:tcPr>
          <w:p>
            <w:pPr>
              <w:pStyle w:val="TableContents"/>
              <w:bidi w:val="0"/>
              <w:spacing w:before="0" w:after="283"/>
              <w:jc w:val="left"/>
              <w:rPr/>
            </w:pPr>
            <w:r>
              <w:rPr/>
              <w:t xml:space="preserve">5 </w:t>
            </w:r>
          </w:p>
        </w:tc>
        <w:tc>
          <w:tcPr>
            <w:tcW w:w="1025" w:type="dxa"/>
            <w:tcBorders/>
            <w:vAlign w:val="center"/>
          </w:tcPr>
          <w:p>
            <w:pPr>
              <w:pStyle w:val="TableContents"/>
              <w:bidi w:val="0"/>
              <w:spacing w:before="0" w:after="283"/>
              <w:jc w:val="left"/>
              <w:rPr/>
            </w:pPr>
            <w:r>
              <w:rPr/>
              <w:t xml:space="preserve">"Viides luku </w:t>
            </w:r>
          </w:p>
        </w:tc>
        <w:tc>
          <w:tcPr>
            <w:tcW w:w="992" w:type="dxa"/>
            <w:tcBorders/>
            <w:vAlign w:val="center"/>
          </w:tcPr>
          <w:p>
            <w:pPr>
              <w:pStyle w:val="TableContents"/>
              <w:bidi w:val="0"/>
              <w:spacing w:before="0" w:after="283"/>
              <w:jc w:val="left"/>
              <w:rPr/>
            </w:pPr>
            <w:r>
              <w:rPr/>
              <w:t xml:space="preserve">Laura Belsey </w:t>
            </w:r>
          </w:p>
        </w:tc>
        <w:tc>
          <w:tcPr>
            <w:tcW w:w="1873" w:type="dxa"/>
            <w:tcBorders/>
            <w:vAlign w:val="center"/>
          </w:tcPr>
          <w:p>
            <w:pPr>
              <w:pStyle w:val="TableContents"/>
              <w:bidi w:val="0"/>
              <w:spacing w:before="0" w:after="283"/>
              <w:jc w:val="left"/>
              <w:rPr/>
            </w:pPr>
            <w:r>
              <w:rPr/>
              <w:t xml:space="preserve">Noah Pink </w:t>
            </w:r>
          </w:p>
        </w:tc>
        <w:tc>
          <w:tcPr>
            <w:tcW w:w="994" w:type="dxa"/>
            <w:tcBorders/>
            <w:vAlign w:val="center"/>
          </w:tcPr>
          <w:p>
            <w:pPr>
              <w:pStyle w:val="TableContents"/>
              <w:bidi w:val="0"/>
              <w:spacing w:before="0" w:after="283"/>
              <w:jc w:val="left"/>
              <w:rPr/>
            </w:pPr>
            <w:r>
              <w:rPr/>
              <w:t xml:space="preserve">15. toukokuuta 2018 (2018-05-15) </w:t>
            </w:r>
          </w:p>
        </w:tc>
        <w:tc>
          <w:tcPr>
            <w:tcW w:w="3715" w:type="dxa"/>
            <w:tcBorders/>
            <w:vAlign w:val="center"/>
          </w:tcPr>
          <w:p>
            <w:pPr>
              <w:pStyle w:val="TableContents"/>
              <w:bidi w:val="0"/>
              <w:spacing w:before="0" w:after="283"/>
              <w:jc w:val="left"/>
              <w:rPr/>
            </w:pPr>
            <w:r>
              <w:rPr/>
              <w:t xml:space="preserve">0.33 Kun ranskalaiset kriitikot tuomitsevat kaikki syyssaloniin töitään esittäneet taiteilijat Matissen jäljittelijöiksi, Pablo tapaa Matissen itse ja joutuu hänen radikaalin neroutensa haastamaksi. Vuosien ajan taiteilijat yrittävät päihittää toisensa taidekeräilijäpariskunnan Leo ja Gertrude Steinin kannustamina. Kun yritykset hänen ensirakkautensa Fernande Olivierin kanssa epäonnistuvat, Pablo hakee inspiraatiota Trocadero-museon alkeellisista afrikkalaisista naamioista ja luo Les Demoiselles d'Avignonin. Vuonna 1947 Pablo suostuttelee Françoisen muuttamaan luokseen. </w:t>
            </w:r>
          </w:p>
        </w:tc>
      </w:tr>
      <w:tr>
        <w:trPr/>
        <w:tc>
          <w:tcPr>
            <w:tcW w:w="822" w:type="dxa"/>
            <w:tcBorders/>
            <w:vAlign w:val="center"/>
          </w:tcPr>
          <w:p>
            <w:pPr>
              <w:pStyle w:val="TableHeading"/>
              <w:suppressLineNumbers/>
              <w:bidi w:val="0"/>
              <w:spacing w:before="0" w:after="283"/>
              <w:jc w:val="center"/>
              <w:rPr/>
            </w:pPr>
            <w:r>
              <w:rPr/>
              <w:t xml:space="preserve">16 </w:t>
            </w:r>
          </w:p>
        </w:tc>
        <w:tc>
          <w:tcPr>
            <w:tcW w:w="784" w:type="dxa"/>
            <w:tcBorders/>
            <w:vAlign w:val="center"/>
          </w:tcPr>
          <w:p>
            <w:pPr>
              <w:pStyle w:val="TableContents"/>
              <w:bidi w:val="0"/>
              <w:spacing w:before="0" w:after="283"/>
              <w:jc w:val="left"/>
              <w:rPr/>
            </w:pPr>
            <w:r>
              <w:rPr/>
              <w:t xml:space="preserve">6 </w:t>
            </w:r>
          </w:p>
        </w:tc>
        <w:tc>
          <w:tcPr>
            <w:tcW w:w="1025" w:type="dxa"/>
            <w:tcBorders/>
            <w:vAlign w:val="center"/>
          </w:tcPr>
          <w:p>
            <w:pPr>
              <w:pStyle w:val="TableContents"/>
              <w:bidi w:val="0"/>
              <w:spacing w:before="0" w:after="283"/>
              <w:jc w:val="left"/>
              <w:rPr/>
            </w:pPr>
            <w:r>
              <w:rPr/>
              <w:t xml:space="preserve">"Kuudes luku </w:t>
            </w:r>
          </w:p>
        </w:tc>
        <w:tc>
          <w:tcPr>
            <w:tcW w:w="992" w:type="dxa"/>
            <w:tcBorders/>
            <w:vAlign w:val="center"/>
          </w:tcPr>
          <w:p>
            <w:pPr>
              <w:pStyle w:val="TableContents"/>
              <w:bidi w:val="0"/>
              <w:spacing w:before="0" w:after="283"/>
              <w:jc w:val="left"/>
              <w:rPr/>
            </w:pPr>
            <w:r>
              <w:rPr/>
              <w:t xml:space="preserve">Laura Belsey </w:t>
            </w:r>
          </w:p>
        </w:tc>
        <w:tc>
          <w:tcPr>
            <w:tcW w:w="1873" w:type="dxa"/>
            <w:tcBorders/>
            <w:vAlign w:val="center"/>
          </w:tcPr>
          <w:p>
            <w:pPr>
              <w:pStyle w:val="TableContents"/>
              <w:bidi w:val="0"/>
              <w:spacing w:before="0" w:after="283"/>
              <w:jc w:val="left"/>
              <w:rPr/>
            </w:pPr>
            <w:r>
              <w:rPr/>
              <w:t xml:space="preserve">Matthew Newman </w:t>
            </w:r>
          </w:p>
        </w:tc>
        <w:tc>
          <w:tcPr>
            <w:tcW w:w="994" w:type="dxa"/>
            <w:tcBorders/>
            <w:vAlign w:val="center"/>
          </w:tcPr>
          <w:p>
            <w:pPr>
              <w:pStyle w:val="TableContents"/>
              <w:bidi w:val="0"/>
              <w:spacing w:before="0" w:after="283"/>
              <w:jc w:val="left"/>
              <w:rPr/>
            </w:pPr>
            <w:r>
              <w:rPr/>
              <w:t xml:space="preserve">22. toukokuuta 2018 (2018-05-22) </w:t>
            </w:r>
          </w:p>
        </w:tc>
        <w:tc>
          <w:tcPr>
            <w:tcW w:w="3715" w:type="dxa"/>
            <w:tcBorders/>
            <w:vAlign w:val="center"/>
          </w:tcPr>
          <w:p>
            <w:pPr>
              <w:pStyle w:val="TableContents"/>
              <w:bidi w:val="0"/>
              <w:spacing w:before="0" w:after="283"/>
              <w:jc w:val="left"/>
              <w:rPr/>
            </w:pPr>
            <w:r>
              <w:rPr/>
              <w:t xml:space="preserve">0.33 Pablo saa vaikutteita vääristyneellä tyylillä maalaavasta tullivirkailijasta Henri Rousseausta ja aloittaa kubismin Matissen suojatin George Braquen kanssa. Nämä kaksi muuttavat ihmisten taidekäsitystä, ja he myyvät paljon uuden tyylinsä mukaisia maalauksia. Kun Mona Lisa varastetaan Louvresta vuonna 1911, Apollinaren sihteeri Géry Pieret, joka oli varastanut patsaita museosta, tunnustaa tietävänsä, kuka sen teki. Koska Pieret myi heille esineet, Pabloa ja Apollinarea syytetään DaVincin rakastetun maalauksen varastamisesta. Pablo vie Françoisen pakomatkalle Midiin, mutta Françoise ei ole vaikuttunut. Mies pyytää häntä tekemään lapsen hänen kanssaan. </w:t>
            </w:r>
          </w:p>
        </w:tc>
      </w:tr>
      <w:tr>
        <w:trPr/>
        <w:tc>
          <w:tcPr>
            <w:tcW w:w="822" w:type="dxa"/>
            <w:tcBorders/>
            <w:vAlign w:val="center"/>
          </w:tcPr>
          <w:p>
            <w:pPr>
              <w:pStyle w:val="TableHeading"/>
              <w:suppressLineNumbers/>
              <w:bidi w:val="0"/>
              <w:spacing w:before="0" w:after="283"/>
              <w:jc w:val="center"/>
              <w:rPr/>
            </w:pPr>
            <w:r>
              <w:rPr/>
              <w:t xml:space="preserve">17 </w:t>
            </w:r>
          </w:p>
        </w:tc>
        <w:tc>
          <w:tcPr>
            <w:tcW w:w="784" w:type="dxa"/>
            <w:tcBorders/>
            <w:vAlign w:val="center"/>
          </w:tcPr>
          <w:p>
            <w:pPr>
              <w:pStyle w:val="TableContents"/>
              <w:bidi w:val="0"/>
              <w:spacing w:before="0" w:after="283"/>
              <w:jc w:val="left"/>
              <w:rPr/>
            </w:pPr>
            <w:r>
              <w:rPr/>
              <w:t xml:space="preserve">7 </w:t>
            </w:r>
          </w:p>
        </w:tc>
        <w:tc>
          <w:tcPr>
            <w:tcW w:w="1025" w:type="dxa"/>
            <w:tcBorders/>
            <w:vAlign w:val="center"/>
          </w:tcPr>
          <w:p>
            <w:pPr>
              <w:pStyle w:val="TableContents"/>
              <w:bidi w:val="0"/>
              <w:spacing w:before="0" w:after="283"/>
              <w:jc w:val="left"/>
              <w:rPr/>
            </w:pPr>
            <w:r>
              <w:rPr/>
              <w:t xml:space="preserve">"Seitsemäs luku </w:t>
            </w:r>
          </w:p>
        </w:tc>
        <w:tc>
          <w:tcPr>
            <w:tcW w:w="992" w:type="dxa"/>
            <w:tcBorders/>
            <w:vAlign w:val="center"/>
          </w:tcPr>
          <w:p>
            <w:pPr>
              <w:pStyle w:val="TableContents"/>
              <w:bidi w:val="0"/>
              <w:spacing w:before="0" w:after="283"/>
              <w:jc w:val="left"/>
              <w:rPr/>
            </w:pPr>
            <w:r>
              <w:rPr/>
              <w:t xml:space="preserve">Greg Yaitanes </w:t>
            </w:r>
          </w:p>
        </w:tc>
        <w:tc>
          <w:tcPr>
            <w:tcW w:w="1873" w:type="dxa"/>
            <w:tcBorders/>
            <w:vAlign w:val="center"/>
          </w:tcPr>
          <w:p>
            <w:pPr>
              <w:pStyle w:val="TableContents"/>
              <w:bidi w:val="0"/>
              <w:spacing w:before="0" w:after="283"/>
              <w:jc w:val="left"/>
              <w:rPr/>
            </w:pPr>
            <w:r>
              <w:rPr/>
              <w:t xml:space="preserve">Wendy Riss </w:t>
            </w:r>
          </w:p>
        </w:tc>
        <w:tc>
          <w:tcPr>
            <w:tcW w:w="994" w:type="dxa"/>
            <w:tcBorders/>
            <w:vAlign w:val="center"/>
          </w:tcPr>
          <w:p>
            <w:pPr>
              <w:pStyle w:val="TableContents"/>
              <w:bidi w:val="0"/>
              <w:spacing w:before="0" w:after="283"/>
              <w:jc w:val="left"/>
              <w:rPr/>
            </w:pPr>
            <w:r>
              <w:rPr/>
              <w:t xml:space="preserve">29. toukokuuta 2018 (2018-05-29) </w:t>
            </w:r>
          </w:p>
        </w:tc>
        <w:tc>
          <w:tcPr>
            <w:tcW w:w="3715" w:type="dxa"/>
            <w:tcBorders/>
            <w:vAlign w:val="center"/>
          </w:tcPr>
          <w:p>
            <w:pPr>
              <w:pStyle w:val="TableContents"/>
              <w:bidi w:val="0"/>
              <w:spacing w:before="0" w:after="283"/>
              <w:jc w:val="left"/>
              <w:rPr/>
            </w:pPr>
            <w:r>
              <w:rPr/>
              <w:t xml:space="preserve">0.26 Vuonna 1912 Pablo ja Georges laajentavat taidesuuntaustaan radikaaleilla kollaaseilla, joita kutsutaan kristallikubismiksi. Pablon Saltimbanques-perheestä tulee historian kallein maalaus, joka myydään 12 650 frangilla. Kun ensimmäinen maailmansota alkaa, Pablo ei usko taisteluun ja pysyttelee kotona pasifistina, kun hänen ystävänsä taistelevat juoksuhaudoissa. Hänellä on kuitenkin omat taistelunsa Fernanden kanssa, jolla on suhde italialaiseen taidemaalariin Ubaldo Oppiin. Pablo rakastuu hänen perinteiseen ystäväänsä Eva Goueliin ja haluaa naimisiin tämän kanssa. Hänellä todetaan kuitenkin keuhkosyöpä ja hän kuolee pian sen jälkeen. Isänsä menetyksen jälkeen Pablo seurustelee kabareelaulaja Gaby Lespinassen kanssa, mutta tämä on kihloissa. Vuonna 1949, kun Françoisen kanssa on kaksi lasta, kommunistisen puolueen jäsen Pablo osallistuu Pariisissa pidettävään Maailman rauhanneuvostoon ja luo rauhan symbolin. </w:t>
            </w:r>
          </w:p>
        </w:tc>
      </w:tr>
      <w:tr>
        <w:trPr/>
        <w:tc>
          <w:tcPr>
            <w:tcW w:w="822" w:type="dxa"/>
            <w:tcBorders/>
            <w:vAlign w:val="center"/>
          </w:tcPr>
          <w:p>
            <w:pPr>
              <w:pStyle w:val="TableHeading"/>
              <w:suppressLineNumbers/>
              <w:bidi w:val="0"/>
              <w:spacing w:before="0" w:after="283"/>
              <w:jc w:val="center"/>
              <w:rPr/>
            </w:pPr>
            <w:r>
              <w:rPr/>
              <w:t xml:space="preserve">18 </w:t>
            </w:r>
          </w:p>
        </w:tc>
        <w:tc>
          <w:tcPr>
            <w:tcW w:w="784" w:type="dxa"/>
            <w:tcBorders/>
            <w:vAlign w:val="center"/>
          </w:tcPr>
          <w:p>
            <w:pPr>
              <w:pStyle w:val="TableContents"/>
              <w:bidi w:val="0"/>
              <w:spacing w:before="0" w:after="283"/>
              <w:jc w:val="left"/>
              <w:rPr/>
            </w:pPr>
            <w:r>
              <w:rPr/>
              <w:t xml:space="preserve">8 </w:t>
            </w:r>
          </w:p>
        </w:tc>
        <w:tc>
          <w:tcPr>
            <w:tcW w:w="1025" w:type="dxa"/>
            <w:tcBorders/>
            <w:vAlign w:val="center"/>
          </w:tcPr>
          <w:p>
            <w:pPr>
              <w:pStyle w:val="TableContents"/>
              <w:bidi w:val="0"/>
              <w:spacing w:before="0" w:after="283"/>
              <w:jc w:val="left"/>
              <w:rPr/>
            </w:pPr>
            <w:r>
              <w:rPr/>
              <w:t xml:space="preserve">"Kahdeksas luku </w:t>
            </w:r>
          </w:p>
        </w:tc>
        <w:tc>
          <w:tcPr>
            <w:tcW w:w="992" w:type="dxa"/>
            <w:tcBorders/>
            <w:vAlign w:val="center"/>
          </w:tcPr>
          <w:p>
            <w:pPr>
              <w:pStyle w:val="TableContents"/>
              <w:bidi w:val="0"/>
              <w:spacing w:before="0" w:after="283"/>
              <w:jc w:val="left"/>
              <w:rPr/>
            </w:pPr>
            <w:r>
              <w:rPr/>
              <w:t xml:space="preserve">Greg Yaitanes </w:t>
            </w:r>
          </w:p>
        </w:tc>
        <w:tc>
          <w:tcPr>
            <w:tcW w:w="1873" w:type="dxa"/>
            <w:tcBorders/>
            <w:vAlign w:val="center"/>
          </w:tcPr>
          <w:p>
            <w:pPr>
              <w:pStyle w:val="TableContents"/>
              <w:bidi w:val="0"/>
              <w:spacing w:before="0" w:after="283"/>
              <w:jc w:val="left"/>
              <w:rPr/>
            </w:pPr>
            <w:r>
              <w:rPr/>
              <w:t xml:space="preserve">Stephanie K. Smith </w:t>
            </w:r>
          </w:p>
        </w:tc>
        <w:tc>
          <w:tcPr>
            <w:tcW w:w="994" w:type="dxa"/>
            <w:tcBorders/>
            <w:vAlign w:val="center"/>
          </w:tcPr>
          <w:p>
            <w:pPr>
              <w:pStyle w:val="TableContents"/>
              <w:bidi w:val="0"/>
              <w:spacing w:before="0" w:after="283"/>
              <w:jc w:val="left"/>
              <w:rPr/>
            </w:pPr>
            <w:r>
              <w:rPr/>
              <w:t xml:space="preserve">5. kesäkuuta 2018 (2018-06-05) </w:t>
            </w:r>
          </w:p>
        </w:tc>
        <w:tc>
          <w:tcPr>
            <w:tcW w:w="3715" w:type="dxa"/>
            <w:tcBorders/>
            <w:vAlign w:val="center"/>
          </w:tcPr>
          <w:p>
            <w:pPr>
              <w:pStyle w:val="TableContents"/>
              <w:bidi w:val="0"/>
              <w:spacing w:before="0" w:after="283"/>
              <w:jc w:val="left"/>
              <w:rPr/>
            </w:pPr>
            <w:r>
              <w:rPr/>
              <w:t xml:space="preserve">0.27 Ystävystyttyään näytelmäkirjailija Jean Cocteaun kanssa Pablo suunnittelee hänen balettinsa Parade vuonna 1917 ja tapaa ensimmäisen vaimonsa, venäläisen ballerinan Olga Khokhlovan. Hänen on valittava, perustako hän perheen uuden vaimonsa kanssa vai onko hän vanhojen ystäviensä tukena. Max päättää jäädä luostariin ja vannoa valansa Jumalalle, ja Apollinaire sairastuu espanjantautiin. Iäkkäänä miehenä 1950-luvun alussa Pablo kamppailee Françoisen kanssa, joka yrittää tuoda hänen monimutkaisen perheensä takaisin hänen elämäänsä. Se häiritsee häntä, kun hän yrittää jatkaa perintöään retrospektiivisellä teostensa näyttelyllä. </w:t>
            </w:r>
          </w:p>
        </w:tc>
      </w:tr>
      <w:tr>
        <w:trPr/>
        <w:tc>
          <w:tcPr>
            <w:tcW w:w="822" w:type="dxa"/>
            <w:tcBorders/>
            <w:vAlign w:val="center"/>
          </w:tcPr>
          <w:p>
            <w:pPr>
              <w:pStyle w:val="TableHeading"/>
              <w:suppressLineNumbers/>
              <w:bidi w:val="0"/>
              <w:spacing w:before="0" w:after="283"/>
              <w:jc w:val="center"/>
              <w:rPr/>
            </w:pPr>
            <w:r>
              <w:rPr/>
              <w:t xml:space="preserve">19 </w:t>
            </w:r>
          </w:p>
        </w:tc>
        <w:tc>
          <w:tcPr>
            <w:tcW w:w="784" w:type="dxa"/>
            <w:tcBorders/>
            <w:vAlign w:val="center"/>
          </w:tcPr>
          <w:p>
            <w:pPr>
              <w:pStyle w:val="TableContents"/>
              <w:bidi w:val="0"/>
              <w:spacing w:before="0" w:after="283"/>
              <w:jc w:val="left"/>
              <w:rPr/>
            </w:pPr>
            <w:r>
              <w:rPr/>
              <w:t xml:space="preserve">9 </w:t>
            </w:r>
          </w:p>
        </w:tc>
        <w:tc>
          <w:tcPr>
            <w:tcW w:w="1025" w:type="dxa"/>
            <w:tcBorders/>
            <w:vAlign w:val="center"/>
          </w:tcPr>
          <w:p>
            <w:pPr>
              <w:pStyle w:val="TableContents"/>
              <w:bidi w:val="0"/>
              <w:spacing w:before="0" w:after="283"/>
              <w:jc w:val="left"/>
              <w:rPr/>
            </w:pPr>
            <w:r>
              <w:rPr/>
              <w:t xml:space="preserve">"Yhdeksäs luku </w:t>
            </w:r>
          </w:p>
        </w:tc>
        <w:tc>
          <w:tcPr>
            <w:tcW w:w="992" w:type="dxa"/>
            <w:tcBorders/>
            <w:vAlign w:val="center"/>
          </w:tcPr>
          <w:p>
            <w:pPr>
              <w:pStyle w:val="TableContents"/>
              <w:bidi w:val="0"/>
              <w:spacing w:before="0" w:after="283"/>
              <w:jc w:val="left"/>
              <w:rPr/>
            </w:pPr>
            <w:r>
              <w:rPr/>
              <w:t xml:space="preserve">Mathias Herndl </w:t>
            </w:r>
          </w:p>
        </w:tc>
        <w:tc>
          <w:tcPr>
            <w:tcW w:w="1873" w:type="dxa"/>
            <w:tcBorders/>
            <w:vAlign w:val="center"/>
          </w:tcPr>
          <w:p>
            <w:pPr>
              <w:pStyle w:val="TableContents"/>
              <w:bidi w:val="0"/>
              <w:spacing w:before="0" w:after="283"/>
              <w:jc w:val="left"/>
              <w:rPr/>
            </w:pPr>
            <w:r>
              <w:rPr/>
              <w:t xml:space="preserve">Raf Green &amp; Ali Gordon-Goldstein </w:t>
            </w:r>
          </w:p>
        </w:tc>
        <w:tc>
          <w:tcPr>
            <w:tcW w:w="994" w:type="dxa"/>
            <w:tcBorders/>
            <w:vAlign w:val="center"/>
          </w:tcPr>
          <w:p>
            <w:pPr>
              <w:pStyle w:val="TableContents"/>
              <w:bidi w:val="0"/>
              <w:spacing w:before="0" w:after="283"/>
              <w:jc w:val="left"/>
              <w:rPr/>
            </w:pPr>
            <w:r>
              <w:rPr/>
              <w:t xml:space="preserve">12. kesäkuuta 2018 (2018-06-12) </w:t>
            </w:r>
          </w:p>
        </w:tc>
        <w:tc>
          <w:tcPr>
            <w:tcW w:w="3715" w:type="dxa"/>
            <w:tcBorders/>
            <w:vAlign w:val="center"/>
          </w:tcPr>
          <w:p>
            <w:pPr>
              <w:pStyle w:val="TableContents"/>
              <w:bidi w:val="0"/>
              <w:spacing w:before="0" w:after="283"/>
              <w:jc w:val="left"/>
              <w:rPr/>
            </w:pPr>
            <w:r>
              <w:rPr/>
              <w:t xml:space="preserve">0.27 Surrealistinen kirjailija André Breton sisällyttää Pablon surrealismiliikkeeseen, mutta Pablo ei halua tulla leimatuksi. Kun Pablo tuntee olevansa jumissa avioliitossaan Olgan ja tämän snobististen tapojen kanssa, hän etsii uutta ihmistä. Hän näkee Pariisin kaduilla Marie-Thérèse Walterin, joka suostuu antamaan Pablon maalata itseään, ja näin alkaa rakkaussuhde. Vuonna 1935 Pablo tarvitsee purkautumiskeinon ja alkaa kirjoittaa runoja. Hänen ystävänsä, runoilija Paul Éluard esittelee hänet valokuvaaja Doralle. Saatuaan selville, että Pablo on livahtanut St. Tropeziin nuoren rakastajattarensa Geneviève Laporten kanssa, Françoise jättää Pablon tavoitellakseen taiteellisia päämääriään suunnittelemalla balettia koreografi Janine Charratille ja ystävystyy filosofi Kostas Axelosin kanssa vuonna 1953. </w:t>
            </w:r>
          </w:p>
        </w:tc>
      </w:tr>
      <w:tr>
        <w:trPr/>
        <w:tc>
          <w:tcPr>
            <w:tcW w:w="822" w:type="dxa"/>
            <w:tcBorders/>
            <w:vAlign w:val="center"/>
          </w:tcPr>
          <w:p>
            <w:pPr>
              <w:pStyle w:val="TableHeading"/>
              <w:suppressLineNumbers/>
              <w:bidi w:val="0"/>
              <w:spacing w:before="0" w:after="283"/>
              <w:jc w:val="center"/>
              <w:rPr/>
            </w:pPr>
            <w:r>
              <w:rPr/>
              <w:t xml:space="preserve">20 </w:t>
            </w:r>
          </w:p>
        </w:tc>
        <w:tc>
          <w:tcPr>
            <w:tcW w:w="784" w:type="dxa"/>
            <w:tcBorders/>
            <w:vAlign w:val="center"/>
          </w:tcPr>
          <w:p>
            <w:pPr>
              <w:pStyle w:val="TableContents"/>
              <w:bidi w:val="0"/>
              <w:spacing w:before="0" w:after="283"/>
              <w:jc w:val="left"/>
              <w:rPr/>
            </w:pPr>
            <w:r>
              <w:rPr/>
              <w:t xml:space="preserve">10 </w:t>
            </w:r>
          </w:p>
        </w:tc>
        <w:tc>
          <w:tcPr>
            <w:tcW w:w="1025" w:type="dxa"/>
            <w:tcBorders/>
            <w:vAlign w:val="center"/>
          </w:tcPr>
          <w:p>
            <w:pPr>
              <w:pStyle w:val="TableContents"/>
              <w:bidi w:val="0"/>
              <w:spacing w:before="0" w:after="283"/>
              <w:jc w:val="left"/>
              <w:rPr/>
            </w:pPr>
            <w:r>
              <w:rPr/>
              <w:t xml:space="preserve">"Kymmenes luku </w:t>
            </w:r>
          </w:p>
        </w:tc>
        <w:tc>
          <w:tcPr>
            <w:tcW w:w="992" w:type="dxa"/>
            <w:tcBorders/>
            <w:vAlign w:val="center"/>
          </w:tcPr>
          <w:p>
            <w:pPr>
              <w:pStyle w:val="TableContents"/>
              <w:bidi w:val="0"/>
              <w:spacing w:before="0" w:after="283"/>
              <w:jc w:val="left"/>
              <w:rPr/>
            </w:pPr>
            <w:r>
              <w:rPr/>
              <w:t xml:space="preserve">Mathias Herndl </w:t>
            </w:r>
          </w:p>
        </w:tc>
        <w:tc>
          <w:tcPr>
            <w:tcW w:w="1873" w:type="dxa"/>
            <w:tcBorders/>
            <w:vAlign w:val="center"/>
          </w:tcPr>
          <w:p>
            <w:pPr>
              <w:pStyle w:val="TableContents"/>
              <w:bidi w:val="0"/>
              <w:spacing w:before="0" w:after="283"/>
              <w:jc w:val="left"/>
              <w:rPr/>
            </w:pPr>
            <w:r>
              <w:rPr/>
              <w:t xml:space="preserve">Matthew Newman &amp; Noah Pink </w:t>
            </w:r>
          </w:p>
        </w:tc>
        <w:tc>
          <w:tcPr>
            <w:tcW w:w="994" w:type="dxa"/>
            <w:tcBorders/>
            <w:vAlign w:val="center"/>
          </w:tcPr>
          <w:p>
            <w:pPr>
              <w:pStyle w:val="TableContents"/>
              <w:bidi w:val="0"/>
              <w:spacing w:before="0" w:after="283"/>
              <w:jc w:val="left"/>
              <w:rPr/>
            </w:pPr>
            <w:r>
              <w:rPr/>
              <w:t xml:space="preserve">19. kesäkuuta 2018 (2018-06-19) </w:t>
            </w:r>
          </w:p>
        </w:tc>
        <w:tc>
          <w:tcPr>
            <w:tcW w:w="3715" w:type="dxa"/>
            <w:tcBorders/>
            <w:vAlign w:val="center"/>
          </w:tcPr>
          <w:p>
            <w:pPr>
              <w:pStyle w:val="TableContents"/>
              <w:bidi w:val="0"/>
              <w:spacing w:before="0" w:after="283"/>
              <w:jc w:val="left"/>
              <w:rPr/>
            </w:pPr>
            <w:r>
              <w:rPr/>
              <w:t xml:space="preserve">0.34 Jätettyään Pablon Françoise kamppailee päästäkseen Pablon varjosta, vaikka hän menee naimisiin ja eroaa sitten taideopettaja Luc Simonista ja muuttaa myöhemmin New Yorkiin esitelläkseen taidettaan. Hän ei halua tulla tunnetuksi vain Picasson entisenä rakastajattarena, vaan taistelee vastaan kirjoittamalla paljastuskirjan heidän väkivaltaisesta suhteestaan ja ryhtyy terveeseen suhteeseen lääkäri Jonas Salkin kanssa. Samaan aikaan Pablo tapaa Jacqueline Roquen, josta tulee Picasson viimeinen muusa ja toinen vaimo Olgan kuoltua vuonna 1955. Ikääntyvä Pablo vetäytyy julkisuudesta luodakseen uusekspressionistisen omakuvan. 8. huhtikuuta 1973 Pablo kuolee 91-vuotiaana ilman testamenttia. Hänen jälkeensä jättämänsä taide on miljoonien arvoista.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nerokas picasso on olemassa?</w:t>
      </w:r>
    </w:p>
    <w:p>
      <w:pPr>
        <w:pStyle w:val="TextBody"/>
        <w:bidi w:val="0"/>
        <w:jc w:val="left"/>
        <w:rPr>
          <w:b/>
          <w:shd w:val="clear" w:fill="FFFF00"/>
        </w:rPr>
      </w:pPr>
      <w:r>
        <w:rPr>
          <w:b/>
          <w:shd w:val="clear" w:fill="FFFF00"/>
        </w:rPr>
        <w:t xml:space="preserve">Teksti numero 2</w:t>
      </w:r>
    </w:p>
    <w:p>
      <w:pPr>
        <w:pStyle w:val="TextBody"/>
        <w:numPr>
          <w:ilvl w:val="0"/>
          <w:numId w:val="24"/>
        </w:numPr>
        <w:tabs>
          <w:tab w:val="clear" w:pos="1134"/>
          <w:tab w:val="left" w:leader="none" w:pos="707"/>
        </w:tabs>
        <w:bidi w:val="0"/>
        <w:spacing w:before="0" w:after="0"/>
        <w:ind w:start="707" w:hanging="283"/>
        <w:jc w:val="left"/>
        <w:rPr/>
      </w:pPr>
      <w:r>
        <w:rPr>
          <w:color w:val="A9A9A9"/>
        </w:rPr>
        <w:t xml:space="preserve">Geoffrey Rush </w:t>
      </w:r>
      <w:r>
        <w:rPr/>
        <w:t xml:space="preserve">vanhempana Albert Einsteinina </w:t>
      </w:r>
    </w:p>
    <w:p>
      <w:pPr>
        <w:pStyle w:val="TextBody"/>
        <w:numPr>
          <w:ilvl w:val="0"/>
          <w:numId w:val="24"/>
        </w:numPr>
        <w:tabs>
          <w:tab w:val="clear" w:pos="1134"/>
          <w:tab w:val="left" w:leader="none" w:pos="707"/>
        </w:tabs>
        <w:bidi w:val="0"/>
        <w:spacing w:before="0" w:after="0"/>
        <w:ind w:start="707" w:hanging="283"/>
        <w:jc w:val="left"/>
        <w:rPr/>
      </w:pPr>
      <w:r>
        <w:rPr>
          <w:color w:val="DCDCDC"/>
        </w:rPr>
        <w:t xml:space="preserve">Johnny Flynn </w:t>
      </w:r>
      <w:r>
        <w:rPr/>
        <w:t xml:space="preserve">nuorempana Einsteinina </w:t>
      </w:r>
    </w:p>
    <w:p>
      <w:pPr>
        <w:pStyle w:val="TextBody"/>
        <w:numPr>
          <w:ilvl w:val="0"/>
          <w:numId w:val="24"/>
        </w:numPr>
        <w:tabs>
          <w:tab w:val="clear" w:pos="1134"/>
          <w:tab w:val="left" w:leader="none" w:pos="707"/>
        </w:tabs>
        <w:bidi w:val="0"/>
        <w:spacing w:before="0" w:after="0"/>
        <w:ind w:start="707" w:hanging="283"/>
        <w:jc w:val="left"/>
        <w:rPr/>
      </w:pPr>
      <w:r>
        <w:rPr/>
        <w:t xml:space="preserve">Samantha Colley (Mileva Marić) </w:t>
      </w:r>
    </w:p>
    <w:p>
      <w:pPr>
        <w:pStyle w:val="TextBody"/>
        <w:numPr>
          <w:ilvl w:val="0"/>
          <w:numId w:val="24"/>
        </w:numPr>
        <w:tabs>
          <w:tab w:val="clear" w:pos="1134"/>
          <w:tab w:val="left" w:leader="none" w:pos="707"/>
        </w:tabs>
        <w:bidi w:val="0"/>
        <w:spacing w:before="0" w:after="0"/>
        <w:ind w:start="707" w:hanging="283"/>
        <w:jc w:val="left"/>
        <w:rPr/>
      </w:pPr>
      <w:r>
        <w:rPr/>
        <w:t xml:space="preserve">Richard Topol: Fritz Haber </w:t>
      </w:r>
    </w:p>
    <w:p>
      <w:pPr>
        <w:pStyle w:val="TextBody"/>
        <w:numPr>
          <w:ilvl w:val="0"/>
          <w:numId w:val="24"/>
        </w:numPr>
        <w:tabs>
          <w:tab w:val="clear" w:pos="1134"/>
          <w:tab w:val="left" w:leader="none" w:pos="707"/>
        </w:tabs>
        <w:bidi w:val="0"/>
        <w:spacing w:before="0" w:after="0"/>
        <w:ind w:start="707" w:hanging="283"/>
        <w:jc w:val="left"/>
        <w:rPr/>
      </w:pPr>
      <w:r>
        <w:rPr/>
        <w:t xml:space="preserve">Michael McElhatton Philipp Lenardina </w:t>
      </w:r>
    </w:p>
    <w:p>
      <w:pPr>
        <w:pStyle w:val="TextBody"/>
        <w:numPr>
          <w:ilvl w:val="0"/>
          <w:numId w:val="24"/>
        </w:numPr>
        <w:tabs>
          <w:tab w:val="clear" w:pos="1134"/>
          <w:tab w:val="left" w:leader="none" w:pos="707"/>
        </w:tabs>
        <w:bidi w:val="0"/>
        <w:spacing w:before="0" w:after="0"/>
        <w:ind w:start="707" w:hanging="283"/>
        <w:jc w:val="left"/>
        <w:rPr/>
      </w:pPr>
      <w:r>
        <w:rPr/>
        <w:t xml:space="preserve">Emily Watson vanhempana Elsa Einsteinina </w:t>
      </w:r>
    </w:p>
    <w:p>
      <w:pPr>
        <w:pStyle w:val="TextBody"/>
        <w:numPr>
          <w:ilvl w:val="0"/>
          <w:numId w:val="24"/>
        </w:numPr>
        <w:tabs>
          <w:tab w:val="clear" w:pos="1134"/>
          <w:tab w:val="left" w:leader="none" w:pos="707"/>
        </w:tabs>
        <w:bidi w:val="0"/>
        <w:spacing w:before="0" w:after="0"/>
        <w:ind w:start="707" w:hanging="283"/>
        <w:jc w:val="left"/>
        <w:rPr/>
      </w:pPr>
      <w:r>
        <w:rPr/>
        <w:t xml:space="preserve">Gwendolyn Ellis nuorempana Elsana </w:t>
      </w:r>
    </w:p>
    <w:p>
      <w:pPr>
        <w:pStyle w:val="TextBody"/>
        <w:numPr>
          <w:ilvl w:val="0"/>
          <w:numId w:val="24"/>
        </w:numPr>
        <w:tabs>
          <w:tab w:val="clear" w:pos="1134"/>
          <w:tab w:val="left" w:leader="none" w:pos="707"/>
        </w:tabs>
        <w:bidi w:val="0"/>
        <w:ind w:start="707" w:hanging="283"/>
        <w:jc w:val="left"/>
        <w:rPr/>
      </w:pPr>
      <w:r>
        <w:rPr/>
        <w:t xml:space="preserve">Ralph Brown Max Planckina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Albert Einsteinia sarjassa Nerokas</w:t>
      </w:r>
    </w:p>
    <w:p>
      <w:pPr>
        <w:pStyle w:val="TextBody"/>
        <w:bidi w:val="0"/>
        <w:jc w:val="left"/>
        <w:rPr>
          <w:b/>
          <w:u w:val="single"/>
          <w:shd w:val="clear" w:fill="FFFF00"/>
        </w:rPr>
      </w:pPr>
      <w:r>
        <w:rPr>
          <w:b/>
          <w:u w:val="single"/>
          <w:shd w:val="clear" w:fill="FFFF00"/>
        </w:rPr>
        <w:t xml:space="preserve">Asiakirjan numero 19661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Cabbage Patch Kids </w:t>
      </w:r>
    </w:p>
    <w:tbl>
      <w:tblPr>
        <w:tblW w:w="10205" w:type="dxa"/>
        <w:jc w:val="left"/>
        <w:tblInd w:w="0" w:type="dxa"/>
        <w:tblLayout w:type="fixed"/>
        <w:tblCellMar>
          <w:top w:w="28" w:type="dxa"/>
          <w:left w:w="28" w:type="dxa"/>
          <w:bottom w:w="28" w:type="dxa"/>
          <w:right w:w="28" w:type="dxa"/>
        </w:tblCellMar>
      </w:tblPr>
      <w:tblGrid>
        <w:gridCol w:w="1319"/>
        <w:gridCol w:w="8886"/>
      </w:tblGrid>
      <w:tr>
        <w:trPr/>
        <w:tc>
          <w:tcPr>
            <w:tcW w:w="1319" w:type="dxa"/>
            <w:tcBorders/>
            <w:vAlign w:val="center"/>
          </w:tcPr>
          <w:p>
            <w:pPr>
              <w:pStyle w:val="TableHeading"/>
              <w:suppressLineNumbers/>
              <w:bidi w:val="0"/>
              <w:spacing w:before="0" w:after="283"/>
              <w:jc w:val="center"/>
              <w:rPr/>
            </w:pPr>
            <w:r>
              <w:rPr/>
              <w:t xml:space="preserve">Tyyppi </w:t>
            </w:r>
          </w:p>
        </w:tc>
        <w:tc>
          <w:tcPr>
            <w:tcW w:w="8886" w:type="dxa"/>
            <w:tcBorders/>
            <w:vAlign w:val="center"/>
          </w:tcPr>
          <w:p>
            <w:pPr>
              <w:pStyle w:val="TableContents"/>
              <w:bidi w:val="0"/>
              <w:spacing w:before="0" w:after="283"/>
              <w:jc w:val="left"/>
              <w:rPr/>
            </w:pPr>
            <w:r>
              <w:rPr/>
              <w:t xml:space="preserve">Nuket </w:t>
            </w:r>
          </w:p>
        </w:tc>
      </w:tr>
      <w:tr>
        <w:trPr/>
        <w:tc>
          <w:tcPr>
            <w:tcW w:w="1319" w:type="dxa"/>
            <w:tcBorders/>
            <w:vAlign w:val="center"/>
          </w:tcPr>
          <w:p>
            <w:pPr>
              <w:pStyle w:val="TableHeading"/>
              <w:suppressLineNumbers/>
              <w:bidi w:val="0"/>
              <w:spacing w:before="0" w:after="283"/>
              <w:jc w:val="center"/>
              <w:rPr/>
            </w:pPr>
            <w:r>
              <w:rPr/>
              <w:t xml:space="preserve">Yritys </w:t>
            </w:r>
          </w:p>
        </w:tc>
        <w:tc>
          <w:tcPr>
            <w:tcW w:w="8886" w:type="dxa"/>
            <w:tcBorders/>
            <w:vAlign w:val="center"/>
          </w:tcPr>
          <w:p>
            <w:pPr>
              <w:pStyle w:val="TableContents"/>
              <w:bidi w:val="0"/>
              <w:spacing w:before="0" w:after="283"/>
              <w:jc w:val="left"/>
              <w:rPr/>
            </w:pPr>
            <w:r>
              <w:rPr/>
              <w:t xml:space="preserve">Coleco (1982 -- 1988) Hasbro (1988 -- 1994) Mattel (1994 -- 2003) Toys ``R'' (lelut) Us (2003) Play Along (2004 -- 2011) Jakks Pacific (2011 -- 2014) Wicked Cool Toys (2015 -- nykyisin) </w:t>
            </w:r>
          </w:p>
        </w:tc>
      </w:tr>
      <w:tr>
        <w:trPr/>
        <w:tc>
          <w:tcPr>
            <w:tcW w:w="1319" w:type="dxa"/>
            <w:tcBorders/>
            <w:vAlign w:val="center"/>
          </w:tcPr>
          <w:p>
            <w:pPr>
              <w:pStyle w:val="TableHeading"/>
              <w:suppressLineNumbers/>
              <w:bidi w:val="0"/>
              <w:spacing w:before="0" w:after="283"/>
              <w:jc w:val="center"/>
              <w:rPr/>
            </w:pPr>
            <w:r>
              <w:rPr/>
              <w:t xml:space="preserve">Maa </w:t>
            </w:r>
          </w:p>
        </w:tc>
        <w:tc>
          <w:tcPr>
            <w:tcW w:w="8886" w:type="dxa"/>
            <w:tcBorders/>
            <w:vAlign w:val="center"/>
          </w:tcPr>
          <w:p>
            <w:pPr>
              <w:pStyle w:val="TableContents"/>
              <w:bidi w:val="0"/>
              <w:spacing w:before="0" w:after="283"/>
              <w:jc w:val="left"/>
              <w:rPr/>
            </w:pPr>
            <w:r>
              <w:rPr/>
              <w:t xml:space="preserve">Yhdysvallat </w:t>
            </w:r>
          </w:p>
        </w:tc>
      </w:tr>
      <w:tr>
        <w:trPr/>
        <w:tc>
          <w:tcPr>
            <w:tcW w:w="1319" w:type="dxa"/>
            <w:tcBorders/>
            <w:vAlign w:val="center"/>
          </w:tcPr>
          <w:p>
            <w:pPr>
              <w:pStyle w:val="TableHeading"/>
              <w:suppressLineNumbers/>
              <w:bidi w:val="0"/>
              <w:spacing w:before="0" w:after="283"/>
              <w:jc w:val="center"/>
              <w:rPr/>
            </w:pPr>
            <w:r>
              <w:rPr/>
              <w:t xml:space="preserve">Saatavuus </w:t>
            </w:r>
          </w:p>
        </w:tc>
        <w:tc>
          <w:tcPr>
            <w:tcW w:w="8886" w:type="dxa"/>
            <w:tcBorders/>
            <w:vAlign w:val="center"/>
          </w:tcPr>
          <w:p>
            <w:pPr>
              <w:pStyle w:val="TableContents"/>
              <w:bidi w:val="0"/>
              <w:spacing w:before="0" w:after="283"/>
              <w:jc w:val="left"/>
              <w:rPr/>
            </w:pPr>
            <w:r>
              <w:rPr>
                <w:color w:val="A9A9A9"/>
              </w:rPr>
              <w:t xml:space="preserve">1978 </w:t>
            </w:r>
            <w:r>
              <w:rPr/>
              <w:t xml:space="preserve">-- nyt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Cabbage Patch Dolls -nukkeja alun perin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Nimi muutettiin Cabbage Patch Kidsiksi vuonna </w:t>
      </w:r>
      <w:r>
        <w:rPr>
          <w:color w:val="A9A9A9"/>
        </w:rPr>
        <w:t xml:space="preserve">1982</w:t>
      </w:r>
      <w:r>
        <w:rPr/>
        <w:t xml:space="preserve">, kun Xavierin yritys Original Appalachian Artworks alkoi lisensoida pienempää versiota käsintehdyistä luomuksista Coleco-nimiselle leluvalmistajalle. Lyhennetty versio löytölegendasta toistettiin jokaisessa Cabbage Patch Kids -tuotteessa vuodesta 1983 lähtien. Parker Brothers julkaisi vuonna 1984 alkuperäisen tarinan uudelleennimellä ``Xavier's Fantastic Discovery'' ja kaksi albumia, jotka saavuttivat kultaa. Hahmot esiintyivät monissa muissa Cabbage Patch -merchandising-tuotteissa animaatioista lautapeleihin: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Cabbage Patch Kid tehtiin?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Cabbage Patch Kids on Xavier Robertsin myymä pehmeiden veistettyjen nukkejen kaltaisten olentojen sarja, joka rekisteröitiin Yhdysvaltain tekijänoikeustoimistossa vuonna </w:t>
      </w:r>
      <w:r>
        <w:rPr>
          <w:color w:val="A9A9A9"/>
        </w:rPr>
        <w:t xml:space="preserve">1978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Cabbage Patch -nuket tulivat markkinoille?</w:t>
      </w:r>
    </w:p>
    <w:p>
      <w:pPr>
        <w:pStyle w:val="TextBody"/>
        <w:bidi w:val="0"/>
        <w:jc w:val="left"/>
        <w:rPr>
          <w:b/>
          <w:u w:val="single"/>
          <w:shd w:val="clear" w:fill="FFFF00"/>
        </w:rPr>
      </w:pPr>
      <w:r>
        <w:rPr>
          <w:b/>
          <w:u w:val="single"/>
          <w:shd w:val="clear" w:fill="FFFF00"/>
        </w:rPr>
        <w:t xml:space="preserve">Asiakirjan numero 19662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Yhdistyneen kuningaskunnan parlamenttivaalit, 2015 </w:t>
      </w:r>
    </w:p>
    <w:tbl>
      <w:tblPr>
        <w:tblW w:w="3273" w:type="dxa"/>
        <w:jc w:val="left"/>
        <w:tblInd w:w="0" w:type="dxa"/>
        <w:tblLayout w:type="fixed"/>
        <w:tblCellMar>
          <w:top w:w="28" w:type="dxa"/>
          <w:left w:w="28" w:type="dxa"/>
          <w:bottom w:w="28" w:type="dxa"/>
          <w:right w:w="28" w:type="dxa"/>
        </w:tblCellMar>
      </w:tblPr>
      <w:tblGrid>
        <w:gridCol w:w="961"/>
        <w:gridCol w:w="1321"/>
        <w:gridCol w:w="991"/>
      </w:tblGrid>
      <w:tr>
        <w:trPr/>
        <w:tc>
          <w:tcPr>
            <w:tcW w:w="961" w:type="dxa"/>
            <w:tcBorders/>
            <w:vAlign w:val="center"/>
          </w:tcPr>
          <w:p>
            <w:pPr>
              <w:pStyle w:val="TableContents"/>
              <w:bidi w:val="0"/>
              <w:spacing w:before="0" w:after="283"/>
              <w:jc w:val="left"/>
              <w:rPr/>
            </w:pPr>
            <w:r>
              <w:rPr/>
              <w:t xml:space="preserve">← </w:t>
            </w:r>
            <w:r>
              <w:rPr/>
              <w:t xml:space="preserve">2010 </w:t>
            </w:r>
          </w:p>
        </w:tc>
        <w:tc>
          <w:tcPr>
            <w:tcW w:w="1321" w:type="dxa"/>
            <w:tcBorders/>
            <w:vAlign w:val="center"/>
          </w:tcPr>
          <w:p>
            <w:pPr>
              <w:pStyle w:val="TableContents"/>
              <w:bidi w:val="0"/>
              <w:spacing w:before="0" w:after="283"/>
              <w:jc w:val="left"/>
              <w:rPr/>
            </w:pPr>
            <w:r>
              <w:rPr/>
              <w:t xml:space="preserve">7 toukokuuta 2015 </w:t>
            </w:r>
          </w:p>
        </w:tc>
        <w:tc>
          <w:tcPr>
            <w:tcW w:w="991" w:type="dxa"/>
            <w:tcBorders/>
            <w:vAlign w:val="center"/>
          </w:tcPr>
          <w:p>
            <w:pPr>
              <w:pStyle w:val="TableContents"/>
              <w:bidi w:val="0"/>
              <w:spacing w:before="0" w:after="283"/>
              <w:jc w:val="left"/>
              <w:rPr/>
            </w:pPr>
            <w:r>
              <w:rPr/>
              <w:t xml:space="preserve">2017 → </w:t>
            </w:r>
          </w:p>
        </w:tc>
      </w:tr>
    </w:tbl>
    <w:p>
      <w:pPr>
        <w:pStyle w:val="TextBody"/>
        <w:bidi w:val="0"/>
        <w:spacing w:before="0" w:after="0"/>
        <w:jc w:val="left"/>
        <w:rPr/>
      </w:pPr>
      <w:r>
        <w:rPr/>
        <w:t xml:space="preserve">← </w:t>
      </w:r>
      <w:r>
        <w:rPr/>
        <w:t xml:space="preserve">lähtevät jäsenet valitut jäsenet → Kaikki 650 paikkaa alahuoneessa 326 paikkaa tarvitaan enemmistöön Mielipidemittaukset Äänestysprosentti 66,4 % (1,3 %) </w:t>
      </w:r>
    </w:p>
    <w:tbl>
      <w:tblPr>
        <w:tblW w:w="5583" w:type="dxa"/>
        <w:jc w:val="left"/>
        <w:tblInd w:w="0" w:type="dxa"/>
        <w:tblLayout w:type="fixed"/>
        <w:tblCellMar>
          <w:top w:w="28" w:type="dxa"/>
          <w:left w:w="28" w:type="dxa"/>
          <w:bottom w:w="28" w:type="dxa"/>
          <w:right w:w="28" w:type="dxa"/>
        </w:tblCellMar>
      </w:tblPr>
      <w:tblGrid>
        <w:gridCol w:w="1516"/>
        <w:gridCol w:w="2011"/>
        <w:gridCol w:w="2056"/>
      </w:tblGrid>
      <w:tr>
        <w:trPr/>
        <w:tc>
          <w:tcPr>
            <w:tcW w:w="1516"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Heading"/>
              <w:suppressLineNumbers/>
              <w:bidi w:val="0"/>
              <w:spacing w:before="0" w:after="283"/>
              <w:jc w:val="center"/>
              <w:rPr/>
            </w:pPr>
            <w:r>
              <w:rPr/>
              <w:t xml:space="preserve">Ensimmäinen osapuoli </w:t>
            </w:r>
          </w:p>
        </w:tc>
        <w:tc>
          <w:tcPr>
            <w:tcW w:w="2056" w:type="dxa"/>
            <w:tcBorders/>
            <w:vAlign w:val="center"/>
          </w:tcPr>
          <w:p>
            <w:pPr>
              <w:pStyle w:val="TableHeading"/>
              <w:suppressLineNumbers/>
              <w:bidi w:val="0"/>
              <w:spacing w:before="0" w:after="283"/>
              <w:jc w:val="center"/>
              <w:rPr/>
            </w:pPr>
            <w:r>
              <w:rPr/>
              <w:t xml:space="preserve">Toinen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2011" w:type="dxa"/>
            <w:tcBorders/>
            <w:vAlign w:val="center"/>
          </w:tcPr>
          <w:p>
            <w:pPr>
              <w:pStyle w:val="TableContents"/>
              <w:bidi w:val="0"/>
              <w:spacing w:before="0" w:after="283"/>
              <w:jc w:val="left"/>
              <w:rPr/>
            </w:pPr>
            <w:r>
              <w:rPr/>
              <w:t xml:space="preserve">David Cameron </w:t>
            </w:r>
          </w:p>
        </w:tc>
        <w:tc>
          <w:tcPr>
            <w:tcW w:w="2056" w:type="dxa"/>
            <w:tcBorders/>
            <w:vAlign w:val="center"/>
          </w:tcPr>
          <w:p>
            <w:pPr>
              <w:pStyle w:val="TableContents"/>
              <w:bidi w:val="0"/>
              <w:spacing w:before="0" w:after="283"/>
              <w:jc w:val="left"/>
              <w:rPr/>
            </w:pPr>
            <w:r>
              <w:rPr/>
              <w:t xml:space="preserve">Ed Miliband </w:t>
            </w:r>
          </w:p>
        </w:tc>
      </w:tr>
      <w:tr>
        <w:trPr/>
        <w:tc>
          <w:tcPr>
            <w:tcW w:w="1516" w:type="dxa"/>
            <w:tcBorders/>
            <w:vAlign w:val="center"/>
          </w:tcPr>
          <w:p>
            <w:pPr>
              <w:pStyle w:val="TableHeading"/>
              <w:suppressLineNumbers/>
              <w:bidi w:val="0"/>
              <w:spacing w:before="0" w:after="283"/>
              <w:jc w:val="center"/>
              <w:rPr/>
            </w:pPr>
            <w:r>
              <w:rPr/>
              <w:t xml:space="preserve">Puolue </w:t>
            </w:r>
          </w:p>
        </w:tc>
        <w:tc>
          <w:tcPr>
            <w:tcW w:w="2011" w:type="dxa"/>
            <w:tcBorders/>
            <w:vAlign w:val="center"/>
          </w:tcPr>
          <w:p>
            <w:pPr>
              <w:pStyle w:val="TableContents"/>
              <w:bidi w:val="0"/>
              <w:spacing w:before="0" w:after="283"/>
              <w:jc w:val="left"/>
              <w:rPr/>
            </w:pPr>
            <w:r>
              <w:rPr/>
              <w:t xml:space="preserve">Konservatiivinen </w:t>
            </w:r>
          </w:p>
        </w:tc>
        <w:tc>
          <w:tcPr>
            <w:tcW w:w="2056" w:type="dxa"/>
            <w:tcBorders/>
            <w:vAlign w:val="center"/>
          </w:tcPr>
          <w:p>
            <w:pPr>
              <w:pStyle w:val="TableContents"/>
              <w:bidi w:val="0"/>
              <w:spacing w:before="0" w:after="283"/>
              <w:jc w:val="left"/>
              <w:rPr/>
            </w:pPr>
            <w:r>
              <w:rPr/>
              <w:t xml:space="preserve">Työvoima </w:t>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2011" w:type="dxa"/>
            <w:tcBorders/>
            <w:vAlign w:val="center"/>
          </w:tcPr>
          <w:p>
            <w:pPr>
              <w:pStyle w:val="TableContents"/>
              <w:bidi w:val="0"/>
              <w:spacing w:before="0" w:after="283"/>
              <w:jc w:val="left"/>
              <w:rPr/>
            </w:pPr>
            <w:r>
              <w:rPr/>
              <w:t xml:space="preserve">6. joulukuuta 2005 </w:t>
            </w:r>
          </w:p>
        </w:tc>
        <w:tc>
          <w:tcPr>
            <w:tcW w:w="2056" w:type="dxa"/>
            <w:tcBorders/>
            <w:vAlign w:val="center"/>
          </w:tcPr>
          <w:p>
            <w:pPr>
              <w:pStyle w:val="TableContents"/>
              <w:bidi w:val="0"/>
              <w:spacing w:before="0" w:after="283"/>
              <w:jc w:val="left"/>
              <w:rPr/>
            </w:pPr>
            <w:r>
              <w:rPr/>
              <w:t xml:space="preserve">25. syyskuuta 2010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2011" w:type="dxa"/>
            <w:tcBorders/>
            <w:vAlign w:val="center"/>
          </w:tcPr>
          <w:p>
            <w:pPr>
              <w:pStyle w:val="TableContents"/>
              <w:bidi w:val="0"/>
              <w:spacing w:before="0" w:after="283"/>
              <w:jc w:val="left"/>
              <w:rPr/>
            </w:pPr>
            <w:r>
              <w:rPr/>
              <w:t xml:space="preserve">Witney </w:t>
            </w:r>
          </w:p>
        </w:tc>
        <w:tc>
          <w:tcPr>
            <w:tcW w:w="2056" w:type="dxa"/>
            <w:tcBorders/>
            <w:vAlign w:val="center"/>
          </w:tcPr>
          <w:p>
            <w:pPr>
              <w:pStyle w:val="TableContents"/>
              <w:bidi w:val="0"/>
              <w:spacing w:before="0" w:after="283"/>
              <w:jc w:val="left"/>
              <w:rPr/>
            </w:pPr>
            <w:r>
              <w:rPr/>
              <w:t xml:space="preserve">Doncaster North </w:t>
            </w:r>
          </w:p>
        </w:tc>
      </w:tr>
      <w:tr>
        <w:trPr/>
        <w:tc>
          <w:tcPr>
            <w:tcW w:w="1516" w:type="dxa"/>
            <w:tcBorders/>
            <w:vAlign w:val="center"/>
          </w:tcPr>
          <w:p>
            <w:pPr>
              <w:pStyle w:val="TableHeading"/>
              <w:suppressLineNumbers/>
              <w:bidi w:val="0"/>
              <w:spacing w:before="0" w:after="283"/>
              <w:jc w:val="center"/>
              <w:rPr/>
            </w:pPr>
            <w:r>
              <w:rPr/>
              <w:t xml:space="preserve">Viime vaalit </w:t>
            </w:r>
          </w:p>
        </w:tc>
        <w:tc>
          <w:tcPr>
            <w:tcW w:w="2011" w:type="dxa"/>
            <w:tcBorders/>
            <w:vAlign w:val="center"/>
          </w:tcPr>
          <w:p>
            <w:pPr>
              <w:pStyle w:val="TableContents"/>
              <w:bidi w:val="0"/>
              <w:spacing w:before="0" w:after="283"/>
              <w:jc w:val="left"/>
              <w:rPr/>
            </w:pPr>
            <w:r>
              <w:rPr/>
              <w:t xml:space="preserve">306 paikkaa, 36,1 % </w:t>
            </w:r>
          </w:p>
        </w:tc>
        <w:tc>
          <w:tcPr>
            <w:tcW w:w="2056" w:type="dxa"/>
            <w:tcBorders/>
            <w:vAlign w:val="center"/>
          </w:tcPr>
          <w:p>
            <w:pPr>
              <w:pStyle w:val="TableContents"/>
              <w:bidi w:val="0"/>
              <w:spacing w:before="0" w:after="283"/>
              <w:jc w:val="left"/>
              <w:rPr/>
            </w:pPr>
            <w:r>
              <w:rPr/>
              <w:t xml:space="preserve">258 paikkaa, 29,0 %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2011" w:type="dxa"/>
            <w:tcBorders/>
            <w:vAlign w:val="center"/>
          </w:tcPr>
          <w:p>
            <w:pPr>
              <w:pStyle w:val="TableContents"/>
              <w:bidi w:val="0"/>
              <w:spacing w:before="0" w:after="283"/>
              <w:jc w:val="left"/>
              <w:rPr/>
            </w:pPr>
            <w:r>
              <w:rPr/>
              <w:t xml:space="preserve">330 * </w:t>
            </w:r>
          </w:p>
        </w:tc>
        <w:tc>
          <w:tcPr>
            <w:tcW w:w="2056" w:type="dxa"/>
            <w:tcBorders/>
            <w:vAlign w:val="center"/>
          </w:tcPr>
          <w:p>
            <w:pPr>
              <w:pStyle w:val="TableContents"/>
              <w:bidi w:val="0"/>
              <w:spacing w:before="0" w:after="283"/>
              <w:jc w:val="left"/>
              <w:rPr/>
            </w:pPr>
            <w:r>
              <w:rPr/>
              <w:t xml:space="preserve">232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2011" w:type="dxa"/>
            <w:tcBorders/>
            <w:vAlign w:val="center"/>
          </w:tcPr>
          <w:p>
            <w:pPr>
              <w:pStyle w:val="TableContents"/>
              <w:bidi w:val="0"/>
              <w:spacing w:before="0" w:after="283"/>
              <w:jc w:val="left"/>
              <w:rPr/>
            </w:pPr>
            <w:r>
              <w:rPr/>
              <w:t xml:space="preserve">24 </w:t>
            </w:r>
          </w:p>
        </w:tc>
        <w:tc>
          <w:tcPr>
            <w:tcW w:w="2056" w:type="dxa"/>
            <w:tcBorders/>
            <w:vAlign w:val="center"/>
          </w:tcPr>
          <w:p>
            <w:pPr>
              <w:pStyle w:val="TableContents"/>
              <w:bidi w:val="0"/>
              <w:spacing w:before="0" w:after="283"/>
              <w:jc w:val="left"/>
              <w:rPr/>
            </w:pPr>
            <w:r>
              <w:rPr/>
              <w:t xml:space="preserve">26 </w:t>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2011" w:type="dxa"/>
            <w:tcBorders/>
            <w:vAlign w:val="center"/>
          </w:tcPr>
          <w:p>
            <w:pPr>
              <w:pStyle w:val="TableContents"/>
              <w:bidi w:val="0"/>
              <w:spacing w:before="0" w:after="283"/>
              <w:jc w:val="left"/>
              <w:rPr/>
            </w:pPr>
            <w:r>
              <w:rPr/>
              <w:t xml:space="preserve">11,334,226 </w:t>
            </w:r>
          </w:p>
        </w:tc>
        <w:tc>
          <w:tcPr>
            <w:tcW w:w="2056" w:type="dxa"/>
            <w:tcBorders/>
            <w:vAlign w:val="center"/>
          </w:tcPr>
          <w:p>
            <w:pPr>
              <w:pStyle w:val="TableContents"/>
              <w:bidi w:val="0"/>
              <w:spacing w:before="0" w:after="283"/>
              <w:jc w:val="left"/>
              <w:rPr/>
            </w:pPr>
            <w:r>
              <w:rPr/>
              <w:t xml:space="preserve">9,347,273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2011" w:type="dxa"/>
            <w:tcBorders/>
            <w:vAlign w:val="center"/>
          </w:tcPr>
          <w:p>
            <w:pPr>
              <w:pStyle w:val="TableContents"/>
              <w:bidi w:val="0"/>
              <w:spacing w:before="0" w:after="283"/>
              <w:jc w:val="left"/>
              <w:rPr/>
            </w:pPr>
            <w:r>
              <w:rPr/>
              <w:t xml:space="preserve">36.8% </w:t>
            </w:r>
          </w:p>
        </w:tc>
        <w:tc>
          <w:tcPr>
            <w:tcW w:w="2056" w:type="dxa"/>
            <w:tcBorders/>
            <w:vAlign w:val="center"/>
          </w:tcPr>
          <w:p>
            <w:pPr>
              <w:pStyle w:val="TableContents"/>
              <w:bidi w:val="0"/>
              <w:spacing w:before="0" w:after="283"/>
              <w:jc w:val="left"/>
              <w:rPr/>
            </w:pPr>
            <w:r>
              <w:rPr/>
              <w:t xml:space="preserve">30.4% </w:t>
            </w:r>
          </w:p>
        </w:tc>
      </w:tr>
      <w:tr>
        <w:trPr/>
        <w:tc>
          <w:tcPr>
            <w:tcW w:w="1516" w:type="dxa"/>
            <w:tcBorders/>
            <w:vAlign w:val="center"/>
          </w:tcPr>
          <w:p>
            <w:pPr>
              <w:pStyle w:val="TableHeading"/>
              <w:suppressLineNumbers/>
              <w:bidi w:val="0"/>
              <w:spacing w:before="0" w:after="283"/>
              <w:jc w:val="center"/>
              <w:rPr/>
            </w:pPr>
            <w:r>
              <w:rPr/>
              <w:t xml:space="preserve">Swing </w:t>
            </w:r>
          </w:p>
        </w:tc>
        <w:tc>
          <w:tcPr>
            <w:tcW w:w="2011" w:type="dxa"/>
            <w:tcBorders/>
            <w:vAlign w:val="center"/>
          </w:tcPr>
          <w:p>
            <w:pPr>
              <w:pStyle w:val="TableContents"/>
              <w:bidi w:val="0"/>
              <w:spacing w:before="0" w:after="283"/>
              <w:jc w:val="left"/>
              <w:rPr/>
            </w:pPr>
            <w:r>
              <w:rPr/>
              <w:t xml:space="preserve">0.7% </w:t>
            </w:r>
          </w:p>
        </w:tc>
        <w:tc>
          <w:tcPr>
            <w:tcW w:w="2056" w:type="dxa"/>
            <w:tcBorders/>
            <w:vAlign w:val="center"/>
          </w:tcPr>
          <w:p>
            <w:pPr>
              <w:pStyle w:val="TableContents"/>
              <w:bidi w:val="0"/>
              <w:spacing w:before="0" w:after="283"/>
              <w:jc w:val="left"/>
              <w:rPr/>
            </w:pPr>
            <w:r>
              <w:rPr/>
              <w:t xml:space="preserve">1.5% </w:t>
            </w:r>
          </w:p>
        </w:tc>
      </w:tr>
      <w:tr>
        <w:trPr/>
        <w:tc>
          <w:tcPr>
            <w:tcW w:w="1516" w:type="dxa"/>
            <w:tcBorders/>
            <w:vAlign w:val="center"/>
          </w:tcPr>
          <w:p>
            <w:pPr>
              <w:pStyle w:val="TableHeading"/>
              <w:bidi w:val="0"/>
              <w:spacing w:before="0" w:after="283"/>
              <w:rPr>
                <w:sz w:val="4"/>
                <w:szCs w:val="4"/>
              </w:rPr>
            </w:pPr>
            <w:r>
              <w:rPr>
                <w:sz w:val="4"/>
                <w:szCs w:val="4"/>
              </w:rPr>
            </w:r>
          </w:p>
        </w:tc>
        <w:tc>
          <w:tcPr>
            <w:tcW w:w="2011" w:type="dxa"/>
            <w:tcBorders/>
            <w:vAlign w:val="center"/>
          </w:tcPr>
          <w:p>
            <w:pPr>
              <w:pStyle w:val="TableHeading"/>
              <w:suppressLineNumbers/>
              <w:bidi w:val="0"/>
              <w:spacing w:before="0" w:after="283"/>
              <w:jc w:val="center"/>
              <w:rPr/>
            </w:pPr>
            <w:r>
              <w:rPr/>
              <w:t xml:space="preserve">Kolmas osapuoli </w:t>
            </w:r>
          </w:p>
        </w:tc>
        <w:tc>
          <w:tcPr>
            <w:tcW w:w="2056" w:type="dxa"/>
            <w:tcBorders/>
            <w:vAlign w:val="center"/>
          </w:tcPr>
          <w:p>
            <w:pPr>
              <w:pStyle w:val="TableHeading"/>
              <w:suppressLineNumbers/>
              <w:bidi w:val="0"/>
              <w:spacing w:before="0" w:after="283"/>
              <w:jc w:val="center"/>
              <w:rPr/>
            </w:pPr>
            <w:r>
              <w:rPr/>
              <w:t xml:space="preserve">Neljäs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c>
          <w:tcPr>
            <w:tcW w:w="2056"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2011" w:type="dxa"/>
            <w:tcBorders/>
            <w:vAlign w:val="center"/>
          </w:tcPr>
          <w:p>
            <w:pPr>
              <w:pStyle w:val="TableContents"/>
              <w:bidi w:val="0"/>
              <w:spacing w:before="0" w:after="283"/>
              <w:jc w:val="left"/>
              <w:rPr/>
            </w:pPr>
            <w:r>
              <w:rPr/>
              <w:t xml:space="preserve">Nicola Sturgeon </w:t>
            </w:r>
          </w:p>
        </w:tc>
        <w:tc>
          <w:tcPr>
            <w:tcW w:w="2056" w:type="dxa"/>
            <w:tcBorders/>
            <w:vAlign w:val="center"/>
          </w:tcPr>
          <w:p>
            <w:pPr>
              <w:pStyle w:val="TableContents"/>
              <w:bidi w:val="0"/>
              <w:spacing w:before="0" w:after="283"/>
              <w:jc w:val="left"/>
              <w:rPr/>
            </w:pPr>
            <w:r>
              <w:rPr/>
              <w:t xml:space="preserve">Nick Clegg </w:t>
            </w:r>
          </w:p>
        </w:tc>
      </w:tr>
      <w:tr>
        <w:trPr/>
        <w:tc>
          <w:tcPr>
            <w:tcW w:w="1516" w:type="dxa"/>
            <w:tcBorders/>
            <w:vAlign w:val="center"/>
          </w:tcPr>
          <w:p>
            <w:pPr>
              <w:pStyle w:val="TableHeading"/>
              <w:suppressLineNumbers/>
              <w:bidi w:val="0"/>
              <w:spacing w:before="0" w:after="283"/>
              <w:jc w:val="center"/>
              <w:rPr/>
            </w:pPr>
            <w:r>
              <w:rPr/>
              <w:t xml:space="preserve">Puolue </w:t>
            </w:r>
          </w:p>
        </w:tc>
        <w:tc>
          <w:tcPr>
            <w:tcW w:w="2011" w:type="dxa"/>
            <w:tcBorders/>
            <w:vAlign w:val="center"/>
          </w:tcPr>
          <w:p>
            <w:pPr>
              <w:pStyle w:val="TableContents"/>
              <w:bidi w:val="0"/>
              <w:spacing w:before="0" w:after="283"/>
              <w:jc w:val="left"/>
              <w:rPr/>
            </w:pPr>
            <w:r>
              <w:rPr/>
              <w:t xml:space="preserve">SNP </w:t>
            </w:r>
          </w:p>
        </w:tc>
        <w:tc>
          <w:tcPr>
            <w:tcW w:w="2056" w:type="dxa"/>
            <w:tcBorders/>
            <w:vAlign w:val="center"/>
          </w:tcPr>
          <w:p>
            <w:pPr>
              <w:pStyle w:val="TableContents"/>
              <w:bidi w:val="0"/>
              <w:spacing w:before="0" w:after="283"/>
              <w:jc w:val="left"/>
              <w:rPr/>
            </w:pPr>
            <w:r>
              <w:rPr/>
              <w:t xml:space="preserve">Liberaalidemokraatti </w:t>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2011" w:type="dxa"/>
            <w:tcBorders/>
            <w:vAlign w:val="center"/>
          </w:tcPr>
          <w:p>
            <w:pPr>
              <w:pStyle w:val="TableContents"/>
              <w:bidi w:val="0"/>
              <w:spacing w:before="0" w:after="283"/>
              <w:jc w:val="left"/>
              <w:rPr/>
            </w:pPr>
            <w:r>
              <w:rPr/>
              <w:t xml:space="preserve">14. marraskuuta 2014 </w:t>
            </w:r>
          </w:p>
        </w:tc>
        <w:tc>
          <w:tcPr>
            <w:tcW w:w="2056" w:type="dxa"/>
            <w:tcBorders/>
            <w:vAlign w:val="center"/>
          </w:tcPr>
          <w:p>
            <w:pPr>
              <w:pStyle w:val="TableContents"/>
              <w:bidi w:val="0"/>
              <w:spacing w:before="0" w:after="283"/>
              <w:jc w:val="left"/>
              <w:rPr/>
            </w:pPr>
            <w:r>
              <w:rPr/>
              <w:t xml:space="preserve">18. joulukuuta 2007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2011" w:type="dxa"/>
            <w:tcBorders/>
            <w:vAlign w:val="center"/>
          </w:tcPr>
          <w:p>
            <w:pPr>
              <w:pStyle w:val="TableContents"/>
              <w:bidi w:val="0"/>
              <w:spacing w:before="0" w:after="283"/>
              <w:jc w:val="left"/>
              <w:rPr/>
            </w:pPr>
            <w:r>
              <w:rPr/>
              <w:t xml:space="preserve">Ei kestänyt </w:t>
            </w:r>
          </w:p>
        </w:tc>
        <w:tc>
          <w:tcPr>
            <w:tcW w:w="2056" w:type="dxa"/>
            <w:tcBorders/>
            <w:vAlign w:val="center"/>
          </w:tcPr>
          <w:p>
            <w:pPr>
              <w:pStyle w:val="TableContents"/>
              <w:bidi w:val="0"/>
              <w:spacing w:before="0" w:after="283"/>
              <w:jc w:val="left"/>
              <w:rPr/>
            </w:pPr>
            <w:r>
              <w:rPr/>
              <w:t xml:space="preserve">Sheffield Hallam </w:t>
            </w:r>
          </w:p>
        </w:tc>
      </w:tr>
      <w:tr>
        <w:trPr/>
        <w:tc>
          <w:tcPr>
            <w:tcW w:w="1516" w:type="dxa"/>
            <w:tcBorders/>
            <w:vAlign w:val="center"/>
          </w:tcPr>
          <w:p>
            <w:pPr>
              <w:pStyle w:val="TableHeading"/>
              <w:suppressLineNumbers/>
              <w:bidi w:val="0"/>
              <w:spacing w:before="0" w:after="283"/>
              <w:jc w:val="center"/>
              <w:rPr/>
            </w:pPr>
            <w:r>
              <w:rPr/>
              <w:t xml:space="preserve">Viime vaalit </w:t>
            </w:r>
          </w:p>
        </w:tc>
        <w:tc>
          <w:tcPr>
            <w:tcW w:w="2011" w:type="dxa"/>
            <w:tcBorders/>
            <w:vAlign w:val="center"/>
          </w:tcPr>
          <w:p>
            <w:pPr>
              <w:pStyle w:val="TableContents"/>
              <w:bidi w:val="0"/>
              <w:spacing w:before="0" w:after="283"/>
              <w:jc w:val="left"/>
              <w:rPr/>
            </w:pPr>
            <w:r>
              <w:rPr/>
              <w:t xml:space="preserve">6 paikkaa, 1,7 % </w:t>
            </w:r>
          </w:p>
        </w:tc>
        <w:tc>
          <w:tcPr>
            <w:tcW w:w="2056" w:type="dxa"/>
            <w:tcBorders/>
            <w:vAlign w:val="center"/>
          </w:tcPr>
          <w:p>
            <w:pPr>
              <w:pStyle w:val="TableContents"/>
              <w:bidi w:val="0"/>
              <w:spacing w:before="0" w:after="283"/>
              <w:jc w:val="left"/>
              <w:rPr/>
            </w:pPr>
            <w:r>
              <w:rPr/>
              <w:t xml:space="preserve">57 paikkaa, 23,0 %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2011" w:type="dxa"/>
            <w:tcBorders/>
            <w:vAlign w:val="center"/>
          </w:tcPr>
          <w:p>
            <w:pPr>
              <w:pStyle w:val="TableContents"/>
              <w:bidi w:val="0"/>
              <w:spacing w:before="0" w:after="283"/>
              <w:jc w:val="left"/>
              <w:rPr/>
            </w:pPr>
            <w:r>
              <w:rPr/>
              <w:t xml:space="preserve">56 </w:t>
            </w:r>
          </w:p>
        </w:tc>
        <w:tc>
          <w:tcPr>
            <w:tcW w:w="2056" w:type="dxa"/>
            <w:tcBorders/>
            <w:vAlign w:val="center"/>
          </w:tcPr>
          <w:p>
            <w:pPr>
              <w:pStyle w:val="TableContents"/>
              <w:bidi w:val="0"/>
              <w:spacing w:before="0" w:after="283"/>
              <w:jc w:val="left"/>
              <w:rPr/>
            </w:pPr>
            <w:r>
              <w:rPr/>
              <w:t xml:space="preserve">8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2011" w:type="dxa"/>
            <w:tcBorders/>
            <w:vAlign w:val="center"/>
          </w:tcPr>
          <w:p>
            <w:pPr>
              <w:pStyle w:val="TableContents"/>
              <w:bidi w:val="0"/>
              <w:spacing w:before="0" w:after="283"/>
              <w:jc w:val="left"/>
              <w:rPr/>
            </w:pPr>
            <w:r>
              <w:rPr/>
              <w:t xml:space="preserve">50 </w:t>
            </w:r>
          </w:p>
        </w:tc>
        <w:tc>
          <w:tcPr>
            <w:tcW w:w="2056" w:type="dxa"/>
            <w:tcBorders/>
            <w:vAlign w:val="center"/>
          </w:tcPr>
          <w:p>
            <w:pPr>
              <w:pStyle w:val="TableContents"/>
              <w:bidi w:val="0"/>
              <w:spacing w:before="0" w:after="283"/>
              <w:jc w:val="left"/>
              <w:rPr/>
            </w:pPr>
            <w:r>
              <w:rPr/>
              <w:t xml:space="preserve">49 </w:t>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2011" w:type="dxa"/>
            <w:tcBorders/>
            <w:vAlign w:val="center"/>
          </w:tcPr>
          <w:p>
            <w:pPr>
              <w:pStyle w:val="TableContents"/>
              <w:bidi w:val="0"/>
              <w:spacing w:before="0" w:after="283"/>
              <w:jc w:val="left"/>
              <w:rPr/>
            </w:pPr>
            <w:r>
              <w:rPr/>
              <w:t xml:space="preserve">1,454,436 </w:t>
            </w:r>
          </w:p>
        </w:tc>
        <w:tc>
          <w:tcPr>
            <w:tcW w:w="2056" w:type="dxa"/>
            <w:tcBorders/>
            <w:vAlign w:val="center"/>
          </w:tcPr>
          <w:p>
            <w:pPr>
              <w:pStyle w:val="TableContents"/>
              <w:bidi w:val="0"/>
              <w:spacing w:before="0" w:after="283"/>
              <w:jc w:val="left"/>
              <w:rPr/>
            </w:pPr>
            <w:r>
              <w:rPr/>
              <w:t xml:space="preserve">2,415,916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2011" w:type="dxa"/>
            <w:tcBorders/>
            <w:vAlign w:val="center"/>
          </w:tcPr>
          <w:p>
            <w:pPr>
              <w:pStyle w:val="TableContents"/>
              <w:bidi w:val="0"/>
              <w:spacing w:before="0" w:after="283"/>
              <w:jc w:val="left"/>
              <w:rPr/>
            </w:pPr>
            <w:r>
              <w:rPr/>
              <w:t xml:space="preserve">4.7% </w:t>
            </w:r>
          </w:p>
        </w:tc>
        <w:tc>
          <w:tcPr>
            <w:tcW w:w="2056" w:type="dxa"/>
            <w:tcBorders/>
            <w:vAlign w:val="center"/>
          </w:tcPr>
          <w:p>
            <w:pPr>
              <w:pStyle w:val="TableContents"/>
              <w:bidi w:val="0"/>
              <w:spacing w:before="0" w:after="283"/>
              <w:jc w:val="left"/>
              <w:rPr/>
            </w:pPr>
            <w:r>
              <w:rPr/>
              <w:t xml:space="preserve">7.9% </w:t>
            </w:r>
          </w:p>
        </w:tc>
      </w:tr>
      <w:tr>
        <w:trPr/>
        <w:tc>
          <w:tcPr>
            <w:tcW w:w="1516" w:type="dxa"/>
            <w:tcBorders/>
            <w:vAlign w:val="center"/>
          </w:tcPr>
          <w:p>
            <w:pPr>
              <w:pStyle w:val="TableHeading"/>
              <w:suppressLineNumbers/>
              <w:bidi w:val="0"/>
              <w:spacing w:before="0" w:after="283"/>
              <w:jc w:val="center"/>
              <w:rPr/>
            </w:pPr>
            <w:r>
              <w:rPr/>
              <w:t xml:space="preserve">Swing </w:t>
            </w:r>
          </w:p>
        </w:tc>
        <w:tc>
          <w:tcPr>
            <w:tcW w:w="2011" w:type="dxa"/>
            <w:tcBorders/>
            <w:vAlign w:val="center"/>
          </w:tcPr>
          <w:p>
            <w:pPr>
              <w:pStyle w:val="TableContents"/>
              <w:bidi w:val="0"/>
              <w:spacing w:before="0" w:after="283"/>
              <w:jc w:val="left"/>
              <w:rPr/>
            </w:pPr>
            <w:r>
              <w:rPr/>
              <w:t xml:space="preserve">3.1% </w:t>
            </w:r>
          </w:p>
        </w:tc>
        <w:tc>
          <w:tcPr>
            <w:tcW w:w="2056" w:type="dxa"/>
            <w:tcBorders/>
            <w:vAlign w:val="center"/>
          </w:tcPr>
          <w:p>
            <w:pPr>
              <w:pStyle w:val="TableContents"/>
              <w:bidi w:val="0"/>
              <w:spacing w:before="0" w:after="283"/>
              <w:jc w:val="left"/>
              <w:rPr/>
            </w:pPr>
            <w:r>
              <w:rPr/>
              <w:t xml:space="preserve">15.2% </w:t>
            </w:r>
          </w:p>
        </w:tc>
      </w:tr>
    </w:tbl>
    <w:p>
      <w:pPr>
        <w:pStyle w:val="TextBody"/>
        <w:bidi w:val="0"/>
        <w:spacing w:before="0" w:after="0"/>
        <w:jc w:val="left"/>
        <w:rPr/>
      </w:pPr>
      <w:r>
        <w:rPr/>
        <w:t xml:space="preserve">Värit kuvaavat voittajapuoluetta, kuten tulostaulukossa on esitetty. * Luku ei sisällä alahuoneen puhemiestä John Bercow'ta, jonka eräät tiedotusvälineet sisällyttivät konservatiivien paikkamäärään. </w:t>
      </w:r>
    </w:p>
    <w:tbl>
      <w:tblPr>
        <w:tblW w:w="6062" w:type="dxa"/>
        <w:jc w:val="left"/>
        <w:tblInd w:w="0" w:type="dxa"/>
        <w:tblLayout w:type="fixed"/>
        <w:tblCellMar>
          <w:top w:w="28" w:type="dxa"/>
          <w:left w:w="28" w:type="dxa"/>
          <w:bottom w:w="28" w:type="dxa"/>
          <w:right w:w="28" w:type="dxa"/>
        </w:tblCellMar>
      </w:tblPr>
      <w:tblGrid>
        <w:gridCol w:w="3031"/>
        <w:gridCol w:w="3031"/>
      </w:tblGrid>
      <w:tr>
        <w:trPr/>
        <w:tc>
          <w:tcPr>
            <w:tcW w:w="3031" w:type="dxa"/>
            <w:tcBorders/>
            <w:vAlign w:val="center"/>
          </w:tcPr>
          <w:p>
            <w:pPr>
              <w:pStyle w:val="TableContents"/>
              <w:bidi w:val="0"/>
              <w:jc w:val="left"/>
              <w:rPr/>
            </w:pPr>
            <w:r>
              <w:rPr/>
              <w:t xml:space="preserve">Pääministeri ennen vaaleja </w:t>
            </w:r>
          </w:p>
          <w:p>
            <w:pPr>
              <w:pStyle w:val="TableContents"/>
              <w:bidi w:val="0"/>
              <w:spacing w:before="0" w:after="283"/>
              <w:jc w:val="left"/>
              <w:rPr/>
            </w:pPr>
            <w:r>
              <w:rPr/>
              <w:t xml:space="preserve">David Cameron konservatiivi </w:t>
            </w:r>
          </w:p>
        </w:tc>
        <w:tc>
          <w:tcPr>
            <w:tcW w:w="3031" w:type="dxa"/>
            <w:tcBorders/>
            <w:vAlign w:val="center"/>
          </w:tcPr>
          <w:p>
            <w:pPr>
              <w:pStyle w:val="TableContents"/>
              <w:bidi w:val="0"/>
              <w:jc w:val="left"/>
              <w:rPr/>
            </w:pPr>
            <w:r>
              <w:rPr/>
              <w:t xml:space="preserve">Seuraava pääministeri </w:t>
            </w:r>
          </w:p>
          <w:p>
            <w:pPr>
              <w:pStyle w:val="TableContents"/>
              <w:bidi w:val="0"/>
              <w:spacing w:before="0" w:after="283"/>
              <w:jc w:val="left"/>
              <w:rPr/>
            </w:pPr>
            <w:r>
              <w:rPr/>
              <w:t xml:space="preserve">David Cameron konservatiivi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työväenpuolue voitti vuonna 2015</w:t>
      </w:r>
    </w:p>
    <w:p>
      <w:pPr>
        <w:pStyle w:val="TextBody"/>
        <w:bidi w:val="0"/>
        <w:jc w:val="left"/>
        <w:rPr>
          <w:b/>
          <w:u w:val="single"/>
          <w:shd w:val="clear" w:fill="FFFF00"/>
        </w:rPr>
      </w:pPr>
      <w:r>
        <w:rPr>
          <w:b/>
          <w:u w:val="single"/>
          <w:shd w:val="clear" w:fill="FFFF00"/>
        </w:rPr>
        <w:t xml:space="preserve">Asiakirjan numero 19663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Choo Choo Soul sai alkunsa videopelikehittäjä Greg Johnsonin, ääniteknikko ja äänisuunnittelija Burke Trieschmannin sekä laulaja </w:t>
      </w:r>
      <w:r>
        <w:rPr>
          <w:color w:val="A9A9A9"/>
        </w:rPr>
        <w:t xml:space="preserve">Genevieve Goingsin </w:t>
      </w:r>
      <w:r>
        <w:rPr/>
        <w:t xml:space="preserve">yhteistyöstä </w:t>
      </w:r>
      <w:r>
        <w:rPr/>
        <w:t xml:space="preserve">ToeJam &amp; Earl III: Mission to Earth -videopelisarjan ensimmäisen Xbox-osan, ToeJam &amp; Earl III: Mission to Earthin, dialoginauhoitusten aikana.</w:t>
      </w:r>
      <w:r>
        <w:rPr/>
        <w:t xml:space="preserve"> Johnson loi konseptin ja äänitti melodiat ja säestysraidat kännykkäänsä ja lähetti ne sähköpostitse Treischmannille kehitettäväksi. Kun Goings oli studiossa, hän toimitti 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tyttöä Choo Choo Soulissa...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se tyttö, joka laulaa choo choo soulissa?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Choo Choo Soul on lasten viihde-esitys, jonka muodostavat </w:t>
      </w:r>
      <w:r>
        <w:rPr>
          <w:color w:val="A9A9A9"/>
        </w:rPr>
        <w:t xml:space="preserve">Genevieve Goings </w:t>
      </w:r>
      <w:r>
        <w:rPr/>
        <w:t xml:space="preserve">ja hänen parinsa Constatine ``DC'' Abramson, tanssija ja rytminyrkkeilijä, joka on pukeutunut veturinkuljettajaksi.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choo choo soul trainissa?!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Choo Choo Soul on lasten viihde-esitys, jonka muodostavat </w:t>
      </w:r>
      <w:r>
        <w:rPr>
          <w:color w:val="A9A9A9"/>
        </w:rPr>
        <w:t xml:space="preserve">Genevieve Goings </w:t>
      </w:r>
      <w:r>
        <w:rPr/>
        <w:t xml:space="preserve">ja hänen parinsa </w:t>
      </w:r>
      <w:r>
        <w:rPr>
          <w:color w:val="DCDCDC"/>
        </w:rPr>
        <w:t xml:space="preserve">Constantine ``DC'' Abramson</w:t>
      </w:r>
      <w:r>
        <w:rPr/>
        <w:t xml:space="preserve">, joka on tanssija ja rytminyrkkeilijä, joka on pukeutunut veturinkuljettajaksi.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naista Choo Choo Soulissa...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soittaa kapellimestaria Choo Choo Soulissa...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Toukokuusta 2006 alkaen </w:t>
      </w:r>
      <w:r>
        <w:rPr>
          <w:color w:val="A9A9A9"/>
        </w:rPr>
        <w:t xml:space="preserve">Choo Choo Soul </w:t>
      </w:r>
      <w:r>
        <w:rPr/>
        <w:t xml:space="preserve">-ohjelmasarjaa </w:t>
      </w:r>
      <w:r>
        <w:rPr/>
        <w:t xml:space="preserve">alettiin esittää Yhdysvalloissa Disney Channelin Playhouse Disney -ohjelmalohkon aikana.</w:t>
      </w:r>
      <w:r>
        <w:rPr/>
        <w:t xml:space="preserve"> Musiikkivideo-tyylisissä lyhytelokuvissa Goings ja D.C. esittävät Choo Choo Soul -lauluja pienten lasten kanssa sekoittaen elävää toimintaa ja tietokoneanimaatiota.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"All aboard the choo choo train" disney-ohjelmassa.</w:t>
      </w:r>
    </w:p>
    <w:p>
      <w:pPr>
        <w:pStyle w:val="TextBody"/>
        <w:bidi w:val="0"/>
        <w:jc w:val="left"/>
        <w:rPr>
          <w:b/>
          <w:u w:val="single"/>
          <w:shd w:val="clear" w:fill="FFFF00"/>
        </w:rPr>
      </w:pPr>
      <w:r>
        <w:rPr>
          <w:b/>
          <w:u w:val="single"/>
          <w:shd w:val="clear" w:fill="FFFF00"/>
        </w:rPr>
        <w:t xml:space="preserve">Asiakirjan numero 19664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Nathan Darrow </w:t>
      </w:r>
      <w:r>
        <w:rPr/>
        <w:t xml:space="preserve">(s. 21. kesäkuuta 1976) on yhdysvaltalainen näyttelijä, joka tunnetaan roolistaan salaisen palvelun agentti Edward Meechumina sarjassa House of Cards, John Custerina sarjassa Preacher, Andrew Madoffina sarjassa The Wizard of Lies ja Victor Fries / Mr. Freeze sarjassa Gotham.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Edward Meechumia House of Cardsissa...</w:t>
      </w:r>
    </w:p>
    <w:p>
      <w:pPr>
        <w:pStyle w:val="TextBody"/>
        <w:bidi w:val="0"/>
        <w:jc w:val="left"/>
        <w:rPr>
          <w:b/>
          <w:u w:val="single"/>
          <w:shd w:val="clear" w:fill="FFFF00"/>
        </w:rPr>
      </w:pPr>
      <w:r>
        <w:rPr>
          <w:b/>
          <w:u w:val="single"/>
          <w:shd w:val="clear" w:fill="FFFF00"/>
        </w:rPr>
        <w:t xml:space="preserve">Asiakirjan numero 19665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Subedarmajuri Yogendra Singh Yadav PVC </w:t>
      </w:r>
      <w:r>
        <w:rPr/>
        <w:t xml:space="preserve">on Intian armeijan nuorempi upseeri, jolle myönnettiin Intian korkein sotilaallinen kunnianosoitus, Param Vir Chakra, 4. heinäkuuta 1999 Kargilin sodan aikana suorittamastaan toiminnasta. Hän oli kunniamerkin saadessaan 19-vuotias, joten hän on nuorin henkilö, jolle Param Vir Chakra on koskaan myönnetty.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param vir chakran Kargilin sodassa?</w:t>
      </w:r>
    </w:p>
    <w:p>
      <w:pPr>
        <w:pStyle w:val="TextBody"/>
        <w:bidi w:val="0"/>
        <w:jc w:val="left"/>
        <w:rPr>
          <w:b/>
          <w:u w:val="single"/>
          <w:shd w:val="clear" w:fill="FFFF00"/>
        </w:rPr>
      </w:pPr>
      <w:r>
        <w:rPr>
          <w:b/>
          <w:u w:val="single"/>
          <w:shd w:val="clear" w:fill="FFFF00"/>
        </w:rPr>
        <w:t xml:space="preserve">Asiakirjan numero 19666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Ohimolohkossa sijaitsee primaarinen kuuloaivokuori, joka on tärkeä sekä puheen että näkemisen semantiikan käsittelyssä ihmisillä. Wernicken alueella, joka sijaitsee ohimo- ja päälaenlohkojen välisellä alueella, on keskeinen rooli (yhdessä otsalohkossa sijaitsevan Brocan alueen kanssa) puheen ymmärtämisessä. Vasemman ohimolohkon toiminnot eivät rajoitu matalan tason havaitsemiseen, vaan ne ulottuvat myös ymmärtämiseen, nimeämiseen ja sanalliseen muistiin.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aivojen kuulokeskus</w:t>
      </w:r>
    </w:p>
    <w:p>
      <w:pPr>
        <w:pStyle w:val="TextBody"/>
        <w:bidi w:val="0"/>
        <w:jc w:val="left"/>
        <w:rPr>
          <w:b/>
          <w:u w:val="single"/>
          <w:shd w:val="clear" w:fill="FFFF00"/>
        </w:rPr>
      </w:pPr>
      <w:r>
        <w:rPr>
          <w:b/>
          <w:u w:val="single"/>
          <w:shd w:val="clear" w:fill="FFFF00"/>
        </w:rPr>
        <w:t xml:space="preserve">Asiakirjan numero 19667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Pähkinänsärkijä ja neljä valtakuntaa Teatterilevityksen julisteet </w:t>
      </w:r>
    </w:p>
    <w:tbl>
      <w:tblPr>
        <w:tblW w:w="9004" w:type="dxa"/>
        <w:jc w:val="left"/>
        <w:tblInd w:w="0" w:type="dxa"/>
        <w:tblLayout w:type="fixed"/>
        <w:tblCellMar>
          <w:top w:w="28" w:type="dxa"/>
          <w:left w:w="28" w:type="dxa"/>
          <w:bottom w:w="28" w:type="dxa"/>
          <w:right w:w="28" w:type="dxa"/>
        </w:tblCellMar>
      </w:tblPr>
      <w:tblGrid>
        <w:gridCol w:w="2311"/>
        <w:gridCol w:w="6693"/>
      </w:tblGrid>
      <w:tr>
        <w:trPr/>
        <w:tc>
          <w:tcPr>
            <w:tcW w:w="2311" w:type="dxa"/>
            <w:tcBorders/>
            <w:vAlign w:val="center"/>
          </w:tcPr>
          <w:p>
            <w:pPr>
              <w:pStyle w:val="TableHeading"/>
              <w:suppressLineNumbers/>
              <w:bidi w:val="0"/>
              <w:spacing w:before="0" w:after="283"/>
              <w:jc w:val="center"/>
              <w:rPr/>
            </w:pPr>
            <w:r>
              <w:rPr/>
              <w:t xml:space="preserve">Ohjaaja </w:t>
            </w:r>
          </w:p>
        </w:tc>
        <w:tc>
          <w:tcPr>
            <w:tcW w:w="6693"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Lasse Hallström </w:t>
            </w:r>
          </w:p>
          <w:p>
            <w:pPr>
              <w:pStyle w:val="TableContents"/>
              <w:numPr>
                <w:ilvl w:val="0"/>
                <w:numId w:val="25"/>
              </w:numPr>
              <w:tabs>
                <w:tab w:val="clear" w:pos="1134"/>
                <w:tab w:val="left" w:leader="none" w:pos="707"/>
              </w:tabs>
              <w:bidi w:val="0"/>
              <w:spacing w:before="0" w:after="283"/>
              <w:ind w:start="707" w:hanging="283"/>
              <w:jc w:val="left"/>
              <w:rPr/>
            </w:pPr>
            <w:r>
              <w:rPr/>
              <w:t xml:space="preserve">Joe Johnston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693"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color w:val="A9A9A9"/>
              </w:rPr>
              <w:t xml:space="preserve">Mark Gordon </w:t>
            </w:r>
          </w:p>
          <w:p>
            <w:pPr>
              <w:pStyle w:val="TableContents"/>
              <w:numPr>
                <w:ilvl w:val="0"/>
                <w:numId w:val="26"/>
              </w:numPr>
              <w:tabs>
                <w:tab w:val="clear" w:pos="1134"/>
                <w:tab w:val="left" w:leader="none" w:pos="707"/>
              </w:tabs>
              <w:bidi w:val="0"/>
              <w:spacing w:before="0" w:after="283"/>
              <w:ind w:start="707" w:hanging="283"/>
              <w:jc w:val="left"/>
              <w:rPr/>
            </w:pPr>
            <w:r>
              <w:rPr>
                <w:color w:val="DCDCDC"/>
              </w:rPr>
              <w:t xml:space="preserve">Larry </w:t>
            </w:r>
            <w:r>
              <w:rPr/>
              <w:t xml:space="preserve">Franco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69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Ashleigh Powell </w:t>
            </w:r>
          </w:p>
          <w:p>
            <w:pPr>
              <w:pStyle w:val="TableContents"/>
              <w:numPr>
                <w:ilvl w:val="0"/>
                <w:numId w:val="27"/>
              </w:numPr>
              <w:tabs>
                <w:tab w:val="clear" w:pos="1134"/>
                <w:tab w:val="left" w:leader="none" w:pos="707"/>
              </w:tabs>
              <w:bidi w:val="0"/>
              <w:spacing w:before="0" w:after="283"/>
              <w:ind w:start="707" w:hanging="283"/>
              <w:jc w:val="left"/>
              <w:rPr/>
            </w:pPr>
            <w:r>
              <w:rPr/>
              <w:t xml:space="preserve">Tom McCarthy </w:t>
            </w:r>
          </w:p>
        </w:tc>
      </w:tr>
      <w:tr>
        <w:trPr/>
        <w:tc>
          <w:tcPr>
            <w:tcW w:w="2311" w:type="dxa"/>
            <w:tcBorders/>
            <w:vAlign w:val="center"/>
          </w:tcPr>
          <w:p>
            <w:pPr>
              <w:pStyle w:val="TableHeading"/>
              <w:suppressLineNumbers/>
              <w:bidi w:val="0"/>
              <w:spacing w:before="0" w:after="283"/>
              <w:jc w:val="center"/>
              <w:rPr/>
            </w:pPr>
            <w:r>
              <w:rPr/>
              <w:t xml:space="preserve">Tarina </w:t>
            </w:r>
          </w:p>
        </w:tc>
        <w:tc>
          <w:tcPr>
            <w:tcW w:w="6693" w:type="dxa"/>
            <w:tcBorders/>
            <w:vAlign w:val="center"/>
          </w:tcPr>
          <w:p>
            <w:pPr>
              <w:pStyle w:val="TableContents"/>
              <w:bidi w:val="0"/>
              <w:spacing w:before="0" w:after="283"/>
              <w:jc w:val="left"/>
              <w:rPr/>
            </w:pPr>
            <w:r>
              <w:rPr/>
              <w:t xml:space="preserve">Ashleigh Powell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69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E.T.A. Hoffmannin "Pähkinänsärkijä ja hiirikuningas". </w:t>
            </w:r>
          </w:p>
          <w:p>
            <w:pPr>
              <w:pStyle w:val="TableContents"/>
              <w:numPr>
                <w:ilvl w:val="0"/>
                <w:numId w:val="28"/>
              </w:numPr>
              <w:tabs>
                <w:tab w:val="clear" w:pos="1134"/>
                <w:tab w:val="left" w:leader="none" w:pos="707"/>
              </w:tabs>
              <w:bidi w:val="0"/>
              <w:spacing w:before="0" w:after="283"/>
              <w:ind w:start="707" w:hanging="283"/>
              <w:jc w:val="left"/>
              <w:rPr/>
            </w:pPr>
            <w:r>
              <w:rPr/>
              <w:t xml:space="preserve">Marius Petipan Pähkinänsärkijä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693"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Keira Knightley </w:t>
            </w:r>
          </w:p>
          <w:p>
            <w:pPr>
              <w:pStyle w:val="TableContents"/>
              <w:numPr>
                <w:ilvl w:val="0"/>
                <w:numId w:val="29"/>
              </w:numPr>
              <w:tabs>
                <w:tab w:val="clear" w:pos="1134"/>
                <w:tab w:val="left" w:leader="none" w:pos="707"/>
              </w:tabs>
              <w:bidi w:val="0"/>
              <w:spacing w:before="0" w:after="0"/>
              <w:ind w:start="707" w:hanging="283"/>
              <w:jc w:val="left"/>
              <w:rPr/>
            </w:pPr>
            <w:r>
              <w:rPr/>
              <w:t xml:space="preserve">Mackenzie Foy </w:t>
            </w:r>
          </w:p>
          <w:p>
            <w:pPr>
              <w:pStyle w:val="TableContents"/>
              <w:numPr>
                <w:ilvl w:val="0"/>
                <w:numId w:val="29"/>
              </w:numPr>
              <w:tabs>
                <w:tab w:val="clear" w:pos="1134"/>
                <w:tab w:val="left" w:leader="none" w:pos="707"/>
              </w:tabs>
              <w:bidi w:val="0"/>
              <w:spacing w:before="0" w:after="0"/>
              <w:ind w:start="707" w:hanging="283"/>
              <w:jc w:val="left"/>
              <w:rPr/>
            </w:pPr>
            <w:r>
              <w:rPr/>
              <w:t xml:space="preserve">Eugenio Derbez </w:t>
            </w:r>
          </w:p>
          <w:p>
            <w:pPr>
              <w:pStyle w:val="TableContents"/>
              <w:numPr>
                <w:ilvl w:val="0"/>
                <w:numId w:val="29"/>
              </w:numPr>
              <w:tabs>
                <w:tab w:val="clear" w:pos="1134"/>
                <w:tab w:val="left" w:leader="none" w:pos="707"/>
              </w:tabs>
              <w:bidi w:val="0"/>
              <w:spacing w:before="0" w:after="0"/>
              <w:ind w:start="707" w:hanging="283"/>
              <w:jc w:val="left"/>
              <w:rPr/>
            </w:pPr>
            <w:r>
              <w:rPr/>
              <w:t xml:space="preserve">Matthew Macfadyen </w:t>
            </w:r>
          </w:p>
          <w:p>
            <w:pPr>
              <w:pStyle w:val="TableContents"/>
              <w:numPr>
                <w:ilvl w:val="0"/>
                <w:numId w:val="29"/>
              </w:numPr>
              <w:tabs>
                <w:tab w:val="clear" w:pos="1134"/>
                <w:tab w:val="left" w:leader="none" w:pos="707"/>
              </w:tabs>
              <w:bidi w:val="0"/>
              <w:spacing w:before="0" w:after="0"/>
              <w:ind w:start="707" w:hanging="283"/>
              <w:jc w:val="left"/>
              <w:rPr/>
            </w:pPr>
            <w:r>
              <w:rPr/>
              <w:t xml:space="preserve">Richard E. Grant </w:t>
            </w:r>
          </w:p>
          <w:p>
            <w:pPr>
              <w:pStyle w:val="TableContents"/>
              <w:numPr>
                <w:ilvl w:val="0"/>
                <w:numId w:val="29"/>
              </w:numPr>
              <w:tabs>
                <w:tab w:val="clear" w:pos="1134"/>
                <w:tab w:val="left" w:leader="none" w:pos="707"/>
              </w:tabs>
              <w:bidi w:val="0"/>
              <w:spacing w:before="0" w:after="0"/>
              <w:ind w:start="707" w:hanging="283"/>
              <w:jc w:val="left"/>
              <w:rPr/>
            </w:pPr>
            <w:r>
              <w:rPr/>
              <w:t xml:space="preserve">Misty Copeland </w:t>
            </w:r>
          </w:p>
          <w:p>
            <w:pPr>
              <w:pStyle w:val="TableContents"/>
              <w:numPr>
                <w:ilvl w:val="0"/>
                <w:numId w:val="29"/>
              </w:numPr>
              <w:tabs>
                <w:tab w:val="clear" w:pos="1134"/>
                <w:tab w:val="left" w:leader="none" w:pos="707"/>
              </w:tabs>
              <w:bidi w:val="0"/>
              <w:spacing w:before="0" w:after="0"/>
              <w:ind w:start="707" w:hanging="283"/>
              <w:jc w:val="left"/>
              <w:rPr/>
            </w:pPr>
            <w:r>
              <w:rPr/>
              <w:t xml:space="preserve">Helen Mirren </w:t>
            </w:r>
          </w:p>
          <w:p>
            <w:pPr>
              <w:pStyle w:val="TableContents"/>
              <w:numPr>
                <w:ilvl w:val="0"/>
                <w:numId w:val="29"/>
              </w:numPr>
              <w:tabs>
                <w:tab w:val="clear" w:pos="1134"/>
                <w:tab w:val="left" w:leader="none" w:pos="707"/>
              </w:tabs>
              <w:bidi w:val="0"/>
              <w:spacing w:before="0" w:after="283"/>
              <w:ind w:start="707" w:hanging="283"/>
              <w:jc w:val="left"/>
              <w:rPr/>
            </w:pPr>
            <w:r>
              <w:rPr/>
              <w:t xml:space="preserve">Morgan Freeman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693" w:type="dxa"/>
            <w:tcBorders/>
            <w:vAlign w:val="center"/>
          </w:tcPr>
          <w:p>
            <w:pPr>
              <w:pStyle w:val="TableContents"/>
              <w:bidi w:val="0"/>
              <w:spacing w:before="0" w:after="283"/>
              <w:jc w:val="left"/>
              <w:rPr/>
            </w:pPr>
            <w:r>
              <w:rPr/>
              <w:t xml:space="preserve">James Newton Howard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693" w:type="dxa"/>
            <w:tcBorders/>
            <w:vAlign w:val="center"/>
          </w:tcPr>
          <w:p>
            <w:pPr>
              <w:pStyle w:val="TableContents"/>
              <w:bidi w:val="0"/>
              <w:spacing w:before="0" w:after="283"/>
              <w:jc w:val="left"/>
              <w:rPr/>
            </w:pPr>
            <w:r>
              <w:rPr/>
              <w:t xml:space="preserve">Linus Sandgren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693" w:type="dxa"/>
            <w:tcBorders/>
            <w:vAlign w:val="center"/>
          </w:tcPr>
          <w:p>
            <w:pPr>
              <w:pStyle w:val="TableContents"/>
              <w:bidi w:val="0"/>
              <w:spacing w:before="0" w:after="283"/>
              <w:jc w:val="left"/>
              <w:rPr/>
            </w:pPr>
            <w:r>
              <w:rPr/>
              <w:t xml:space="preserve">Stuart Levy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693"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30"/>
              </w:numPr>
              <w:tabs>
                <w:tab w:val="clear" w:pos="1134"/>
                <w:tab w:val="left" w:leader="none" w:pos="707"/>
              </w:tabs>
              <w:bidi w:val="0"/>
              <w:spacing w:before="0" w:after="283"/>
              <w:ind w:start="707" w:hanging="283"/>
              <w:jc w:val="left"/>
              <w:rPr/>
            </w:pPr>
            <w:r>
              <w:rPr/>
              <w:t xml:space="preserve">Mark Gordon Company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69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693"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29. lokakuuta 2018 (2018-10-29) (Dolby Theatre) </w:t>
            </w:r>
          </w:p>
          <w:p>
            <w:pPr>
              <w:pStyle w:val="TableContents"/>
              <w:numPr>
                <w:ilvl w:val="0"/>
                <w:numId w:val="31"/>
              </w:numPr>
              <w:tabs>
                <w:tab w:val="clear" w:pos="1134"/>
                <w:tab w:val="left" w:leader="none" w:pos="707"/>
              </w:tabs>
              <w:bidi w:val="0"/>
              <w:spacing w:before="0" w:after="0"/>
              <w:ind w:start="707" w:hanging="283"/>
              <w:jc w:val="left"/>
              <w:rPr/>
            </w:pPr>
            <w:r>
              <w:rPr/>
              <w:t xml:space="preserve">2. marraskuuta 2018 (2018-11-02) (Yhdysvallat) </w:t>
            </w:r>
          </w:p>
          <w:p>
            <w:pPr>
              <w:pStyle w:val="TableContents"/>
              <w:numPr>
                <w:ilvl w:val="0"/>
                <w:numId w:val="31"/>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693" w:type="dxa"/>
            <w:tcBorders/>
            <w:vAlign w:val="center"/>
          </w:tcPr>
          <w:p>
            <w:pPr>
              <w:pStyle w:val="TableContents"/>
              <w:bidi w:val="0"/>
              <w:spacing w:before="0" w:after="283"/>
              <w:jc w:val="left"/>
              <w:rPr/>
            </w:pPr>
            <w:r>
              <w:rPr/>
              <w:t xml:space="preserve">99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69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69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693" w:type="dxa"/>
            <w:tcBorders/>
            <w:vAlign w:val="center"/>
          </w:tcPr>
          <w:p>
            <w:pPr>
              <w:pStyle w:val="TableContents"/>
              <w:bidi w:val="0"/>
              <w:spacing w:before="0" w:after="283"/>
              <w:jc w:val="left"/>
              <w:rPr/>
            </w:pPr>
            <w:r>
              <w:rPr/>
              <w:t xml:space="preserve">132,9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Pähkinänsärkijän ja neljä valtakuntaa.</w:t>
      </w:r>
    </w:p>
    <w:p>
      <w:pPr>
        <w:pStyle w:val="TextBody"/>
        <w:bidi w:val="0"/>
        <w:jc w:val="left"/>
        <w:rPr>
          <w:b/>
          <w:u w:val="single"/>
          <w:shd w:val="clear" w:fill="FFFF00"/>
        </w:rPr>
      </w:pPr>
      <w:r>
        <w:rPr>
          <w:b/>
          <w:u w:val="single"/>
          <w:shd w:val="clear" w:fill="FFFF00"/>
        </w:rPr>
        <w:t xml:space="preserve">Asiakirjan numero 19668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Rachel Sarah Bilson </w:t>
      </w:r>
      <w:r>
        <w:rPr/>
        <w:t xml:space="preserve">(s. 25. elokuuta 1981) on yhdysvaltalainen näyttelijä. Kalifornialaiseen showbisnesperheeseen syntynyt Bilson debytoi televisiossa vuonna 2003, minkä jälkeen hän sai Summer Robertsin roolin parhaaseen katseluaikaan esitettävässä draamasarjassa The O.C. Bilson debytoi elokuvissa elokuvassa The Last Kiss (2006) ja näytteli scifi- ja toimintaelokuvassa Jumper (2008). Vuosina 2011-2015 hän näytteli tohtori Zoe Hartia The CW:n sarjassa Hart of Dixie.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Zoe Hartia Dixie Hartissa...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Rachel Sarah Bilson </w:t>
      </w:r>
      <w:r>
        <w:rPr/>
        <w:t xml:space="preserve">(s. 25. elokuuta 1981) on yhdysvaltalainen näyttelijä. Kalifornialaiseen showbisnesperheeseen syntynyt Bilson debytoi televisiossa vuonna 2003, minkä jälkeen hän sai Summer Robertsin roolin parhaaseen katseluaikaan esitettävässä draamasarjassa The O.C. Bilson debytoi elokuvissa elokuvassa The Last Kiss (2006) ja näytteli scifi- ja toimintaelokuvassa Jumper (2008). Vuosina 2011-15 hän näytteli tohtori Zoe Hartia CW:n sarjassa Hart of Dixie.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Hartia Dixien Hartissa...</w:t>
      </w:r>
    </w:p>
    <w:p>
      <w:pPr>
        <w:pStyle w:val="TextBody"/>
        <w:bidi w:val="0"/>
        <w:jc w:val="left"/>
        <w:rPr>
          <w:b/>
          <w:u w:val="single"/>
          <w:shd w:val="clear" w:fill="FFFF00"/>
        </w:rPr>
      </w:pPr>
      <w:r>
        <w:rPr>
          <w:b/>
          <w:u w:val="single"/>
          <w:shd w:val="clear" w:fill="FFFF00"/>
        </w:rPr>
        <w:t xml:space="preserve">Asiakirjan numero 19669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2"/>
        <w:gridCol w:w="1844"/>
        <w:gridCol w:w="7879"/>
      </w:tblGrid>
      <w:tr>
        <w:trPr/>
        <w:tc>
          <w:tcPr>
            <w:tcW w:w="482" w:type="dxa"/>
            <w:tcBorders/>
            <w:vAlign w:val="center"/>
          </w:tcPr>
          <w:p>
            <w:pPr>
              <w:pStyle w:val="TableHeading"/>
              <w:suppressLineNumbers/>
              <w:bidi w:val="0"/>
              <w:spacing w:before="0" w:after="283"/>
              <w:jc w:val="center"/>
              <w:rPr/>
            </w:pPr>
            <w:r>
              <w:rPr/>
              <w:t xml:space="preserve">Ei. </w:t>
            </w:r>
          </w:p>
        </w:tc>
        <w:tc>
          <w:tcPr>
            <w:tcW w:w="1844" w:type="dxa"/>
            <w:tcBorders/>
            <w:vAlign w:val="center"/>
          </w:tcPr>
          <w:p>
            <w:pPr>
              <w:pStyle w:val="TableHeading"/>
              <w:suppressLineNumbers/>
              <w:bidi w:val="0"/>
              <w:spacing w:before="0" w:after="283"/>
              <w:jc w:val="center"/>
              <w:rPr/>
            </w:pPr>
            <w:r>
              <w:rPr/>
              <w:t xml:space="preserve">Otsikko </w:t>
            </w:r>
          </w:p>
        </w:tc>
        <w:tc>
          <w:tcPr>
            <w:tcW w:w="7879" w:type="dxa"/>
            <w:tcBorders/>
            <w:vAlign w:val="center"/>
          </w:tcPr>
          <w:p>
            <w:pPr>
              <w:pStyle w:val="TableHeading"/>
              <w:suppressLineNumbers/>
              <w:bidi w:val="0"/>
              <w:spacing w:before="0" w:after="283"/>
              <w:jc w:val="center"/>
              <w:rPr/>
            </w:pPr>
            <w:r>
              <w:rPr/>
              <w:t xml:space="preserve">Alkuperäinen lähetyspäivä </w:t>
            </w:r>
          </w:p>
        </w:tc>
      </w:tr>
      <w:tr>
        <w:trPr/>
        <w:tc>
          <w:tcPr>
            <w:tcW w:w="482" w:type="dxa"/>
            <w:tcBorders/>
            <w:vAlign w:val="center"/>
          </w:tcPr>
          <w:p>
            <w:pPr>
              <w:pStyle w:val="TableHeading"/>
              <w:suppressLineNumbers/>
              <w:bidi w:val="0"/>
              <w:spacing w:before="0" w:after="283"/>
              <w:jc w:val="center"/>
              <w:rPr/>
            </w:pPr>
            <w:r>
              <w:rPr/>
              <w:t xml:space="preserve">01 </w:t>
            </w:r>
          </w:p>
        </w:tc>
        <w:tc>
          <w:tcPr>
            <w:tcW w:w="1844" w:type="dxa"/>
            <w:tcBorders/>
            <w:vAlign w:val="center"/>
          </w:tcPr>
          <w:p>
            <w:pPr>
              <w:pStyle w:val="TableContents"/>
              <w:bidi w:val="0"/>
              <w:spacing w:before="0" w:after="283"/>
              <w:jc w:val="left"/>
              <w:rPr/>
            </w:pPr>
            <w:r>
              <w:rPr/>
              <w:t xml:space="preserve">"Tästä päivästä alkaen olet isäntä! ``Kyō kara Kimi wa Hosuto da'' </w:t>
            </w:r>
            <w:r>
              <w:rPr/>
              <w:t xml:space="preserve">(今日 から 君 は ホスト </w:t>
            </w:r>
            <w:r>
              <w:rPr/>
              <w:t xml:space="preserve">だ) </w:t>
            </w:r>
          </w:p>
        </w:tc>
        <w:tc>
          <w:tcPr>
            <w:tcW w:w="7879" w:type="dxa"/>
            <w:tcBorders/>
            <w:vAlign w:val="center"/>
          </w:tcPr>
          <w:p>
            <w:pPr>
              <w:pStyle w:val="TableContents"/>
              <w:bidi w:val="0"/>
              <w:spacing w:before="0" w:after="283"/>
              <w:jc w:val="left"/>
              <w:rPr/>
            </w:pPr>
            <w:r>
              <w:rPr/>
              <w:t xml:space="preserve">4. huhtikuuta 2006 Stipendiaatti Haruhi Fujioka saapuu Ouran-akatemian yksityiseen eliittikouluun, jossa häntä luullaan lyhyiden hiustensa ja poikamaisen ulkonäkönsä vuoksi mieheksi. Haruhi törmää host-klubiin (musiikkihuone 3) etsiessään rauhallista opiskelupaikkaa, ja yrittäessään paeta kuutta eksentristä jäsentä hän rikkoo vahingossa 8 miljoonan jenin (72 600 dollarin) arvoisen maljakon. Maksaakseen velkansa Haruhi joutuu työskentelemään kerholle juoksupoikana. Jonkin ajan kuluttua isännät huomaavat, että Haruhilla on luonnonlahjakkuutta, ja muuttavat Haruhin maksuvälineen juoksupojasta koulutettavaksi isännäksi, joka antaa velan anteeksi, jos Haruhi saa 100 maksavaa asiakasta. Yksi kerrallaan muut klubin jäsenet tajuavat, että Haruhi on tyttö, paitsi klubin johtaja Tamaki Suoh. Ensimmäisenä päivänä isäntänä Haruhi joutuu tilanteeseen prinsessa Ayanokojin, yhden Tamakin mustasukkaisen asiakkaan kanssa. Ayanokoji saa klubilta porttikiellon tappelun aloittamisesta, mutta rangaistukseksi Haruhin on nyt hankittava 1000 asiakasta, jotta velka saadaan anteeksi. Tamaki kävelee sisään Haruhin päälle tämän vaihtaessa märkiä vaatteitaan ja saa selville hänen todellisen sukupuolensa. Nähtyään Tamakin hämmennyksen kakkosmies Kyoya huomauttaa, että se voi olla rakkauden alku. </w:t>
            </w:r>
          </w:p>
        </w:tc>
      </w:tr>
      <w:tr>
        <w:trPr/>
        <w:tc>
          <w:tcPr>
            <w:tcW w:w="482" w:type="dxa"/>
            <w:tcBorders/>
            <w:vAlign w:val="center"/>
          </w:tcPr>
          <w:p>
            <w:pPr>
              <w:pStyle w:val="TableHeading"/>
              <w:suppressLineNumbers/>
              <w:bidi w:val="0"/>
              <w:spacing w:before="0" w:after="283"/>
              <w:jc w:val="center"/>
              <w:rPr/>
            </w:pPr>
            <w:r>
              <w:rPr/>
              <w:t xml:space="preserve">02 </w:t>
            </w:r>
          </w:p>
        </w:tc>
        <w:tc>
          <w:tcPr>
            <w:tcW w:w="1844" w:type="dxa"/>
            <w:tcBorders/>
            <w:vAlign w:val="center"/>
          </w:tcPr>
          <w:p>
            <w:pPr>
              <w:pStyle w:val="TableContents"/>
              <w:bidi w:val="0"/>
              <w:spacing w:before="0" w:after="283"/>
              <w:jc w:val="left"/>
              <w:rPr/>
            </w:pPr>
            <w:r>
              <w:rPr/>
              <w:t xml:space="preserve">``Lukioisännän työ!'' ``Kōkōsei Hosuto no O-shigoto'' </w:t>
            </w:r>
            <w:r>
              <w:rPr/>
              <w:t xml:space="preserve">(高校生 ホスト の お </w:t>
            </w:r>
            <w:r>
              <w:rPr/>
              <w:t xml:space="preserve">仕事) </w:t>
            </w:r>
          </w:p>
        </w:tc>
        <w:tc>
          <w:tcPr>
            <w:tcW w:w="7879" w:type="dxa"/>
            <w:tcBorders/>
            <w:vAlign w:val="center"/>
          </w:tcPr>
          <w:p>
            <w:pPr>
              <w:pStyle w:val="TableContents"/>
              <w:bidi w:val="0"/>
              <w:spacing w:before="0" w:after="283"/>
              <w:jc w:val="left"/>
              <w:rPr/>
            </w:pPr>
            <w:r>
              <w:rPr/>
              <w:t xml:space="preserve">11. huhtikuuta 2006 Host Club saa tietää, että yksi heidän vakioasiakkaistaan, Kanako Kasugazaki, on vaikeuksissa sulhasensa Toru Suzushiman kanssa, joka aikoo lähteä opiskelemaan ulkomaille. Ryhmä keksii suunnitelman, jonka avulla he voivat palata yhteen tulevissa tansseissa. Osana kerhon suunnitelmaa he laittavat Haruhin pukeutumaan tytöksi ja lähestymään Torua esittäen ihailijaa. Toru kertoo Haruhille olevansa imarreltu, mutta välittävänsä jostain toisesta. Kanako löytää heidät yhdessä ja pakenee itkien. Toru saa hänet kiinni, ja he vahvistavat tunteensa toisiaan kohtaan. Juhlien päätteeksi valitaan ``kuningatar'', joka saa Tamakilta suukon poskelle. Kuitenkin juuri kun Kanako valitaan kuningattareksi, kaksoset Hikaru ja Kaoru Hitachiin ilmoittavat, että Haruhi antaa suudelman. Tamaki, joka tajuaa, että tämä on Haruhin ensimmäinen suudelma, juoksee pysäyttämään häntä ja tönäisee häntä vahingossa, joten poskisuudelman sijaan Haruhi suutelee Kanakoa huulille, mikä nolostuttaa molemmat. Tästä huolimatta ilta on menestys ja Kanako ja Toru ovat jälleen yhdessä. </w:t>
            </w:r>
          </w:p>
        </w:tc>
      </w:tr>
      <w:tr>
        <w:trPr/>
        <w:tc>
          <w:tcPr>
            <w:tcW w:w="482" w:type="dxa"/>
            <w:tcBorders/>
            <w:vAlign w:val="center"/>
          </w:tcPr>
          <w:p>
            <w:pPr>
              <w:pStyle w:val="TableHeading"/>
              <w:suppressLineNumbers/>
              <w:bidi w:val="0"/>
              <w:spacing w:before="0" w:after="283"/>
              <w:jc w:val="center"/>
              <w:rPr/>
            </w:pPr>
            <w:r>
              <w:rPr/>
              <w:t xml:space="preserve">03 </w:t>
            </w:r>
          </w:p>
        </w:tc>
        <w:tc>
          <w:tcPr>
            <w:tcW w:w="1844" w:type="dxa"/>
            <w:tcBorders/>
            <w:vAlign w:val="center"/>
          </w:tcPr>
          <w:p>
            <w:pPr>
              <w:pStyle w:val="TableContents"/>
              <w:bidi w:val="0"/>
              <w:spacing w:before="0" w:after="283"/>
              <w:jc w:val="left"/>
              <w:rPr/>
            </w:pPr>
            <w:r>
              <w:rPr/>
              <w:t xml:space="preserve">``Varokaa lääkärintarkastusta!'' ``Shintai Kensa ni Go-yōjin'' </w:t>
            </w:r>
            <w:r>
              <w:rPr/>
              <w:t xml:space="preserve">(身体 検査 に ご </w:t>
            </w:r>
            <w:r>
              <w:rPr/>
              <w:t xml:space="preserve">用心) </w:t>
            </w:r>
          </w:p>
        </w:tc>
        <w:tc>
          <w:tcPr>
            <w:tcW w:w="7879" w:type="dxa"/>
            <w:tcBorders/>
            <w:vAlign w:val="center"/>
          </w:tcPr>
          <w:p>
            <w:pPr>
              <w:pStyle w:val="TableContents"/>
              <w:bidi w:val="0"/>
              <w:spacing w:before="0" w:after="283"/>
              <w:jc w:val="left"/>
              <w:rPr/>
            </w:pPr>
            <w:r>
              <w:rPr/>
              <w:t xml:space="preserve">18. huhtikuuta 2006 Koulun vuotuisten terveystarkastusten aika on koittanut, ja isäntäkerhon on keksittävä keino estää Haruhin sukupuolen paljastuminen tai menettää hänet isäntänä. Heidän yrityksensä, joihin kuuluu myös Haruhiksi naamioituva Tamaki, epäonnistuvat surkeasti, kunnes Kyoya Ootori astuu kuvioihin lääkärin kanssa, joka lupaa olla paljastamatta Haruhin salaisuutta. Samaan aikaan sekaisin oleva lääkäri nimeltä Yabu (tai Quack) etsii tytärtään ja häntä syytetään erään naisopiskelijan "lähentelystä". Tohtori Yabu on järkyttynyt syytöksistä ja yhtä järkyttynyt siitä, että hänen vaimonsa ja tyttärensä jättivät hänet taloudellisten ongelmien vuoksi. Kyoya huomauttaa, että jos miehen perhe olisi todella niin köyhä, tyttö kävisi Ouranin julkista lukiota eikä arvostettua ja hyvin kallista Ouranin akatemiaa. Tamaki antaa miehelle ohjeita, vaikka hän saattaa loukkaantua myöhemmin, on hänen asiansa selvittää, voivatko hänen ja tyttärensä vielä olla suhteessa. Haruhi on hiljaa vaikuttunut ja päättää pysyä Host Clubissa vähän kauemmin. </w:t>
            </w:r>
          </w:p>
        </w:tc>
      </w:tr>
      <w:tr>
        <w:trPr/>
        <w:tc>
          <w:tcPr>
            <w:tcW w:w="482" w:type="dxa"/>
            <w:tcBorders/>
            <w:vAlign w:val="center"/>
          </w:tcPr>
          <w:p>
            <w:pPr>
              <w:pStyle w:val="TableHeading"/>
              <w:suppressLineNumbers/>
              <w:bidi w:val="0"/>
              <w:spacing w:before="0" w:after="283"/>
              <w:jc w:val="center"/>
              <w:rPr/>
            </w:pPr>
            <w:r>
              <w:rPr/>
              <w:t xml:space="preserve">04 </w:t>
            </w:r>
          </w:p>
        </w:tc>
        <w:tc>
          <w:tcPr>
            <w:tcW w:w="1844" w:type="dxa"/>
            <w:tcBorders/>
            <w:vAlign w:val="center"/>
          </w:tcPr>
          <w:p>
            <w:pPr>
              <w:pStyle w:val="TableContents"/>
              <w:bidi w:val="0"/>
              <w:spacing w:before="0" w:after="283"/>
              <w:jc w:val="left"/>
              <w:rPr/>
            </w:pPr>
            <w:r>
              <w:rPr/>
              <w:t xml:space="preserve">"Lady Managerin hyökkäys! ``Joshi Manējā Shūrai'' </w:t>
            </w:r>
            <w:r>
              <w:rPr/>
              <w:t xml:space="preserve">(女子 マネージャー </w:t>
            </w:r>
            <w:r>
              <w:rPr/>
              <w:t xml:space="preserve">襲来) </w:t>
            </w:r>
          </w:p>
        </w:tc>
        <w:tc>
          <w:tcPr>
            <w:tcW w:w="7879" w:type="dxa"/>
            <w:tcBorders/>
            <w:vAlign w:val="center"/>
          </w:tcPr>
          <w:p>
            <w:pPr>
              <w:pStyle w:val="TableContents"/>
              <w:bidi w:val="0"/>
              <w:spacing w:before="0" w:after="283"/>
              <w:jc w:val="left"/>
              <w:rPr/>
            </w:pPr>
            <w:r>
              <w:rPr/>
              <w:t xml:space="preserve">25. huhtikuuta 2006 Host-klubin on pärjättävä uuden itseoikeutetun managerinsa Renge Hoshakujin kanssa. Renge on ranskalainen otaku, joka väittää olevansa Kyoyan kihlattu, koska tämä näyttää Kyoyan ihailemalta anime-hahmolta. Hän päättää tehostaa host-klubin rooleja ja vakuuttaa heidät pukeutumaan cosplaytaiteeseen "pimeänä" puolena itsestään. Hänen jakamansa roolit ovat: Tamaki Suoh - yksinäinen prinssi, Mitsukuni ``Honey'' Haninozuka - vauvakasvoinen roisto, Haruhi Fujioka - kiusaajan kohde, Takashi ``Mori'' Morinozuka - Hongan lapsuuden lintsari, Hikaru ja Kaoru Hitachiin - neuroottiset urheilutähdet. Kyoyalle ei anneta hahmoa, koska Renge pitää häntä jo täydellisenä. Lopulta Renge tekee elokuvan, jossa jokainen juontaja näyttelee uusia roolejaan. Hän värvää kaksi oppilasta näyttelemään elokuvan roistoja; koska oppilaat kuitenkin loukkaantuvat siitä, että heidät on tyypitetty roistoiksi ulkonäkönsä perusteella, he työntävät Rengen pois. Kun Haruhi yrittää suojella Rengeä, häneltä irtoaa piilolinssi, mikä saa hänet näyttämään siltä kuin hän itkisi. Tamaki kiiruhtaa paikalle vihaisena ajatuksesta, että joku on satuttanut häntä, ja kohtaa kaksi nyt kauhistunutta oppilasta. Haruhi auttaa Rengeä vihdoin ymmärtämään, että on tärkeää hyväksyä ihmiset sellaisina kuin he ovat, eikä sellaisina kuin oletat tai haluat heidän olevan. Kyoya rikkoo kameran estääkseen Tamakin väkivaltaista käytöstä kuvaavaa materiaalia pilaamasta isäntäkerhon mainetta. Sen sijaan hän leikkaa kuvamateriaalista suositun elokuvan, jota myydään heidän asiakkailleen. Renge vaihtaa ihastuksensa Kyoyasta Haruhiin tämän rohkeuden vuoksi. </w:t>
            </w:r>
          </w:p>
        </w:tc>
      </w:tr>
      <w:tr>
        <w:trPr/>
        <w:tc>
          <w:tcPr>
            <w:tcW w:w="482" w:type="dxa"/>
            <w:tcBorders/>
            <w:vAlign w:val="center"/>
          </w:tcPr>
          <w:p>
            <w:pPr>
              <w:pStyle w:val="TableHeading"/>
              <w:suppressLineNumbers/>
              <w:bidi w:val="0"/>
              <w:spacing w:before="0" w:after="283"/>
              <w:jc w:val="center"/>
              <w:rPr/>
            </w:pPr>
            <w:r>
              <w:rPr/>
              <w:t xml:space="preserve">05 </w:t>
            </w:r>
          </w:p>
        </w:tc>
        <w:tc>
          <w:tcPr>
            <w:tcW w:w="1844" w:type="dxa"/>
            <w:tcBorders/>
            <w:vAlign w:val="center"/>
          </w:tcPr>
          <w:p>
            <w:pPr>
              <w:pStyle w:val="TableContents"/>
              <w:bidi w:val="0"/>
              <w:spacing w:before="0" w:after="283"/>
              <w:jc w:val="left"/>
              <w:rPr/>
            </w:pPr>
            <w:r>
              <w:rPr/>
              <w:t xml:space="preserve">"Kaksoset tappelevat! ``Futago Kenkasuru'' </w:t>
            </w:r>
            <w:r>
              <w:rPr/>
              <w:t xml:space="preserve">(双子 ケンカ </w:t>
            </w:r>
            <w:r>
              <w:rPr/>
              <w:t xml:space="preserve">する) </w:t>
            </w:r>
          </w:p>
        </w:tc>
        <w:tc>
          <w:tcPr>
            <w:tcW w:w="7879" w:type="dxa"/>
            <w:tcBorders/>
            <w:vAlign w:val="center"/>
          </w:tcPr>
          <w:p>
            <w:pPr>
              <w:pStyle w:val="TableContents"/>
              <w:bidi w:val="0"/>
              <w:spacing w:before="0" w:after="283"/>
              <w:jc w:val="left"/>
              <w:rPr/>
            </w:pPr>
            <w:r>
              <w:rPr/>
              <w:t xml:space="preserve">2. toukokuuta 2006 Hikaru ja Kaoru rukoilevat päästä Haruhin kotiin, mutta Haruhi kieltäytyy. He tarjoutuvat pelaamaan "Kumpi on Hikaru?" -leikkiä, jonka vastineeksi jos Haruhi erehtyy, kaksoset vierailevat hänen kotonaan. Haruhi tunnistaa Hikarun, mutta koska hän tietää, että kaksoset yrittävät huijata häntä, hän kommentoi Hikarun ja Kaorun välisiä eroja, jotka vain Haruhi ilmeisesti näkee. Tämä saa aikaan riidan erottamattomien sisarusten välillä, ja he jopa värjäävät hiuksensa erivärisiksi (siniseksi ja vaaleanpunaiseksi), jotta heidät voisi erottaa toisistaan. Kaksosten välinen riita kantautuu luokkahuoneeseen ja myöhemmin ruokalaan, jossa kaikki näkevät heidät. Haruhi kuulee, etteivät kaksoset ole koskaan ennen riidelleet, ja ihmettelee, tietävätkö he milloin lopettaa. Takaisin musiikkihuoneessa 3 Kaoru uhkaa käyttää Beelzenef-kirousnukkea, jonka hän on saanut Umehito Nekozawalta, Mustan magian kerhon puheenjohtajalta, ja uhkaa kirjoittaa siihen Hikarun nimen, jolloin kirous on valmis. Haruhi puuttuu asiaan ja sieppaa Beelzenef-nuken Kaorulta, moittii heitä molempia siitä, että he ovat menneet liian pitkälle, ja lisää, että jos he eivät pyydä välittömästi anteeksi, hän ei enää koskaan päästä heitä käymään kotonaan. Sitten hän näkee, että Kaoru kirjoitti selkään vain "tyhjä" ja tajuaa, että koko tappelu oli kaksosten juoni, jotta he saisivat vierailla Haruhin kotona. Kaksosten palattua yhteen he jatkavat peliä, jonka Haruhi voittaa jälleen kerran. Kaksoset miettivät, onko Haruhi ehkä ainoa ihminen, joka voisi todella ymmärtää heitä. </w:t>
            </w:r>
          </w:p>
        </w:tc>
      </w:tr>
      <w:tr>
        <w:trPr/>
        <w:tc>
          <w:tcPr>
            <w:tcW w:w="482" w:type="dxa"/>
            <w:tcBorders/>
            <w:vAlign w:val="center"/>
          </w:tcPr>
          <w:p>
            <w:pPr>
              <w:pStyle w:val="TableHeading"/>
              <w:suppressLineNumbers/>
              <w:bidi w:val="0"/>
              <w:spacing w:before="0" w:after="283"/>
              <w:jc w:val="center"/>
              <w:rPr/>
            </w:pPr>
            <w:r>
              <w:rPr/>
              <w:t xml:space="preserve">06 </w:t>
            </w:r>
          </w:p>
        </w:tc>
        <w:tc>
          <w:tcPr>
            <w:tcW w:w="1844" w:type="dxa"/>
            <w:tcBorders/>
            <w:vAlign w:val="center"/>
          </w:tcPr>
          <w:p>
            <w:pPr>
              <w:pStyle w:val="TableContents"/>
              <w:bidi w:val="0"/>
              <w:spacing w:before="0" w:after="283"/>
              <w:jc w:val="left"/>
              <w:rPr/>
            </w:pPr>
            <w:r>
              <w:rPr/>
              <w:t xml:space="preserve">"Luokkalaisten isäntä on tuhmaa tyyppiä! ``Shōgakusei Hosuto wa Yancha-kei'' </w:t>
            </w:r>
            <w:r>
              <w:rPr/>
              <w:t xml:space="preserve">(小学生 ホスト は やんちゃ </w:t>
            </w:r>
            <w:r>
              <w:rPr/>
              <w:t xml:space="preserve">系) </w:t>
            </w:r>
          </w:p>
        </w:tc>
        <w:tc>
          <w:tcPr>
            <w:tcW w:w="7879" w:type="dxa"/>
            <w:tcBorders/>
            <w:vAlign w:val="center"/>
          </w:tcPr>
          <w:p>
            <w:pPr>
              <w:pStyle w:val="TableContents"/>
              <w:bidi w:val="0"/>
              <w:spacing w:before="0" w:after="283"/>
              <w:jc w:val="left"/>
              <w:rPr/>
            </w:pPr>
            <w:r>
              <w:rPr/>
              <w:t xml:space="preserve">9. toukokuuta 2006 Peruskoulun kakara Shiro Takaoji hakee apua host-klubilta voittaakseen tyttöjen sydämet. Renge auttaa kehittämään hänelle roolin, jossa hän on tuhma shota. Shiro kuitenkin tuomitsee koko kerhon idiooteiksi ja karkaa. Host Club soluttautuu hänen peruskouluunsa naamioimalla Haruhin yläasteen oppilaaksi ja Honeyn peruskoululaiseksi. He saavat selville, että Shiro on ihastunut Hina-nimiseen tyttöön, joka muuttaa pian pois, ja että hänen ja Shiron piti soittaa pianokappale yhdessä, vaikka Shiro on surullisen valmistautumaton, sillä hän on viettänyt suurimman osan ajastaan katsellen tyttöä ihaillen, kun tämä soitti yksin. Tamaki vie Shiron takaisin musiikkihuoneeseen 3 ja laatii harjoitteluaikataulun ja paljastaa, että hän on itse lahjakas pianisti. Host Club päätyy järjestämään komentoesityksen, jonka ansiosta Shiro ja Hina voivat pitää pienen konsertin Host Clubin aulassa. </w:t>
            </w:r>
          </w:p>
        </w:tc>
      </w:tr>
      <w:tr>
        <w:trPr/>
        <w:tc>
          <w:tcPr>
            <w:tcW w:w="482" w:type="dxa"/>
            <w:tcBorders/>
            <w:vAlign w:val="center"/>
          </w:tcPr>
          <w:p>
            <w:pPr>
              <w:pStyle w:val="TableHeading"/>
              <w:suppressLineNumbers/>
              <w:bidi w:val="0"/>
              <w:spacing w:before="0" w:after="283"/>
              <w:jc w:val="center"/>
              <w:rPr/>
            </w:pPr>
            <w:r>
              <w:rPr/>
              <w:t xml:space="preserve">07 </w:t>
            </w:r>
          </w:p>
        </w:tc>
        <w:tc>
          <w:tcPr>
            <w:tcW w:w="1844" w:type="dxa"/>
            <w:tcBorders/>
            <w:vAlign w:val="center"/>
          </w:tcPr>
          <w:p>
            <w:pPr>
              <w:pStyle w:val="TableContents"/>
              <w:bidi w:val="0"/>
              <w:spacing w:before="0" w:after="283"/>
              <w:jc w:val="left"/>
              <w:rPr/>
            </w:pPr>
            <w:r>
              <w:rPr/>
              <w:t xml:space="preserve">``Jungle Pool SOS!'' ``Janguru Pūru SOS'' </w:t>
            </w:r>
            <w:r>
              <w:rPr/>
              <w:t xml:space="preserve">(ジャングル プール </w:t>
            </w:r>
            <w:r>
              <w:rPr/>
              <w:t xml:space="preserve">SOS) </w:t>
            </w:r>
          </w:p>
        </w:tc>
        <w:tc>
          <w:tcPr>
            <w:tcW w:w="7879" w:type="dxa"/>
            <w:tcBorders/>
            <w:vAlign w:val="center"/>
          </w:tcPr>
          <w:p>
            <w:pPr>
              <w:pStyle w:val="TableContents"/>
              <w:bidi w:val="0"/>
              <w:spacing w:before="0" w:after="283"/>
              <w:jc w:val="left"/>
              <w:rPr/>
            </w:pPr>
            <w:r>
              <w:rPr/>
              <w:t xml:space="preserve">16. toukokuuta 2006 Host Club raahaa Haruhin keinotekoiseen trooppiseen vesipuistoon, mutta onnettomuus aaltoaltaassa erottaa Honeyn muusta porukasta. Haruhi ja Mori irrottautuvat muusta ryhmästä etsimään häntä, ja Mori kantaa Haruhia, koska tämä pelkää viidakon eläimiä. Haruhi ihmettelee Honeyn ja Morin suhdetta, ja kaksoset selittävät, että he ovat serkkuja avioliiton kautta, mutta perinteisesti Morin perhe on ollut Honeyn perheen palvelijoita sukupolvien ajan. Samaan aikaan Kyoya palkkaa perheensä yksityisen poliisiryhmän (The Black Onion Squad) etsimään Honeyta ja pidättämään kaikki epäilyttävät ihmiset. Ryhmä luulee Haruhia Honeyksi ja Moria epäilyttäväksi henkilöksi. Honey heilahtaa köynnöksen varassa ja hämmästyttää Haruhia taistelulajitaidoillaan, ennen kuin hän nujertaa vartijat, jotka pyytävät vuolaasti anteeksi Haruhin ja Morin kimppuun hyökkäämistä ja väittävät olevansa otettu siitä, että suuri Mitsukuni Haninozuka, kansallisesti tunnettu taistelulajitaiteilija, on voittanut heidät. Isäntäkerho kokoontuu uudelleen ja Haruhi mainitsee, että hän haluaisi mieluummin käydä oikealla rannalla. </w:t>
            </w:r>
          </w:p>
        </w:tc>
      </w:tr>
      <w:tr>
        <w:trPr/>
        <w:tc>
          <w:tcPr>
            <w:tcW w:w="482" w:type="dxa"/>
            <w:tcBorders/>
            <w:vAlign w:val="center"/>
          </w:tcPr>
          <w:p>
            <w:pPr>
              <w:pStyle w:val="TableHeading"/>
              <w:suppressLineNumbers/>
              <w:bidi w:val="0"/>
              <w:spacing w:before="0" w:after="283"/>
              <w:jc w:val="center"/>
              <w:rPr/>
            </w:pPr>
            <w:r>
              <w:rPr/>
              <w:t xml:space="preserve">08 </w:t>
            </w:r>
          </w:p>
        </w:tc>
        <w:tc>
          <w:tcPr>
            <w:tcW w:w="1844" w:type="dxa"/>
            <w:tcBorders/>
            <w:vAlign w:val="center"/>
          </w:tcPr>
          <w:p>
            <w:pPr>
              <w:pStyle w:val="TableContents"/>
              <w:bidi w:val="0"/>
              <w:spacing w:before="0" w:after="283"/>
              <w:jc w:val="left"/>
              <w:rPr/>
            </w:pPr>
            <w:r>
              <w:rPr/>
              <w:t xml:space="preserve">"Aurinko, meri ja isäntäkerho! ``Taiyō to Umi to Hosuto-bu'' </w:t>
            </w:r>
            <w:r>
              <w:rPr/>
              <w:t xml:space="preserve">(太陽 と 海 と ホスト </w:t>
            </w:r>
            <w:r>
              <w:rPr/>
              <w:t xml:space="preserve">部) </w:t>
            </w:r>
          </w:p>
        </w:tc>
        <w:tc>
          <w:tcPr>
            <w:tcW w:w="7879" w:type="dxa"/>
            <w:tcBorders/>
            <w:vAlign w:val="center"/>
          </w:tcPr>
          <w:p>
            <w:pPr>
              <w:pStyle w:val="TableContents"/>
              <w:bidi w:val="0"/>
              <w:spacing w:before="0" w:after="283"/>
              <w:jc w:val="left"/>
              <w:rPr/>
            </w:pPr>
            <w:r>
              <w:rPr/>
              <w:t xml:space="preserve">23. toukokuuta 2006 Isäntäkerho ja jotkut heidän asiakkaistaan vierailevat Haruhin pyynnöstä Okinawan rannalla. Hikaru ja Kaoru keksivät leikin selvittääkseen, mitä Haruhi pelkää. Kyoya kiihdyttää Tamakin ja kaksosten välistä kilpailua tarjoamalla valokuvia Haruhista yläasteelta kieltäytyen selittämästä, mistä hän on saanut ne. Isännät puolestaan yrittävät pelotella Haruhia, tuloksetta. Sillä välin Haruhi kohtaa kaksi humalaista roistoa, jotka uhkaavat joitakin tyttöjä, ja hänet heitetään kalliolta mereen. Tamaki pelastaa hänet ja moittii Haruhia holtittomuudesta, minkä vuoksi he välttelevät vihaisesti toisiaan loppupäivän ajan. Koska Kyoya näkee, ettei Haruhi ymmärrä sanallisia viestejä, hän uhkaa ahdistella Haruhia osoittaakseen, kuinka fyysisesti haavoittuvainen hän todella on, ja onnistuu saamaan hänet tajuamaan, mistä kaikki olivat huolissaan. Tamaki voittaa kilpailun lopulta hienovaraisesti ja saa selville, että Haruhilla on astrafobia, ukkosen ja salaman pelko, kun hän näkee Haruhin piiloutuvan vaatekaapin sisälle ukkosmyrskyn aikana. Loput isäntäkerhosta kävelee sisään juuri ajoissa nähdäkseen Tamakin peittävän Haruhin korvat ja silmät fobian hoitamiseksi ja syyttävän häntä siitä, että hän yrittää huijata Haruhia s&amp;m-tilanteeseen. Tamaki on järkyttynyt siitä, että Haruhi pitää häntä nyt perverssinä. </w:t>
            </w:r>
          </w:p>
        </w:tc>
      </w:tr>
      <w:tr>
        <w:trPr/>
        <w:tc>
          <w:tcPr>
            <w:tcW w:w="482" w:type="dxa"/>
            <w:tcBorders/>
            <w:vAlign w:val="center"/>
          </w:tcPr>
          <w:p>
            <w:pPr>
              <w:pStyle w:val="TableHeading"/>
              <w:suppressLineNumbers/>
              <w:bidi w:val="0"/>
              <w:spacing w:before="0" w:after="283"/>
              <w:jc w:val="center"/>
              <w:rPr/>
            </w:pPr>
            <w:r>
              <w:rPr/>
              <w:t xml:space="preserve">09 </w:t>
            </w:r>
          </w:p>
        </w:tc>
        <w:tc>
          <w:tcPr>
            <w:tcW w:w="1844" w:type="dxa"/>
            <w:tcBorders/>
            <w:vAlign w:val="center"/>
          </w:tcPr>
          <w:p>
            <w:pPr>
              <w:pStyle w:val="TableContents"/>
              <w:bidi w:val="0"/>
              <w:spacing w:before="0" w:after="283"/>
              <w:jc w:val="left"/>
              <w:rPr/>
            </w:pPr>
            <w:r>
              <w:rPr/>
              <w:t xml:space="preserve">"Lobelian tyttöakatemian haaste! ``Roberia Jogakuin no Chōsen'' </w:t>
            </w:r>
            <w:r>
              <w:rPr/>
              <w:t xml:space="preserve">(ロベリア 女学院 の </w:t>
            </w:r>
            <w:r>
              <w:rPr/>
              <w:t xml:space="preserve">挑戦) </w:t>
            </w:r>
          </w:p>
        </w:tc>
        <w:tc>
          <w:tcPr>
            <w:tcW w:w="7879" w:type="dxa"/>
            <w:tcBorders/>
            <w:vAlign w:val="center"/>
          </w:tcPr>
          <w:p>
            <w:pPr>
              <w:pStyle w:val="TableContents"/>
              <w:bidi w:val="0"/>
              <w:spacing w:before="0" w:after="283"/>
              <w:jc w:val="left"/>
              <w:rPr/>
            </w:pPr>
            <w:r>
              <w:rPr/>
              <w:t xml:space="preserve">30. toukokuuta 2006 Benio "Benibara" Amakusa, St. Lobelian tyttöakatemian Zuka-kerhon johtaja, törmää Haruhiin ja yrittää saada hänet liittymään kouluunsa ja kerhoonsa, koska hän tajuaa heti, että hän on tyttö. Yhdessä kahden hänen kerhotoverinsa kanssa he halveksivat isäntäkerhoa ja miehiä monin tavoin ja paljastavat lesbisen luonteensa ja uskonsa naisten ylivertaisuuteen. Tamakin puoliksi japanilainen / puoliksi ranskalainen tausta paljastuu, ja Haruhi saa tietää, että yksi hänen henkilökohtaisista tavaroistaan huutokaupattiin Host-klubin nettihuutokauppasivustolla, ja hän lähtee vihaisena klubista. Pojat ovat vakuuttuneita siitä, että Haruhi saattaa olla tarpeeksi järkyttynyt siirtyäkseen St. Lobeliaan, ja he pukeutuvat tytöiksi osoittaakseen Haruhille, että hän voi olla samaan aikaan sekä poikien että tyttöjen seurassa, jos hän jää Ouraniin. Haruhi pitää tätä hulvattomana, mutta kertoo, että hän tuli Ouranin akatemiaan tietystä syystä eikä koskaan suunnitellut lähtevänsä sieltä. Zuka-klubin tytöt lähtevät, mutta eivät suostu luovuttamaan ja varoittavat klubia, että he palaavat Haruhin perään. </w:t>
            </w:r>
          </w:p>
        </w:tc>
      </w:tr>
      <w:tr>
        <w:trPr/>
        <w:tc>
          <w:tcPr>
            <w:tcW w:w="482" w:type="dxa"/>
            <w:tcBorders/>
            <w:vAlign w:val="center"/>
          </w:tcPr>
          <w:p>
            <w:pPr>
              <w:pStyle w:val="TableHeading"/>
              <w:suppressLineNumbers/>
              <w:bidi w:val="0"/>
              <w:spacing w:before="0" w:after="283"/>
              <w:jc w:val="center"/>
              <w:rPr/>
            </w:pPr>
            <w:r>
              <w:rPr/>
              <w:t xml:space="preserve">10 </w:t>
            </w:r>
          </w:p>
        </w:tc>
        <w:tc>
          <w:tcPr>
            <w:tcW w:w="1844" w:type="dxa"/>
            <w:tcBorders/>
            <w:vAlign w:val="center"/>
          </w:tcPr>
          <w:p>
            <w:pPr>
              <w:pStyle w:val="TableContents"/>
              <w:bidi w:val="0"/>
              <w:spacing w:before="0" w:after="283"/>
              <w:jc w:val="left"/>
              <w:rPr/>
            </w:pPr>
            <w:r>
              <w:rPr/>
              <w:t xml:space="preserve">"Päivä Fujiokan perheen elämässä! "Fujioka-ke no Nichijō </w:t>
            </w:r>
            <w:r>
              <w:rPr/>
              <w:t xml:space="preserve">(藤岡 家 の 日</w:t>
            </w:r>
            <w:r>
              <w:rPr/>
              <w:t xml:space="preserve">常)) </w:t>
            </w:r>
          </w:p>
        </w:tc>
        <w:tc>
          <w:tcPr>
            <w:tcW w:w="7879" w:type="dxa"/>
            <w:tcBorders/>
            <w:vAlign w:val="center"/>
          </w:tcPr>
          <w:p>
            <w:pPr>
              <w:pStyle w:val="TableContents"/>
              <w:bidi w:val="0"/>
              <w:spacing w:before="0" w:after="283"/>
              <w:jc w:val="left"/>
              <w:rPr/>
            </w:pPr>
            <w:r>
              <w:rPr/>
              <w:t xml:space="preserve">6. kesäkuuta 2006 Tamaki herää painajaisesta, jossa hän näkee Haruhin elävän köyhyydessä. Tätä ajatellen hän värvää muut isännät mukaansa ja he menevät asuntokompleksiin, jossa Haruhi asuu. Haruhi tyytyy päästämään heidät sisään ja tarjoilemaan heille teetä. Tamaki varoittaa kaksosia loukkaamasta Haruhin rahvaanomaista elämäntapaa, mutta päätyy itse loukkaamaan häntä. Kun Honey pyytää Haruhia valmistamaan lounaan, tämä suostuu. He kaikki valmistautuvat lähtemään tavallisten ihmisten supermarketiin, mutta Tamaki jää jälkeen tullakseen kunnioittamaan Haruhin edesmenneen äidin, Kotokon, pyhäkköä. Hän ja Haruhi vaihtavat hetken empatiaa, mutta Tamaki kompastuu ja putoaa Haruhin päälle juuri kun Haruhin ristiinpukeutuva isä (Ryouji ``Ranka'' Fujioka) saapuu töistä kotiin. Nähdessään tyttärensä Tamakin alla hän irrottaa Tamakin Haruhista kasvot edellä seinään. Myöhemmin hän paljastaa olevansa ammattimainen transvestiitti nimeltä ``Ranka'' ja olleensa yhteydessä Kyoyaan siitä lähtien, kun Haruhista tuli isäntä. Haruhi suuttuu perusteellisesti kaikille ja lähtee yksin ostoksille. Ranka kutsuu isännät kyttäämään Haruhia kanssaan, osittain pitääkseen silmällä tytärtään ja osittain siksi, että hän voi näyttäytyä julkisesti komeiden poikien seurassa. Tamaki yrittää tehdä vaikutuksen Rankaan arvostamalla Haruhia, mutta Ranka puhuu hänestä vain ``vihollisena''. </w:t>
            </w:r>
          </w:p>
        </w:tc>
      </w:tr>
      <w:tr>
        <w:trPr/>
        <w:tc>
          <w:tcPr>
            <w:tcW w:w="482" w:type="dxa"/>
            <w:tcBorders/>
            <w:vAlign w:val="center"/>
          </w:tcPr>
          <w:p>
            <w:pPr>
              <w:pStyle w:val="TableHeading"/>
              <w:suppressLineNumbers/>
              <w:bidi w:val="0"/>
              <w:spacing w:before="0" w:after="283"/>
              <w:jc w:val="center"/>
              <w:rPr/>
            </w:pPr>
            <w:r>
              <w:rPr/>
              <w:t xml:space="preserve">11 </w:t>
            </w:r>
          </w:p>
        </w:tc>
        <w:tc>
          <w:tcPr>
            <w:tcW w:w="1844" w:type="dxa"/>
            <w:tcBorders/>
            <w:vAlign w:val="center"/>
          </w:tcPr>
          <w:p>
            <w:pPr>
              <w:pStyle w:val="TableContents"/>
              <w:bidi w:val="0"/>
              <w:spacing w:before="0" w:after="283"/>
              <w:jc w:val="left"/>
              <w:rPr/>
            </w:pPr>
            <w:r>
              <w:rPr/>
              <w:t xml:space="preserve">"Isoveli on prinssi! ``Onii-chama wa Ōji-sama'' </w:t>
            </w:r>
            <w:r>
              <w:rPr/>
              <w:t xml:space="preserve">(お 兄 ちゃ ま は 王子 </w:t>
            </w:r>
            <w:r>
              <w:rPr/>
              <w:t xml:space="preserve">様) </w:t>
            </w:r>
          </w:p>
        </w:tc>
        <w:tc>
          <w:tcPr>
            <w:tcW w:w="7879" w:type="dxa"/>
            <w:tcBorders/>
            <w:vAlign w:val="center"/>
          </w:tcPr>
          <w:p>
            <w:pPr>
              <w:pStyle w:val="TableContents"/>
              <w:bidi w:val="0"/>
              <w:spacing w:before="0" w:after="283"/>
              <w:jc w:val="left"/>
              <w:rPr/>
            </w:pPr>
            <w:r>
              <w:rPr/>
              <w:t xml:space="preserve">13. kesäkuuta 2006 Pieni tyttö, Kirimi Nekozawa, vaeltaa Ouran-akatemiaan etsimään isoveljeään, joka käy koulua. Hänen veljensä on Umehito Nekozawa. Hän nimittää host-klubia "käänteiseksi haaremiksi", jota ympäröi "irstailu", mikä on isäntien mielestä hätkähdyttävää hänen nuoren ikänsä vuoksi. Kun Kirimi näkee Tamakin vaaleat hiukset, hän luulee tätä Umehitoksi. Kaksi palvelijaa Nekozawan talosta ilmestyy hakemaan häntä ja selittää isäntien kanssa, että Kirimi pelkää pimeää, kun taas Umehito pelkää valoa. Mustalla viitallaan, mustalla peruukillaan ja Beelzenef-kissanukellaan Umehito pelästyttää vahingossa Kirimin, joka takertuu Tamakiin, jolloin Umehito lähtee masentuneena. Sisarusten lähdettyä Tamaki pyytää Rengen apua valmentaakseen Nekozawaa niin, että hänestä tulee se ruhtinas, jonka hänen sisarensa on vakuuttunut olevan. Hän elää elämänsä odottaen prinssiveljeään pelastamaan hänet talossaan asuvalta hirviöltä, joka itse asiassa on Nekozawa viitassaan ja peruukissaan, koska hänen on peitettävä ihonsa ja hiuksensa valonarkuuden vuoksi. Tamaki ja Renge auttavat häntä oppimaan käyttäytymään ruhtinaallisesti ja välttämään okkulttisia viittauksia sekä luopumaan viitasta ja peruukista ja vakuuttavat hänelle, että hänen fobiansa on vain psykologinen. Lopulta tämä johtaa siihen, että hän pelastaa Kirimin suurelta epäystävälliseltä kissalta, sillä hänellä on myös ailurofobia eli kissojen pelko, ja vakuuttaa Kirimin rohkeudestaan. Vaikka Umehito on väliaikaisesti voittanut valofobiansa, hän lopulta sortuu ihon herkkyyteen auringonvalolle ja lyyhistyy. Tämä saa isäntäkerhon uskomaan, että he eivät onnistuneet, vaikka todellisuudessa Nekozawan sisarukset ovat luoneet siteen, joka ylittää kaiken ulkonäön. </w:t>
            </w:r>
          </w:p>
        </w:tc>
      </w:tr>
      <w:tr>
        <w:trPr/>
        <w:tc>
          <w:tcPr>
            <w:tcW w:w="482" w:type="dxa"/>
            <w:tcBorders/>
            <w:vAlign w:val="center"/>
          </w:tcPr>
          <w:p>
            <w:pPr>
              <w:pStyle w:val="TableHeading"/>
              <w:suppressLineNumbers/>
              <w:bidi w:val="0"/>
              <w:spacing w:before="0" w:after="283"/>
              <w:jc w:val="center"/>
              <w:rPr/>
            </w:pPr>
            <w:r>
              <w:rPr/>
              <w:t xml:space="preserve">12 </w:t>
            </w:r>
          </w:p>
        </w:tc>
        <w:tc>
          <w:tcPr>
            <w:tcW w:w="1844" w:type="dxa"/>
            <w:tcBorders/>
            <w:vAlign w:val="center"/>
          </w:tcPr>
          <w:p>
            <w:pPr>
              <w:pStyle w:val="TableContents"/>
              <w:bidi w:val="0"/>
              <w:spacing w:before="0" w:after="283"/>
              <w:jc w:val="left"/>
              <w:rPr/>
            </w:pPr>
            <w:r>
              <w:rPr/>
              <w:t xml:space="preserve">``Hunajan kolme katkeraa päivää'' ``Hanī-senpai no Amakunai Mikkakan'' </w:t>
            </w:r>
            <w:r>
              <w:rPr/>
              <w:t xml:space="preserve">(ハニー 先輩 の 甘く ない 三 日</w:t>
            </w:r>
            <w:r>
              <w:rPr/>
              <w:t xml:space="preserve">間) </w:t>
            </w:r>
          </w:p>
        </w:tc>
        <w:tc>
          <w:tcPr>
            <w:tcW w:w="7879" w:type="dxa"/>
            <w:tcBorders/>
            <w:vAlign w:val="center"/>
          </w:tcPr>
          <w:p>
            <w:pPr>
              <w:pStyle w:val="TableContents"/>
              <w:bidi w:val="0"/>
              <w:spacing w:before="0" w:after="283"/>
              <w:jc w:val="left"/>
              <w:rPr/>
            </w:pPr>
            <w:r>
              <w:rPr/>
              <w:t xml:space="preserve">20. kesäkuuta 2006 Lyhyessä johdantokappaleessa Honeyn palvottu pehmopupu Usa-chan on tahriintunut teehen, ja Tamaki ja kaksoset pelkäävät Honeyn reaktiota, kun se herää. Haruhi saa tietää lisää Honey'n pahasta luonteesta, jos hänet herätetään liian aikaisin unesta, ja hänen taistelulajitaidoistaan, jotka aikoinaan aiheuttivat suuren diplomaattisen kriisin Japanin ja Amerikan välillä, vaikka Mori pystyykin purkamaan koko tilanteen muutamalla sanalla. Kerhotuntien aikana Honey kokee äkillistä hammassärkyä, ja Mori huomaa, että hänellä on reikä; ykkössääntö on, ettei jälkiruokia tai välipaloja saa syödä, kunnes reikä on korjattu. Hyvin masentunut Honey yrittää monia strategioita saadakseen makeisia, mutta tuloksetta. Lopulta hän purkaa turhautumisensa Moriin heittämällä tätä judolla, sillä Mori on hänelle kaikkein tiukin. Haruhi tajuaa, että Mori halusi Honeyn rankaisevan häntä, koska hän syyttää itseään siitä, ettei hän käskenyt Honeya pesemään hampaitaan. Kun Honey kuulee tämän, hän on hyvin pahoillaan ja he sopivat asian. Muutamaa päivää myöhemmin Honeyn ontelo korjataan, jolloin hän voi taas syödä jälkiruokia ja välipaloja, mikä tekee hänet onnelliseksi, mutta Kyoyan hyvin onnettomaksi; syynä on se, että kaikkien Honeyn välipalojen ostaminen maksaa klubille rahaa ja Kyoya on loppujen lopuksi ``varjokuningas'', joka pitää klubin taloudellisesti pystyssä, kun taas Tamaki on selvä ``Kuningas'', joka pitää vieraat tyytyväisinä. </w:t>
            </w:r>
          </w:p>
        </w:tc>
      </w:tr>
      <w:tr>
        <w:trPr/>
        <w:tc>
          <w:tcPr>
            <w:tcW w:w="482" w:type="dxa"/>
            <w:tcBorders/>
            <w:vAlign w:val="center"/>
          </w:tcPr>
          <w:p>
            <w:pPr>
              <w:pStyle w:val="TableHeading"/>
              <w:suppressLineNumbers/>
              <w:bidi w:val="0"/>
              <w:spacing w:before="0" w:after="283"/>
              <w:jc w:val="center"/>
              <w:rPr/>
            </w:pPr>
            <w:r>
              <w:rPr/>
              <w:t xml:space="preserve">13 </w:t>
            </w:r>
          </w:p>
        </w:tc>
        <w:tc>
          <w:tcPr>
            <w:tcW w:w="1844" w:type="dxa"/>
            <w:tcBorders/>
            <w:vAlign w:val="center"/>
          </w:tcPr>
          <w:p>
            <w:pPr>
              <w:pStyle w:val="TableContents"/>
              <w:bidi w:val="0"/>
              <w:spacing w:before="0" w:after="283"/>
              <w:jc w:val="left"/>
              <w:rPr/>
            </w:pPr>
            <w:r>
              <w:rPr/>
              <w:t xml:space="preserve">"Haruhi Ihmemaassa! ``Fushigi no Kuni no Haruhi'' </w:t>
            </w:r>
            <w:r>
              <w:rPr/>
              <w:t xml:space="preserve">(不思議 の 国 の </w:t>
            </w:r>
            <w:r>
              <w:rPr/>
              <w:t xml:space="preserve">ハルヒ) </w:t>
            </w:r>
          </w:p>
        </w:tc>
        <w:tc>
          <w:tcPr>
            <w:tcW w:w="7879" w:type="dxa"/>
            <w:tcBorders/>
            <w:vAlign w:val="center"/>
          </w:tcPr>
          <w:p>
            <w:pPr>
              <w:pStyle w:val="TableContents"/>
              <w:bidi w:val="0"/>
              <w:spacing w:before="0" w:after="283"/>
              <w:jc w:val="left"/>
              <w:rPr/>
            </w:pPr>
            <w:r>
              <w:rPr/>
              <w:t xml:space="preserve">27. kesäkuuta 2006 Haruhin uni siitä päivästä, jolloin hänet otetaan Ouranin lukioon, muuttuu illuusiomaiseksi Liisa Ihmemaassa -fantasiaksi. Hän tapaa Shiro Takaojin hiirenä, Kyoya Ootorin Toukkana sekä Hikaru ja Kaoru Hitachiin Cheshire-kissojen kaksosina. Hän näyttää tunnistavan unessaan heistä kaikista jotain, kuten sen, että ``yksi'' Chesire-kissa on itse asiassa kaksoset tai että Kyoya kirjoittaa aina mustaan muistikirjaan. Hän törmää myös Hulluun Hatuntekijään, joka muistuttaa Tamakia, Maaliskuun Jänikseen, joka muistuttaa Honeya ja Mori-hiiriin, sekä Herttuattareen, joka muistuttaa Rengeä, Dodoon, joka muistuttaa Kanakoa ja Kokkaan, joka muistuttaa Ayanokojia. Koko unen ajan ne kaikki yrittävät antaa Haruhille neuvoja, mutta Haruhi tajuaa sen vasta, kun hän seisoo kuninkaallisen hovin edessä puolustamassa herttuatarta. Kuningas osoittautuu Ryoujiksi ja kuningatar Kotokoksi (hänen edesmennyt äitinsä), jotka kehottavat Haruhia nauttimaan elämästä sellaisena kuin se on, eikä keskittymään vain tulevaisuuteen. Haruhi herää kyyneleet silmissään ja näkee Host Clubin pukeutuneena samanlaisiin asuihin kuin ne, joita heillä oli unessa. Hän päättää jakson kommentoimalla, kuinka Host Clubilla on liian hauskaa, mutta hymyilee ja ilmoittaa olevansa iloinen siitä, että se on hauskaa. </w:t>
            </w:r>
          </w:p>
        </w:tc>
      </w:tr>
      <w:tr>
        <w:trPr/>
        <w:tc>
          <w:tcPr>
            <w:tcW w:w="482" w:type="dxa"/>
            <w:tcBorders/>
            <w:vAlign w:val="center"/>
          </w:tcPr>
          <w:p>
            <w:pPr>
              <w:pStyle w:val="TableHeading"/>
              <w:suppressLineNumbers/>
              <w:bidi w:val="0"/>
              <w:spacing w:before="0" w:after="283"/>
              <w:jc w:val="center"/>
              <w:rPr/>
            </w:pPr>
            <w:r>
              <w:rPr/>
              <w:t xml:space="preserve">14 </w:t>
            </w:r>
          </w:p>
        </w:tc>
        <w:tc>
          <w:tcPr>
            <w:tcW w:w="1844" w:type="dxa"/>
            <w:tcBorders/>
            <w:vAlign w:val="center"/>
          </w:tcPr>
          <w:p>
            <w:pPr>
              <w:pStyle w:val="TableContents"/>
              <w:bidi w:val="0"/>
              <w:spacing w:before="0" w:after="283"/>
              <w:jc w:val="left"/>
              <w:rPr/>
            </w:pPr>
            <w:r>
              <w:rPr/>
              <w:t xml:space="preserve">``Kattaus kuuluisaan isäntäkerhoon!'' ``Uwasa no Hosuto-bu o Shuzaise yo'' </w:t>
            </w:r>
            <w:r>
              <w:rPr/>
              <w:t xml:space="preserve">(噂 の ホスト 部 を 取材 </w:t>
            </w:r>
            <w:r>
              <w:rPr/>
              <w:t xml:space="preserve">せよ) </w:t>
            </w:r>
          </w:p>
        </w:tc>
        <w:tc>
          <w:tcPr>
            <w:tcW w:w="7879" w:type="dxa"/>
            <w:tcBorders/>
            <w:vAlign w:val="center"/>
          </w:tcPr>
          <w:p>
            <w:pPr>
              <w:pStyle w:val="TableContents"/>
              <w:bidi w:val="0"/>
              <w:spacing w:before="0" w:after="283"/>
              <w:jc w:val="left"/>
              <w:rPr/>
            </w:pPr>
            <w:r>
              <w:rPr/>
              <w:t xml:space="preserve">4. heinäkuuta 2006 Epäonnistunut Sanomalehtikerho haluaa saada haastattelun suositulta Isäntäklubilta pelastaakseen sen lakkauttamiselta, koska se on menettänyt kaiken uskottavuutensa julkaisemalla vain juoruja ja skandaaleja. Sanomalehtikerhon puheenjohtaja Akira Komatsuzawa on erityisen kiinnostunut löytämään jotain, jota käyttää Host-kerhon puheenjohtajaa Tamakia vastaan, koska hän uskoo Tamakin käyttävän vanhempiensa valtaa suosittujen oppilaiden kontrolloimiseen, ja hän haluaa käyttää tätä tietoa omaksi hyödykseen. Vaikka he yrittävät kovasti tarkkaillessaan Host-kerhoa pelaamassa lasten ulkoleikkejä, he eivät pysty saamaan todisteita Tamakin olemattomasta pimeästä puolesta. Akira päättää keksiä jotain vain mustamaalatakseen Tamakin, mutta Host-kerho estää häntä. Kun Haruhi kyselee Tamakin vanhemmista, hän saa ensimmäistä kertaa tietää, että Tamakin isä on Ouran-akatemian puheenjohtaja ja Tamakin stipendin antaja. </w:t>
            </w:r>
          </w:p>
        </w:tc>
      </w:tr>
      <w:tr>
        <w:trPr/>
        <w:tc>
          <w:tcPr>
            <w:tcW w:w="482" w:type="dxa"/>
            <w:tcBorders/>
            <w:vAlign w:val="center"/>
          </w:tcPr>
          <w:p>
            <w:pPr>
              <w:pStyle w:val="TableHeading"/>
              <w:suppressLineNumbers/>
              <w:bidi w:val="0"/>
              <w:spacing w:before="0" w:after="283"/>
              <w:jc w:val="center"/>
              <w:rPr/>
            </w:pPr>
            <w:r>
              <w:rPr/>
              <w:t xml:space="preserve">15 </w:t>
            </w:r>
          </w:p>
        </w:tc>
        <w:tc>
          <w:tcPr>
            <w:tcW w:w="1844" w:type="dxa"/>
            <w:tcBorders/>
            <w:vAlign w:val="center"/>
          </w:tcPr>
          <w:p>
            <w:pPr>
              <w:pStyle w:val="TableContents"/>
              <w:bidi w:val="0"/>
              <w:spacing w:before="0" w:after="283"/>
              <w:jc w:val="left"/>
              <w:rPr/>
            </w:pPr>
            <w:r>
              <w:rPr/>
              <w:t xml:space="preserve">"Karuizawan virkistävä taistelu! ``Karuizawa Sawayaka Batoru'' </w:t>
            </w:r>
            <w:r>
              <w:rPr/>
              <w:t xml:space="preserve">(軽井沢 さわやか </w:t>
            </w:r>
            <w:r>
              <w:rPr/>
              <w:t xml:space="preserve">バトル) </w:t>
            </w:r>
          </w:p>
        </w:tc>
        <w:tc>
          <w:tcPr>
            <w:tcW w:w="7879" w:type="dxa"/>
            <w:tcBorders/>
            <w:vAlign w:val="center"/>
          </w:tcPr>
          <w:p>
            <w:pPr>
              <w:pStyle w:val="TableContents"/>
              <w:bidi w:val="0"/>
              <w:spacing w:before="0" w:after="283"/>
              <w:jc w:val="left"/>
              <w:rPr/>
            </w:pPr>
            <w:r>
              <w:rPr/>
              <w:t xml:space="preserve">11. heinäkuuta 2006 Kesäloman aikana Haruhi saa osa-aikatyön eläkkeestä Karuizawan maalaismaisemissa sijaitsevasta lomakaupungista. Aluksi hän tuntee syyllisyyttä siitä, ettei hän ole kertonut asiasta muulle isäntäkerholle. Tamaki sekoaa sillä välin, koska hän ei löydä Haruhia, ja koska hän luulee, että Haruhi on kidnapattu, hän kutsuu Host Clubin paikallistamaan hänet. Kyoya kertoo Tamakille, että hän lähti Karuizawaan kesäksi. Tamaki luulee edelleen, että Haruhi on kidnapattu ja pyytää Host Clubia etsimään hänet. Hikaru ja Kaoru yllättyvät uutisesta ja etsivät epätoivoisesti häntä. Kun klubi saapuu paikalle, puhkeaa ``virkistyskisa'', kun he huomaavat, että eläkkeessä on enää yksi huone jäljellä ja he kaikki haluavat jäädä. Pansion omistaja Misuzu Sonoda, Haruhin isän ristiinpukeutuva ystävä, suostuu kilpailuun, koska se merkitsee sitä, että hän saa askareita tehtyä ympäri eläkettä ja että komeat isännät näkyvät hänen tontillaan houkutellakseen lisää asiakkaita. Honey hylätään liian lapsellisena, mikä sulkee pois myös Morin. Kaksoset saavat yliotteen, kun Tamaki kamppailee virkistävästi. Kyoya jää pois kilpailusta, mutta avustaa Tamakia, joka hurmaa Misuzun soittamalla pianoa. Lopulta Hikaru ja Kaoru kuitenkin voittavat osoittamalla tahattomasti "veljesrakkauttaan". Veljekset jakavat huoneen, ja aamulla he ovat äreitä ja töykeitä Haruhille. Juuri silloin Haruhin yläasteaikainen ystävä ilmestyy kesäaikaan lähettipoikana ja ottaa Haruhin kanssa uudelleen yhteyttä. </w:t>
            </w:r>
          </w:p>
        </w:tc>
      </w:tr>
      <w:tr>
        <w:trPr/>
        <w:tc>
          <w:tcPr>
            <w:tcW w:w="482" w:type="dxa"/>
            <w:tcBorders/>
            <w:vAlign w:val="center"/>
          </w:tcPr>
          <w:p>
            <w:pPr>
              <w:pStyle w:val="TableHeading"/>
              <w:suppressLineNumbers/>
              <w:bidi w:val="0"/>
              <w:spacing w:before="0" w:after="283"/>
              <w:jc w:val="center"/>
              <w:rPr/>
            </w:pPr>
            <w:r>
              <w:rPr/>
              <w:t xml:space="preserve">16 </w:t>
            </w:r>
          </w:p>
        </w:tc>
        <w:tc>
          <w:tcPr>
            <w:tcW w:w="1844" w:type="dxa"/>
            <w:tcBorders/>
            <w:vAlign w:val="center"/>
          </w:tcPr>
          <w:p>
            <w:pPr>
              <w:pStyle w:val="TableContents"/>
              <w:bidi w:val="0"/>
              <w:spacing w:before="0" w:after="283"/>
              <w:jc w:val="left"/>
              <w:rPr/>
            </w:pPr>
            <w:r>
              <w:rPr/>
              <w:t xml:space="preserve">``Operaatio Haruhin ja Hikarun ensimmäiset treffit!'' ``Haruhi to Hikaru Hatsu Dēto Daisakusen'' </w:t>
            </w:r>
            <w:r>
              <w:rPr/>
              <w:t xml:space="preserve">(ハルヒ と 光 初 デート 大 </w:t>
            </w:r>
            <w:r>
              <w:rPr/>
              <w:t xml:space="preserve">作戦) </w:t>
            </w:r>
          </w:p>
        </w:tc>
        <w:tc>
          <w:tcPr>
            <w:tcW w:w="7879" w:type="dxa"/>
            <w:tcBorders/>
            <w:vAlign w:val="center"/>
          </w:tcPr>
          <w:p>
            <w:pPr>
              <w:pStyle w:val="TableContents"/>
              <w:bidi w:val="0"/>
              <w:spacing w:before="0" w:after="283"/>
              <w:jc w:val="left"/>
              <w:rPr/>
            </w:pPr>
            <w:r>
              <w:rPr/>
              <w:t xml:space="preserve">18. heinäkuuta 2006 Hikaru tulee mustasukkaiseksi Haruhin yläasteikäiselle ystävälle Araille saatuaan tietää, että Haruhin luokkatoveri oli ennen ihastunut häneen. Kaoru haluaa hyvittää Hikarun töykeän käytöksen, joten hän tarjoutuu viemään Haruhin treffeille. Kaoru teeskentelee olevansa sairas treffeillä ja laittaa Hikarun lähtemään treffeille. Hän tekee niin, koska uskoo, että Hikaru on kiinnostunut Haruhista, mutta koska hän on kömpelö aidoissa sosiaalisissa tilanteissa, hän ei osaa käyttäytyä oikein ja toivoo, että Haruhi voisi auttaa häntä oppimaan ajattelemaan muita ensin. Heidän treffiensä aikana Hikaru juoksee karkuun toisen kohtaamisen vuoksi Arain kanssa, ja syntyy ukkosmyrsky. Haruhista huolestunut Tamaki soittaa Hikarulle, syyttää tätä itsekkyydestä ja kertoo Haruhin pelkäävän ukkosta, paljastaen vahingossa Haruhin heikkouden. Hikaru tunnustaa Tamakin sanat ja lähtee etsimään Haruhia myrskyn keskeltä. Lopulta Hikaru lohduttaa Haruhia, joka piileskelee ukkoselta kirkon alttarin alla, istuu hänen viereensä ja antaa hänelle kuulokkeensa äänen vaimentamiseksi. Hän pyytää anteeksi käytöstään, ja Haruhi antaa hänelle anteeksi. Lopussa Kaoru huomauttaa Kyoyalle, että Hikaru ei huomaa hänen tunteitaan Haruhia kohtaan, koska hän on tyhmä, kun taas Kyoya kommentoi, että heidän kerhonsa on täynnä tyhmiä. </w:t>
            </w:r>
          </w:p>
        </w:tc>
      </w:tr>
      <w:tr>
        <w:trPr/>
        <w:tc>
          <w:tcPr>
            <w:tcW w:w="482" w:type="dxa"/>
            <w:tcBorders/>
            <w:vAlign w:val="center"/>
          </w:tcPr>
          <w:p>
            <w:pPr>
              <w:pStyle w:val="TableHeading"/>
              <w:suppressLineNumbers/>
              <w:bidi w:val="0"/>
              <w:spacing w:before="0" w:after="283"/>
              <w:jc w:val="center"/>
              <w:rPr/>
            </w:pPr>
            <w:r>
              <w:rPr/>
              <w:t xml:space="preserve">17 </w:t>
            </w:r>
          </w:p>
        </w:tc>
        <w:tc>
          <w:tcPr>
            <w:tcW w:w="1844" w:type="dxa"/>
            <w:tcBorders/>
            <w:vAlign w:val="center"/>
          </w:tcPr>
          <w:p>
            <w:pPr>
              <w:pStyle w:val="TableContents"/>
              <w:bidi w:val="0"/>
              <w:spacing w:before="0" w:after="283"/>
              <w:jc w:val="left"/>
              <w:rPr/>
            </w:pPr>
            <w:r>
              <w:rPr/>
              <w:t xml:space="preserve">``Kyoyan vastahakoinen vapaapäivä!'' ``Kyōya no Fuhon'i na Kyūjitsu'' </w:t>
            </w:r>
            <w:r>
              <w:rPr/>
              <w:t xml:space="preserve">(鏡 夜 の 不 本意 な 休日</w:t>
            </w:r>
            <w:r>
              <w:rPr/>
              <w:t xml:space="preserve">) </w:t>
            </w:r>
          </w:p>
        </w:tc>
        <w:tc>
          <w:tcPr>
            <w:tcW w:w="7879" w:type="dxa"/>
            <w:tcBorders/>
            <w:vAlign w:val="center"/>
          </w:tcPr>
          <w:p>
            <w:pPr>
              <w:pStyle w:val="TableContents"/>
              <w:bidi w:val="0"/>
              <w:spacing w:before="0" w:after="283"/>
              <w:jc w:val="left"/>
              <w:rPr/>
            </w:pPr>
            <w:r>
              <w:rPr/>
              <w:t xml:space="preserve">25. heinäkuuta 2006 Kyoya, joka on tunnetusti pahantuulinen aamuisin, raahataan puoliunessa tavarataloon ja hänet hylätään vahingossa Host-klubin toimesta. Host-klubin tarkoituksena on tutkia tavallisten ihmisten elämää ja siten ymmärtää enemmän Haruhista. Herättyään Kyoya huomaa, että hänellä ei ole lompakkoa eikä kännykkää ja että hänellä on melkoinen nälkä. Onneksi hän päätyy tapaamaan Haruhin siellä yksin, ja he viettävät päivän tutustuen toisiinsa. Kyoya paljastaa, että hän on nuorin Otorin perheen kolmesta pojasta, ja siksi hän kokee haasteena ylittää esimerkilliset veljensä täyttääkseen isänsä korkeat odotukset. Kierrellessään he törmäävät myyjään, joka mainostaa väärennettyjä saviastioita aidoilla taideteoksilla. Eräs nainen on ostamassa häneltä jotain, kun Kyoya astuu kuvaan ja paljastaa sekä taiteen tuntemuksensa että myyjän huijauksen. Haruhi on vaikuttunut hänen epäitsekkyydestään auttaa naista, mutta Kyoya väittää, että hänellä oli taka-ajatus, sillä nainen, jota hän auttoi, on hyvin vaikutusvaltaisen miehen vaimo, ja hänen kiitollisuudestaan voi olla hyötyä Otorin perheelle tulevaisuudessa. He tapaavat muut isännät ja huomaavat, että Tamaki on ostanut koiran, jonka hän nimeää Antoinetteksi. Kun Haruhi lähtee kotiin, hän kommentoi Kyoyalle, että hän on todella paljon Tamakin kaltainen omistautumisessaan ihmisten auttamiselle, vaikka hän (Kyoya) teeskentelee, ettei välitä. Kyoya on jälleen kerran vaikuttunut Haruhin oivalluksesta. </w:t>
            </w:r>
          </w:p>
        </w:tc>
      </w:tr>
      <w:tr>
        <w:trPr/>
        <w:tc>
          <w:tcPr>
            <w:tcW w:w="482" w:type="dxa"/>
            <w:tcBorders/>
            <w:vAlign w:val="center"/>
          </w:tcPr>
          <w:p>
            <w:pPr>
              <w:pStyle w:val="TableHeading"/>
              <w:suppressLineNumbers/>
              <w:bidi w:val="0"/>
              <w:spacing w:before="0" w:after="283"/>
              <w:jc w:val="center"/>
              <w:rPr/>
            </w:pPr>
            <w:r>
              <w:rPr/>
              <w:t xml:space="preserve">18 </w:t>
            </w:r>
          </w:p>
        </w:tc>
        <w:tc>
          <w:tcPr>
            <w:tcW w:w="1844" w:type="dxa"/>
            <w:tcBorders/>
            <w:vAlign w:val="center"/>
          </w:tcPr>
          <w:p>
            <w:pPr>
              <w:pStyle w:val="TableContents"/>
              <w:bidi w:val="0"/>
              <w:spacing w:before="0" w:after="283"/>
              <w:jc w:val="left"/>
              <w:rPr/>
            </w:pPr>
            <w:r>
              <w:rPr/>
              <w:t xml:space="preserve">``Chikan ``Down with Honey'' julistus!'' ``Chika-kun no Hanī Datō Sengen'' </w:t>
            </w:r>
            <w:r>
              <w:rPr/>
              <w:t xml:space="preserve">(チカ 君 の ハニー 打倒 </w:t>
            </w:r>
            <w:r>
              <w:rPr/>
              <w:t xml:space="preserve">宣言) </w:t>
            </w:r>
          </w:p>
        </w:tc>
        <w:tc>
          <w:tcPr>
            <w:tcW w:w="7879" w:type="dxa"/>
            <w:tcBorders/>
            <w:vAlign w:val="center"/>
          </w:tcPr>
          <w:p>
            <w:pPr>
              <w:pStyle w:val="TableContents"/>
              <w:bidi w:val="0"/>
              <w:spacing w:before="0" w:after="283"/>
              <w:jc w:val="left"/>
              <w:rPr/>
            </w:pPr>
            <w:r>
              <w:rPr/>
              <w:t xml:space="preserve">1. elokuuta 2006 Honeyllä on nuorempi veli nimeltä Yasuchika ``Chika'' Haninozuka. Chika on tunnetusti vihainen Honeylle Honeyn loli-shota-elämäntyylin vuoksi. Aina kun he tapaavat, perheen perinne vaatii taistelulajikamppailua, jonka Honey yleensä voittaa. Chika vaatii Honeyta pysymään erossa hänestä koulussa. Haruhi kuulee hänen lähdettyään, kuinka Honey lopetti Ouranin karatekerhon kapteenin tehtävät liittyäkseen isäntäkerhoon. Tamaki vaatii, että he auttavat veljeksiä yhdistymään, ja niin he menevät dojolle, jossa Chika on nyt karatekerhon kapteeni. Chika kohtaa heidät ulkona ja kutsuu veljeään "muukalaiseksi", koska Honey syö joka ilta kolme kokonaista kakkua jälkiruoaksi ja pitää viikoittaiset keskiyön kakkufestivaalit, eikä ole koskaan lihonut. Honey pyytää Chikalta anteeksi, että hän on aiheuttanut hänelle niin paljon tuskaa ja kärsimystä, mutta ei suostu luopumaan siitä, että on uskollinen itselleen. Honey ja Chika käyvät tilinteon selvittämiseksi kamppailulajikamppailun, jonka panoksena on, että jos Honey häviää, hän luopuu viikoittaisesta keskiyön kakkufestivaalista. Mori luottaa siihen, että Honey häviää ottelun veljensä puolesta, mutta on murtunut, kun Honey voittaa veljensä kunnialla. Lopulta Honey miettii Haruhin mielipidettä, että jos hän rakastaa kakkua enemmän kuin veljeään, hän on todella kauhea ihminen; ja myös Tamakin mielipidettä, että todellinen vahvuus tarkoittaa sitä, että on uskollinen itselleen. Honeyn vastaus on halata Usa-chania tiukasti ja sanoa: "Rakastan sinua. </w:t>
            </w:r>
          </w:p>
        </w:tc>
      </w:tr>
      <w:tr>
        <w:trPr/>
        <w:tc>
          <w:tcPr>
            <w:tcW w:w="482" w:type="dxa"/>
            <w:tcBorders/>
            <w:vAlign w:val="center"/>
          </w:tcPr>
          <w:p>
            <w:pPr>
              <w:pStyle w:val="TableHeading"/>
              <w:suppressLineNumbers/>
              <w:bidi w:val="0"/>
              <w:spacing w:before="0" w:after="283"/>
              <w:jc w:val="center"/>
              <w:rPr/>
            </w:pPr>
            <w:r>
              <w:rPr/>
              <w:t xml:space="preserve">19 </w:t>
            </w:r>
          </w:p>
        </w:tc>
        <w:tc>
          <w:tcPr>
            <w:tcW w:w="1844" w:type="dxa"/>
            <w:tcBorders/>
            <w:vAlign w:val="center"/>
          </w:tcPr>
          <w:p>
            <w:pPr>
              <w:pStyle w:val="TableContents"/>
              <w:bidi w:val="0"/>
              <w:spacing w:before="0" w:after="283"/>
              <w:jc w:val="left"/>
              <w:rPr/>
            </w:pPr>
            <w:r>
              <w:rPr/>
              <w:t xml:space="preserve">``Lobelia Girls' Academy Strikes Back!'' ``Roberia Jogakuin no Gyakushū'' </w:t>
            </w:r>
            <w:r>
              <w:rPr/>
              <w:t xml:space="preserve">(ロベリア 女学院 の </w:t>
            </w:r>
            <w:r>
              <w:rPr/>
              <w:t xml:space="preserve">逆襲) </w:t>
            </w:r>
          </w:p>
        </w:tc>
        <w:tc>
          <w:tcPr>
            <w:tcW w:w="7879" w:type="dxa"/>
            <w:tcBorders/>
            <w:vAlign w:val="center"/>
          </w:tcPr>
          <w:p>
            <w:pPr>
              <w:pStyle w:val="TableContents"/>
              <w:bidi w:val="0"/>
              <w:spacing w:before="0" w:after="283"/>
              <w:jc w:val="left"/>
              <w:rPr/>
            </w:pPr>
            <w:r>
              <w:rPr/>
              <w:t xml:space="preserve">8. elokuuta 2006 Lobelia-tytöt onnistuvat vihdoin sieppaamaan Haruhin ja tuomaan hänet St. Lobelia Girls' Academyyn, jossa he pukevat hänet univormuun ja kutsuvat hänet liittymään Zuka-klubiin, koska eräs esiintyjätoveri "mursi jalkansa" eikä voi esiintyä heidän esityksessään sinä päivänä. Hän kieltäytyy, kunnes kuulee, että Benibaran edesmennyt äiti olisi pettynyt Benibaraan esityksen peruuttamisesta. Sillä välin Host Club sekoaa, kun he käyvät Ryoujin luona ja kuulevat, että Haruhi on Lobelia-tyttöjen kanssa. He soluttautuvat St. Lobeliaan, vakoilevat Haruhin harjoituksia ja teeskentelevät olevansa Lady Benibaran faneja päästäkseen tarpeeksi lähelle Haruhia pelastaakseen hänet. Varsinaisen esityksen aikana Tamaki kuulee, että esityksessä on tarkoitus olla "suukkokohtaus", ja kun Benibara puhuu repliikkejä kostosta, valokeilassa ovat Hostit ja Ryouji. Kyoya on sillä välin hurmannut tiensä ohjaushuoneeseen ja ottanut teknisen konsolin hallintaansa, ja saanut kuvan Haruhista suutelemassa Kanakoa tanssijuhlissa heijastettua suurelle näyttämöllä olevalle näytölle koko maailman nähtäväksi, mikä tekee tyhjäksi Benibaran toiveen varastaa Haruhin ensimmäinen suudelma. Jakso päättyy, kun Zuka-klubi ja isännät jahtaavat Haruhia ympäri lavaa ja kaikki liukastuvat banaaninkuoriin. </w:t>
            </w:r>
          </w:p>
        </w:tc>
      </w:tr>
      <w:tr>
        <w:trPr/>
        <w:tc>
          <w:tcPr>
            <w:tcW w:w="482" w:type="dxa"/>
            <w:tcBorders/>
            <w:vAlign w:val="center"/>
          </w:tcPr>
          <w:p>
            <w:pPr>
              <w:pStyle w:val="TableHeading"/>
              <w:suppressLineNumbers/>
              <w:bidi w:val="0"/>
              <w:spacing w:before="0" w:after="283"/>
              <w:jc w:val="center"/>
              <w:rPr/>
            </w:pPr>
            <w:r>
              <w:rPr/>
              <w:t xml:space="preserve">20 </w:t>
            </w:r>
          </w:p>
        </w:tc>
        <w:tc>
          <w:tcPr>
            <w:tcW w:w="1844" w:type="dxa"/>
            <w:tcBorders/>
            <w:vAlign w:val="center"/>
          </w:tcPr>
          <w:p>
            <w:pPr>
              <w:pStyle w:val="TableContents"/>
              <w:bidi w:val="0"/>
              <w:spacing w:before="0" w:after="283"/>
              <w:jc w:val="left"/>
              <w:rPr/>
            </w:pPr>
            <w:r>
              <w:rPr/>
              <w:t xml:space="preserve">"Kaksosten avaama ovi! ``Futago ga Aketa Tobira'' </w:t>
            </w:r>
            <w:r>
              <w:rPr/>
              <w:t xml:space="preserve">(双子 が あけ た </w:t>
            </w:r>
            <w:r>
              <w:rPr/>
              <w:t xml:space="preserve">扉) </w:t>
            </w:r>
          </w:p>
        </w:tc>
        <w:tc>
          <w:tcPr>
            <w:tcW w:w="7879" w:type="dxa"/>
            <w:tcBorders/>
            <w:vAlign w:val="center"/>
          </w:tcPr>
          <w:p>
            <w:pPr>
              <w:pStyle w:val="TableContents"/>
              <w:bidi w:val="0"/>
              <w:spacing w:before="0" w:after="283"/>
              <w:jc w:val="left"/>
              <w:rPr/>
            </w:pPr>
            <w:r>
              <w:rPr/>
              <w:t xml:space="preserve">15. elokuuta 2006 Esiosa, joka kertoo, miten Hikaru ja Kaoru suostutellaan liittymään Host Clubiin. Lapsena heillä oli palvelustyttö, jota he ihailivat, mutta joka todellisuudessa oli varas, joka yritti ryöstää perheen kassakaapin keskellä yötä. Kaksoset kertovat tytölle, että jos hän pystyy erottamaan kuka on kuka, he antavat hänelle kassakaapin yhdistelmän (jota he pitävät piilossa säästöpossussaan). Koska sisäkkö ei pysty erottamaan heitä toisistaan, hän murtaa säästöpossun heidän nukahdettuaan ja ryöstää perheen. Kun hän laskeutuu köysitikkaita pitkin kartanon yläkerroksiin, kaksoset heräävät ja menevät hänen luokseen kysyen, miksi hän rikkoi lupauksensa. Hän sanoo, ettei hän voi erottaa heitä toisistaan, eikä ehkä kukaan koskaan erota. Tämä johtaa kaksosten häiriintyneeseen näkemykseen siitä, että muut eivät ole luotettavia, elleivät he pysty erottamaan kaksosia toisistaan, mitä kukaan ei tietenkään pysty tekemään. Kun he tapaavat Tamakin yläasteella, hän pyytää heitä liittymään isäntäkerhoon, ja he suostuvat edellyttäen, että Tamaki saa selville, kumpi kaksosista on kumpi, ja antaa hänelle siihen kuukauden aikaa. Ajan myötä he kyllästyvät ja ärsyyntyvät Tamakiin ja käskevät häntä häipymään. He palaavat takaisin ilkeiksi ja itsekkäiksi, temppuilevat tytöille, jotka pitävät heistä, ja eristäytyvät muista. Tamaki pysyy irtisanomisesta huolimatta päättäväisenä ja saa lopulta selville, kumpi kaksosista on kumpi. Tamaki auttaa Hikarua ja Kaorua ymmärtämään, että on ihan okei olla sellaisia kuin he ovat, mutta jos he sulkeutuvat muilta, he eivät koskaan tapaa ihmistä, joka todella erottaa heidät toisistaan. Ensimmäinen isäntäklubin kokous pidetään avajaispäivänä, ja kaksoset astuvat isäntäklubiin tavalliseen tapaan yhdessä. </w:t>
            </w:r>
          </w:p>
        </w:tc>
      </w:tr>
      <w:tr>
        <w:trPr/>
        <w:tc>
          <w:tcPr>
            <w:tcW w:w="482" w:type="dxa"/>
            <w:tcBorders/>
            <w:vAlign w:val="center"/>
          </w:tcPr>
          <w:p>
            <w:pPr>
              <w:pStyle w:val="TableHeading"/>
              <w:suppressLineNumbers/>
              <w:bidi w:val="0"/>
              <w:spacing w:before="0" w:after="283"/>
              <w:jc w:val="center"/>
              <w:rPr/>
            </w:pPr>
            <w:r>
              <w:rPr/>
              <w:t xml:space="preserve">21 </w:t>
            </w:r>
          </w:p>
        </w:tc>
        <w:tc>
          <w:tcPr>
            <w:tcW w:w="1844" w:type="dxa"/>
            <w:tcBorders/>
            <w:vAlign w:val="center"/>
          </w:tcPr>
          <w:p>
            <w:pPr>
              <w:pStyle w:val="TableContents"/>
              <w:bidi w:val="0"/>
              <w:spacing w:before="0" w:after="283"/>
              <w:jc w:val="left"/>
              <w:rPr/>
            </w:pPr>
            <w:r>
              <w:rPr/>
              <w:t xml:space="preserve">"Kunnes siitä tulee kurpitsa! ``Itsuka Kabocha ni naru Hi made'' </w:t>
            </w:r>
            <w:r>
              <w:rPr/>
              <w:t xml:space="preserve">(いつか カボチャ に なる 日 </w:t>
            </w:r>
            <w:r>
              <w:rPr/>
              <w:t xml:space="preserve">まで) </w:t>
            </w:r>
          </w:p>
        </w:tc>
        <w:tc>
          <w:tcPr>
            <w:tcW w:w="7879" w:type="dxa"/>
            <w:tcBorders/>
            <w:vAlign w:val="center"/>
          </w:tcPr>
          <w:p>
            <w:pPr>
              <w:pStyle w:val="TableContents"/>
              <w:bidi w:val="0"/>
              <w:spacing w:before="0" w:after="283"/>
              <w:jc w:val="left"/>
              <w:rPr/>
            </w:pPr>
            <w:r>
              <w:rPr/>
              <w:t xml:space="preserve">22. elokuuta 2006 Haruhin 1-A-luokassa järjestetään Halloween-tapahtuma nimeltä "Halloween-rohkeustesti-turnaus", jossa joukkueet yrittävät parhaansa mukaan pelotella toisiaan. Hävinnyt joukkue pääsee koulun uutiskirjeen etusivulle otsikolla ``Kaikkien pelkurien kapteenit''. Luokka 1-A:n puheenjohtaja Kazukiyo Soga ei ole kovin innostunut ajatuksesta, sillä hän paljastaa Haruhille, että hänellä on nyktofobia, pimeän pelko. Hän anelee Haruhin apua ja toivoo tämän pitävän asian salassa, mutta kaksoset saavat tietää asiasta ja heistä tulee joukkue B. Tapahtuman iltana Soga paljastaa olevansa ihastunut Momoka Kurakanoon, luokan 1-A varapuheenjohtajaan, ja kaksoset harkitsevat uudelleen hänen kiusaamistaan, koska hän on ``puhdasydäminen''. Nekozawa ja muut isäntäkerholaiset yhdistävät voimansa pelotellakseen B-joukkuetta ja käyttävät Kellotornin noidaksi pukeutunutta Tamakia pelotellakseen heitä. Haruhi ja Hikaru juoksevat yhteen suuntaan ja kompastuvat verkkoon, joka vangitsee heidät maanpinnan yläpuolelle, kun taas Kaoru ja Soga juoksevat vastakkaiseen suuntaan, mutta Kuretake ja Kadomatsu, Nekozawan perheen palvelijat, tönäisevät heidät ja lukitsevat heidät tyhjään huoneeseen. Siellä Kaoru miettii Sokalle, että "vaunut on muutettu takaisin kurpitsaksi", mitä Soga ei ymmärrä. Kaorulle se tarkoittaa kuitenkin sitä, että Tamakin unelma siitä, että kaikki pysyvät yhdessä, päättyy jonain päivänä ja että myös hänen ``erikoissuhteensa'' kaksoiskumppaniinsa Hikaruun päättyy. Haruhi ja Hikaru onnistuvat vapautumaan ansasta Haruhin kätkemän ompelusetin avulla, ja he palaavat yhteen Kaorun ja Sogan ja lopulta koko 1-A luokan kanssa. Nekozawa pelästyttää kaikki heittämällä Beelzenefin varjon kupolin kattoikkunaan ja ansaitsee näin luokalle 1-A arvonimen ``kaikkien pelkurien kapteenit''. </w:t>
            </w:r>
          </w:p>
        </w:tc>
      </w:tr>
      <w:tr>
        <w:trPr/>
        <w:tc>
          <w:tcPr>
            <w:tcW w:w="482" w:type="dxa"/>
            <w:tcBorders/>
            <w:vAlign w:val="center"/>
          </w:tcPr>
          <w:p>
            <w:pPr>
              <w:pStyle w:val="TableHeading"/>
              <w:suppressLineNumbers/>
              <w:bidi w:val="0"/>
              <w:spacing w:before="0" w:after="283"/>
              <w:jc w:val="center"/>
              <w:rPr/>
            </w:pPr>
            <w:r>
              <w:rPr/>
              <w:t xml:space="preserve">22 </w:t>
            </w:r>
          </w:p>
        </w:tc>
        <w:tc>
          <w:tcPr>
            <w:tcW w:w="1844" w:type="dxa"/>
            <w:tcBorders/>
            <w:vAlign w:val="center"/>
          </w:tcPr>
          <w:p>
            <w:pPr>
              <w:pStyle w:val="TableContents"/>
              <w:bidi w:val="0"/>
              <w:spacing w:before="0" w:after="283"/>
              <w:jc w:val="left"/>
              <w:rPr/>
            </w:pPr>
            <w:r>
              <w:rPr/>
              <w:t xml:space="preserve">``Mori-senpailla on oppipoikakandidaatti!'' ``Mori-senpai ni Deshiiri Shigan'' </w:t>
            </w:r>
            <w:r>
              <w:rPr/>
              <w:t xml:space="preserve">(モリ 先輩 に 弟子入り </w:t>
            </w:r>
            <w:r>
              <w:rPr/>
              <w:t xml:space="preserve">志願) </w:t>
            </w:r>
          </w:p>
        </w:tc>
        <w:tc>
          <w:tcPr>
            <w:tcW w:w="7879" w:type="dxa"/>
            <w:tcBorders/>
            <w:vAlign w:val="center"/>
          </w:tcPr>
          <w:p>
            <w:pPr>
              <w:pStyle w:val="TableContents"/>
              <w:bidi w:val="0"/>
              <w:spacing w:before="0" w:after="283"/>
              <w:jc w:val="left"/>
              <w:rPr/>
            </w:pPr>
            <w:r>
              <w:rPr/>
              <w:t xml:space="preserve">29. elokuuta 2006 Kun gangsterin poika Ritsu Kasanoda hakee Morilta vinkkejä siitä, miten hän voisi muuttaa pelottavan ulkonäkönsä ja saada ystäviä, isäntäklubi tarttuu heti tilaisuuteen muuttaa hänen imagoaan ja tekee matkan varrella monia humoristisia virheitä, kuten sotkee Kasanodan nimeä kutsumalla häntä nimillä Casanova ja Bossanova sekä pukemalla hänet naurettaviin asuihin. Kun Kasanoda tapaa Haruhin, hän tuntee vetoa Haruhiin, mikä aiheuttaa hämmennystä hänen seksuaalisuudestaan, sillä hän pitää Haruhia poikana. Kun kaksi kilpailevaa jengiläistä yrittää satuttaa Kasanodaa, Honey ja Mori puuttuvat asiaan. Rikolliset vaativat, että Tetsuya Sendo, yksi Kasanodan kavereista, palautetaan, mutta Tetsuya ilmestyy paikalle ja vaatii heitä lähtemään ennen kuin hän kertoo isännille, miten hän päätyi palvelemaan nuorta herraansa. Kasanoda on liikuttunut kaikkien hyvästä tahdosta ja lähtee etsimään Haruhia, joka on vaihtamassa vaatteita musiikkihuoneessa 3. Tamakin tavoin hän saa tietää Haruhin sukupuolen vahingossa. </w:t>
            </w:r>
          </w:p>
        </w:tc>
      </w:tr>
      <w:tr>
        <w:trPr/>
        <w:tc>
          <w:tcPr>
            <w:tcW w:w="482" w:type="dxa"/>
            <w:tcBorders/>
            <w:vAlign w:val="center"/>
          </w:tcPr>
          <w:p>
            <w:pPr>
              <w:pStyle w:val="TableHeading"/>
              <w:suppressLineNumbers/>
              <w:bidi w:val="0"/>
              <w:spacing w:before="0" w:after="283"/>
              <w:jc w:val="center"/>
              <w:rPr/>
            </w:pPr>
            <w:r>
              <w:rPr/>
              <w:t xml:space="preserve">23 </w:t>
            </w:r>
          </w:p>
        </w:tc>
        <w:tc>
          <w:tcPr>
            <w:tcW w:w="1844" w:type="dxa"/>
            <w:tcBorders/>
            <w:vAlign w:val="center"/>
          </w:tcPr>
          <w:p>
            <w:pPr>
              <w:pStyle w:val="TableContents"/>
              <w:bidi w:val="0"/>
              <w:spacing w:before="0" w:after="283"/>
              <w:jc w:val="left"/>
              <w:rPr/>
            </w:pPr>
            <w:r>
              <w:rPr/>
              <w:t xml:space="preserve">``Tamakin tahaton masennus!'' ``Tamaki no Mujikaku na Yūutsu'' </w:t>
            </w:r>
            <w:r>
              <w:rPr/>
              <w:t xml:space="preserve">(環 の 無自覚 な </w:t>
            </w:r>
            <w:r>
              <w:rPr/>
              <w:t xml:space="preserve">憂鬱) </w:t>
            </w:r>
          </w:p>
        </w:tc>
        <w:tc>
          <w:tcPr>
            <w:tcW w:w="7879" w:type="dxa"/>
            <w:tcBorders/>
            <w:vAlign w:val="center"/>
          </w:tcPr>
          <w:p>
            <w:pPr>
              <w:pStyle w:val="TableContents"/>
              <w:bidi w:val="0"/>
              <w:spacing w:before="0" w:after="283"/>
              <w:jc w:val="left"/>
              <w:rPr/>
            </w:pPr>
            <w:r>
              <w:rPr/>
              <w:t xml:space="preserve">5. syyskuuta 2006 Kun Kasanoda tajuaa, että Haruhi on tyttö, kaksoset ja Honey kauhistuvat nähdessään Haruhin alusvaatteisillaan, mikä saa myös Tamakin lähes pysyvään shokkitilaan. Nyt Kasanoda pystyy hyväksymään tunteensa Haruhia kohtaan ja lupaa pitää tytön salaisuuden. Hänen kaverinsa ovat melko hämmentyneitä, koska he luulevat Haruhia edelleen pojaksi. Kun Kasanoda vierailee seuraavan kerran Host Clubilla asiakkaana, hän pyytää Haruhia; ja koska muutkin vieraat luulevat Haruhia pojaksi, he innostuvat Yaoi-mahdollisuuksista. Tamaki on yhä järkyttynyt ajatuksesta, että Haruhi menee naimisiin Kasanodan kanssa ja elää mafiavaimona, kun taas Kyoya on innoissaan, koska klubin kävijämäärät ovat nousseet huimasti. Kaksoset ovat raivoissaan Tamakille siitä, että hän on hyödytön kriisitilanteessa, ja Kyoyalle siitä, että hän on "rahanahne mahdollistelija". Kasanoda yrittää parhaansa mukaan kertoa Haruhille, mitä hän tuntee häntä kohtaan, mutta ei pysty ujoutensa takia ja myös siksi, että muut pitäisivät häntä homona, mitä hän ei ole. Juuri kun hän keräsi rohkeutta kertoa Haruhille, Haruhi keskeyttää hänet ja sanoo, että heistä tulee hyviä ystäviä, mikä saa läsnä olevat tytöt sääliä Kasanodaa kohtaan. He ovat niin liikuttuneita moe-draamasta, että he ryntäävät lohduttamaan häntä. Tamaki kuitenkin kohtaa Kasanodan raivostuneena "vanhempana", mutta Kasanoda sanoo suoraan, ettei Tamaki ole Haruhin isä, ja Tamaki on alusta asti kuvitellut, että hän olisi Haruhin isä, jotta hän voisi lieventää omia romanttisia tunteitaan Haruhia kohtaan. Kun Haruhi sanoo, että Tamaki käyttäytyy kuin hänen isänsä, Tamaki iloitsee ja tarttuu tilaisuuteen saada takaisin perheellinen paikkansa Haruhin elämässä. Haruhi itse on tietämätön kaikesta. </w:t>
            </w:r>
          </w:p>
        </w:tc>
      </w:tr>
      <w:tr>
        <w:trPr/>
        <w:tc>
          <w:tcPr>
            <w:tcW w:w="482" w:type="dxa"/>
            <w:tcBorders/>
            <w:vAlign w:val="center"/>
          </w:tcPr>
          <w:p>
            <w:pPr>
              <w:pStyle w:val="TableHeading"/>
              <w:suppressLineNumbers/>
              <w:bidi w:val="0"/>
              <w:spacing w:before="0" w:after="283"/>
              <w:jc w:val="center"/>
              <w:rPr/>
            </w:pPr>
            <w:r>
              <w:rPr/>
              <w:t xml:space="preserve">24 </w:t>
            </w:r>
          </w:p>
        </w:tc>
        <w:tc>
          <w:tcPr>
            <w:tcW w:w="1844" w:type="dxa"/>
            <w:tcBorders/>
            <w:vAlign w:val="center"/>
          </w:tcPr>
          <w:p>
            <w:pPr>
              <w:pStyle w:val="TableContents"/>
              <w:bidi w:val="0"/>
              <w:spacing w:before="0" w:after="283"/>
              <w:jc w:val="left"/>
              <w:rPr/>
            </w:pPr>
            <w:r>
              <w:rPr/>
              <w:t xml:space="preserve">"Ja niin Kyoya tapasi hänet! ``Soshite Kyōya wa Deatta'' </w:t>
            </w:r>
            <w:r>
              <w:rPr/>
              <w:t xml:space="preserve">(そして 鏡 夜 は 出会っ </w:t>
            </w:r>
            <w:r>
              <w:rPr/>
              <w:t xml:space="preserve">た) </w:t>
            </w:r>
          </w:p>
        </w:tc>
        <w:tc>
          <w:tcPr>
            <w:tcW w:w="7879" w:type="dxa"/>
            <w:tcBorders/>
            <w:vAlign w:val="center"/>
          </w:tcPr>
          <w:p>
            <w:pPr>
              <w:pStyle w:val="TableContents"/>
              <w:bidi w:val="0"/>
              <w:spacing w:before="0" w:after="283"/>
              <w:jc w:val="left"/>
              <w:rPr/>
            </w:pPr>
            <w:r>
              <w:rPr/>
              <w:t xml:space="preserve">12. syyskuuta 2006 Kyoya muistelee, kun hän tapasi Tamakin kaksi vuotta sitten ja kuinka hän ystävystyi Tamakin kanssa vain siksi, että hänen isänsä Yoshio Ootori vaati, että se olisi hyväksi liiketoiminnalle. Kyoya selittää, miten hän tuolloin koki perheensä roolin ja pyrki miellyttämään isäänsä ystävystymällä uuden vaihto-oppilaan Tamaki Suohin kanssa. Tamaki tapaa ensimmäisen kerran Kyoyan, joka on yläasteen kotiluokan luokanjohtajan edustaja. Kyoya sietää aluksi Tamakin omituisia pyyntöjä ja matkustaa ympäri Japania yrittäen samalla ymmärtää pursuavaa Tamakia, mutta ei pysty ennakoimaan eikä hallitsemaan häntä, mikä on Kyoyan mielestä erittäin turhauttavaa. Eräänä sunnuntaina Tamaki ilmestyy Kyoyan kotiin ilmoittamatta, mutta ennen kuin Kyoya ehtii kohteliaasti heittää hänet ulos, hän lumoutuu Tamakin sielukkaasta soittotaidosta (kuten myös kolme muuta Ootorin sisarusta). Sen jälkeen, kun he jakavat teetä, Tamaki onnistuu ärsyttämään Kyoyan jokaista nappia, ja hän napsahtaa Tamakille siitä, että tämä ei arvosta hänen helppoa tietään perheensä patriarkaatissa, kun taas Kyoya on nuorimpana poikana joutunut taistelemaan vain saadakseen isänsä tunnustuksen. Tamaki vastustelee sanomalla Kyoyalle, että ainoa, joka pitää Kyoyaa loitolla, on hän itse. Siinä vaiheessa Kyoya näkee ironisen totuuden ja nauraa, jolloin heidän välillään olevat esteet murtuvat ja heidän välilleen syntyy todellinen ystävyys. Myöhemmin samana vuonna he istuvat yhdessä kotatsun alla ja suunnittelevat isäntäkerhon perustamista. </w:t>
            </w:r>
          </w:p>
        </w:tc>
      </w:tr>
      <w:tr>
        <w:trPr/>
        <w:tc>
          <w:tcPr>
            <w:tcW w:w="482" w:type="dxa"/>
            <w:tcBorders/>
            <w:vAlign w:val="center"/>
          </w:tcPr>
          <w:p>
            <w:pPr>
              <w:pStyle w:val="TableHeading"/>
              <w:suppressLineNumbers/>
              <w:bidi w:val="0"/>
              <w:spacing w:before="0" w:after="283"/>
              <w:jc w:val="center"/>
              <w:rPr/>
            </w:pPr>
            <w:r>
              <w:rPr/>
              <w:t xml:space="preserve">25 </w:t>
            </w:r>
          </w:p>
        </w:tc>
        <w:tc>
          <w:tcPr>
            <w:tcW w:w="1844" w:type="dxa"/>
            <w:tcBorders/>
            <w:vAlign w:val="center"/>
          </w:tcPr>
          <w:p>
            <w:pPr>
              <w:pStyle w:val="TableContents"/>
              <w:bidi w:val="0"/>
              <w:spacing w:before="0" w:after="283"/>
              <w:jc w:val="left"/>
              <w:rPr/>
            </w:pPr>
            <w:r>
              <w:rPr/>
              <w:t xml:space="preserve">"Isäntäkerho julistaa hajoavansa! ``Hosuto-bu Kaisan Sengen'' </w:t>
            </w:r>
            <w:r>
              <w:rPr/>
              <w:t xml:space="preserve">(ホスト 部 解散 </w:t>
            </w:r>
            <w:r>
              <w:rPr/>
              <w:t xml:space="preserve">宣言) </w:t>
            </w:r>
          </w:p>
        </w:tc>
        <w:tc>
          <w:tcPr>
            <w:tcW w:w="7879" w:type="dxa"/>
            <w:tcBorders/>
            <w:vAlign w:val="center"/>
          </w:tcPr>
          <w:p>
            <w:pPr>
              <w:pStyle w:val="TableContents"/>
              <w:bidi w:val="0"/>
              <w:spacing w:before="0" w:after="283"/>
              <w:jc w:val="left"/>
              <w:rPr/>
            </w:pPr>
            <w:r>
              <w:rPr/>
              <w:t xml:space="preserve">Syyskuu 19, 2006 On vuotuisten Ouran-messujen aika, jolloin koulun kerhot voivat esitellä oppilaiden johtamistaitojaan ja kykyään nousta ylöspäin. Isäntäkerho on saanut kunnian käyttää pääsalonkia vieraidensa viihdyttämiseen, ja he onnistuvat hurmaamaan kaikki, paitsi salaperäisen diivan, joka katsoo kaikkea oopperalasien läpi. Tamakin isä, Yuzuru Suoh, tapaa Haruhin ensimmäistä kertaa, ja Haruhi huomaa, että vaikka he eivät näytä samannäköisiltä, heillä on yhteinen flirttaileva ote. Yoshio Ootori, Kyoyan isä, läimäyttää häntä, koska hän tuhlaa aikaansa näin kevytmieliseen kerhoon. Haruhi puolustaa Kyoyaa, mutta alkaa nähdä rikkauden kääntöpuolen. Haruhi saa lisää opetusta tässä asiassa, kun Tamakin isoäiti Shizue Suoh saapuu paikalle. Hän suhtautuu Tamakiin tylysti ja torjuvasti, mutta esittelee hänet Lady Éclairille, salaperäiselle diivalle, jota isoäiti käskee Tamakin olla esiliinana. Éclair paljastuu rikkaaksi ja vaikutusvaltaiseksi, mutta myös ylimieliseksi ja itsekkääksi. Tamaki päätyy isoäitinsä määräyksestä kihloihin Éclairin kanssa, ja isäntäkerho julistetaan lakkautetuksi festivaalin päättyessä, jolloin Tamaki lähtee Japanista Éclairin kanssa. Haruhi saa myös tietää Tamakin äidistä, joka oli hänen isänsä rakastajatar eikä hänen vaimonsa, ja kuinka Tamakin pääsy arvostettuun Suohin perheeseen oli ehdollinen sille, ettei Tamaki saisi enää koskaan nähdä äitiään. </w:t>
            </w:r>
          </w:p>
        </w:tc>
      </w:tr>
      <w:tr>
        <w:trPr/>
        <w:tc>
          <w:tcPr>
            <w:tcW w:w="482" w:type="dxa"/>
            <w:tcBorders/>
            <w:vAlign w:val="center"/>
          </w:tcPr>
          <w:p>
            <w:pPr>
              <w:pStyle w:val="TableHeading"/>
              <w:suppressLineNumbers/>
              <w:bidi w:val="0"/>
              <w:spacing w:before="0" w:after="283"/>
              <w:jc w:val="center"/>
              <w:rPr/>
            </w:pPr>
            <w:r>
              <w:rPr/>
              <w:t xml:space="preserve">26 </w:t>
            </w:r>
          </w:p>
        </w:tc>
        <w:tc>
          <w:tcPr>
            <w:tcW w:w="1844" w:type="dxa"/>
            <w:tcBorders/>
            <w:vAlign w:val="center"/>
          </w:tcPr>
          <w:p>
            <w:pPr>
              <w:pStyle w:val="TableContents"/>
              <w:bidi w:val="0"/>
              <w:spacing w:before="0" w:after="283"/>
              <w:jc w:val="left"/>
              <w:rPr/>
            </w:pPr>
            <w:r>
              <w:rPr/>
              <w:t xml:space="preserve">"Tämä on Ouranin messut! ``Kore ga Oretachi no Ōran-sai'' </w:t>
            </w:r>
            <w:r>
              <w:rPr/>
              <w:t xml:space="preserve">(これが 俺 たち の 桜蘭 </w:t>
            </w:r>
            <w:r>
              <w:rPr/>
              <w:t xml:space="preserve">祭) </w:t>
            </w:r>
          </w:p>
        </w:tc>
        <w:tc>
          <w:tcPr>
            <w:tcW w:w="7879" w:type="dxa"/>
            <w:tcBorders/>
            <w:vAlign w:val="center"/>
          </w:tcPr>
          <w:p>
            <w:pPr>
              <w:pStyle w:val="TableContents"/>
              <w:bidi w:val="0"/>
              <w:spacing w:before="0" w:after="283"/>
              <w:jc w:val="left"/>
              <w:rPr/>
            </w:pPr>
            <w:r>
              <w:rPr/>
              <w:t xml:space="preserve">26. syyskuuta 2006 Lady Éclair maksaa Haruhin velat, mikä tarkoittaa, että Haruhi voi lähteä Host Clubista. Hän kieltäytyy lähtemästä, sillä hän on saanut ystäviä Host Clubissa eikä halua menettää heitä. Kyoya saa tietää, että Tamaki on matkalla lentokentälle lähteäkseen Ranskaan Lady Éclairin kanssa. Isännät juoksevat kilpaa aikaa vastaan saadakseen Tamakin takaisin, mutta huomaavat, että Yoshio Ootori on määrännyt Mustan sipulin ryhmän estämään heitä puuttumasta asiaan. Haruhi, Hikaru ja Kaoru päätyvät hevosvaunujen avulla jahtaamaan pariskuntaa, kun taas Kyoya, Honey ja Mori jäävät taistelemaan Ootorin perheen poliisia vastaan. Hikaru loukkaantuu vaunuonnettomuudessa ja Kaoru jää hoitamaan häntä. Haruhi saa Tamakin ja Éclairin kuljettaman auton kiinni, kun molemmat ovat ylittämässä siltaa. Haruhi rukoilee Tamakia palaamaan ja kurottautuu hänen kädestään, mutta Éclair pysäyttää Tamakin. Haruhi putoaa vaunusta sillalta. Éclair, joka tajuaa, missä Tamakin sydän todella on, vapauttaa hänet, ja Tamaki kiittää häntä ennen kuin hyppää autosta pelastaakseen Haruhin. Lady Éclair katsoo vierestä ja paljastaa, että hänen suosikki kotiapulaisensa, joka puhuu usein pojastaan, joka rakastaa pianonsoittoa, on itse asiassa Tamakin äiti, jonka hän oli suunnitellut vihdoin yhdistävänsä Tamakin kanssa. Ouranin tanssiaisissa Haruhi tanssii kaikkien isäntäkerhon jäsenten kanssa. Yuzuru ja Yoshio keskustelevat pojistaan, ja Yoshio paljastaa, että Ootori-yhtiöllä oli ollut taloudellisia vaikeuksia, kunnes Kyoya, joka oli työskennellyt vuosia kehittääkseen salaa useita liikesopimuksia, ei vain ottanut yhtiön omistusta hänen alta, vaan antoi hänen jäädä johtajaksi, ja periaatteessa päihitti isänsä varastamalla hänen yhtiönsä, jotta hän voisi sitten heittää sen takaisin hänen kasvoilleen todisteena siitä, että hän ei tarvinnut yhtiötä ollakseen onnellinen. Molemmat miehet sopivat pysyvänsä ystävinä poikiensa vuoksi, mutta sen sijaan he kiistelevät siitä, naiiko Tamaki vai Kyoya jonain päivänä Haruhin. Isäntäkerho katselee ilotulitusta yhdessä. Loppukohtaus palaa musiikkihuoneen 3 avoimiin oviin, ruusun terälehtiä pyöritellen, kun kaikki seitsemän isäntää kiittävät katsojia katsomisesta ja muistavat, että he odottavat.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Ouran host club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Ouran Highschool Host Clubissa on?</w:t>
      </w:r>
    </w:p>
    <w:p>
      <w:pPr>
        <w:pStyle w:val="TextBody"/>
        <w:bidi w:val="0"/>
        <w:jc w:val="left"/>
        <w:rPr>
          <w:b/>
          <w:u w:val="single"/>
          <w:shd w:val="clear" w:fill="FFFF00"/>
        </w:rPr>
      </w:pPr>
      <w:r>
        <w:rPr>
          <w:b/>
          <w:u w:val="single"/>
          <w:shd w:val="clear" w:fill="FFFF00"/>
        </w:rPr>
        <w:t xml:space="preserve">Asiakirjan numero 19670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Kirjailija Larry Donner (Billy Crystal) kamppailee kirjailijanlohkon kanssa, koska hän on vihainen ex-vaimolleen Margaretille (Kate Mulgrew), joka varasti hänen kirjansa ja saavutti sillä valtavirtamenestystä ja kriitikoiden suosiota. Owen Lift (Danny DeVito) on arka, keski-ikäinen mies, joka asuu yhä yliampuvan, väkivaltaisen ja vainoharhaisen äitinsä (</w:t>
      </w:r>
      <w:r>
        <w:rPr>
          <w:color w:val="A9A9A9"/>
        </w:rPr>
        <w:t xml:space="preserve">Anne Ramsey</w:t>
      </w:r>
      <w:r>
        <w:rPr/>
        <w:t xml:space="preserve">) kanssa</w:t>
      </w:r>
      <w:r>
        <w:rPr/>
        <w:t xml:space="preserve">. Owen fantasioi äitinsä tappamisesta, mutta ei löydä rohkeutta toteuttaa toiveitaan. Larryn kirjoittajakurssin opiskelijana Larry neuvoo Owenia katsomaan Alfred Hitchcockin elokuvan, jotta hän saisi tietoa mysteeritarinoidensa juonen kehittelystä. Hän katsoo elokuvan Strangers on a Train, jossa kaksi tuntematonta salaliittoutuu tekemään murhan toistensa puolesta ja ajattelee, että koska heillä ei ole yhteyttä uhriin, he saavat teoriassa täydellisen alibin. Kuultuaan Larryn julkisen kiroilun siitä, että hän toivoi ex-vaimonsa kuolemaa, Owen laatii suunnitelman Margaretin tappamiseksi ja uskoo, että Larry tappaa vastineeksi hänen äitinsä.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elokuvassa "Heitä äiti junasta"...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äitiä elokuvassa throw momma from the train.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äitiä elokuvassa "Heitä äiti junasta".</w:t>
      </w:r>
    </w:p>
    <w:p>
      <w:pPr>
        <w:pStyle w:val="TextBody"/>
        <w:bidi w:val="0"/>
        <w:jc w:val="left"/>
        <w:rPr>
          <w:b/>
          <w:u w:val="single"/>
          <w:shd w:val="clear" w:fill="FFFF00"/>
        </w:rPr>
      </w:pPr>
      <w:r>
        <w:rPr>
          <w:b/>
          <w:u w:val="single"/>
          <w:shd w:val="clear" w:fill="FFFF00"/>
        </w:rPr>
        <w:t xml:space="preserve">Asiakirjan numero 19671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Farmington, New Mexico City Farmington Civic Center (kaupungintalo)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Farmingtonin sijainti New Mexicossa Farmington, New Mexico Sijainti Yhdysvalloissa Koordinaatit: Farmington, New Mexico Sijainti Yhdysvalloissa Koordinaatit: Farmington, New Mexico, New Mexico, New Mexico:  </w:t>
      </w:r>
      <w:r>
        <w:rPr/>
        <w:t xml:space="preserve">36 ° 45 ′ 6'' N 108 ° 11 ′ 23'' W </w:t>
      </w:r>
      <w:r>
        <w:rPr/>
        <w:t xml:space="preserve">/ </w:t>
      </w:r>
      <w:r>
        <w:rPr/>
        <w:t xml:space="preserve">36.75167 ° N 108.18972 ° W </w:t>
      </w:r>
      <w:r>
        <w:rPr/>
        <w:t xml:space="preserve">/ 36.75167;-108.18972 Maa Yhdysvallat Valtio New Mexico Maakunta San Juan Perustettu 1901 Hallitus Pormestari Nathan Duckett Pinta-ala Yhteensä 32.0 sq mi (83 km) Maa 31.5 sq mi (82 km) Vesi 0.5 sq mi (1 km) Korkeus merenpinnasta 5,395 ft (1,644 m) Väestö (2010) Yhteensä 45,877 Arvio (2016) </w:t>
      </w:r>
      <w:r>
        <w:rPr>
          <w:color w:val="A9A9A9"/>
        </w:rPr>
        <w:t xml:space="preserve">41,629 </w:t>
      </w:r>
      <w:r>
        <w:rPr/>
        <w:t xml:space="preserve">Tiheys 1,400 / sq mi (550 / km) Aikavyöhyke Vuoristoajan vyöhyke (UTC-7) Kesäajan vyöhyke (kesäaika) Vuoristoajan vuoristoajan vyöhyke (UTC-6) Postinumerot 87401, 87402, 87499 Aluetunnus (-numerot) 505 FIPS-koodi 35-25800 GNIS-ominaisuustunniste (GNIS feature ID) 0902246 Verkkosivu www.fmtn.org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farmingtonin asukasluku Uudessa Meksikossa?</w:t>
      </w:r>
    </w:p>
    <w:p>
      <w:pPr>
        <w:pStyle w:val="TextBody"/>
        <w:bidi w:val="0"/>
        <w:jc w:val="left"/>
        <w:rPr>
          <w:b/>
          <w:u w:val="single"/>
          <w:shd w:val="clear" w:fill="FFFF00"/>
        </w:rPr>
      </w:pPr>
      <w:r>
        <w:rPr>
          <w:b/>
          <w:u w:val="single"/>
          <w:shd w:val="clear" w:fill="FFFF00"/>
        </w:rPr>
        <w:t xml:space="preserve">Asiakirjan numero 19672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avoimet (ranskaksi: Championnats Internationaux de France de Tennis), jota kutsutaan myös nimellä Roland-Garros (ransk: (ʁɔlɑ̃ ɡaʁos)) on merkittävä tennisturnaus, joka järjestetään kahden viikon ajan toukokuun lopun ja kesäkuun alun välisenä </w:t>
      </w:r>
      <w:r>
        <w:rPr>
          <w:color w:val="A9A9A9"/>
        </w:rPr>
        <w:t xml:space="preserve">aikana </w:t>
      </w:r>
      <w:r>
        <w:rPr>
          <w:color w:val="DCDCDC"/>
        </w:rPr>
        <w:t xml:space="preserve">Stade Roland-Garrosissa </w:t>
      </w:r>
      <w:r>
        <w:rPr>
          <w:color w:val="2F4F4F"/>
        </w:rPr>
        <w:t xml:space="preserve">Pariisissa, Ranskassa</w:t>
      </w:r>
      <w:r>
        <w:rPr/>
        <w:t xml:space="preserve">. Tapahtumapaikka on nimetty ranskalaisen lentäjän Roland Garrosin mukaan. Se on maailman tärkein savikenttätennisturnaus ja toinen neljästä vuosittaisesta Grand Slam -turnauksesta, joista kolme muuta ovat Australian Open, Wimbledon ja US Open. Ranskan avoimet ovat tällä hetkellä ainoa savikentällä järjestettävä Grand Slam -turnaus, ja se on kevään savikenttäkauden huippu. Koska mestaruuteen tarvitaan seitsemän kierrosta, pelialusta on hidas ja miesten kaksinpelissä pelataan paras viidestä sarjasta (ilman tiebreakia viimeisessä sarjassa), tapahtumaa pidetään yleisesti maailman fyysisesti vaativimpana tennisturnauksena.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Ranskan avoimet sijaitsevat Pariisissa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Ranskan avoimet pelataan Pariisissa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FranceTV Sports &amp; EuroSport 1&amp;2</w:t>
      </w:r>
      <w:r>
        <w:rPr/>
        <w:t xml:space="preserve">. France Télévisionsilla ja Eurosportilla on Ranskan avointen lähetysoikeudet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kanavalla Roland Garros esitetään Ranskassa?</w:t>
      </w:r>
    </w:p>
    <w:p>
      <w:pPr>
        <w:pStyle w:val="TextBody"/>
        <w:bidi w:val="0"/>
        <w:jc w:val="left"/>
        <w:rPr>
          <w:b/>
          <w:u w:val="single"/>
          <w:shd w:val="clear" w:fill="FFFF00"/>
        </w:rPr>
      </w:pPr>
      <w:r>
        <w:rPr>
          <w:b/>
          <w:u w:val="single"/>
          <w:shd w:val="clear" w:fill="FFFF00"/>
        </w:rPr>
        <w:t xml:space="preserve">Asiakirjan numero 19673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8. joulukuuta 1941 </w:t>
      </w:r>
      <w:r>
        <w:rPr>
          <w:color w:val="A9A9A9"/>
        </w:rPr>
        <w:t xml:space="preserve">Japani </w:t>
      </w:r>
      <w:r>
        <w:rPr/>
        <w:t xml:space="preserve">julisti sodan Yhdysvalloille ja Brittiläiselle imperiumille. Japanin asiakirjassa käsiteltiin maailmanrauhaa sekä Yhdysvaltojen ja Yhdistyneen kuningaskunnan häiritseviä toimia. Asiakirjassa väitettiin, että Japanin hallitus oli käyttänyt kaikki keinot sodan välttämiseksi.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julisti sodan meitä vastaan Pearl Harborin jälkeen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Hyökkäystä seuraavana päivänä presidentti Franklin D. Roosevelt puhui Yhdysvaltain kongressin 77. istunnossa. Roosevelt kutsui joulukuun 7. päivää "päivämääräksi, joka tulee elämään häpeällisesti". </w:t>
      </w:r>
      <w:r>
        <w:rPr>
          <w:color w:val="A9A9A9"/>
        </w:rPr>
        <w:t xml:space="preserve">Kongressi julisti Japanin keisarikunnalle sodan </w:t>
      </w:r>
      <w:r>
        <w:rPr/>
        <w:t xml:space="preserve">hyökkäyksen, tuhansien amerikkalaisten kuoleman ja Japanin hallituksen myöhästyneen viestin, jolla Japanin hallitus oli katkaissut suhteet Yhdysvaltain hallitukseen, vuoksi.</w:t>
      </w:r>
      <w:r>
        <w:rPr/>
        <w:t xml:space="preserve"> Pasifistinen edustaja Jeannette Rankin, republikaani Montanasta, äänesti ainoana eri mieltä. Roosevelt allekirjoitti sodanjulistuksen myöhemmin samana päivänä. Yhdysvaltain hallitus jatkoi sotilaallisen liikekannallepanon tehostamista ja sai päätökseen sotatalouteen siirtymisen, joka oli aloitettu toimittamalla aseita ja tarvikkeita Neuvostoliitolle ja Brittiläiselle imperiumille. Länsirannikon japanilaisamerikkalaiset lähetettiin internointileireille sodan 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reaktio Pearl Harboriin?</w:t>
      </w:r>
    </w:p>
    <w:p>
      <w:pPr>
        <w:pStyle w:val="TextBody"/>
        <w:bidi w:val="0"/>
        <w:jc w:val="left"/>
        <w:rPr>
          <w:b/>
          <w:u w:val="single"/>
          <w:shd w:val="clear" w:fill="FFFF00"/>
        </w:rPr>
      </w:pPr>
      <w:r>
        <w:rPr>
          <w:b/>
          <w:u w:val="single"/>
          <w:shd w:val="clear" w:fill="FFFF00"/>
        </w:rPr>
        <w:t xml:space="preserve">Asiakirjan numero 19674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Casey Braxton on fiktiivinen hahmo Australian Channel Sevenin saippuaoopperasta Home and Away</w:t>
      </w:r>
      <w:r>
        <w:rPr/>
        <w:t xml:space="preserve">, jota esittää </w:t>
      </w:r>
      <w:r>
        <w:rPr>
          <w:color w:val="A9A9A9"/>
        </w:rPr>
        <w:t xml:space="preserve">Lincoln Younes.</w:t>
      </w:r>
      <w:r>
        <w:rPr/>
        <w:t xml:space="preserve"> Casey esiintyi ensimmäistä kertaa ruudussa 17. helmikuuta 2011. Younes oli lähdössä matkoille, kun hän koe-esiintyi Caseyn rooliin. Hän muutti suunnitelmiaan voitettuaan roolin. Vuoden 2010 lopulla Seven Network alkoi lähettää trailereita uudesta hahmokolmikosta, joka tunnetaan nimellä ``The River Boys''. Kolmikko koostuu Caseysta ja hänen vanhemmista velipuolistaan Darrylista (Steve Peacocke) ja Heath Braxtonista (Dan Ewing). River Boys saapuu Summer Bayhin naapurikaupungista Mangrove Riveristä. Caseya luonnehditaan "nykypäivän kapinalliseksi ilman syytä", joka on älykäs ja epävarma siitä, mitä hän haluaa elämältään. Younes on kuvaillut häntä "teiniangstin ruumiillistumaksi". River Boys aiheuttaa ongelmia Summer Bayssä, ja tuottajat saivat inspiraationsa Koby Abbertonin Bra Boysista. Caseyn kuvataan haluavan ottaa etäisyyttä heidän huonoon maineeseensa, mutta hänen vihaongelmansa haittaavat usein hänen yrityksiään.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Casey Braxtonia koti- ja vieraskentällä...</w:t>
      </w:r>
    </w:p>
    <w:p>
      <w:pPr>
        <w:pStyle w:val="TextBody"/>
        <w:bidi w:val="0"/>
        <w:jc w:val="left"/>
        <w:rPr>
          <w:b/>
          <w:u w:val="single"/>
          <w:shd w:val="clear" w:fill="FFFF00"/>
        </w:rPr>
      </w:pPr>
      <w:r>
        <w:rPr>
          <w:b/>
          <w:u w:val="single"/>
          <w:shd w:val="clear" w:fill="FFFF00"/>
        </w:rPr>
        <w:t xml:space="preserve">Asiakirjan numero 19675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laivastolla on yhteensä 18 Ohio-luokan sukellusvenettä, jotka koostuvat </w:t>
      </w:r>
      <w:r>
        <w:rPr>
          <w:color w:val="A9A9A9"/>
        </w:rPr>
        <w:t xml:space="preserve">14 </w:t>
      </w:r>
      <w:r>
        <w:rPr/>
        <w:t xml:space="preserve">ballististen ohjusten sukellusveneestä (SSBN) ja neljästä risteilyohjussukellusveneestä (SSGN). SSBN-sukellusveneet tunnetaan myös nimellä Trident-sukellusveneet, ja ne muodostavat Yhdysvaltain ydinkolmikon merijalan. Kullakin SSBN-sukellusveneellä on enintään 24 Trident II -sukellusveneestä laukaistavaa ballistista ohjusta (SLBM). Kukin SSGN-alus pystyy kantamaan 154 Tomahawk-risteilyohjusta ja lisäksi Harpoon-ohjuksia, jotka ammutaan torpedoputkista.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ydinaseistettua sukellusvenettä Yhdysvalloilla on?</w:t>
      </w:r>
    </w:p>
    <w:p>
      <w:pPr>
        <w:pStyle w:val="TextBody"/>
        <w:bidi w:val="0"/>
        <w:jc w:val="left"/>
        <w:rPr>
          <w:b/>
          <w:u w:val="single"/>
          <w:shd w:val="clear" w:fill="FFFF00"/>
        </w:rPr>
      </w:pPr>
      <w:r>
        <w:rPr>
          <w:b/>
          <w:u w:val="single"/>
          <w:shd w:val="clear" w:fill="FFFF00"/>
        </w:rPr>
        <w:t xml:space="preserve">Asiakirjan numero 19676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 on menestynyt palkkamurhaaja</w:t>
      </w:r>
      <w:r>
        <w:rPr/>
        <w:t xml:space="preserve">,</w:t>
      </w:r>
      <w:r>
        <w:rPr/>
        <w:t xml:space="preserve"> joka työskentelee järjestäytyneelle rikollisperheelle </w:t>
      </w:r>
      <w:r>
        <w:rPr>
          <w:color w:val="A9A9A9"/>
        </w:rPr>
        <w:t xml:space="preserve">Bostonissa.</w:t>
      </w:r>
      <w:r>
        <w:rPr/>
        <w:t xml:space="preserve"> Hänen elämänsä muuttuu kuitenkin täysin, kun hän tapaa nuoren pojan, jonka tien hän risteää, kun ammattimurha menee pieleen ja hän jättää pojan orvoksi.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proud mary tapahtui</w:t>
      </w:r>
    </w:p>
    <w:p>
      <w:pPr>
        <w:pStyle w:val="TextBody"/>
        <w:bidi w:val="0"/>
        <w:jc w:val="left"/>
        <w:rPr>
          <w:b/>
          <w:u w:val="single"/>
          <w:shd w:val="clear" w:fill="FFFF00"/>
        </w:rPr>
      </w:pPr>
      <w:r>
        <w:rPr>
          <w:b/>
          <w:u w:val="single"/>
          <w:shd w:val="clear" w:fill="FFFF00"/>
        </w:rPr>
        <w:t xml:space="preserve">Asiakirjan numero 19677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Alpha on Albert Hughesin ohjaama ja Daniele Sebastian Wiedenhauptin käsikirjoittama yhdysvaltalainen historiallinen seikkailuelokuva vuodelta 2018 Hughesin tarinan pohjalta. Elokuvan pääosissa Kodi Smit-McPhee esittää nuorta metsästäjää, joka ystävystyy loukkaantuneen suden kanssa viimeisen jääkauden aikana, ja Jóhannes Haukur Jóhannesson näyttelee hänen isäänsä. Sutta esittää Chuck, viisivuotias </w:t>
      </w:r>
      <w:r>
        <w:rPr>
          <w:color w:val="A9A9A9"/>
        </w:rPr>
        <w:t xml:space="preserve">tsekkoslovakialainen susikoira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koirarotu on alfa-elokuvassa?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Yläpaleoliittisessa Euroopassa, </w:t>
      </w:r>
      <w:r>
        <w:rPr>
          <w:color w:val="A9A9A9"/>
        </w:rPr>
        <w:t xml:space="preserve">20 000 vuotta sitten</w:t>
      </w:r>
      <w:r>
        <w:rPr/>
        <w:t xml:space="preserve">, pieni metsästäjä-keräilijäheimo valmistautuu retkelle metsästämään tulevan talven ruokaa. Päällikkö Tau kouluttaa murrosikäistä poikaansa Keda, joka hyväksyy hänet ja toisen pojan mukaan metsästysseurueeseen. Hänen vaimonsa Rho on huolissaan siitä, ettei Keda ole valmis, mutta Tau uskoo, että hän on, ja metsästäjät lähtevät matkaan.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elokuva alpha tapahtuu</w:t>
      </w:r>
    </w:p>
    <w:p>
      <w:pPr>
        <w:pStyle w:val="TextBody"/>
        <w:bidi w:val="0"/>
        <w:jc w:val="left"/>
        <w:rPr>
          <w:b/>
          <w:u w:val="single"/>
          <w:shd w:val="clear" w:fill="FFFF00"/>
        </w:rPr>
      </w:pPr>
      <w:r>
        <w:rPr>
          <w:b/>
          <w:u w:val="single"/>
          <w:shd w:val="clear" w:fill="FFFF00"/>
        </w:rPr>
        <w:t xml:space="preserve">Asiakirjan numero 19678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Gettysburgin kansallinen sotilaspuisto Gettysburgin kansallispuisto (1893) Gettysburgin puisto IUCN-luokka V (suojeltu maisema / merimaisema) Vuoden 2008 kyltti PA 134:n (läntisen) vierailijakeskuksen sisäänkäynnille on National Park Servicen maalaismainen rakennelma, joka on rakennettu niin, että se näyttää siltä, että perusmuuri ja pylväs ovat Gettysburgin graniittia, joka on paikallisesti louhittua materiaalia, jota käytettiin rakenteissa gettysburgilaisen taistelun aikana. </w:t>
      </w:r>
    </w:p>
    <w:tbl>
      <w:tblPr>
        <w:tblW w:w="10205" w:type="dxa"/>
        <w:jc w:val="left"/>
        <w:tblInd w:w="0" w:type="dxa"/>
        <w:tblLayout w:type="fixed"/>
        <w:tblCellMar>
          <w:top w:w="28" w:type="dxa"/>
          <w:left w:w="28" w:type="dxa"/>
          <w:bottom w:w="28" w:type="dxa"/>
          <w:right w:w="28" w:type="dxa"/>
        </w:tblCellMar>
      </w:tblPr>
      <w:tblGrid>
        <w:gridCol w:w="1569"/>
        <w:gridCol w:w="8636"/>
      </w:tblGrid>
      <w:tr>
        <w:trPr/>
        <w:tc>
          <w:tcPr>
            <w:tcW w:w="1569" w:type="dxa"/>
            <w:tcBorders/>
            <w:vAlign w:val="center"/>
          </w:tcPr>
          <w:p>
            <w:pPr>
              <w:pStyle w:val="TableHeading"/>
              <w:suppressLineNumbers/>
              <w:bidi w:val="0"/>
              <w:spacing w:before="0" w:after="283"/>
              <w:jc w:val="center"/>
              <w:rPr/>
            </w:pPr>
            <w:r>
              <w:rPr/>
              <w:t xml:space="preserve">Lähin kaupunki </w:t>
            </w:r>
          </w:p>
        </w:tc>
        <w:tc>
          <w:tcPr>
            <w:tcW w:w="8636" w:type="dxa"/>
            <w:tcBorders/>
            <w:vAlign w:val="center"/>
          </w:tcPr>
          <w:p>
            <w:pPr>
              <w:pStyle w:val="TableContents"/>
              <w:bidi w:val="0"/>
              <w:spacing w:before="0" w:after="283"/>
              <w:jc w:val="left"/>
              <w:rPr/>
            </w:pPr>
            <w:r>
              <w:rPr/>
              <w:t xml:space="preserve">Gettysburg, Pennsylvania </w:t>
            </w:r>
          </w:p>
        </w:tc>
      </w:tr>
      <w:tr>
        <w:trPr/>
        <w:tc>
          <w:tcPr>
            <w:tcW w:w="1569" w:type="dxa"/>
            <w:tcBorders/>
            <w:vAlign w:val="center"/>
          </w:tcPr>
          <w:p>
            <w:pPr>
              <w:pStyle w:val="TableHeading"/>
              <w:suppressLineNumbers/>
              <w:bidi w:val="0"/>
              <w:spacing w:before="0" w:after="283"/>
              <w:jc w:val="center"/>
              <w:rPr/>
            </w:pPr>
            <w:r>
              <w:rPr/>
              <w:t xml:space="preserve">Koordinaatit </w:t>
            </w:r>
          </w:p>
        </w:tc>
        <w:tc>
          <w:tcPr>
            <w:tcW w:w="8636" w:type="dxa"/>
            <w:tcBorders/>
            <w:vAlign w:val="center"/>
          </w:tcPr>
          <w:p>
            <w:pPr>
              <w:pStyle w:val="TableContents"/>
              <w:bidi w:val="0"/>
              <w:spacing w:before="0" w:after="283"/>
              <w:jc w:val="left"/>
              <w:rPr/>
            </w:pPr>
            <w:r>
              <w:rPr/>
              <w:t xml:space="preserve">39 ° 48 ′ 31''' N 77 ° 14 ′ 12'' W </w:t>
            </w:r>
            <w:r>
              <w:rPr/>
              <w:t xml:space="preserve">/ </w:t>
            </w:r>
            <w:r>
              <w:rPr/>
              <w:t xml:space="preserve">39.80861 ° N 77.23667 ° W </w:t>
            </w:r>
            <w:r>
              <w:rPr/>
              <w:t xml:space="preserve">/ 39.80861;-77.23667 Koordinaatit: 39 ° 48 ′ 31'' N 77 ° 14 ′ 12'' W </w:t>
            </w:r>
            <w:r>
              <w:rPr/>
              <w:t xml:space="preserve">/ </w:t>
            </w:r>
            <w:r>
              <w:rPr/>
              <w:t xml:space="preserve">39.80861 ° N 77.23667 ° W </w:t>
            </w:r>
            <w:r>
              <w:rPr/>
              <w:t xml:space="preserve">/ 39.80861;-77.23667 </w:t>
            </w:r>
          </w:p>
        </w:tc>
      </w:tr>
      <w:tr>
        <w:trPr/>
        <w:tc>
          <w:tcPr>
            <w:tcW w:w="1569" w:type="dxa"/>
            <w:tcBorders/>
            <w:vAlign w:val="center"/>
          </w:tcPr>
          <w:p>
            <w:pPr>
              <w:pStyle w:val="TableHeading"/>
              <w:suppressLineNumbers/>
              <w:bidi w:val="0"/>
              <w:spacing w:before="0" w:after="283"/>
              <w:jc w:val="center"/>
              <w:rPr/>
            </w:pPr>
            <w:r>
              <w:rPr/>
              <w:t xml:space="preserve">Alue </w:t>
            </w:r>
          </w:p>
        </w:tc>
        <w:tc>
          <w:tcPr>
            <w:tcW w:w="8636" w:type="dxa"/>
            <w:tcBorders/>
            <w:vAlign w:val="center"/>
          </w:tcPr>
          <w:p>
            <w:pPr>
              <w:pStyle w:val="TableContents"/>
              <w:bidi w:val="0"/>
              <w:spacing w:before="0" w:after="283"/>
              <w:jc w:val="left"/>
              <w:rPr/>
            </w:pPr>
            <w:r>
              <w:rPr/>
              <w:t xml:space="preserve">3 965 hehtaaria (16,05 km) (2009) 1963: 2 871 hehtaaria 1932: 1916: 2,530 hehtaaria 1916: 2,530 hehtaaria ~ hehtaaria 1900: 1 221 hehtaaria 1888: 540 hehtaaria </w:t>
            </w:r>
          </w:p>
        </w:tc>
      </w:tr>
      <w:tr>
        <w:trPr/>
        <w:tc>
          <w:tcPr>
            <w:tcW w:w="1569" w:type="dxa"/>
            <w:tcBorders/>
            <w:vAlign w:val="center"/>
          </w:tcPr>
          <w:p>
            <w:pPr>
              <w:pStyle w:val="TableHeading"/>
              <w:suppressLineNumbers/>
              <w:bidi w:val="0"/>
              <w:spacing w:before="0" w:after="283"/>
              <w:jc w:val="center"/>
              <w:rPr/>
            </w:pPr>
            <w:r>
              <w:rPr/>
              <w:t xml:space="preserve">Perustettu </w:t>
            </w:r>
          </w:p>
        </w:tc>
        <w:tc>
          <w:tcPr>
            <w:tcW w:w="8636" w:type="dxa"/>
            <w:tcBorders/>
            <w:vAlign w:val="center"/>
          </w:tcPr>
          <w:p>
            <w:pPr>
              <w:pStyle w:val="TableContents"/>
              <w:bidi w:val="0"/>
              <w:spacing w:before="0" w:after="283"/>
              <w:jc w:val="left"/>
              <w:rPr/>
            </w:pPr>
            <w:r>
              <w:rPr/>
              <w:t xml:space="preserve">1966: lisätty NRHP:hen (# 66000642) </w:t>
            </w:r>
            <w:r>
              <w:rPr>
                <w:color w:val="A9A9A9"/>
              </w:rPr>
              <w:t xml:space="preserve">1895</w:t>
            </w:r>
            <w:r>
              <w:rPr/>
              <w:t xml:space="preserve">: kansallispuisto 1893: liittovaltion suojelu 1864: GBMA-suojelu 1863: alkuperäinen suojelu </w:t>
            </w:r>
          </w:p>
        </w:tc>
      </w:tr>
      <w:tr>
        <w:trPr/>
        <w:tc>
          <w:tcPr>
            <w:tcW w:w="1569" w:type="dxa"/>
            <w:tcBorders/>
            <w:vAlign w:val="center"/>
          </w:tcPr>
          <w:p>
            <w:pPr>
              <w:pStyle w:val="TableHeading"/>
              <w:suppressLineNumbers/>
              <w:bidi w:val="0"/>
              <w:spacing w:before="0" w:after="283"/>
              <w:jc w:val="center"/>
              <w:rPr/>
            </w:pPr>
            <w:r>
              <w:rPr/>
              <w:t xml:space="preserve">Vierailijat </w:t>
            </w:r>
          </w:p>
        </w:tc>
        <w:tc>
          <w:tcPr>
            <w:tcW w:w="8636" w:type="dxa"/>
            <w:tcBorders/>
            <w:vAlign w:val="center"/>
          </w:tcPr>
          <w:p>
            <w:pPr>
              <w:pStyle w:val="TableContents"/>
              <w:bidi w:val="0"/>
              <w:spacing w:before="0" w:after="283"/>
              <w:jc w:val="left"/>
              <w:rPr/>
            </w:pPr>
            <w:r>
              <w:rPr/>
              <w:t xml:space="preserve">1 031 554 (vuonna 2010) </w:t>
            </w:r>
          </w:p>
        </w:tc>
      </w:tr>
      <w:tr>
        <w:trPr/>
        <w:tc>
          <w:tcPr>
            <w:tcW w:w="1569" w:type="dxa"/>
            <w:tcBorders/>
            <w:vAlign w:val="center"/>
          </w:tcPr>
          <w:p>
            <w:pPr>
              <w:pStyle w:val="TableHeading"/>
              <w:suppressLineNumbers/>
              <w:bidi w:val="0"/>
              <w:spacing w:before="0" w:after="283"/>
              <w:jc w:val="center"/>
              <w:rPr/>
            </w:pPr>
            <w:r>
              <w:rPr/>
              <w:t xml:space="preserve">Hallintoneuvosto </w:t>
            </w:r>
          </w:p>
        </w:tc>
        <w:tc>
          <w:tcPr>
            <w:tcW w:w="8636" w:type="dxa"/>
            <w:tcBorders/>
            <w:vAlign w:val="center"/>
          </w:tcPr>
          <w:p>
            <w:pPr>
              <w:pStyle w:val="TableContents"/>
              <w:bidi w:val="0"/>
              <w:spacing w:before="0" w:after="283"/>
              <w:jc w:val="left"/>
              <w:rPr/>
            </w:pPr>
            <w:r>
              <w:rPr/>
              <w:t xml:space="preserve">1933: National Park Service 1896: Sotaministeriö 1864: Gettysburg Battlefield Memorial Association </w:t>
            </w:r>
          </w:p>
        </w:tc>
      </w:tr>
      <w:tr>
        <w:trPr/>
        <w:tc>
          <w:tcPr>
            <w:tcW w:w="1569" w:type="dxa"/>
            <w:tcBorders/>
            <w:vAlign w:val="center"/>
          </w:tcPr>
          <w:p>
            <w:pPr>
              <w:pStyle w:val="TableHeading"/>
              <w:suppressLineNumbers/>
              <w:bidi w:val="0"/>
              <w:spacing w:before="0" w:after="283"/>
              <w:jc w:val="center"/>
              <w:rPr/>
            </w:pPr>
            <w:r>
              <w:rPr/>
              <w:t xml:space="preserve">Verkkosivusto </w:t>
            </w:r>
          </w:p>
        </w:tc>
        <w:tc>
          <w:tcPr>
            <w:tcW w:w="8636" w:type="dxa"/>
            <w:tcBorders/>
            <w:vAlign w:val="center"/>
          </w:tcPr>
          <w:p>
            <w:pPr>
              <w:pStyle w:val="TableContents"/>
              <w:bidi w:val="0"/>
              <w:spacing w:before="0" w:after="283"/>
              <w:jc w:val="left"/>
              <w:rPr/>
            </w:pPr>
            <w:r>
              <w:rPr/>
              <w:t xml:space="preserve">Gettysburgin kansallinen sotilaspuisto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Gettysburgin kansallinen sotilaspuisto perustettiin?</w:t>
      </w:r>
    </w:p>
    <w:p>
      <w:pPr>
        <w:pStyle w:val="TextBody"/>
        <w:bidi w:val="0"/>
        <w:jc w:val="left"/>
        <w:rPr>
          <w:b/>
          <w:u w:val="single"/>
          <w:shd w:val="clear" w:fill="FFFF00"/>
        </w:rPr>
      </w:pPr>
      <w:r>
        <w:rPr>
          <w:b/>
          <w:u w:val="single"/>
          <w:shd w:val="clear" w:fill="FFFF00"/>
        </w:rPr>
        <w:t xml:space="preserve">Asiakirjan numero 19679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Helinä-keiju ja taru ei-ihmeestä on </w:t>
      </w:r>
      <w:r>
        <w:rPr/>
        <w:t xml:space="preserve">yhdysvaltalainen tietokoneanimaatioelokuva </w:t>
      </w:r>
      <w:r>
        <w:rPr>
          <w:color w:val="A9A9A9"/>
        </w:rPr>
        <w:t xml:space="preserve">vuodelta 2014, jonka on </w:t>
      </w:r>
      <w:r>
        <w:rPr/>
        <w:t xml:space="preserve">ohjannut Steve Loter. Se on kuudes ja viimeinen osa DisneyToon Studiosin Helinä-keiju-elokuvasarjassa, joka perustuu J.M. Barrien Peter ja Wendyn Peter ja Wendy -teoksen Helinä-keiju-hahmoon.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Helinä ja hirviö ilmestyi?</w:t>
      </w:r>
    </w:p>
    <w:p>
      <w:pPr>
        <w:pStyle w:val="TextBody"/>
        <w:bidi w:val="0"/>
        <w:jc w:val="left"/>
        <w:rPr>
          <w:b/>
          <w:u w:val="single"/>
          <w:shd w:val="clear" w:fill="FFFF00"/>
        </w:rPr>
      </w:pPr>
      <w:r>
        <w:rPr>
          <w:b/>
          <w:u w:val="single"/>
          <w:shd w:val="clear" w:fill="FFFF00"/>
        </w:rPr>
        <w:t xml:space="preserve">Asiakirjan numero 19680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Kellojen historia alkoi 1500-luvun Euroopassa, jossa kellot kehittyivät kannettavista jousikäyttöisistä kelloista, jotka ilmestyivät ensimmäisen kerran 1400-luvulla. Kannettavat kellot tulivat mahdollisiksi, kun jousijousi keksittiin 1400-luvun alussa. Nürnbergin kelloseppä </w:t>
      </w:r>
      <w:r>
        <w:rPr>
          <w:color w:val="A9A9A9"/>
        </w:rPr>
        <w:t xml:space="preserve">Peter Henlein </w:t>
      </w:r>
      <w:r>
        <w:rPr/>
        <w:t xml:space="preserve">(tai Henle tai Hele) (1485-1542) katsotaan usein kellon keksijäksi. Hän oli yksi ensimmäisistä saksalaisista käsityöläisistä, jotka valmistivat "kellokelloja" (taschenuhr), riipuksina pidettäviä koristeellisia kelloja, jotka olivat ensimmäiset vartalossa kannettavat kellot. Hänen maineensa perustuu Johann Cochläuksen vuonna 1511 kirjoittamaan tekstiin: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kuka valmisti ensimmäisen kellon</w:t>
      </w:r>
    </w:p>
    <w:p>
      <w:pPr>
        <w:pStyle w:val="TextBody"/>
        <w:bidi w:val="0"/>
        <w:jc w:val="left"/>
        <w:rPr>
          <w:b/>
          <w:u w:val="single"/>
          <w:shd w:val="clear" w:fill="FFFF00"/>
        </w:rPr>
      </w:pPr>
      <w:r>
        <w:rPr>
          <w:b/>
          <w:u w:val="single"/>
          <w:shd w:val="clear" w:fill="FFFF00"/>
        </w:rPr>
        <w:t xml:space="preserve">Asiakirjan numero 19681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Dollarikolikot eivät ole koskaan olleet kovin suosittuja Yhdysvalloissa sen jälkeen, kun erikoisrahakolikot poistettiin liikkeestä. Huolimatta hallituksen ponnisteluista niiden käytön edistämiseksi, kuten 1 dollarin kolikko-ohjelmasta, useimmat amerikkalaiset käyttävät nykyään dollarin seteliä eikä dollarikolikoita. Tästä syystä </w:t>
      </w:r>
      <w:r>
        <w:rPr/>
        <w:t xml:space="preserve">Rahapaja ei ole </w:t>
      </w:r>
      <w:r>
        <w:rPr>
          <w:color w:val="A9A9A9"/>
        </w:rPr>
        <w:t xml:space="preserve">11. joulukuuta 2011 </w:t>
      </w:r>
      <w:r>
        <w:rPr/>
        <w:t xml:space="preserve">jälkeen </w:t>
      </w:r>
      <w:r>
        <w:rPr/>
        <w:t xml:space="preserve">valmistanut dollarikolikoita yleiseen liikkeeseen, ja kaikki tämän jälkeen valmistetut dollarikolikot on tarkoitettu erityisesti keräilijöille, ja niitä voi tilata suoraan Rahapajaan, ja ennen vuotta 2012 liikkeeseen laskettuja dollarikolikoita voi saada useimmista yhdysvaltalaisista pankeista.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hopeadollarikolikoiden valmistuksen?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Dollarikolikko on Yhdysvaltojen kolikko, jonka arvo on yksi Yhdysvaltain dollari. Se on fyysiseltä kooltaan kolmanneksi suurin tällä hetkellä lyöty amerikkalainen kolikko, jonka halkaisija on 26,5 mm (1,043 tuumaa) ja paksuus. 079 tuumaa (2 mm), ja se on toiseksi suurin puolen dollarin jälkeen. Dollarikolikoita on lyöty Yhdysvalloissa kulta-, hopea- ja perusmetalliversioina. Dollarikolikot lyötiin Yhdysvalloissa ensimmäisen kerran vuonna </w:t>
      </w:r>
      <w:r>
        <w:rPr>
          <w:color w:val="A9A9A9"/>
        </w:rPr>
        <w:t xml:space="preserve">1794</w:t>
      </w:r>
      <w:r>
        <w:rPr/>
        <w:t xml:space="preserve">. Termiä hopeadollari käytetään usein kaikista Yhdysvaltojen liikkeeseen laskemista suurista valkometallirahoista, joiden nimellisarvo on yksi dollari, riippumatta siitä, sisältääkö kolikko jotain kyseistä metallia vai ei. Vaikka aitoja kultadollareita ei enää lyödä, Sacagawea- ja Presidential-dollareita kutsutaan joskus niiden värin vuoksi kultadoleiksi.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 dollarin kolikko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Dollarikolikko on Yhdysvaltojen kolikko, jonka arvo on yksi Yhdysvaltain dollari. Se on fyysiseltä kooltaan toiseksi suurin amerikkalainen kolikko, joka on tällä hetkellä lyöty kiertoon, sillä sen halkaisija on 1,043 tuumaa (26,5 mm) ja paksuus. 079 tuumaa (2 mm), ja se on toiseksi suurin puolen dollarin jälkeen. Dollarikolikoita on lyöty Yhdysvalloissa kulta-, hopea- ja perusmetalliversioina. Dollarikolikot lyötiin Yhdysvalloissa ensimmäisen kerran vuonna </w:t>
      </w:r>
      <w:r>
        <w:rPr>
          <w:color w:val="A9A9A9"/>
        </w:rPr>
        <w:t xml:space="preserve">1794</w:t>
      </w:r>
      <w:r>
        <w:rPr/>
        <w:t xml:space="preserve">. Termiä hopeadollari käytetään usein kaikista Yhdysvaltojen liikkeeseen laskemista suurista valkometallirahoista, joiden nimellisarvo on yksi dollari, riippumatta siitä, sisältääkö kolikko jotain kyseistä metallia vai ei. Vaikka aitoja kultadollareita ei enää lyödä, Sacagawea- ja Presidential-dollareita kutsutaan joskus niiden värin vuoksi kultadoleiksi.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yhden dollarin kolikko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Kultadollaria valmistettiin vuosina </w:t>
      </w:r>
      <w:r>
        <w:rPr/>
        <w:t xml:space="preserve">1849-1889. Vuosien 1849-1853 kultadollarikolikot olivat 13 mm:n läpimittaisia, ja niitä kutsutaan tyypiksi I. Tyypin II kultadollarikolikot olivat ohuempia mutta suurempia, halkaisijaltaan 15 mm, ja niitä valmistettiin vuosina 1854-1855. Yleisimmät kultadollarikolikot ovat tyypin III kolikoita, ja niiden valmistus alkoi vuonna 1856 ja päättyi vuonna 1889. Yhdysvaltain 1 dollarin kultadollareita tuotettiin runsaasti sisällissotaan asti, ja vuoteen 1863 mennessä vain arvoltaan suurempia kultakolikoita valmistettiin suuria määriä. Suurin osa vuodesta 1863 alkaen tuotetuista kultakolikoista tuotettiin tuontia varten, jotta voitiin maksaa valtavat määrät sotamateriaalia ja joidenkin Yhdysvaltain hallituksen joukkovelkakirjojen korot. Monet näistä sisällissodan aikaisista ja sen jälkeisistä kolikoista (myös hopeakolikot) ovat erinomaisessa kunnossa, sillä ne ovat olleet hyvin vähän liikkeessä, kun niiden tilalle tulivat greenbackit ja postimaksurahat.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kultakolikko valmistettiin?</w:t>
      </w:r>
    </w:p>
    <w:p>
      <w:pPr>
        <w:pStyle w:val="TextBody"/>
        <w:bidi w:val="0"/>
        <w:jc w:val="left"/>
        <w:rPr>
          <w:b/>
          <w:u w:val="single"/>
          <w:shd w:val="clear" w:fill="FFFF00"/>
        </w:rPr>
      </w:pPr>
      <w:r>
        <w:rPr>
          <w:b/>
          <w:u w:val="single"/>
          <w:shd w:val="clear" w:fill="FFFF00"/>
        </w:rPr>
        <w:t xml:space="preserve">Asiakirjan numero 19682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EXT-mallit lopetettiin </w:t>
      </w:r>
      <w:r>
        <w:rPr>
          <w:color w:val="A9A9A9"/>
        </w:rPr>
        <w:t xml:space="preserve">mallivuoden 2013 jälkeen </w:t>
      </w:r>
      <w:r>
        <w:rPr/>
        <w:t xml:space="preserve">yhdessä Avalanchen kanssa.</w:t>
      </w:r>
      <w:r>
        <w:rPr/>
        <w:t xml:space="preserve"> Autoblog.com-sivuston mukaan EXT sijoittui kymmenenneksi huonoimmin myytyjen ajoneuvojen joukossa Yhdysvalloissa vuonna 2013, sillä sitä myytiin vain 1 972 kappaletta. Vuoden 2015 mallivuoden suunnittelija sanoi, että se voisi olla avoin mahdollisuudelle tarkastella uudelleen ajatusta EXT:n palauttamisesta tulevaisuudessa, mutta tällä hetkellä ei ole suunnitelmia tehdä niin. Escalade EXT oli saatavilla Yhdysvalloissa, Kanadassa, Meksikossa ja Lähi-idässä (paitsi Israelissa).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lopettivat Cadillac Escalade ext:n valmistuksen?</w:t>
      </w:r>
    </w:p>
    <w:p>
      <w:pPr>
        <w:pStyle w:val="TextBody"/>
        <w:bidi w:val="0"/>
        <w:jc w:val="left"/>
        <w:rPr>
          <w:b/>
          <w:u w:val="single"/>
          <w:shd w:val="clear" w:fill="FFFF00"/>
        </w:rPr>
      </w:pPr>
      <w:r>
        <w:rPr>
          <w:b/>
          <w:u w:val="single"/>
          <w:shd w:val="clear" w:fill="FFFF00"/>
        </w:rPr>
        <w:t xml:space="preserve">Asiakirjan numero 19683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Syyrian ortodoksisessa, Intian ortodoksisessa, itäisen ortodoksisuuden tarkistetussa Juliaanisessa kalenterissa, roomalaiskatolisessa, vanhakatolisessa ja anglikaanisessa kirkossa kirkastumisen juhlaa vietetään 6. </w:t>
      </w:r>
      <w:r>
        <w:rPr>
          <w:color w:val="A9A9A9"/>
        </w:rPr>
        <w:t xml:space="preserve">elokuuta</w:t>
      </w:r>
      <w:r>
        <w:rPr/>
        <w:t xml:space="preserve">. Niissä ortodoksisissa kirkoissa, jotka noudattavat edelleen juliaanista kalenteria, 6. elokuuta osuu gregoriaanisen kalenterin 19. elokuuta. Kirkastumista pidetään suurena juhlana, joka kuuluu ortodoksisessa kirkossa kahdentoista suuren juhlan joukkoon. Kaikissa näissä kirkoissa, jos juhla osuu sunnuntaille, sen liturgiaa ei yhdistetä sunnuntain liturgiaan, vaan se korvaa sen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kuussa kirkastumisen juhlaa vietetään?</w:t>
      </w:r>
    </w:p>
    <w:p>
      <w:pPr>
        <w:pStyle w:val="TextBody"/>
        <w:bidi w:val="0"/>
        <w:jc w:val="left"/>
        <w:rPr>
          <w:b/>
          <w:u w:val="single"/>
          <w:shd w:val="clear" w:fill="FFFF00"/>
        </w:rPr>
      </w:pPr>
      <w:r>
        <w:rPr>
          <w:b/>
          <w:u w:val="single"/>
          <w:shd w:val="clear" w:fill="FFFF00"/>
        </w:rPr>
        <w:t xml:space="preserve">Asiakirjan numero 19684</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07"/>
        </w:tabs>
        <w:bidi w:val="0"/>
        <w:ind w:start="707" w:hanging="283"/>
        <w:jc w:val="left"/>
        <w:rPr/>
      </w:pPr>
      <w:r>
        <w:rPr/>
        <w:t xml:space="preserve">Ensimmäinen afroamerikkalainen baseball-pelaaja järjestäytyneessä ammattilaisbaseballissa: </w:t>
      </w:r>
      <w:r>
        <w:rPr>
          <w:color w:val="A9A9A9"/>
        </w:rPr>
        <w:t xml:space="preserve">John W. "Bud" Fowler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afroamerikkalainen, joka pelasi ammattilaisurheilua?</w:t>
      </w:r>
    </w:p>
    <w:p>
      <w:pPr>
        <w:pStyle w:val="TextBody"/>
        <w:bidi w:val="0"/>
        <w:jc w:val="left"/>
        <w:rPr>
          <w:b/>
          <w:u w:val="single"/>
          <w:shd w:val="clear" w:fill="FFFF00"/>
        </w:rPr>
      </w:pPr>
      <w:r>
        <w:rPr>
          <w:b/>
          <w:u w:val="single"/>
          <w:shd w:val="clear" w:fill="FFFF00"/>
        </w:rPr>
        <w:t xml:space="preserve">Asiakirjan numero 19685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Outfielder </w:t>
      </w:r>
      <w:r>
        <w:rPr>
          <w:color w:val="DCDCDC"/>
        </w:rPr>
        <w:t xml:space="preserve">Babe Ruth </w:t>
      </w:r>
      <w:r>
        <w:rPr/>
        <w:t xml:space="preserve">pitää hallussaan eniten ennätyksiä, 16, mukaan lukien uran kotijuoksut sekä uran ja yhden kauden lyöntikeskiarvot ja on-base-prosentti. </w:t>
      </w:r>
      <w:r>
        <w:rPr>
          <w:color w:val="2F4F4F"/>
        </w:rPr>
        <w:t xml:space="preserve">Lyhytsyöttöpelaaja Derek </w:t>
      </w:r>
      <w:r>
        <w:rPr/>
        <w:t xml:space="preserve">Jeterillä on toiseksi eniten ennätyksiä lyöjistä, kahdeksan. Jeterin ennätyksiin kuuluvat uran ennätykset lyönneissä, singleissä, tuplauksissa ja varastetuissa pesissä. Syöttäjistä Whitey Fordilla on eniten Yankees-ennätyksiä viidellä, jotka kaikki ovat uran ennätyksiä. Näihin kuuluvat voitetut pelit, aloitetut pelit ja syötetyt sisävuorot.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varastettuja pesiä Yankeesin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kunnareita Yankeesin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kunnareita Yankeesin joukkueessa.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lyöminen ennätykset </w:t>
      </w:r>
    </w:p>
    <w:tbl>
      <w:tblPr>
        <w:tblW w:w="3948" w:type="dxa"/>
        <w:jc w:val="left"/>
        <w:tblInd w:w="0" w:type="dxa"/>
        <w:tblLayout w:type="fixed"/>
        <w:tblCellMar>
          <w:top w:w="28" w:type="dxa"/>
          <w:left w:w="28" w:type="dxa"/>
          <w:bottom w:w="28" w:type="dxa"/>
          <w:right w:w="28" w:type="dxa"/>
        </w:tblCellMar>
      </w:tblPr>
      <w:tblGrid>
        <w:gridCol w:w="2116"/>
        <w:gridCol w:w="916"/>
        <w:gridCol w:w="916"/>
      </w:tblGrid>
      <w:tr>
        <w:trPr/>
        <w:tc>
          <w:tcPr>
            <w:tcW w:w="2116" w:type="dxa"/>
            <w:tcBorders/>
            <w:vAlign w:val="center"/>
          </w:tcPr>
          <w:p>
            <w:pPr>
              <w:pStyle w:val="TableHeading"/>
              <w:suppressLineNumbers/>
              <w:bidi w:val="0"/>
              <w:spacing w:before="0" w:after="283"/>
              <w:jc w:val="center"/>
              <w:rPr/>
            </w:pPr>
            <w:r>
              <w:rPr/>
              <w:t xml:space="preserve">Tilastot </w:t>
            </w:r>
          </w:p>
        </w:tc>
        <w:tc>
          <w:tcPr>
            <w:tcW w:w="916" w:type="dxa"/>
            <w:tcBorders/>
            <w:vAlign w:val="center"/>
          </w:tcPr>
          <w:p>
            <w:pPr>
              <w:pStyle w:val="TableHeading"/>
              <w:suppressLineNumbers/>
              <w:bidi w:val="0"/>
              <w:spacing w:before="0" w:after="283"/>
              <w:jc w:val="center"/>
              <w:rPr/>
            </w:pPr>
            <w:r>
              <w:rPr/>
              <w:t xml:space="preserve">Record </w:t>
            </w:r>
          </w:p>
        </w:tc>
        <w:tc>
          <w:tcPr>
            <w:tcW w:w="916" w:type="dxa"/>
            <w:tcBorders/>
            <w:vAlign w:val="center"/>
          </w:tcPr>
          <w:p>
            <w:pPr>
              <w:pStyle w:val="TableHeading"/>
              <w:suppressLineNumbers/>
              <w:bidi w:val="0"/>
              <w:spacing w:before="0" w:after="283"/>
              <w:jc w:val="center"/>
              <w:rPr/>
            </w:pPr>
            <w:r>
              <w:rPr/>
              <w:t xml:space="preserve">Kausi </w:t>
            </w:r>
          </w:p>
        </w:tc>
      </w:tr>
      <w:tr>
        <w:trPr/>
        <w:tc>
          <w:tcPr>
            <w:tcW w:w="2116" w:type="dxa"/>
            <w:tcBorders/>
            <w:vAlign w:val="center"/>
          </w:tcPr>
          <w:p>
            <w:pPr>
              <w:pStyle w:val="TableContents"/>
              <w:bidi w:val="0"/>
              <w:spacing w:before="0" w:after="283"/>
              <w:jc w:val="left"/>
              <w:rPr/>
            </w:pPr>
            <w:r>
              <w:rPr/>
              <w:t xml:space="preserve">Kotijuoksut </w:t>
            </w:r>
          </w:p>
        </w:tc>
        <w:tc>
          <w:tcPr>
            <w:tcW w:w="916" w:type="dxa"/>
            <w:tcBorders/>
            <w:vAlign w:val="center"/>
          </w:tcPr>
          <w:p>
            <w:pPr>
              <w:pStyle w:val="TableHeading"/>
              <w:suppressLineNumbers/>
              <w:bidi w:val="0"/>
              <w:spacing w:before="0" w:after="283"/>
              <w:jc w:val="center"/>
              <w:rPr/>
            </w:pPr>
            <w:r>
              <w:rPr/>
              <w:t xml:space="preserve">245 </w:t>
            </w:r>
          </w:p>
        </w:tc>
        <w:tc>
          <w:tcPr>
            <w:tcW w:w="916" w:type="dxa"/>
            <w:tcBorders/>
            <w:vAlign w:val="center"/>
          </w:tcPr>
          <w:p>
            <w:pPr>
              <w:pStyle w:val="TableContents"/>
              <w:bidi w:val="0"/>
              <w:spacing w:before="0" w:after="283"/>
              <w:jc w:val="left"/>
              <w:rPr/>
            </w:pPr>
            <w:r>
              <w:rPr/>
              <w:t xml:space="preserve">2012 </w:t>
            </w:r>
          </w:p>
        </w:tc>
      </w:tr>
      <w:tr>
        <w:trPr/>
        <w:tc>
          <w:tcPr>
            <w:tcW w:w="2116" w:type="dxa"/>
            <w:tcBorders/>
            <w:vAlign w:val="center"/>
          </w:tcPr>
          <w:p>
            <w:pPr>
              <w:pStyle w:val="TableContents"/>
              <w:bidi w:val="0"/>
              <w:spacing w:before="0" w:after="283"/>
              <w:jc w:val="left"/>
              <w:rPr/>
            </w:pPr>
            <w:r>
              <w:rPr/>
              <w:t xml:space="preserve">Suoritukset </w:t>
            </w:r>
          </w:p>
        </w:tc>
        <w:tc>
          <w:tcPr>
            <w:tcW w:w="916" w:type="dxa"/>
            <w:tcBorders/>
            <w:vAlign w:val="center"/>
          </w:tcPr>
          <w:p>
            <w:pPr>
              <w:pStyle w:val="TableHeading"/>
              <w:suppressLineNumbers/>
              <w:bidi w:val="0"/>
              <w:spacing w:before="0" w:after="283"/>
              <w:jc w:val="center"/>
              <w:rPr/>
            </w:pPr>
            <w:r>
              <w:rPr/>
              <w:t xml:space="preserve">1,067 </w:t>
            </w:r>
          </w:p>
        </w:tc>
        <w:tc>
          <w:tcPr>
            <w:tcW w:w="916" w:type="dxa"/>
            <w:tcBorders/>
            <w:vAlign w:val="center"/>
          </w:tcPr>
          <w:p>
            <w:pPr>
              <w:pStyle w:val="TableContents"/>
              <w:bidi w:val="0"/>
              <w:spacing w:before="0" w:after="283"/>
              <w:jc w:val="left"/>
              <w:rPr/>
            </w:pPr>
            <w:r>
              <w:rPr/>
              <w:t xml:space="preserve">1931 </w:t>
            </w:r>
          </w:p>
        </w:tc>
      </w:tr>
      <w:tr>
        <w:trPr/>
        <w:tc>
          <w:tcPr>
            <w:tcW w:w="2116" w:type="dxa"/>
            <w:tcBorders/>
            <w:vAlign w:val="center"/>
          </w:tcPr>
          <w:p>
            <w:pPr>
              <w:pStyle w:val="TableContents"/>
              <w:bidi w:val="0"/>
              <w:spacing w:before="0" w:after="283"/>
              <w:jc w:val="left"/>
              <w:rPr/>
            </w:pPr>
            <w:r>
              <w:rPr/>
              <w:t xml:space="preserve">Osumia </w:t>
            </w:r>
          </w:p>
        </w:tc>
        <w:tc>
          <w:tcPr>
            <w:tcW w:w="916" w:type="dxa"/>
            <w:tcBorders/>
            <w:vAlign w:val="center"/>
          </w:tcPr>
          <w:p>
            <w:pPr>
              <w:pStyle w:val="TableHeading"/>
              <w:suppressLineNumbers/>
              <w:bidi w:val="0"/>
              <w:spacing w:before="0" w:after="283"/>
              <w:jc w:val="center"/>
              <w:rPr/>
            </w:pPr>
            <w:r>
              <w:rPr/>
              <w:t xml:space="preserve">1,683 </w:t>
            </w:r>
          </w:p>
        </w:tc>
        <w:tc>
          <w:tcPr>
            <w:tcW w:w="916" w:type="dxa"/>
            <w:tcBorders/>
            <w:vAlign w:val="center"/>
          </w:tcPr>
          <w:p>
            <w:pPr>
              <w:pStyle w:val="TableContents"/>
              <w:bidi w:val="0"/>
              <w:spacing w:before="0" w:after="283"/>
              <w:jc w:val="left"/>
              <w:rPr/>
            </w:pPr>
            <w:r>
              <w:rPr/>
              <w:t xml:space="preserve">1930 </w:t>
            </w:r>
          </w:p>
        </w:tc>
      </w:tr>
      <w:tr>
        <w:trPr/>
        <w:tc>
          <w:tcPr>
            <w:tcW w:w="2116" w:type="dxa"/>
            <w:tcBorders/>
            <w:vAlign w:val="center"/>
          </w:tcPr>
          <w:p>
            <w:pPr>
              <w:pStyle w:val="TableContents"/>
              <w:bidi w:val="0"/>
              <w:spacing w:before="0" w:after="283"/>
              <w:jc w:val="left"/>
              <w:rPr/>
            </w:pPr>
            <w:r>
              <w:rPr/>
              <w:t xml:space="preserve">Kaksinpelit </w:t>
            </w:r>
          </w:p>
        </w:tc>
        <w:tc>
          <w:tcPr>
            <w:tcW w:w="916" w:type="dxa"/>
            <w:tcBorders/>
            <w:vAlign w:val="center"/>
          </w:tcPr>
          <w:p>
            <w:pPr>
              <w:pStyle w:val="TableHeading"/>
              <w:suppressLineNumbers/>
              <w:bidi w:val="0"/>
              <w:spacing w:before="0" w:after="283"/>
              <w:jc w:val="center"/>
              <w:rPr/>
            </w:pPr>
            <w:r>
              <w:rPr/>
              <w:t xml:space="preserve">327 </w:t>
            </w:r>
          </w:p>
        </w:tc>
        <w:tc>
          <w:tcPr>
            <w:tcW w:w="916" w:type="dxa"/>
            <w:tcBorders/>
            <w:vAlign w:val="center"/>
          </w:tcPr>
          <w:p>
            <w:pPr>
              <w:pStyle w:val="TableContents"/>
              <w:bidi w:val="0"/>
              <w:spacing w:before="0" w:after="283"/>
              <w:jc w:val="left"/>
              <w:rPr/>
            </w:pPr>
            <w:r>
              <w:rPr/>
              <w:t xml:space="preserve">2006 </w:t>
            </w:r>
          </w:p>
        </w:tc>
      </w:tr>
      <w:tr>
        <w:trPr/>
        <w:tc>
          <w:tcPr>
            <w:tcW w:w="2116" w:type="dxa"/>
            <w:tcBorders/>
            <w:vAlign w:val="center"/>
          </w:tcPr>
          <w:p>
            <w:pPr>
              <w:pStyle w:val="TableContents"/>
              <w:bidi w:val="0"/>
              <w:spacing w:before="0" w:after="283"/>
              <w:jc w:val="left"/>
              <w:rPr/>
            </w:pPr>
            <w:r>
              <w:rPr/>
              <w:t xml:space="preserve">Triplat </w:t>
            </w:r>
          </w:p>
        </w:tc>
        <w:tc>
          <w:tcPr>
            <w:tcW w:w="916" w:type="dxa"/>
            <w:tcBorders/>
            <w:vAlign w:val="center"/>
          </w:tcPr>
          <w:p>
            <w:pPr>
              <w:pStyle w:val="TableHeading"/>
              <w:suppressLineNumbers/>
              <w:bidi w:val="0"/>
              <w:spacing w:before="0" w:after="283"/>
              <w:jc w:val="center"/>
              <w:rPr/>
            </w:pPr>
            <w:r>
              <w:rPr/>
              <w:t xml:space="preserve">110 </w:t>
            </w:r>
          </w:p>
        </w:tc>
        <w:tc>
          <w:tcPr>
            <w:tcW w:w="916" w:type="dxa"/>
            <w:tcBorders/>
            <w:vAlign w:val="center"/>
          </w:tcPr>
          <w:p>
            <w:pPr>
              <w:pStyle w:val="TableContents"/>
              <w:bidi w:val="0"/>
              <w:spacing w:before="0" w:after="283"/>
              <w:jc w:val="left"/>
              <w:rPr/>
            </w:pPr>
            <w:r>
              <w:rPr/>
              <w:t xml:space="preserve">1930 </w:t>
            </w:r>
          </w:p>
        </w:tc>
      </w:tr>
      <w:tr>
        <w:trPr/>
        <w:tc>
          <w:tcPr>
            <w:tcW w:w="2116" w:type="dxa"/>
            <w:tcBorders/>
            <w:vAlign w:val="center"/>
          </w:tcPr>
          <w:p>
            <w:pPr>
              <w:pStyle w:val="TableContents"/>
              <w:bidi w:val="0"/>
              <w:spacing w:before="0" w:after="283"/>
              <w:jc w:val="left"/>
              <w:rPr/>
            </w:pPr>
            <w:r>
              <w:rPr/>
              <w:t xml:space="preserve">Pohjat yhteensä </w:t>
            </w:r>
          </w:p>
        </w:tc>
        <w:tc>
          <w:tcPr>
            <w:tcW w:w="916" w:type="dxa"/>
            <w:tcBorders/>
            <w:vAlign w:val="center"/>
          </w:tcPr>
          <w:p>
            <w:pPr>
              <w:pStyle w:val="TableHeading"/>
              <w:suppressLineNumbers/>
              <w:bidi w:val="0"/>
              <w:spacing w:before="0" w:after="283"/>
              <w:jc w:val="center"/>
              <w:rPr/>
            </w:pPr>
            <w:r>
              <w:rPr/>
              <w:t xml:space="preserve">2,703 </w:t>
            </w:r>
          </w:p>
        </w:tc>
        <w:tc>
          <w:tcPr>
            <w:tcW w:w="916" w:type="dxa"/>
            <w:tcBorders/>
            <w:vAlign w:val="center"/>
          </w:tcPr>
          <w:p>
            <w:pPr>
              <w:pStyle w:val="TableContents"/>
              <w:bidi w:val="0"/>
              <w:spacing w:before="0" w:after="283"/>
              <w:jc w:val="left"/>
              <w:rPr/>
            </w:pPr>
            <w:r>
              <w:rPr/>
              <w:t xml:space="preserve">1936 </w:t>
            </w:r>
          </w:p>
        </w:tc>
      </w:tr>
      <w:tr>
        <w:trPr/>
        <w:tc>
          <w:tcPr>
            <w:tcW w:w="2116" w:type="dxa"/>
            <w:tcBorders/>
            <w:vAlign w:val="center"/>
          </w:tcPr>
          <w:p>
            <w:pPr>
              <w:pStyle w:val="TableContents"/>
              <w:bidi w:val="0"/>
              <w:spacing w:before="0" w:after="283"/>
              <w:jc w:val="left"/>
              <w:rPr/>
            </w:pPr>
            <w:r>
              <w:rPr/>
              <w:t xml:space="preserve">Juoksijat jätetty tukikohdalle </w:t>
            </w:r>
          </w:p>
        </w:tc>
        <w:tc>
          <w:tcPr>
            <w:tcW w:w="916" w:type="dxa"/>
            <w:tcBorders/>
            <w:vAlign w:val="center"/>
          </w:tcPr>
          <w:p>
            <w:pPr>
              <w:pStyle w:val="TableHeading"/>
              <w:suppressLineNumbers/>
              <w:bidi w:val="0"/>
              <w:spacing w:before="0" w:after="283"/>
              <w:jc w:val="center"/>
              <w:rPr/>
            </w:pPr>
            <w:r>
              <w:rPr/>
              <w:t xml:space="preserve">1,258 </w:t>
            </w:r>
          </w:p>
        </w:tc>
        <w:tc>
          <w:tcPr>
            <w:tcW w:w="916" w:type="dxa"/>
            <w:tcBorders/>
            <w:vAlign w:val="center"/>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Strikeoutit </w:t>
            </w:r>
          </w:p>
        </w:tc>
        <w:tc>
          <w:tcPr>
            <w:tcW w:w="916" w:type="dxa"/>
            <w:tcBorders/>
            <w:vAlign w:val="center"/>
          </w:tcPr>
          <w:p>
            <w:pPr>
              <w:pStyle w:val="TableHeading"/>
              <w:suppressLineNumbers/>
              <w:bidi w:val="0"/>
              <w:spacing w:before="0" w:after="283"/>
              <w:jc w:val="center"/>
              <w:rPr/>
            </w:pPr>
            <w:r>
              <w:rPr/>
              <w:t xml:space="preserve">1,386 </w:t>
            </w:r>
          </w:p>
        </w:tc>
        <w:tc>
          <w:tcPr>
            <w:tcW w:w="916" w:type="dxa"/>
            <w:tcBorders/>
            <w:vAlign w:val="center"/>
          </w:tcPr>
          <w:p>
            <w:pPr>
              <w:pStyle w:val="TableContents"/>
              <w:bidi w:val="0"/>
              <w:spacing w:before="0" w:after="283"/>
              <w:jc w:val="left"/>
              <w:rPr/>
            </w:pPr>
            <w:r>
              <w:rPr/>
              <w:t xml:space="preserve">2017 </w:t>
            </w:r>
          </w:p>
        </w:tc>
      </w:tr>
      <w:tr>
        <w:trPr/>
        <w:tc>
          <w:tcPr>
            <w:tcW w:w="2116" w:type="dxa"/>
            <w:tcBorders/>
            <w:vAlign w:val="center"/>
          </w:tcPr>
          <w:p>
            <w:pPr>
              <w:pStyle w:val="TableContents"/>
              <w:bidi w:val="0"/>
              <w:spacing w:before="0" w:after="283"/>
              <w:jc w:val="left"/>
              <w:rPr/>
            </w:pPr>
            <w:r>
              <w:rPr/>
              <w:t xml:space="preserve">Varastetut emäkset </w:t>
            </w:r>
          </w:p>
        </w:tc>
        <w:tc>
          <w:tcPr>
            <w:tcW w:w="916" w:type="dxa"/>
            <w:tcBorders/>
            <w:vAlign w:val="center"/>
          </w:tcPr>
          <w:p>
            <w:pPr>
              <w:pStyle w:val="TableHeading"/>
              <w:suppressLineNumbers/>
              <w:bidi w:val="0"/>
              <w:spacing w:before="0" w:after="283"/>
              <w:jc w:val="center"/>
              <w:rPr/>
            </w:pPr>
            <w:r>
              <w:rPr/>
              <w:t xml:space="preserve">289 </w:t>
            </w:r>
          </w:p>
        </w:tc>
        <w:tc>
          <w:tcPr>
            <w:tcW w:w="916" w:type="dxa"/>
            <w:tcBorders/>
            <w:vAlign w:val="center"/>
          </w:tcPr>
          <w:p>
            <w:pPr>
              <w:pStyle w:val="TableContents"/>
              <w:bidi w:val="0"/>
              <w:spacing w:before="0" w:after="283"/>
              <w:jc w:val="left"/>
              <w:rPr/>
            </w:pPr>
            <w:r>
              <w:rPr/>
              <w:t xml:space="preserve">1910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york yankees eniten kunnareita kauden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Useilla Yankeesilla on AL- ja MLB-ennätyksiä. Ruthilla on MLB:n yhden kauden ennätykset lisäpesisosumien ja kokonaispohjien määrässä, ja hänellä on neljä muuta AL:n yhden kauden ennätystä. Ulkopuolustaja Joe DiMaggio teki kaudella 1941 56 ottelun lyöntisarjan, joka on edelleen MLB:n ennätys. </w:t>
      </w:r>
      <w:r>
        <w:rPr>
          <w:color w:val="A9A9A9"/>
        </w:rPr>
        <w:t xml:space="preserve">Jack Chesbro </w:t>
      </w:r>
      <w:r>
        <w:rPr/>
        <w:t xml:space="preserve">pitää hallussaan kolme AL-ennätystä, jotka hän teki vuonna 1904: voitetut pelit, aloitetut pelit ja täydet pelit.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pelannut eniten otteluita Yankeesin joukkueessa?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Uran lyömäennätykset </w:t>
      </w:r>
    </w:p>
    <w:tbl>
      <w:tblPr>
        <w:tblW w:w="7595" w:type="dxa"/>
        <w:jc w:val="left"/>
        <w:tblInd w:w="0" w:type="dxa"/>
        <w:tblLayout w:type="fixed"/>
        <w:tblCellMar>
          <w:top w:w="28" w:type="dxa"/>
          <w:left w:w="28" w:type="dxa"/>
          <w:bottom w:w="28" w:type="dxa"/>
          <w:right w:w="28" w:type="dxa"/>
        </w:tblCellMar>
      </w:tblPr>
      <w:tblGrid>
        <w:gridCol w:w="2296"/>
        <w:gridCol w:w="2071"/>
        <w:gridCol w:w="916"/>
        <w:gridCol w:w="1741"/>
        <w:gridCol w:w="571"/>
      </w:tblGrid>
      <w:tr>
        <w:trPr/>
        <w:tc>
          <w:tcPr>
            <w:tcW w:w="2296" w:type="dxa"/>
            <w:tcBorders/>
            <w:vAlign w:val="center"/>
          </w:tcPr>
          <w:p>
            <w:pPr>
              <w:pStyle w:val="TableHeading"/>
              <w:suppressLineNumbers/>
              <w:bidi w:val="0"/>
              <w:spacing w:before="0" w:after="283"/>
              <w:jc w:val="center"/>
              <w:rPr/>
            </w:pPr>
            <w:r>
              <w:rPr/>
              <w:t xml:space="preserve">Tilastot </w:t>
            </w:r>
          </w:p>
        </w:tc>
        <w:tc>
          <w:tcPr>
            <w:tcW w:w="2071" w:type="dxa"/>
            <w:tcBorders/>
            <w:vAlign w:val="center"/>
          </w:tcPr>
          <w:p>
            <w:pPr>
              <w:pStyle w:val="TableHeading"/>
              <w:suppressLineNumbers/>
              <w:bidi w:val="0"/>
              <w:spacing w:before="0" w:after="283"/>
              <w:jc w:val="center"/>
              <w:rPr/>
            </w:pPr>
            <w:r>
              <w:rPr/>
              <w:t xml:space="preserve">Pelaaja </w:t>
            </w:r>
          </w:p>
        </w:tc>
        <w:tc>
          <w:tcPr>
            <w:tcW w:w="916" w:type="dxa"/>
            <w:tcBorders/>
            <w:vAlign w:val="center"/>
          </w:tcPr>
          <w:p>
            <w:pPr>
              <w:pStyle w:val="TableHeading"/>
              <w:suppressLineNumbers/>
              <w:bidi w:val="0"/>
              <w:spacing w:before="0" w:after="283"/>
              <w:jc w:val="center"/>
              <w:rPr/>
            </w:pPr>
            <w:r>
              <w:rPr/>
              <w:t xml:space="preserve">Record </w:t>
            </w:r>
          </w:p>
        </w:tc>
        <w:tc>
          <w:tcPr>
            <w:tcW w:w="1741" w:type="dxa"/>
            <w:tcBorders/>
            <w:vAlign w:val="center"/>
          </w:tcPr>
          <w:p>
            <w:pPr>
              <w:pStyle w:val="TableHeading"/>
              <w:suppressLineNumbers/>
              <w:bidi w:val="0"/>
              <w:spacing w:before="0" w:after="283"/>
              <w:jc w:val="center"/>
              <w:rPr/>
            </w:pPr>
            <w:r>
              <w:rPr/>
              <w:t xml:space="preserve">Yankees-ura </w:t>
            </w:r>
          </w:p>
        </w:tc>
        <w:tc>
          <w:tcPr>
            <w:tcW w:w="571" w:type="dxa"/>
            <w:tcBorders/>
            <w:vAlign w:val="center"/>
          </w:tcPr>
          <w:p>
            <w:pPr>
              <w:pStyle w:val="TableHeading"/>
              <w:suppressLineNumbers/>
              <w:bidi w:val="0"/>
              <w:spacing w:before="0" w:after="283"/>
              <w:jc w:val="center"/>
              <w:rPr/>
            </w:pPr>
            <w:r>
              <w:rPr/>
              <w:t xml:space="preserve">Viite </w:t>
            </w:r>
          </w:p>
        </w:tc>
      </w:tr>
      <w:tr>
        <w:trPr/>
        <w:tc>
          <w:tcPr>
            <w:tcW w:w="2296" w:type="dxa"/>
            <w:tcBorders/>
            <w:vAlign w:val="center"/>
          </w:tcPr>
          <w:p>
            <w:pPr>
              <w:pStyle w:val="TableContents"/>
              <w:bidi w:val="0"/>
              <w:spacing w:before="0" w:after="283"/>
              <w:jc w:val="left"/>
              <w:rPr/>
            </w:pPr>
            <w:r>
              <w:rPr/>
              <w:t xml:space="preserve">Lyöntikeskiarvo </w:t>
            </w:r>
          </w:p>
        </w:tc>
        <w:tc>
          <w:tcPr>
            <w:tcW w:w="2071" w:type="dxa"/>
            <w:tcBorders/>
            <w:vAlign w:val="center"/>
          </w:tcPr>
          <w:p>
            <w:pPr>
              <w:pStyle w:val="TableContents"/>
              <w:bidi w:val="0"/>
              <w:spacing w:before="0" w:after="283"/>
              <w:jc w:val="left"/>
              <w:rPr/>
            </w:pPr>
            <w:r>
              <w:rPr/>
              <w:t xml:space="preserve">Ruth! Babe Ruth </w:t>
            </w:r>
          </w:p>
        </w:tc>
        <w:tc>
          <w:tcPr>
            <w:tcW w:w="916" w:type="dxa"/>
            <w:tcBorders/>
            <w:vAlign w:val="center"/>
          </w:tcPr>
          <w:p>
            <w:pPr>
              <w:pStyle w:val="TableHeading"/>
              <w:suppressLineNumbers/>
              <w:bidi w:val="0"/>
              <w:spacing w:before="0" w:after="283"/>
              <w:jc w:val="center"/>
              <w:rPr/>
            </w:pPr>
            <w:r>
              <w:rPr/>
              <w:t xml:space="preserve">. 349 </w:t>
            </w:r>
          </w:p>
        </w:tc>
        <w:tc>
          <w:tcPr>
            <w:tcW w:w="1741" w:type="dxa"/>
            <w:tcBorders/>
            <w:vAlign w:val="center"/>
          </w:tcPr>
          <w:p>
            <w:pPr>
              <w:pStyle w:val="TableContents"/>
              <w:bidi w:val="0"/>
              <w:spacing w:before="0" w:after="283"/>
              <w:jc w:val="left"/>
              <w:rPr/>
            </w:pPr>
            <w:r>
              <w:rPr/>
              <w:t xml:space="preserve">1920 -- 1934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On-base prosenttiosuus </w:t>
            </w:r>
          </w:p>
        </w:tc>
        <w:tc>
          <w:tcPr>
            <w:tcW w:w="2071" w:type="dxa"/>
            <w:tcBorders/>
            <w:vAlign w:val="center"/>
          </w:tcPr>
          <w:p>
            <w:pPr>
              <w:pStyle w:val="TableContents"/>
              <w:bidi w:val="0"/>
              <w:spacing w:before="0" w:after="283"/>
              <w:jc w:val="left"/>
              <w:rPr/>
            </w:pPr>
            <w:r>
              <w:rPr/>
              <w:t xml:space="preserve">Ruth! Babe Ruth </w:t>
            </w:r>
          </w:p>
        </w:tc>
        <w:tc>
          <w:tcPr>
            <w:tcW w:w="916" w:type="dxa"/>
            <w:tcBorders/>
            <w:vAlign w:val="center"/>
          </w:tcPr>
          <w:p>
            <w:pPr>
              <w:pStyle w:val="TableHeading"/>
              <w:suppressLineNumbers/>
              <w:bidi w:val="0"/>
              <w:spacing w:before="0" w:after="283"/>
              <w:jc w:val="center"/>
              <w:rPr/>
            </w:pPr>
            <w:r>
              <w:rPr/>
              <w:t xml:space="preserve">. 484 </w:t>
            </w:r>
          </w:p>
        </w:tc>
        <w:tc>
          <w:tcPr>
            <w:tcW w:w="1741" w:type="dxa"/>
            <w:tcBorders/>
            <w:vAlign w:val="center"/>
          </w:tcPr>
          <w:p>
            <w:pPr>
              <w:pStyle w:val="TableContents"/>
              <w:bidi w:val="0"/>
              <w:spacing w:before="0" w:after="283"/>
              <w:jc w:val="left"/>
              <w:rPr/>
            </w:pPr>
            <w:r>
              <w:rPr/>
              <w:t xml:space="preserve">1920 -- 1934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Slugging prosenttiosuus </w:t>
            </w:r>
          </w:p>
        </w:tc>
        <w:tc>
          <w:tcPr>
            <w:tcW w:w="2071" w:type="dxa"/>
            <w:tcBorders/>
            <w:vAlign w:val="center"/>
          </w:tcPr>
          <w:p>
            <w:pPr>
              <w:pStyle w:val="TableContents"/>
              <w:bidi w:val="0"/>
              <w:spacing w:before="0" w:after="283"/>
              <w:jc w:val="left"/>
              <w:rPr/>
            </w:pPr>
            <w:r>
              <w:rPr/>
              <w:t xml:space="preserve">Ruth! Babe Ruth </w:t>
            </w:r>
          </w:p>
        </w:tc>
        <w:tc>
          <w:tcPr>
            <w:tcW w:w="916" w:type="dxa"/>
            <w:tcBorders/>
            <w:vAlign w:val="center"/>
          </w:tcPr>
          <w:p>
            <w:pPr>
              <w:pStyle w:val="TableHeading"/>
              <w:suppressLineNumbers/>
              <w:bidi w:val="0"/>
              <w:spacing w:before="0" w:after="283"/>
              <w:jc w:val="center"/>
              <w:rPr/>
            </w:pPr>
            <w:r>
              <w:rPr/>
              <w:t xml:space="preserve">. 711 </w:t>
            </w:r>
          </w:p>
        </w:tc>
        <w:tc>
          <w:tcPr>
            <w:tcW w:w="1741" w:type="dxa"/>
            <w:tcBorders/>
            <w:vAlign w:val="center"/>
          </w:tcPr>
          <w:p>
            <w:pPr>
              <w:pStyle w:val="TableContents"/>
              <w:bidi w:val="0"/>
              <w:spacing w:before="0" w:after="283"/>
              <w:jc w:val="left"/>
              <w:rPr/>
            </w:pPr>
            <w:r>
              <w:rPr/>
              <w:t xml:space="preserve">1920 -- 1934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On-base plus slugging </w:t>
            </w:r>
          </w:p>
        </w:tc>
        <w:tc>
          <w:tcPr>
            <w:tcW w:w="2071" w:type="dxa"/>
            <w:tcBorders/>
            <w:vAlign w:val="center"/>
          </w:tcPr>
          <w:p>
            <w:pPr>
              <w:pStyle w:val="TableContents"/>
              <w:bidi w:val="0"/>
              <w:spacing w:before="0" w:after="283"/>
              <w:jc w:val="left"/>
              <w:rPr/>
            </w:pPr>
            <w:r>
              <w:rPr/>
              <w:t xml:space="preserve">Ruth! Babe Ruth </w:t>
            </w:r>
          </w:p>
        </w:tc>
        <w:tc>
          <w:tcPr>
            <w:tcW w:w="916" w:type="dxa"/>
            <w:tcBorders/>
            <w:vAlign w:val="center"/>
          </w:tcPr>
          <w:p>
            <w:pPr>
              <w:pStyle w:val="TableHeading"/>
              <w:suppressLineNumbers/>
              <w:bidi w:val="0"/>
              <w:spacing w:before="0" w:after="283"/>
              <w:jc w:val="center"/>
              <w:rPr/>
            </w:pPr>
            <w:r>
              <w:rPr/>
              <w:t xml:space="preserve">1.195 </w:t>
            </w:r>
          </w:p>
        </w:tc>
        <w:tc>
          <w:tcPr>
            <w:tcW w:w="1741" w:type="dxa"/>
            <w:tcBorders/>
            <w:vAlign w:val="center"/>
          </w:tcPr>
          <w:p>
            <w:pPr>
              <w:pStyle w:val="TableContents"/>
              <w:bidi w:val="0"/>
              <w:spacing w:before="0" w:after="283"/>
              <w:jc w:val="left"/>
              <w:rPr/>
            </w:pPr>
            <w:r>
              <w:rPr/>
              <w:t xml:space="preserve">1920 -- 1934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Suoritukset </w:t>
            </w:r>
          </w:p>
        </w:tc>
        <w:tc>
          <w:tcPr>
            <w:tcW w:w="2071" w:type="dxa"/>
            <w:tcBorders/>
            <w:vAlign w:val="center"/>
          </w:tcPr>
          <w:p>
            <w:pPr>
              <w:pStyle w:val="TableContents"/>
              <w:bidi w:val="0"/>
              <w:spacing w:before="0" w:after="283"/>
              <w:jc w:val="left"/>
              <w:rPr/>
            </w:pPr>
            <w:r>
              <w:rPr/>
              <w:t xml:space="preserve">Ruth! Babe Ruth </w:t>
            </w:r>
          </w:p>
        </w:tc>
        <w:tc>
          <w:tcPr>
            <w:tcW w:w="916" w:type="dxa"/>
            <w:tcBorders/>
            <w:vAlign w:val="center"/>
          </w:tcPr>
          <w:p>
            <w:pPr>
              <w:pStyle w:val="TableHeading"/>
              <w:suppressLineNumbers/>
              <w:bidi w:val="0"/>
              <w:spacing w:before="0" w:after="283"/>
              <w:jc w:val="center"/>
              <w:rPr/>
            </w:pPr>
            <w:r>
              <w:rPr/>
              <w:t xml:space="preserve">1,959 </w:t>
            </w:r>
          </w:p>
        </w:tc>
        <w:tc>
          <w:tcPr>
            <w:tcW w:w="1741" w:type="dxa"/>
            <w:tcBorders/>
            <w:vAlign w:val="center"/>
          </w:tcPr>
          <w:p>
            <w:pPr>
              <w:pStyle w:val="TableContents"/>
              <w:bidi w:val="0"/>
              <w:spacing w:before="0" w:after="283"/>
              <w:jc w:val="left"/>
              <w:rPr/>
            </w:pPr>
            <w:r>
              <w:rPr/>
              <w:t xml:space="preserve">1920 -- 1934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Levyjen esiintymiset </w:t>
            </w:r>
          </w:p>
        </w:tc>
        <w:tc>
          <w:tcPr>
            <w:tcW w:w="2071" w:type="dxa"/>
            <w:tcBorders/>
            <w:vAlign w:val="center"/>
          </w:tcPr>
          <w:p>
            <w:pPr>
              <w:pStyle w:val="TableContents"/>
              <w:bidi w:val="0"/>
              <w:spacing w:before="0" w:after="283"/>
              <w:jc w:val="left"/>
              <w:rPr/>
            </w:pPr>
            <w:r>
              <w:rPr/>
              <w:t xml:space="preserve">Jeter! Derek Jeter </w:t>
            </w:r>
          </w:p>
        </w:tc>
        <w:tc>
          <w:tcPr>
            <w:tcW w:w="916" w:type="dxa"/>
            <w:tcBorders/>
            <w:vAlign w:val="center"/>
          </w:tcPr>
          <w:p>
            <w:pPr>
              <w:pStyle w:val="TableHeading"/>
              <w:suppressLineNumbers/>
              <w:bidi w:val="0"/>
              <w:spacing w:before="0" w:after="283"/>
              <w:jc w:val="center"/>
              <w:rPr/>
            </w:pPr>
            <w:r>
              <w:rPr/>
              <w:t xml:space="preserve">12,602 </w:t>
            </w:r>
          </w:p>
        </w:tc>
        <w:tc>
          <w:tcPr>
            <w:tcW w:w="1741" w:type="dxa"/>
            <w:tcBorders/>
            <w:vAlign w:val="center"/>
          </w:tcPr>
          <w:p>
            <w:pPr>
              <w:pStyle w:val="TableContents"/>
              <w:bidi w:val="0"/>
              <w:spacing w:before="0" w:after="283"/>
              <w:jc w:val="left"/>
              <w:rPr/>
            </w:pPr>
            <w:r>
              <w:rPr/>
              <w:t xml:space="preserve">1995 -- 2014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Lyöntipisteet </w:t>
            </w:r>
          </w:p>
        </w:tc>
        <w:tc>
          <w:tcPr>
            <w:tcW w:w="2071" w:type="dxa"/>
            <w:tcBorders/>
            <w:vAlign w:val="center"/>
          </w:tcPr>
          <w:p>
            <w:pPr>
              <w:pStyle w:val="TableContents"/>
              <w:bidi w:val="0"/>
              <w:spacing w:before="0" w:after="283"/>
              <w:jc w:val="left"/>
              <w:rPr/>
            </w:pPr>
            <w:r>
              <w:rPr/>
              <w:t xml:space="preserve">Jeter! Derek Jeter </w:t>
            </w:r>
          </w:p>
        </w:tc>
        <w:tc>
          <w:tcPr>
            <w:tcW w:w="916" w:type="dxa"/>
            <w:tcBorders/>
            <w:vAlign w:val="center"/>
          </w:tcPr>
          <w:p>
            <w:pPr>
              <w:pStyle w:val="TableHeading"/>
              <w:suppressLineNumbers/>
              <w:bidi w:val="0"/>
              <w:spacing w:before="0" w:after="283"/>
              <w:jc w:val="center"/>
              <w:rPr/>
            </w:pPr>
            <w:r>
              <w:rPr/>
              <w:t xml:space="preserve">11,195 </w:t>
            </w:r>
          </w:p>
        </w:tc>
        <w:tc>
          <w:tcPr>
            <w:tcW w:w="1741" w:type="dxa"/>
            <w:tcBorders/>
            <w:vAlign w:val="center"/>
          </w:tcPr>
          <w:p>
            <w:pPr>
              <w:pStyle w:val="TableContents"/>
              <w:bidi w:val="0"/>
              <w:spacing w:before="0" w:after="283"/>
              <w:jc w:val="left"/>
              <w:rPr/>
            </w:pPr>
            <w:r>
              <w:rPr/>
              <w:t xml:space="preserve">1995 -- 2014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Osumia </w:t>
            </w:r>
          </w:p>
        </w:tc>
        <w:tc>
          <w:tcPr>
            <w:tcW w:w="2071" w:type="dxa"/>
            <w:tcBorders/>
            <w:vAlign w:val="center"/>
          </w:tcPr>
          <w:p>
            <w:pPr>
              <w:pStyle w:val="TableContents"/>
              <w:bidi w:val="0"/>
              <w:spacing w:before="0" w:after="283"/>
              <w:jc w:val="left"/>
              <w:rPr/>
            </w:pPr>
            <w:r>
              <w:rPr/>
              <w:t xml:space="preserve">Jeter! Derek Jeter </w:t>
            </w:r>
          </w:p>
        </w:tc>
        <w:tc>
          <w:tcPr>
            <w:tcW w:w="916" w:type="dxa"/>
            <w:tcBorders/>
            <w:vAlign w:val="center"/>
          </w:tcPr>
          <w:p>
            <w:pPr>
              <w:pStyle w:val="TableHeading"/>
              <w:suppressLineNumbers/>
              <w:bidi w:val="0"/>
              <w:spacing w:before="0" w:after="283"/>
              <w:jc w:val="center"/>
              <w:rPr/>
            </w:pPr>
            <w:r>
              <w:rPr/>
              <w:t xml:space="preserve">3,465 </w:t>
            </w:r>
          </w:p>
        </w:tc>
        <w:tc>
          <w:tcPr>
            <w:tcW w:w="1741" w:type="dxa"/>
            <w:tcBorders/>
            <w:vAlign w:val="center"/>
          </w:tcPr>
          <w:p>
            <w:pPr>
              <w:pStyle w:val="TableContents"/>
              <w:bidi w:val="0"/>
              <w:spacing w:before="0" w:after="283"/>
              <w:jc w:val="left"/>
              <w:rPr/>
            </w:pPr>
            <w:r>
              <w:rPr/>
              <w:t xml:space="preserve">1995 -- 2014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Pohjat yhteensä </w:t>
            </w:r>
          </w:p>
        </w:tc>
        <w:tc>
          <w:tcPr>
            <w:tcW w:w="2071" w:type="dxa"/>
            <w:tcBorders/>
            <w:vAlign w:val="center"/>
          </w:tcPr>
          <w:p>
            <w:pPr>
              <w:pStyle w:val="TableContents"/>
              <w:bidi w:val="0"/>
              <w:spacing w:before="0" w:after="283"/>
              <w:jc w:val="left"/>
              <w:rPr/>
            </w:pPr>
            <w:r>
              <w:rPr/>
              <w:t xml:space="preserve">Ruth! Babe Ruth </w:t>
            </w:r>
          </w:p>
        </w:tc>
        <w:tc>
          <w:tcPr>
            <w:tcW w:w="916" w:type="dxa"/>
            <w:tcBorders/>
            <w:vAlign w:val="center"/>
          </w:tcPr>
          <w:p>
            <w:pPr>
              <w:pStyle w:val="TableHeading"/>
              <w:suppressLineNumbers/>
              <w:bidi w:val="0"/>
              <w:spacing w:before="0" w:after="283"/>
              <w:jc w:val="center"/>
              <w:rPr/>
            </w:pPr>
            <w:r>
              <w:rPr/>
              <w:t xml:space="preserve">5,131 </w:t>
            </w:r>
          </w:p>
        </w:tc>
        <w:tc>
          <w:tcPr>
            <w:tcW w:w="1741" w:type="dxa"/>
            <w:tcBorders/>
            <w:vAlign w:val="center"/>
          </w:tcPr>
          <w:p>
            <w:pPr>
              <w:pStyle w:val="TableContents"/>
              <w:bidi w:val="0"/>
              <w:spacing w:before="0" w:after="283"/>
              <w:jc w:val="left"/>
              <w:rPr/>
            </w:pPr>
            <w:r>
              <w:rPr/>
              <w:t xml:space="preserve">1920 -- 1934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Sinkut </w:t>
            </w:r>
          </w:p>
        </w:tc>
        <w:tc>
          <w:tcPr>
            <w:tcW w:w="2071" w:type="dxa"/>
            <w:tcBorders/>
            <w:vAlign w:val="center"/>
          </w:tcPr>
          <w:p>
            <w:pPr>
              <w:pStyle w:val="TableContents"/>
              <w:bidi w:val="0"/>
              <w:spacing w:before="0" w:after="283"/>
              <w:jc w:val="left"/>
              <w:rPr/>
            </w:pPr>
            <w:r>
              <w:rPr/>
              <w:t xml:space="preserve">Jeter! Derek Jeter </w:t>
            </w:r>
          </w:p>
        </w:tc>
        <w:tc>
          <w:tcPr>
            <w:tcW w:w="916" w:type="dxa"/>
            <w:tcBorders/>
            <w:vAlign w:val="center"/>
          </w:tcPr>
          <w:p>
            <w:pPr>
              <w:pStyle w:val="TableHeading"/>
              <w:suppressLineNumbers/>
              <w:bidi w:val="0"/>
              <w:spacing w:before="0" w:after="283"/>
              <w:jc w:val="center"/>
              <w:rPr/>
            </w:pPr>
            <w:r>
              <w:rPr/>
              <w:t xml:space="preserve">2,595 </w:t>
            </w:r>
          </w:p>
        </w:tc>
        <w:tc>
          <w:tcPr>
            <w:tcW w:w="1741" w:type="dxa"/>
            <w:tcBorders/>
            <w:vAlign w:val="center"/>
          </w:tcPr>
          <w:p>
            <w:pPr>
              <w:pStyle w:val="TableContents"/>
              <w:bidi w:val="0"/>
              <w:spacing w:before="0" w:after="283"/>
              <w:jc w:val="left"/>
              <w:rPr/>
            </w:pPr>
            <w:r>
              <w:rPr/>
              <w:t xml:space="preserve">1995 -- 2014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Kaksinpelit </w:t>
            </w:r>
          </w:p>
        </w:tc>
        <w:tc>
          <w:tcPr>
            <w:tcW w:w="2071" w:type="dxa"/>
            <w:tcBorders/>
            <w:vAlign w:val="center"/>
          </w:tcPr>
          <w:p>
            <w:pPr>
              <w:pStyle w:val="TableContents"/>
              <w:bidi w:val="0"/>
              <w:spacing w:before="0" w:after="283"/>
              <w:jc w:val="left"/>
              <w:rPr/>
            </w:pPr>
            <w:r>
              <w:rPr/>
              <w:t xml:space="preserve">Jeter! Derek Jeter </w:t>
            </w:r>
          </w:p>
        </w:tc>
        <w:tc>
          <w:tcPr>
            <w:tcW w:w="916" w:type="dxa"/>
            <w:tcBorders/>
            <w:vAlign w:val="center"/>
          </w:tcPr>
          <w:p>
            <w:pPr>
              <w:pStyle w:val="TableHeading"/>
              <w:suppressLineNumbers/>
              <w:bidi w:val="0"/>
              <w:spacing w:before="0" w:after="283"/>
              <w:jc w:val="center"/>
              <w:rPr/>
            </w:pPr>
            <w:r>
              <w:rPr/>
              <w:t xml:space="preserve">544 </w:t>
            </w:r>
          </w:p>
        </w:tc>
        <w:tc>
          <w:tcPr>
            <w:tcW w:w="1741" w:type="dxa"/>
            <w:tcBorders/>
            <w:vAlign w:val="center"/>
          </w:tcPr>
          <w:p>
            <w:pPr>
              <w:pStyle w:val="TableContents"/>
              <w:bidi w:val="0"/>
              <w:spacing w:before="0" w:after="283"/>
              <w:jc w:val="left"/>
              <w:rPr/>
            </w:pPr>
            <w:r>
              <w:rPr/>
              <w:t xml:space="preserve">1995 -- 2014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Triplat </w:t>
            </w:r>
          </w:p>
        </w:tc>
        <w:tc>
          <w:tcPr>
            <w:tcW w:w="2071" w:type="dxa"/>
            <w:tcBorders/>
            <w:vAlign w:val="center"/>
          </w:tcPr>
          <w:p>
            <w:pPr>
              <w:pStyle w:val="TableContents"/>
              <w:bidi w:val="0"/>
              <w:spacing w:before="0" w:after="283"/>
              <w:jc w:val="left"/>
              <w:rPr/>
            </w:pPr>
            <w:r>
              <w:rPr/>
              <w:t xml:space="preserve">Gehrig! Lou Gehrig </w:t>
            </w:r>
          </w:p>
        </w:tc>
        <w:tc>
          <w:tcPr>
            <w:tcW w:w="916" w:type="dxa"/>
            <w:tcBorders/>
            <w:vAlign w:val="center"/>
          </w:tcPr>
          <w:p>
            <w:pPr>
              <w:pStyle w:val="TableHeading"/>
              <w:suppressLineNumbers/>
              <w:bidi w:val="0"/>
              <w:spacing w:before="0" w:after="283"/>
              <w:jc w:val="center"/>
              <w:rPr/>
            </w:pPr>
            <w:r>
              <w:rPr/>
              <w:t xml:space="preserve">163 </w:t>
            </w:r>
          </w:p>
        </w:tc>
        <w:tc>
          <w:tcPr>
            <w:tcW w:w="1741" w:type="dxa"/>
            <w:tcBorders/>
            <w:vAlign w:val="center"/>
          </w:tcPr>
          <w:p>
            <w:pPr>
              <w:pStyle w:val="TableContents"/>
              <w:bidi w:val="0"/>
              <w:spacing w:before="0" w:after="283"/>
              <w:jc w:val="left"/>
              <w:rPr/>
            </w:pPr>
            <w:r>
              <w:rPr/>
              <w:t xml:space="preserve">1923 -- 1939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Kotijuoksut </w:t>
            </w:r>
          </w:p>
        </w:tc>
        <w:tc>
          <w:tcPr>
            <w:tcW w:w="2071" w:type="dxa"/>
            <w:tcBorders/>
            <w:vAlign w:val="center"/>
          </w:tcPr>
          <w:p>
            <w:pPr>
              <w:pStyle w:val="TableContents"/>
              <w:bidi w:val="0"/>
              <w:spacing w:before="0" w:after="283"/>
              <w:jc w:val="left"/>
              <w:rPr/>
            </w:pPr>
            <w:r>
              <w:rPr/>
              <w:t xml:space="preserve">Ruth! </w:t>
            </w:r>
            <w:r>
              <w:rPr>
                <w:color w:val="A9A9A9"/>
              </w:rPr>
              <w:t xml:space="preserve">Babe Ruth </w:t>
            </w:r>
          </w:p>
        </w:tc>
        <w:tc>
          <w:tcPr>
            <w:tcW w:w="916" w:type="dxa"/>
            <w:tcBorders/>
            <w:vAlign w:val="center"/>
          </w:tcPr>
          <w:p>
            <w:pPr>
              <w:pStyle w:val="TableHeading"/>
              <w:suppressLineNumbers/>
              <w:bidi w:val="0"/>
              <w:spacing w:before="0" w:after="283"/>
              <w:jc w:val="center"/>
              <w:rPr/>
            </w:pPr>
            <w:r>
              <w:rPr/>
              <w:t xml:space="preserve">659 </w:t>
            </w:r>
          </w:p>
        </w:tc>
        <w:tc>
          <w:tcPr>
            <w:tcW w:w="1741" w:type="dxa"/>
            <w:tcBorders/>
            <w:vAlign w:val="center"/>
          </w:tcPr>
          <w:p>
            <w:pPr>
              <w:pStyle w:val="TableContents"/>
              <w:bidi w:val="0"/>
              <w:spacing w:before="0" w:after="283"/>
              <w:jc w:val="left"/>
              <w:rPr/>
            </w:pPr>
            <w:r>
              <w:rPr/>
              <w:t xml:space="preserve">1920 -- 1934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Lyötyjä juoksuja </w:t>
            </w:r>
          </w:p>
        </w:tc>
        <w:tc>
          <w:tcPr>
            <w:tcW w:w="2071" w:type="dxa"/>
            <w:tcBorders/>
            <w:vAlign w:val="center"/>
          </w:tcPr>
          <w:p>
            <w:pPr>
              <w:pStyle w:val="TableContents"/>
              <w:bidi w:val="0"/>
              <w:spacing w:before="0" w:after="283"/>
              <w:jc w:val="left"/>
              <w:rPr/>
            </w:pPr>
            <w:r>
              <w:rPr/>
              <w:t xml:space="preserve">Gehrig! Lou Gehrig </w:t>
            </w:r>
          </w:p>
        </w:tc>
        <w:tc>
          <w:tcPr>
            <w:tcW w:w="916" w:type="dxa"/>
            <w:tcBorders/>
            <w:vAlign w:val="center"/>
          </w:tcPr>
          <w:p>
            <w:pPr>
              <w:pStyle w:val="TableHeading"/>
              <w:suppressLineNumbers/>
              <w:bidi w:val="0"/>
              <w:spacing w:before="0" w:after="283"/>
              <w:jc w:val="center"/>
              <w:rPr/>
            </w:pPr>
            <w:r>
              <w:rPr/>
              <w:t xml:space="preserve">1,995 </w:t>
            </w:r>
          </w:p>
        </w:tc>
        <w:tc>
          <w:tcPr>
            <w:tcW w:w="1741" w:type="dxa"/>
            <w:tcBorders/>
            <w:vAlign w:val="center"/>
          </w:tcPr>
          <w:p>
            <w:pPr>
              <w:pStyle w:val="TableContents"/>
              <w:bidi w:val="0"/>
              <w:spacing w:before="0" w:after="283"/>
              <w:jc w:val="left"/>
              <w:rPr/>
            </w:pPr>
            <w:r>
              <w:rPr/>
              <w:t xml:space="preserve">1923 -- 1939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Kävelyt </w:t>
            </w:r>
          </w:p>
        </w:tc>
        <w:tc>
          <w:tcPr>
            <w:tcW w:w="2071" w:type="dxa"/>
            <w:tcBorders/>
            <w:vAlign w:val="center"/>
          </w:tcPr>
          <w:p>
            <w:pPr>
              <w:pStyle w:val="TableContents"/>
              <w:bidi w:val="0"/>
              <w:spacing w:before="0" w:after="283"/>
              <w:jc w:val="left"/>
              <w:rPr/>
            </w:pPr>
            <w:r>
              <w:rPr/>
              <w:t xml:space="preserve">Ruth! Babe Ruth </w:t>
            </w:r>
          </w:p>
        </w:tc>
        <w:tc>
          <w:tcPr>
            <w:tcW w:w="916" w:type="dxa"/>
            <w:tcBorders/>
            <w:vAlign w:val="center"/>
          </w:tcPr>
          <w:p>
            <w:pPr>
              <w:pStyle w:val="TableHeading"/>
              <w:suppressLineNumbers/>
              <w:bidi w:val="0"/>
              <w:spacing w:before="0" w:after="283"/>
              <w:jc w:val="center"/>
              <w:rPr/>
            </w:pPr>
            <w:r>
              <w:rPr/>
              <w:t xml:space="preserve">1,852 </w:t>
            </w:r>
          </w:p>
        </w:tc>
        <w:tc>
          <w:tcPr>
            <w:tcW w:w="1741" w:type="dxa"/>
            <w:tcBorders/>
            <w:vAlign w:val="center"/>
          </w:tcPr>
          <w:p>
            <w:pPr>
              <w:pStyle w:val="TableContents"/>
              <w:bidi w:val="0"/>
              <w:spacing w:before="0" w:after="283"/>
              <w:jc w:val="left"/>
              <w:rPr/>
            </w:pPr>
            <w:r>
              <w:rPr/>
              <w:t xml:space="preserve">1920 -- 1934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Strikeoutit </w:t>
            </w:r>
          </w:p>
        </w:tc>
        <w:tc>
          <w:tcPr>
            <w:tcW w:w="2071" w:type="dxa"/>
            <w:tcBorders/>
            <w:vAlign w:val="center"/>
          </w:tcPr>
          <w:p>
            <w:pPr>
              <w:pStyle w:val="TableContents"/>
              <w:bidi w:val="0"/>
              <w:spacing w:before="0" w:after="283"/>
              <w:jc w:val="left"/>
              <w:rPr/>
            </w:pPr>
            <w:r>
              <w:rPr/>
              <w:t xml:space="preserve">Jeter! Derek Jeter </w:t>
            </w:r>
          </w:p>
        </w:tc>
        <w:tc>
          <w:tcPr>
            <w:tcW w:w="916" w:type="dxa"/>
            <w:tcBorders/>
            <w:vAlign w:val="center"/>
          </w:tcPr>
          <w:p>
            <w:pPr>
              <w:pStyle w:val="TableHeading"/>
              <w:suppressLineNumbers/>
              <w:bidi w:val="0"/>
              <w:spacing w:before="0" w:after="283"/>
              <w:jc w:val="center"/>
              <w:rPr/>
            </w:pPr>
            <w:r>
              <w:rPr/>
              <w:t xml:space="preserve">1,840 </w:t>
            </w:r>
          </w:p>
        </w:tc>
        <w:tc>
          <w:tcPr>
            <w:tcW w:w="1741" w:type="dxa"/>
            <w:tcBorders/>
            <w:vAlign w:val="center"/>
          </w:tcPr>
          <w:p>
            <w:pPr>
              <w:pStyle w:val="TableContents"/>
              <w:bidi w:val="0"/>
              <w:spacing w:before="0" w:after="283"/>
              <w:jc w:val="left"/>
              <w:rPr/>
            </w:pPr>
            <w:r>
              <w:rPr/>
              <w:t xml:space="preserve">1995 -- 2014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Varastetut emäkset </w:t>
            </w:r>
          </w:p>
        </w:tc>
        <w:tc>
          <w:tcPr>
            <w:tcW w:w="2071" w:type="dxa"/>
            <w:tcBorders/>
            <w:vAlign w:val="center"/>
          </w:tcPr>
          <w:p>
            <w:pPr>
              <w:pStyle w:val="TableContents"/>
              <w:bidi w:val="0"/>
              <w:spacing w:before="0" w:after="283"/>
              <w:jc w:val="left"/>
              <w:rPr/>
            </w:pPr>
            <w:r>
              <w:rPr/>
              <w:t xml:space="preserve">Jeter! Derek Jeter </w:t>
            </w:r>
          </w:p>
        </w:tc>
        <w:tc>
          <w:tcPr>
            <w:tcW w:w="916" w:type="dxa"/>
            <w:tcBorders/>
            <w:vAlign w:val="center"/>
          </w:tcPr>
          <w:p>
            <w:pPr>
              <w:pStyle w:val="TableHeading"/>
              <w:suppressLineNumbers/>
              <w:bidi w:val="0"/>
              <w:spacing w:before="0" w:after="283"/>
              <w:jc w:val="center"/>
              <w:rPr/>
            </w:pPr>
            <w:r>
              <w:rPr/>
              <w:t xml:space="preserve">358 </w:t>
            </w:r>
          </w:p>
        </w:tc>
        <w:tc>
          <w:tcPr>
            <w:tcW w:w="1741" w:type="dxa"/>
            <w:tcBorders/>
            <w:vAlign w:val="center"/>
          </w:tcPr>
          <w:p>
            <w:pPr>
              <w:pStyle w:val="TableContents"/>
              <w:bidi w:val="0"/>
              <w:spacing w:before="0" w:after="283"/>
              <w:jc w:val="left"/>
              <w:rPr/>
            </w:pPr>
            <w:r>
              <w:rPr/>
              <w:t xml:space="preserve">1995 -- 2014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Contents"/>
              <w:bidi w:val="0"/>
              <w:spacing w:before="0" w:after="283"/>
              <w:jc w:val="left"/>
              <w:rPr/>
            </w:pPr>
            <w:r>
              <w:rPr/>
              <w:t xml:space="preserve">Pelatut pelit </w:t>
            </w:r>
          </w:p>
        </w:tc>
        <w:tc>
          <w:tcPr>
            <w:tcW w:w="2071" w:type="dxa"/>
            <w:tcBorders/>
            <w:vAlign w:val="center"/>
          </w:tcPr>
          <w:p>
            <w:pPr>
              <w:pStyle w:val="TableContents"/>
              <w:bidi w:val="0"/>
              <w:spacing w:before="0" w:after="283"/>
              <w:jc w:val="left"/>
              <w:rPr/>
            </w:pPr>
            <w:r>
              <w:rPr/>
              <w:t xml:space="preserve">Jeter! Derek Jeter </w:t>
            </w:r>
          </w:p>
        </w:tc>
        <w:tc>
          <w:tcPr>
            <w:tcW w:w="916" w:type="dxa"/>
            <w:tcBorders/>
            <w:vAlign w:val="center"/>
          </w:tcPr>
          <w:p>
            <w:pPr>
              <w:pStyle w:val="TableHeading"/>
              <w:suppressLineNumbers/>
              <w:bidi w:val="0"/>
              <w:spacing w:before="0" w:after="283"/>
              <w:jc w:val="center"/>
              <w:rPr/>
            </w:pPr>
            <w:r>
              <w:rPr/>
              <w:t xml:space="preserve">2,747 </w:t>
            </w:r>
          </w:p>
        </w:tc>
        <w:tc>
          <w:tcPr>
            <w:tcW w:w="1741" w:type="dxa"/>
            <w:tcBorders/>
            <w:vAlign w:val="center"/>
          </w:tcPr>
          <w:p>
            <w:pPr>
              <w:pStyle w:val="TableContents"/>
              <w:bidi w:val="0"/>
              <w:spacing w:before="0" w:after="283"/>
              <w:jc w:val="left"/>
              <w:rPr/>
            </w:pPr>
            <w:r>
              <w:rPr/>
              <w:t xml:space="preserve">1995 -- 2014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lyönyt eniten kunnareita Yankeesissa?</w:t>
      </w:r>
    </w:p>
    <w:p>
      <w:pPr>
        <w:pStyle w:val="TextBody"/>
        <w:bidi w:val="0"/>
        <w:jc w:val="left"/>
        <w:rPr>
          <w:b/>
          <w:u w:val="single"/>
          <w:shd w:val="clear" w:fill="FFFF00"/>
        </w:rPr>
      </w:pPr>
      <w:r>
        <w:rPr>
          <w:b/>
          <w:u w:val="single"/>
          <w:shd w:val="clear" w:fill="FFFF00"/>
        </w:rPr>
        <w:t xml:space="preserve">Asiakirjan numero 19686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Columbiajoen suistoalue on suistoalue ja </w:t>
      </w:r>
      <w:r>
        <w:rPr>
          <w:color w:val="A9A9A9"/>
        </w:rPr>
        <w:t xml:space="preserve">lahti </w:t>
      </w:r>
      <w:r>
        <w:rPr/>
        <w:t xml:space="preserve">Oregonin ja Washingtonin rajalla ja Yhdysvaltojen Tyynenmeren rannikolla.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suistoalue Columbiajoki on?</w:t>
      </w:r>
    </w:p>
    <w:p>
      <w:pPr>
        <w:pStyle w:val="TextBody"/>
        <w:bidi w:val="0"/>
        <w:jc w:val="left"/>
        <w:rPr>
          <w:b/>
          <w:u w:val="single"/>
          <w:shd w:val="clear" w:fill="FFFF00"/>
        </w:rPr>
      </w:pPr>
      <w:r>
        <w:rPr>
          <w:b/>
          <w:u w:val="single"/>
          <w:shd w:val="clear" w:fill="FFFF00"/>
        </w:rPr>
        <w:t xml:space="preserve">Asiakirjan numero 19687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 West Coast Path on Englannin pisin merkitty pitkän matkan kävelyreitti ja kansallinen polku. Se ulottuu 1 014 kilometrin (630 mailia) pituudelta </w:t>
      </w:r>
      <w:r>
        <w:rPr>
          <w:color w:val="A9A9A9"/>
        </w:rPr>
        <w:t xml:space="preserve">Somersetissa sijaitsevasta Mineheadista </w:t>
      </w:r>
      <w:r>
        <w:rPr/>
        <w:t xml:space="preserve">Devonin ja Cornwallin rannikoita pitkin </w:t>
      </w:r>
      <w:r>
        <w:rPr>
          <w:color w:val="DCDCDC"/>
        </w:rPr>
        <w:t xml:space="preserve">Poole Harbouriin Dorsetissa</w:t>
      </w:r>
      <w:r>
        <w:rPr/>
        <w:t xml:space="preserve">. Koska se nousee ja laskee jokisuun mukana, se on myös yksi haastavimmista poluista. Kokonaiskorkeus on laskettu 35 031 metriksi (114 931 ft), mikä on lähes neljä kertaa Mount Everestin korkeus. Ramblers Walk -lehden lukijat ovat äänestäneet sen kaksi kertaa peräkkäin Britannian parhaaksi kävelyreitiksi, ja se esiintyy säännöllisesti maailman parhaiden kävelyreittien luetteloissa.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lounaisrannikkopolku alkaa ja mihin se päättyy?</w:t>
      </w:r>
    </w:p>
    <w:p>
      <w:pPr>
        <w:pStyle w:val="TextBody"/>
        <w:bidi w:val="0"/>
        <w:jc w:val="left"/>
        <w:rPr>
          <w:b/>
          <w:u w:val="single"/>
          <w:shd w:val="clear" w:fill="FFFF00"/>
        </w:rPr>
      </w:pPr>
      <w:r>
        <w:rPr>
          <w:b/>
          <w:u w:val="single"/>
          <w:shd w:val="clear" w:fill="FFFF00"/>
        </w:rPr>
        <w:t xml:space="preserve">Asiakirjan numero 19688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Jasper on maskuliininen etunimi, jonka uskotaan yleisesti olevan muinaispersialaista alkuperää ja tarkoittavan ``Kassanhoitaja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Jasper merkitys</w:t>
      </w:r>
    </w:p>
    <w:p>
      <w:pPr>
        <w:pStyle w:val="TextBody"/>
        <w:bidi w:val="0"/>
        <w:jc w:val="left"/>
        <w:rPr>
          <w:b/>
          <w:u w:val="single"/>
          <w:shd w:val="clear" w:fill="FFFF00"/>
        </w:rPr>
      </w:pPr>
      <w:r>
        <w:rPr>
          <w:b/>
          <w:u w:val="single"/>
          <w:shd w:val="clear" w:fill="FFFF00"/>
        </w:rPr>
        <w:t xml:space="preserve">Asiakirjan numero 19689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Julkaisutoiminnassa ja graafisessa suunnittelussa lorem ipsum on </w:t>
      </w:r>
      <w:r>
        <w:rPr>
          <w:color w:val="A9A9A9"/>
        </w:rPr>
        <w:t xml:space="preserve">sijoitusteksti, jota käytetään yleisesti osoittamaan asiakirjan visuaalista muotoa ilman, että se perustuu merkitykselliseen sisältöön </w:t>
      </w:r>
      <w:r>
        <w:rPr/>
        <w:t xml:space="preserve">(kutsutaan myös kreikaksi). Varsinaisen sisällön korvaaminen paikkatekstillä antaa suunnittelijoille mahdollisuuden suunnitella sisällön muodon ennen kuin itse sisältö on tuotettu.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lorem ipsum dolor sit amet consectetur adipiscing elit. merkitys.</w:t>
      </w:r>
    </w:p>
    <w:p>
      <w:pPr>
        <w:pStyle w:val="TextBody"/>
        <w:bidi w:val="0"/>
        <w:jc w:val="left"/>
        <w:rPr>
          <w:b/>
          <w:u w:val="single"/>
          <w:shd w:val="clear" w:fill="FFFF00"/>
        </w:rPr>
      </w:pPr>
      <w:r>
        <w:rPr>
          <w:b/>
          <w:u w:val="single"/>
          <w:shd w:val="clear" w:fill="FFFF00"/>
        </w:rPr>
        <w:t xml:space="preserve">Asiakirjan numero 19690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raha oli usein liikkeellä niissä kolmessatoista brittiläisessä siirtomaassa, joista tuli Yhdysvallat vuonna 1776. Kukin siirtokunta laski liikkeeseen omaa paperirahaansa, ja laskentayksikköinä käytettiin puntia, shillinkiä ja pencejä. Siirtokunnissa lyötiin myös kolikoita, kuten Massachusetts Bay Colony -siirtokunnassa vuonna 1652 lyötiin mäntykuusi shillingiä. Kun Yhdysvallat otti dollarin käyttöön rahayksikkönään ja hyväksyi kultakannan, </w:t>
      </w:r>
      <w:r>
        <w:rPr>
          <w:color w:val="A9A9A9"/>
        </w:rPr>
        <w:t xml:space="preserve">yhden brittiläisen shillingin arvo oli 24 Yhdysvaltain senttiä</w:t>
      </w:r>
      <w:r>
        <w:rPr/>
        <w:t xml:space="preserve">. Koska Yhdysvaltain kolikoista oli jatkuvasti pulaa joillakin alueilla, shillingit jatkoivat kiertoaan pitkälle 1800-luvulle. Shillingit mainitaan tavanomaisena rahayksikkönä Solomon Northupin omaelämäkerrassa (1853), ja ne mainitaan useaan otteeseen Horatio Alger Jr:n tarinassa Ragged Dick (1868).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on shilling amerikkalaisessa rahassa</w:t>
      </w:r>
    </w:p>
    <w:p>
      <w:pPr>
        <w:pStyle w:val="TextBody"/>
        <w:bidi w:val="0"/>
        <w:jc w:val="left"/>
        <w:rPr>
          <w:b/>
          <w:u w:val="single"/>
          <w:shd w:val="clear" w:fill="FFFF00"/>
        </w:rPr>
      </w:pPr>
      <w:r>
        <w:rPr>
          <w:b/>
          <w:u w:val="single"/>
          <w:shd w:val="clear" w:fill="FFFF00"/>
        </w:rPr>
        <w:t xml:space="preserve">Asiakirjan numero 19691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Lawrence Wray-Miller tarjosi kulttuurirelativismin teoreettisen perustan selventämiseksi tai varoittamiseksi, kuten jotkut sitä kutsuisivat, lisävälineen jakamalla sen kahteen binääriseen analyyttiseen jatkumoon: vertikaaliseen ja horisontaaliseen kulttuurirelativismiin. Loppujen lopuksi näillä kahdella analyyttisellä jatkumolla on sama perusjohtopäätös: ihmisen moraali ja etiikka </w:t>
      </w:r>
      <w:r>
        <w:rPr>
          <w:color w:val="A9A9A9"/>
        </w:rPr>
        <w:t xml:space="preserve">eivät ole staattisia vaan muuttuvia ja vaihtelevat eri kulttuureissa ajanjakson ja kulloisenkin kulttuurin nykytilan 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kulttuurirelativistinen näkökulma globaalin ammatin etiikkaan määritellään seuraavasti.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Kulttuurirelativismi </w:t>
      </w:r>
      <w:r>
        <w:rPr/>
        <w:t xml:space="preserve">on ajatus siitä, että henkilön uskomukset, arvot ja käytännöt tulisi ymmärtää hänen oman kulttuurinsa perusteella eikä arvioida toisen kulttuurin kriteerien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periaatetta, jonka mukaan kutakin kulttuuria tulisi arvioida sen omien standardien mukaan, kutsutaan nimellä</w:t>
      </w:r>
    </w:p>
    <w:p>
      <w:pPr>
        <w:pStyle w:val="TextBody"/>
        <w:bidi w:val="0"/>
        <w:jc w:val="left"/>
        <w:rPr>
          <w:b/>
          <w:u w:val="single"/>
          <w:shd w:val="clear" w:fill="FFFF00"/>
        </w:rPr>
      </w:pPr>
      <w:r>
        <w:rPr>
          <w:b/>
          <w:u w:val="single"/>
          <w:shd w:val="clear" w:fill="FFFF00"/>
        </w:rPr>
        <w:t xml:space="preserve">Asiakirjan numero 19692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Got 5 On It'' on yhdysvaltalaisen hip hop -duo Lunizin kappale. Se julkaistiin toukokuussa 1995 singlenä heidän debyyttialbumiltaan Operation Stackola. Siinä laulaa R&amp;B-laulaja Michael Marshall. Kappale nousi Saksassa sijalle 2, Yhdistyneessä kuningaskunnassa sijalle 3 ja Yhdysvalloissa sijalle 8. RIAA sertifioi singlen platinaksi </w:t>
      </w:r>
      <w:r>
        <w:rPr>
          <w:color w:val="A9A9A9"/>
        </w:rPr>
        <w:t xml:space="preserve">31. lokakuuta </w:t>
      </w:r>
      <w:r>
        <w:rPr/>
        <w:t xml:space="preserve">1995</w:t>
      </w:r>
      <w:r>
        <w:rPr/>
        <w:t xml:space="preserve">, ja sitä myytiin kotimaassa 1 000 000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got 5 on it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Got 5 On It'' on </w:t>
      </w:r>
      <w:r>
        <w:rPr>
          <w:color w:val="A9A9A9"/>
        </w:rPr>
        <w:t xml:space="preserve">yhdysvaltalaisen hip hop -duo Lunizin</w:t>
      </w:r>
      <w:r>
        <w:rPr/>
        <w:t xml:space="preserve"> kappale</w:t>
      </w:r>
      <w:r>
        <w:rPr/>
        <w:t xml:space="preserve">. Se julkaistiin toukokuussa 1995 ainoana singlenä heidän debyyttialbumiltaan Operation Stackola. Siinä laulaa R&amp;B-laulaja Michael Marshall. Kappaleesta on tullut heidän tunnetuin kappaleensa tähän päivään mennessä, ja se auttoi tekemään Operation Stackolasta heidän myydyimmän albuminsa.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kappaleen, jonka sain 5:nneksi.</w:t>
      </w:r>
    </w:p>
    <w:p>
      <w:pPr>
        <w:pStyle w:val="TextBody"/>
        <w:bidi w:val="0"/>
        <w:jc w:val="left"/>
        <w:rPr>
          <w:b/>
          <w:u w:val="single"/>
          <w:shd w:val="clear" w:fill="FFFF00"/>
        </w:rPr>
      </w:pPr>
      <w:r>
        <w:rPr>
          <w:b/>
          <w:u w:val="single"/>
          <w:shd w:val="clear" w:fill="FFFF00"/>
        </w:rPr>
        <w:t xml:space="preserve">Asiakirjan numero 19693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Jim Crow -lait olivat osavaltioiden ja paikallisviranomaisen lakeja, joilla </w:t>
      </w:r>
      <w:r>
        <w:rPr>
          <w:color w:val="A9A9A9"/>
        </w:rPr>
        <w:t xml:space="preserve">rotuerottelu pantiin täytäntöön </w:t>
      </w:r>
      <w:r>
        <w:rPr/>
        <w:t xml:space="preserve">Etelä-Yhdysvalloissa. Valkoisten demokraattien hallitsemat osavaltioiden lainsäätäjät säätivät nämä lait 1800-luvun lopulla jälleenrakennuskauden jälkeen, ja niiden täytäntöönpano jatkui vuoteen 1965 asti. Ne edellyttivät rotuerottelua kaikissa julkisissa tiloissa entisen Amerikan konfederaation osavaltioissa 1870- ja 1880-luvuilla alkaen, ja Yhdysvaltain korkein oikeus vahvisti afroamerikkalaisia koskevan "erillään mutta tasa-arvoisesti" -oppia. Julkinen koulutus oli ollut pohjimmiltaan eriytettyä siitä lähtien, kun se perustettiin suurimmassa osassa etelää sisällissodan jälkeen. Tämä periaate ulotettiin koskemaan myös julkisia tiloja ja liikennettä, mukaan luettuna eriytetyt vaunut valtateiden välisissä junissa ja myöhemmin linja-autoissa. Afroamerikkalaisille tarjotut tilat olivat jatkuvasti huonompia ja alirahoitettuja kuin valkoisille amerikkalaisille tarjotut tilat; joskus niitä ei ollut lainkaan. Tämä lakikokonaisuus institutionalisoi useita taloudellisia, koulutuksellisia ja sosiaalisia haittoja. Lakisääteistä erottelua esiintyi lähinnä eteläisissä osavaltioissa, kun taas pohjoisessa erottelu oli yleensä tosiasia - asuntosegregaation mallit, jotka oli pantu täytäntöön yksityisillä sopimuksilla, pankkien luotonantokäytännöillä ja työpaikkasyrjinnällä, mukaan lukien syrjivät ammattiyhdistyskäytännöt. ``Jim Crow'' oli halventava ilmaus, joka viittasi mustanaamaisen esiintyjän laulamaan minstrel-lauluun ``Jump Jim Crow''.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amerikan etelän Jim Crow -lait tekivät?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Jim Crow -lait olivat osavaltioiden ja paikallisviranomaisen lakeja, joilla rotuerottelu pantiin täytäntöön Etelä-Yhdysvalloissa. Valkoisten demokraattien hallitsemat osavaltioiden lainsäätäjät säätivät </w:t>
      </w:r>
      <w:r>
        <w:rPr/>
        <w:t xml:space="preserve">nämä lait </w:t>
      </w:r>
      <w:r>
        <w:rPr>
          <w:color w:val="A9A9A9"/>
        </w:rPr>
        <w:t xml:space="preserve">1800-luvun lopulla jälleenrakennuskauden jälkeen</w:t>
      </w:r>
      <w:r>
        <w:rPr/>
        <w:t xml:space="preserve">, ja niiden täytäntöönpano jatkui vuoteen </w:t>
      </w:r>
      <w:r>
        <w:rPr>
          <w:color w:val="DCDCDC"/>
        </w:rPr>
        <w:t xml:space="preserve">1965 </w:t>
      </w:r>
      <w:r>
        <w:rPr/>
        <w:t xml:space="preserve">asti</w:t>
      </w:r>
      <w:r>
        <w:rPr/>
        <w:t xml:space="preserve">. Ne määräsivät rotuerottelusta kaikissa julkisissa tiloissa entisen Amerikan konfederaation osavaltioissa alkaen vuonna 1896, jolloin afroamerikkalaisille annettiin "erillinen mutta yhtäläinen" asema junavaunuissa. Julkinen koulutus oli ollut pääosin segregoitua siitä lähtien, kun se perustettiin suurimmassa osassa etelää sisällissodan jälkeen. Tämä periaate ulotettiin koskemaan myös julkisia tiloja ja liikennettä, mukaan luettuna eriytetyt vaunut valtateiden välisissä junissa ja myöhemmin linja-autoissa. Afroamerikkalaisille tarjotut tilat olivat jatkuvasti huonompia ja alirahoitettuja kuin valkoisille amerikkalaisille tarjotut tilat; joskus niitä ei ollut lainkaan. Tämä lakikokonaisuus institutionalisoi useita taloudellisia, koulutuksellisia ja sosiaalisia haittoja. Lakisääteistä erottelua esiintyi lähinnä eteläisissä osavaltioissa, kun taas pohjoisessa erottelu oli yleensä tosiasia - asuntosegregaation mallit, jotka oli pantu täytäntöön yksityisillä sopimuksilla, pankkien luotonantokäytännöillä ja työpaikkasyrjinnällä, mukaan lukien syrjivät ammattiyhdistyskäytännöt. ``Jim Crow'' oli halventava ilmaus, joka viittasi mustanaamaisen esiintyjän laulamaan minstrel-lauluun ``Jump Jim Crow''.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Jim Crow -laki alkoi ja päättyi?</w:t>
      </w:r>
    </w:p>
    <w:p>
      <w:pPr>
        <w:pStyle w:val="TextBody"/>
        <w:bidi w:val="0"/>
        <w:jc w:val="left"/>
        <w:rPr>
          <w:b/>
          <w:u w:val="single"/>
          <w:shd w:val="clear" w:fill="FFFF00"/>
        </w:rPr>
      </w:pPr>
      <w:r>
        <w:rPr>
          <w:b/>
          <w:u w:val="single"/>
          <w:shd w:val="clear" w:fill="FFFF00"/>
        </w:rPr>
        <w:t xml:space="preserve">Asiakirjan numero 19694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Sanonta on peräisin </w:t>
      </w:r>
      <w:r>
        <w:rPr>
          <w:color w:val="A9A9A9"/>
        </w:rPr>
        <w:t xml:space="preserve">antiikin Kreikasta, </w:t>
      </w:r>
      <w:r>
        <w:rPr/>
        <w:t xml:space="preserve">ja se on alun perin saattanut olla sananlasku. Sitä havainnollistaa kaksi Äsopoksen tarua, ja samankaltainen sanonta esiintyy antiikin kreikkalaisessa draamassa. Vaikka se on yleisesti liitetty Benjamin Frankliniin, nykyaikainen englanninkielinen sanamuoto esiintyy jo aiemmin Algernon Sidneyn teoksessa.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jumala auttaa niitä, jotka auttavat itseään,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Tunne esiintyy </w:t>
      </w:r>
      <w:r>
        <w:rPr>
          <w:color w:val="A9A9A9"/>
        </w:rPr>
        <w:t xml:space="preserve">antiikin kreikkalaisissa tragedioissa, joista </w:t>
      </w:r>
      <w:r>
        <w:rPr/>
        <w:t xml:space="preserve">on säilynyt vain fragmentteja. Sofokles kirjoitti Philoktetoksessaan (noin 409 eKr.): "Tarkoituksettomasta vapaa-ajasta ei koskaan seuraa mitään hyvää, eikä taivas koskaan auta ihmisiä, jotka eivät halua toimia. Ja Euripideen Hippolytoksessa (428 eKr.) esiintyy puhe: ``Kokeile ensin itseäsi ja kutsu sen jälkeen Jumalaa; sillä työläiselle Jumala itse antaa 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lause "Jumala auttaa niitä, jotka auttavat itseään"?</w:t>
      </w:r>
    </w:p>
    <w:p>
      <w:pPr>
        <w:pStyle w:val="TextBody"/>
        <w:bidi w:val="0"/>
        <w:jc w:val="left"/>
        <w:rPr>
          <w:b/>
          <w:u w:val="single"/>
          <w:shd w:val="clear" w:fill="FFFF00"/>
        </w:rPr>
      </w:pPr>
      <w:r>
        <w:rPr>
          <w:b/>
          <w:u w:val="single"/>
          <w:shd w:val="clear" w:fill="FFFF00"/>
        </w:rPr>
        <w:t xml:space="preserve">Asiakirjan numero 19695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``One Night in Bangkok'' Murray Headin single albumilta Chess </w:t>
      </w:r>
    </w:p>
    <w:tbl>
      <w:tblPr>
        <w:tblW w:w="10040" w:type="dxa"/>
        <w:jc w:val="left"/>
        <w:tblInd w:w="0" w:type="dxa"/>
        <w:tblLayout w:type="fixed"/>
        <w:tblCellMar>
          <w:top w:w="28" w:type="dxa"/>
          <w:left w:w="28" w:type="dxa"/>
          <w:bottom w:w="28" w:type="dxa"/>
          <w:right w:w="28" w:type="dxa"/>
        </w:tblCellMar>
      </w:tblPr>
      <w:tblGrid>
        <w:gridCol w:w="1831"/>
        <w:gridCol w:w="4938"/>
        <w:gridCol w:w="3271"/>
      </w:tblGrid>
      <w:tr>
        <w:trPr/>
        <w:tc>
          <w:tcPr>
            <w:tcW w:w="1831" w:type="dxa"/>
            <w:tcBorders/>
            <w:vAlign w:val="center"/>
          </w:tcPr>
          <w:p>
            <w:pPr>
              <w:pStyle w:val="TableHeading"/>
              <w:suppressLineNumbers/>
              <w:bidi w:val="0"/>
              <w:spacing w:before="0" w:after="283"/>
              <w:jc w:val="center"/>
              <w:rPr/>
            </w:pPr>
            <w:r>
              <w:rPr/>
              <w:t xml:space="preserve">B-puoli </w:t>
            </w:r>
          </w:p>
        </w:tc>
        <w:tc>
          <w:tcPr>
            <w:tcW w:w="4938" w:type="dxa"/>
            <w:tcBorders/>
            <w:vAlign w:val="center"/>
          </w:tcPr>
          <w:p>
            <w:pPr>
              <w:pStyle w:val="TableContents"/>
              <w:bidi w:val="0"/>
              <w:spacing w:before="0" w:after="283"/>
              <w:jc w:val="left"/>
              <w:rPr/>
            </w:pPr>
            <w:r>
              <w:rPr/>
              <w:t xml:space="preserve">``Merano'' </w:t>
            </w:r>
          </w:p>
        </w:tc>
        <w:tc>
          <w:tcPr>
            <w:tcW w:w="32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Julkaistu </w:t>
            </w:r>
          </w:p>
        </w:tc>
        <w:tc>
          <w:tcPr>
            <w:tcW w:w="4938" w:type="dxa"/>
            <w:tcBorders/>
            <w:vAlign w:val="center"/>
          </w:tcPr>
          <w:p>
            <w:pPr>
              <w:pStyle w:val="TableContents"/>
              <w:bidi w:val="0"/>
              <w:spacing w:before="0" w:after="283"/>
              <w:jc w:val="left"/>
              <w:rPr/>
            </w:pPr>
            <w:r>
              <w:rPr/>
              <w:t xml:space="preserve">Lokakuu 1984 </w:t>
            </w:r>
          </w:p>
        </w:tc>
        <w:tc>
          <w:tcPr>
            <w:tcW w:w="32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Muotoilu </w:t>
            </w:r>
          </w:p>
        </w:tc>
        <w:tc>
          <w:tcPr>
            <w:tcW w:w="493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7'' </w:t>
            </w:r>
          </w:p>
          <w:p>
            <w:pPr>
              <w:pStyle w:val="TableContents"/>
              <w:numPr>
                <w:ilvl w:val="0"/>
                <w:numId w:val="33"/>
              </w:numPr>
              <w:tabs>
                <w:tab w:val="clear" w:pos="1134"/>
                <w:tab w:val="left" w:leader="none" w:pos="707"/>
              </w:tabs>
              <w:bidi w:val="0"/>
              <w:spacing w:before="0" w:after="283"/>
              <w:ind w:start="707" w:hanging="283"/>
              <w:jc w:val="left"/>
              <w:rPr/>
            </w:pPr>
            <w:r>
              <w:rPr/>
              <w:t xml:space="preserve">12'' </w:t>
            </w:r>
          </w:p>
        </w:tc>
        <w:tc>
          <w:tcPr>
            <w:tcW w:w="32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Tallennettu </w:t>
            </w:r>
          </w:p>
        </w:tc>
        <w:tc>
          <w:tcPr>
            <w:tcW w:w="4938" w:type="dxa"/>
            <w:tcBorders/>
            <w:vAlign w:val="center"/>
          </w:tcPr>
          <w:p>
            <w:pPr>
              <w:pStyle w:val="TableContents"/>
              <w:bidi w:val="0"/>
              <w:spacing w:before="0" w:after="283"/>
              <w:jc w:val="left"/>
              <w:rPr/>
            </w:pPr>
            <w:r>
              <w:rPr/>
              <w:t xml:space="preserve">1984 </w:t>
            </w:r>
          </w:p>
        </w:tc>
        <w:tc>
          <w:tcPr>
            <w:tcW w:w="32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Genre </w:t>
            </w:r>
          </w:p>
        </w:tc>
        <w:tc>
          <w:tcPr>
            <w:tcW w:w="4938" w:type="dxa"/>
            <w:tcBorders/>
            <w:vAlign w:val="center"/>
          </w:tcPr>
          <w:p>
            <w:pPr>
              <w:pStyle w:val="TableContents"/>
              <w:bidi w:val="0"/>
              <w:spacing w:before="0" w:after="283"/>
              <w:jc w:val="left"/>
              <w:rPr/>
            </w:pPr>
            <w:r>
              <w:rPr/>
              <w:t xml:space="preserve">Uusi aalto </w:t>
            </w:r>
          </w:p>
        </w:tc>
        <w:tc>
          <w:tcPr>
            <w:tcW w:w="32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Pituus </w:t>
            </w:r>
          </w:p>
        </w:tc>
        <w:tc>
          <w:tcPr>
            <w:tcW w:w="493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3: 51 </w:t>
            </w:r>
          </w:p>
          <w:p>
            <w:pPr>
              <w:pStyle w:val="TableContents"/>
              <w:numPr>
                <w:ilvl w:val="0"/>
                <w:numId w:val="34"/>
              </w:numPr>
              <w:tabs>
                <w:tab w:val="clear" w:pos="1134"/>
                <w:tab w:val="left" w:leader="none" w:pos="707"/>
              </w:tabs>
              <w:bidi w:val="0"/>
              <w:spacing w:before="0" w:after="0"/>
              <w:ind w:start="707" w:hanging="283"/>
              <w:jc w:val="left"/>
              <w:rPr/>
            </w:pPr>
            <w:r>
              <w:rPr/>
              <w:t xml:space="preserve">4: 06 (US 7 ``) </w:t>
            </w:r>
          </w:p>
          <w:p>
            <w:pPr>
              <w:pStyle w:val="TableContents"/>
              <w:numPr>
                <w:ilvl w:val="0"/>
                <w:numId w:val="34"/>
              </w:numPr>
              <w:tabs>
                <w:tab w:val="clear" w:pos="1134"/>
                <w:tab w:val="left" w:leader="none" w:pos="707"/>
              </w:tabs>
              <w:bidi w:val="0"/>
              <w:spacing w:before="0" w:after="283"/>
              <w:ind w:start="707" w:hanging="283"/>
              <w:jc w:val="left"/>
              <w:rPr/>
            </w:pPr>
            <w:r>
              <w:rPr/>
              <w:t xml:space="preserve">5: 02 (albumi) </w:t>
            </w:r>
          </w:p>
        </w:tc>
        <w:tc>
          <w:tcPr>
            <w:tcW w:w="32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Tarra </w:t>
            </w:r>
          </w:p>
        </w:tc>
        <w:tc>
          <w:tcPr>
            <w:tcW w:w="4938" w:type="dxa"/>
            <w:tcBorders/>
            <w:vAlign w:val="center"/>
          </w:tcPr>
          <w:p>
            <w:pPr>
              <w:pStyle w:val="TableContents"/>
              <w:bidi w:val="0"/>
              <w:spacing w:before="0" w:after="283"/>
              <w:jc w:val="left"/>
              <w:rPr/>
            </w:pPr>
            <w:r>
              <w:rPr/>
              <w:t xml:space="preserve">RCA </w:t>
            </w:r>
          </w:p>
        </w:tc>
        <w:tc>
          <w:tcPr>
            <w:tcW w:w="32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Lauluntekijä (s) </w:t>
            </w:r>
          </w:p>
        </w:tc>
        <w:tc>
          <w:tcPr>
            <w:tcW w:w="4938"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color w:val="A9A9A9"/>
              </w:rPr>
              <w:t xml:space="preserve">Benny Andersson </w:t>
            </w:r>
          </w:p>
          <w:p>
            <w:pPr>
              <w:pStyle w:val="TableContents"/>
              <w:numPr>
                <w:ilvl w:val="0"/>
                <w:numId w:val="35"/>
              </w:numPr>
              <w:tabs>
                <w:tab w:val="clear" w:pos="1134"/>
                <w:tab w:val="left" w:leader="none" w:pos="707"/>
              </w:tabs>
              <w:bidi w:val="0"/>
              <w:ind w:start="707" w:hanging="283"/>
              <w:jc w:val="left"/>
              <w:rPr/>
            </w:pPr>
            <w:r>
              <w:rPr>
                <w:color w:val="DCDCDC"/>
              </w:rPr>
              <w:t xml:space="preserve">Björn Ulvaeus </w:t>
            </w:r>
            <w:r>
              <w:rPr/>
              <w:t xml:space="preserve">(säveltäjät) </w:t>
            </w:r>
          </w:p>
          <w:p>
            <w:pPr>
              <w:pStyle w:val="TableContents"/>
              <w:numPr>
                <w:ilvl w:val="0"/>
                <w:numId w:val="36"/>
              </w:numPr>
              <w:tabs>
                <w:tab w:val="clear" w:pos="1134"/>
                <w:tab w:val="left" w:leader="none" w:pos="707"/>
              </w:tabs>
              <w:bidi w:val="0"/>
              <w:spacing w:before="0" w:after="0"/>
              <w:ind w:start="707" w:hanging="283"/>
              <w:jc w:val="left"/>
              <w:rPr/>
            </w:pPr>
            <w:r>
              <w:rPr>
                <w:color w:val="2F4F4F"/>
              </w:rPr>
              <w:t xml:space="preserve">Tim Rice </w:t>
            </w:r>
          </w:p>
          <w:p>
            <w:pPr>
              <w:pStyle w:val="TableContents"/>
              <w:numPr>
                <w:ilvl w:val="0"/>
                <w:numId w:val="36"/>
              </w:numPr>
              <w:tabs>
                <w:tab w:val="clear" w:pos="1134"/>
                <w:tab w:val="left" w:leader="none" w:pos="707"/>
              </w:tabs>
              <w:bidi w:val="0"/>
              <w:ind w:start="707" w:hanging="283"/>
              <w:jc w:val="left"/>
              <w:rPr/>
            </w:pPr>
            <w:r>
              <w:rPr/>
              <w:t xml:space="preserve">Björn Ulvaeus </w:t>
            </w:r>
          </w:p>
          <w:p>
            <w:pPr>
              <w:pStyle w:val="TableContents"/>
              <w:bidi w:val="0"/>
              <w:spacing w:before="0" w:after="283"/>
              <w:jc w:val="left"/>
              <w:rPr/>
            </w:pPr>
            <w:r>
              <w:rPr/>
              <w:t xml:space="preserve">(sanoittajat) </w:t>
            </w:r>
          </w:p>
        </w:tc>
        <w:tc>
          <w:tcPr>
            <w:tcW w:w="32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Tuottaja (s) </w:t>
            </w:r>
          </w:p>
        </w:tc>
        <w:tc>
          <w:tcPr>
            <w:tcW w:w="4938"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Benny Andersson </w:t>
            </w:r>
          </w:p>
          <w:p>
            <w:pPr>
              <w:pStyle w:val="TableContents"/>
              <w:numPr>
                <w:ilvl w:val="0"/>
                <w:numId w:val="37"/>
              </w:numPr>
              <w:tabs>
                <w:tab w:val="clear" w:pos="1134"/>
                <w:tab w:val="left" w:leader="none" w:pos="707"/>
              </w:tabs>
              <w:bidi w:val="0"/>
              <w:spacing w:before="0" w:after="0"/>
              <w:ind w:start="707" w:hanging="283"/>
              <w:jc w:val="left"/>
              <w:rPr/>
            </w:pPr>
            <w:r>
              <w:rPr/>
              <w:t xml:space="preserve">Björn Ulvaeus </w:t>
            </w:r>
          </w:p>
          <w:p>
            <w:pPr>
              <w:pStyle w:val="TableContents"/>
              <w:numPr>
                <w:ilvl w:val="0"/>
                <w:numId w:val="37"/>
              </w:numPr>
              <w:tabs>
                <w:tab w:val="clear" w:pos="1134"/>
                <w:tab w:val="left" w:leader="none" w:pos="707"/>
              </w:tabs>
              <w:bidi w:val="0"/>
              <w:spacing w:before="0" w:after="283"/>
              <w:ind w:start="707" w:hanging="283"/>
              <w:jc w:val="left"/>
              <w:rPr/>
            </w:pPr>
            <w:r>
              <w:rPr/>
              <w:t xml:space="preserve">Tim Rice Murray Head -sinkkujen kronologia </w:t>
            </w:r>
          </w:p>
        </w:tc>
        <w:tc>
          <w:tcPr>
            <w:tcW w:w="3271" w:type="dxa"/>
            <w:tcBorders/>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Contents"/>
              <w:bidi w:val="0"/>
              <w:spacing w:before="0" w:after="283"/>
              <w:jc w:val="left"/>
              <w:rPr/>
            </w:pPr>
            <w:r>
              <w:rPr/>
              <w:t xml:space="preserve">"Maman" (1982) </w:t>
            </w:r>
          </w:p>
        </w:tc>
        <w:tc>
          <w:tcPr>
            <w:tcW w:w="4938" w:type="dxa"/>
            <w:tcBorders/>
            <w:vAlign w:val="center"/>
          </w:tcPr>
          <w:p>
            <w:pPr>
              <w:pStyle w:val="TableContents"/>
              <w:bidi w:val="0"/>
              <w:spacing w:before="0" w:after="283"/>
              <w:jc w:val="left"/>
              <w:rPr/>
            </w:pPr>
            <w:r>
              <w:rPr/>
              <w:t xml:space="preserve">"Yksi yö Bangkokissa" (1984) </w:t>
            </w:r>
          </w:p>
        </w:tc>
        <w:tc>
          <w:tcPr>
            <w:tcW w:w="3271" w:type="dxa"/>
            <w:tcBorders/>
            <w:vAlign w:val="center"/>
          </w:tcPr>
          <w:p>
            <w:pPr>
              <w:pStyle w:val="TableContents"/>
              <w:bidi w:val="0"/>
              <w:spacing w:before="0" w:after="283"/>
              <w:jc w:val="left"/>
              <w:rPr/>
            </w:pPr>
            <w:r>
              <w:rPr/>
              <w:t xml:space="preserve">"Kun olet rakastunut" (1984) </w:t>
            </w:r>
          </w:p>
        </w:tc>
      </w:tr>
    </w:tbl>
    <w:tbl>
      <w:tblPr>
        <w:tblW w:w="8373" w:type="dxa"/>
        <w:jc w:val="left"/>
        <w:tblInd w:w="0" w:type="dxa"/>
        <w:tblLayout w:type="fixed"/>
        <w:tblCellMar>
          <w:top w:w="28" w:type="dxa"/>
          <w:left w:w="28" w:type="dxa"/>
          <w:bottom w:w="28" w:type="dxa"/>
          <w:right w:w="28" w:type="dxa"/>
        </w:tblCellMar>
      </w:tblPr>
      <w:tblGrid>
        <w:gridCol w:w="1831"/>
        <w:gridCol w:w="3271"/>
        <w:gridCol w:w="3271"/>
      </w:tblGrid>
      <w:tr>
        <w:trPr/>
        <w:tc>
          <w:tcPr>
            <w:tcW w:w="1831" w:type="dxa"/>
            <w:tcBorders/>
            <w:vAlign w:val="center"/>
          </w:tcPr>
          <w:p>
            <w:pPr>
              <w:pStyle w:val="TableContents"/>
              <w:bidi w:val="0"/>
              <w:spacing w:before="0" w:after="283"/>
              <w:jc w:val="left"/>
              <w:rPr/>
            </w:pPr>
            <w:r>
              <w:rPr/>
              <w:t xml:space="preserve">"Maman" (1982) </w:t>
            </w:r>
          </w:p>
        </w:tc>
        <w:tc>
          <w:tcPr>
            <w:tcW w:w="3271" w:type="dxa"/>
            <w:tcBorders/>
            <w:vAlign w:val="center"/>
          </w:tcPr>
          <w:p>
            <w:pPr>
              <w:pStyle w:val="TableContents"/>
              <w:bidi w:val="0"/>
              <w:spacing w:before="0" w:after="283"/>
              <w:jc w:val="left"/>
              <w:rPr/>
            </w:pPr>
            <w:r>
              <w:rPr/>
              <w:t xml:space="preserve">"Yksi yö Bangkokissa" (1984) </w:t>
            </w:r>
          </w:p>
        </w:tc>
        <w:tc>
          <w:tcPr>
            <w:tcW w:w="3271" w:type="dxa"/>
            <w:tcBorders/>
            <w:vAlign w:val="center"/>
          </w:tcPr>
          <w:p>
            <w:pPr>
              <w:pStyle w:val="TableContents"/>
              <w:bidi w:val="0"/>
              <w:spacing w:before="0" w:after="283"/>
              <w:jc w:val="left"/>
              <w:rPr/>
            </w:pPr>
            <w:r>
              <w:rPr/>
              <w:t xml:space="preserve">"Kun olet rakastunut" (1984) </w:t>
            </w:r>
          </w:p>
        </w:tc>
      </w:tr>
    </w:tbl>
    <w:p>
      <w:pPr>
        <w:pStyle w:val="TextBody"/>
        <w:bidi w:val="0"/>
        <w:spacing w:before="0" w:after="283"/>
        <w:jc w:val="left"/>
        <w:rPr/>
      </w:pPr>
      <w:r>
        <w:rPr/>
        <w:t xml:space="preserve">Ääninäyte ``Murray Head-One Night In Bangkok'' </w:t>
      </w:r>
    </w:p>
    <w:p>
      <w:pPr>
        <w:pStyle w:val="TextBody"/>
        <w:numPr>
          <w:ilvl w:val="0"/>
          <w:numId w:val="38"/>
        </w:numPr>
        <w:tabs>
          <w:tab w:val="clear" w:pos="1134"/>
          <w:tab w:val="left" w:leader="none" w:pos="707"/>
        </w:tabs>
        <w:bidi w:val="0"/>
        <w:spacing w:before="0" w:after="0"/>
        <w:ind w:start="707" w:hanging="283"/>
        <w:jc w:val="left"/>
        <w:rPr/>
      </w:pPr>
      <w:r>
        <w:rPr/>
        <w:t xml:space="preserve">tiedosto </w:t>
      </w:r>
    </w:p>
    <w:p>
      <w:pPr>
        <w:pStyle w:val="TextBody"/>
        <w:numPr>
          <w:ilvl w:val="0"/>
          <w:numId w:val="38"/>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yksi yö Bangkokissa...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``One Night in Bangkok'' on kappale Tim Ricen, Benny Anderssonin ja Björn Ulvaeuksen konseptialbumilta ja myöhemmin musikaalista Chess. Alun perin sen räppäsi brittinäyttelijä ja laulaja </w:t>
      </w:r>
      <w:r>
        <w:rPr>
          <w:color w:val="A9A9A9"/>
        </w:rPr>
        <w:t xml:space="preserve">Murray Head (säkeistöt) </w:t>
      </w:r>
      <w:r>
        <w:rPr/>
        <w:t xml:space="preserve">ja lauloi ruotsalainen laulaja ja lauluntekijä </w:t>
      </w:r>
      <w:r>
        <w:rPr>
          <w:color w:val="DCDCDC"/>
        </w:rPr>
        <w:t xml:space="preserve">Anders Glenmark (kertosäkeessä)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eräänä yönä Bangkokissa shakissa...</w:t>
      </w:r>
    </w:p>
    <w:p>
      <w:pPr>
        <w:pStyle w:val="TextBody"/>
        <w:bidi w:val="0"/>
        <w:jc w:val="left"/>
        <w:rPr>
          <w:b/>
          <w:u w:val="single"/>
          <w:shd w:val="clear" w:fill="FFFF00"/>
        </w:rPr>
      </w:pPr>
      <w:r>
        <w:rPr>
          <w:b/>
          <w:u w:val="single"/>
          <w:shd w:val="clear" w:fill="FFFF00"/>
        </w:rPr>
        <w:t xml:space="preserve">Asiakirjan numero 19696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``Tuntematon koomikko'' on kanadalaisen näyttelijän ja stand up -koomikon </w:t>
      </w:r>
      <w:r>
        <w:rPr>
          <w:color w:val="A9A9A9"/>
        </w:rPr>
        <w:t xml:space="preserve">Murray Langstonin </w:t>
      </w:r>
      <w:r>
        <w:rPr/>
        <w:t xml:space="preserve">(s. 27. kesäkuuta 1945 Dartmouth, Nova Scotia, Kanada</w:t>
      </w:r>
      <w:r>
        <w:rPr/>
        <w:t xml:space="preserve">) taiteilijanimi. </w:t>
      </w:r>
      <w:r>
        <w:rPr/>
        <w:t xml:space="preserve">Hänet tunnetaan parhaiten The Gong Show -ohjelmassa esittämistään koomisista esityksistä, joissa hän yleensä esiintyi paperipussi päässään. Vuodesta 2015 Langston asui Bathurstissa, New Brunswickissa,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tuntematonta koomikkoa Gong Show'ssa...</w:t>
      </w:r>
    </w:p>
    <w:p>
      <w:pPr>
        <w:pStyle w:val="TextBody"/>
        <w:bidi w:val="0"/>
        <w:jc w:val="left"/>
        <w:rPr>
          <w:b/>
          <w:u w:val="single"/>
          <w:shd w:val="clear" w:fill="FFFF00"/>
        </w:rPr>
      </w:pPr>
      <w:r>
        <w:rPr>
          <w:b/>
          <w:u w:val="single"/>
          <w:shd w:val="clear" w:fill="FFFF00"/>
        </w:rPr>
        <w:t xml:space="preserve">Asiakirjan numero 19697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Lorenzo Snowsta tuli kirkon presidentti vuonna 1898, kirkolla oli 2,3 miljoonaa dollaria velkaa. Snow korosti uudelleen kymmenysten maksamista (10 prosentin lahjoitus tuloistaan kirkolle), ja vuoteen </w:t>
      </w:r>
      <w:r>
        <w:rPr>
          <w:color w:val="A9A9A9"/>
        </w:rPr>
        <w:t xml:space="preserve">1907 </w:t>
      </w:r>
      <w:r>
        <w:rPr/>
        <w:t xml:space="preserve">mennessä </w:t>
      </w:r>
      <w:r>
        <w:rPr/>
        <w:t xml:space="preserve">kirkko oli täysin velaton, eikä se ole sen jälkeen käyttänyt velkaa toimintansa rahoittamiseen, ei edes pääomahankkeisiin. Yksi LDS-kirkon varhaisista pioneeriyrityksistä oli ZCMI, joka kesti vuodesta 1868 ZCMI Center Mallin luopumiseen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lds-kirkosta tuli velaton</w:t>
      </w:r>
    </w:p>
    <w:p>
      <w:pPr>
        <w:pStyle w:val="TextBody"/>
        <w:bidi w:val="0"/>
        <w:jc w:val="left"/>
        <w:rPr>
          <w:b/>
          <w:u w:val="single"/>
          <w:shd w:val="clear" w:fill="FFFF00"/>
        </w:rPr>
      </w:pPr>
      <w:r>
        <w:rPr>
          <w:b/>
          <w:u w:val="single"/>
          <w:shd w:val="clear" w:fill="FFFF00"/>
        </w:rPr>
        <w:t xml:space="preserve">Asiakirjan numero 19698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Etelä-Aasian kisat, virallisesti XII Etelä-Aasian kisat, on merkittävä moniurheilutapahtuma, joka järjestettiin 5. helmikuuta - 16. helmikuuta 2016 </w:t>
      </w:r>
      <w:r>
        <w:rPr>
          <w:color w:val="A9A9A9"/>
        </w:rPr>
        <w:t xml:space="preserve">Guwahatissa ja Shillongissa Intiassa</w:t>
      </w:r>
      <w:r>
        <w:rPr/>
        <w:t xml:space="preserve">. Yhteensä 2672 urheilijaa kilpaili 226 lajissa 22 urheilulajissa. Intian pääministeri Narendra Modi avasi vuoden 2016 Etelä-Aasian kisat Guwahatissa 5. helmikuuta 2016. Alueen urheilujätti Intia jatkoi dominointiaan kisojen mitalitilastossa huikealla 308 mitalilla, joista 188 kultamitalia.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Etelä-Aasian kisat helmikuussa 2016?</w:t>
      </w:r>
    </w:p>
    <w:p>
      <w:pPr>
        <w:pStyle w:val="TextBody"/>
        <w:bidi w:val="0"/>
        <w:jc w:val="left"/>
        <w:rPr>
          <w:b/>
          <w:u w:val="single"/>
          <w:shd w:val="clear" w:fill="FFFF00"/>
        </w:rPr>
      </w:pPr>
      <w:r>
        <w:rPr>
          <w:b/>
          <w:u w:val="single"/>
          <w:shd w:val="clear" w:fill="FFFF00"/>
        </w:rPr>
        <w:t xml:space="preserve">Asiakirjan numero 19699</w:t>
      </w:r>
    </w:p>
    <w:p>
      <w:pPr>
        <w:pStyle w:val="TextBody"/>
        <w:bidi w:val="0"/>
        <w:jc w:val="left"/>
        <w:rPr>
          <w:b/>
          <w:shd w:val="clear" w:fill="FFFF00"/>
        </w:rPr>
      </w:pPr>
      <w:r>
        <w:rPr>
          <w:b/>
          <w:shd w:val="clear" w:fill="FFFF00"/>
        </w:rPr>
        <w:t xml:space="preserve">Tekstin numero 0</w:t>
      </w:r>
    </w:p>
    <w:p>
      <w:pPr>
        <w:pStyle w:val="TextBody"/>
        <w:numPr>
          <w:ilvl w:val="0"/>
          <w:numId w:val="39"/>
        </w:numPr>
        <w:tabs>
          <w:tab w:val="clear" w:pos="1134"/>
          <w:tab w:val="left" w:leader="none" w:pos="707"/>
        </w:tabs>
        <w:bidi w:val="0"/>
        <w:spacing w:before="0" w:after="0"/>
        <w:ind w:start="707" w:hanging="283"/>
        <w:jc w:val="left"/>
        <w:rPr/>
      </w:pPr>
      <w:r>
        <w:rPr/>
        <w:t xml:space="preserve">Angus Young -- soolokitaristi (1973 -- nykyään) </w:t>
      </w:r>
    </w:p>
    <w:p>
      <w:pPr>
        <w:pStyle w:val="TextBody"/>
        <w:numPr>
          <w:ilvl w:val="0"/>
          <w:numId w:val="39"/>
        </w:numPr>
        <w:tabs>
          <w:tab w:val="clear" w:pos="1134"/>
          <w:tab w:val="left" w:leader="none" w:pos="707"/>
        </w:tabs>
        <w:bidi w:val="0"/>
        <w:spacing w:before="0" w:after="0"/>
        <w:ind w:start="707" w:hanging="283"/>
        <w:jc w:val="left"/>
        <w:rPr/>
      </w:pPr>
      <w:r>
        <w:rPr/>
        <w:t xml:space="preserve">Chris Slade -- rummut (1989 -- 1994, 2015 -- nyt) </w:t>
      </w:r>
    </w:p>
    <w:p>
      <w:pPr>
        <w:pStyle w:val="TextBody"/>
        <w:numPr>
          <w:ilvl w:val="0"/>
          <w:numId w:val="39"/>
        </w:numPr>
        <w:tabs>
          <w:tab w:val="clear" w:pos="1134"/>
          <w:tab w:val="left" w:leader="none" w:pos="707"/>
        </w:tabs>
        <w:bidi w:val="0"/>
        <w:spacing w:before="0" w:after="0"/>
        <w:ind w:start="707" w:hanging="283"/>
        <w:jc w:val="left"/>
        <w:rPr/>
      </w:pPr>
      <w:r>
        <w:rPr/>
        <w:t xml:space="preserve">Stevie Young -- rytmikitara, taustalaulu (2014 -- nyt) </w:t>
      </w:r>
    </w:p>
    <w:p>
      <w:pPr>
        <w:pStyle w:val="TextBody"/>
        <w:numPr>
          <w:ilvl w:val="0"/>
          <w:numId w:val="39"/>
        </w:numPr>
        <w:tabs>
          <w:tab w:val="clear" w:pos="1134"/>
          <w:tab w:val="left" w:leader="none" w:pos="707"/>
        </w:tabs>
        <w:bidi w:val="0"/>
        <w:ind w:start="707" w:hanging="283"/>
        <w:jc w:val="left"/>
        <w:rPr/>
      </w:pPr>
      <w:r>
        <w:rPr>
          <w:color w:val="A9A9A9"/>
        </w:rPr>
        <w:t xml:space="preserve">Axl Rose </w:t>
      </w:r>
      <w:r>
        <w:rPr/>
        <w:t xml:space="preserve">-- lauluääni (2016 --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ac dc:n uusi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Malcolm ja Angus Young kehittivät idean bändin nimeksi, kun heidän sisarensa Margaret Young näki ompelukoneessa nimikirjaimet ``AC/DC''. ``AC / DC'' on lyhenne, joka tarkoittaa ``alternating </w:t>
      </w:r>
      <w:r>
        <w:rPr>
          <w:color w:val="A9A9A9"/>
        </w:rPr>
        <w:t xml:space="preserve">current / direct current</w:t>
      </w:r>
      <w:r>
        <w:rPr/>
        <w:t xml:space="preserve">'' sähköä. Veljesten mielestä tämä nimi symbolisoi bändin raakaa energiaa ja voimaa käyttäviä musiikkiesityksiä. ``AC / DC'' lausutaan yksi kirjain kerrallaan, vaikka bändi tunnetaankin Australiassa puhekielessä nimellä ``Acca Dacca''. AC/DC-yhtyeen nimi on tyylitelty korkeajännitemerkillä, joka erottaa ``AC'' ja ``DC'' toisistaan, ja sitä on käytetty kaikilla studioalbumeilla, lukuun ottamatta Dirty Deeds Done Dirt Cheap -albumin kansainvälistä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ac/dc sai yhtyeen nimen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bändi acdc on saanut nimensä?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ac/dc tarkoittaa bändi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tarkoittaa ac dc rock-yhtyeessä ac dc?</w:t>
      </w:r>
    </w:p>
    <w:p>
      <w:pPr>
        <w:pStyle w:val="TextBody"/>
        <w:bidi w:val="0"/>
        <w:jc w:val="left"/>
        <w:rPr>
          <w:b/>
          <w:shd w:val="clear" w:fill="FFFF00"/>
        </w:rPr>
      </w:pPr>
      <w:r>
        <w:rPr>
          <w:b/>
          <w:shd w:val="clear" w:fill="FFFF00"/>
        </w:rPr>
        <w:t xml:space="preserve">Teksti numero 2</w:t>
      </w:r>
    </w:p>
    <w:p>
      <w:pPr>
        <w:pStyle w:val="TextBody"/>
        <w:numPr>
          <w:ilvl w:val="0"/>
          <w:numId w:val="40"/>
        </w:numPr>
        <w:tabs>
          <w:tab w:val="clear" w:pos="1134"/>
          <w:tab w:val="left" w:leader="none" w:pos="707"/>
        </w:tabs>
        <w:bidi w:val="0"/>
        <w:spacing w:before="0" w:after="0"/>
        <w:ind w:start="707" w:hanging="283"/>
        <w:jc w:val="left"/>
        <w:rPr/>
      </w:pPr>
      <w:r>
        <w:rPr/>
        <w:t xml:space="preserve">Malcolm Young -- rytmikitara, taustalaulu (1973 -- 2014) </w:t>
      </w:r>
    </w:p>
    <w:p>
      <w:pPr>
        <w:pStyle w:val="TextBody"/>
        <w:numPr>
          <w:ilvl w:val="0"/>
          <w:numId w:val="40"/>
        </w:numPr>
        <w:tabs>
          <w:tab w:val="clear" w:pos="1134"/>
          <w:tab w:val="left" w:leader="none" w:pos="707"/>
        </w:tabs>
        <w:bidi w:val="0"/>
        <w:spacing w:before="0" w:after="0"/>
        <w:ind w:start="707" w:hanging="283"/>
        <w:jc w:val="left"/>
        <w:rPr/>
      </w:pPr>
      <w:r>
        <w:rPr>
          <w:color w:val="A9A9A9"/>
        </w:rPr>
        <w:t xml:space="preserve">Dave Evans </w:t>
      </w:r>
      <w:r>
        <w:rPr/>
        <w:t xml:space="preserve">-- laulu (1973 -- 1974) </w:t>
      </w:r>
    </w:p>
    <w:p>
      <w:pPr>
        <w:pStyle w:val="TextBody"/>
        <w:numPr>
          <w:ilvl w:val="0"/>
          <w:numId w:val="40"/>
        </w:numPr>
        <w:tabs>
          <w:tab w:val="clear" w:pos="1134"/>
          <w:tab w:val="left" w:leader="none" w:pos="707"/>
        </w:tabs>
        <w:bidi w:val="0"/>
        <w:spacing w:before="0" w:after="0"/>
        <w:ind w:start="707" w:hanging="283"/>
        <w:jc w:val="left"/>
        <w:rPr/>
      </w:pPr>
      <w:r>
        <w:rPr/>
        <w:t xml:space="preserve">Bon Scott -- laulu (1974 -- 1980) </w:t>
      </w:r>
    </w:p>
    <w:p>
      <w:pPr>
        <w:pStyle w:val="TextBody"/>
        <w:numPr>
          <w:ilvl w:val="0"/>
          <w:numId w:val="40"/>
        </w:numPr>
        <w:tabs>
          <w:tab w:val="clear" w:pos="1134"/>
          <w:tab w:val="left" w:leader="none" w:pos="707"/>
        </w:tabs>
        <w:bidi w:val="0"/>
        <w:spacing w:before="0" w:after="0"/>
        <w:ind w:start="707" w:hanging="283"/>
        <w:jc w:val="left"/>
        <w:rPr/>
      </w:pPr>
      <w:r>
        <w:rPr/>
        <w:t xml:space="preserve">Phil Rudd -- rummut (1975 -- 1983, 1994 -- 2015) </w:t>
      </w:r>
    </w:p>
    <w:p>
      <w:pPr>
        <w:pStyle w:val="TextBody"/>
        <w:numPr>
          <w:ilvl w:val="0"/>
          <w:numId w:val="40"/>
        </w:numPr>
        <w:tabs>
          <w:tab w:val="clear" w:pos="1134"/>
          <w:tab w:val="left" w:leader="none" w:pos="707"/>
        </w:tabs>
        <w:bidi w:val="0"/>
        <w:spacing w:before="0" w:after="0"/>
        <w:ind w:start="707" w:hanging="283"/>
        <w:jc w:val="left"/>
        <w:rPr/>
      </w:pPr>
      <w:r>
        <w:rPr/>
        <w:t xml:space="preserve">Mark Evans -- bassokitara (1975 -- 1977) </w:t>
      </w:r>
    </w:p>
    <w:p>
      <w:pPr>
        <w:pStyle w:val="TextBody"/>
        <w:numPr>
          <w:ilvl w:val="0"/>
          <w:numId w:val="40"/>
        </w:numPr>
        <w:tabs>
          <w:tab w:val="clear" w:pos="1134"/>
          <w:tab w:val="left" w:leader="none" w:pos="707"/>
        </w:tabs>
        <w:bidi w:val="0"/>
        <w:spacing w:before="0" w:after="0"/>
        <w:ind w:start="707" w:hanging="283"/>
        <w:jc w:val="left"/>
        <w:rPr/>
      </w:pPr>
      <w:r>
        <w:rPr/>
        <w:t xml:space="preserve">Cliff Williams -- bassokitara, taustalaulu (1977 -- 2016) </w:t>
      </w:r>
    </w:p>
    <w:p>
      <w:pPr>
        <w:pStyle w:val="TextBody"/>
        <w:numPr>
          <w:ilvl w:val="0"/>
          <w:numId w:val="40"/>
        </w:numPr>
        <w:tabs>
          <w:tab w:val="clear" w:pos="1134"/>
          <w:tab w:val="left" w:leader="none" w:pos="707"/>
        </w:tabs>
        <w:bidi w:val="0"/>
        <w:spacing w:before="0" w:after="0"/>
        <w:ind w:start="707" w:hanging="283"/>
        <w:jc w:val="left"/>
        <w:rPr/>
      </w:pPr>
      <w:r>
        <w:rPr/>
        <w:t xml:space="preserve">Brian Johnson -- soolo- ja taustalaulu (1980 -- 2016) </w:t>
      </w:r>
    </w:p>
    <w:p>
      <w:pPr>
        <w:pStyle w:val="TextBody"/>
        <w:numPr>
          <w:ilvl w:val="0"/>
          <w:numId w:val="40"/>
        </w:numPr>
        <w:tabs>
          <w:tab w:val="clear" w:pos="1134"/>
          <w:tab w:val="left" w:leader="none" w:pos="707"/>
        </w:tabs>
        <w:bidi w:val="0"/>
        <w:ind w:start="707" w:hanging="283"/>
        <w:jc w:val="left"/>
        <w:rPr/>
      </w:pPr>
      <w:r>
        <w:rPr/>
        <w:t xml:space="preserve">Simon Wright -- rummut (1983 -- 1989)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ac dc:n ensimmäinen laulaja...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AC/DC koki useita kokoonpanomuutoksia ennen ensimmäisen albuminsa High Voltage julkaisemista vuonna </w:t>
      </w:r>
      <w:r>
        <w:rPr>
          <w:color w:val="A9A9A9"/>
        </w:rPr>
        <w:t xml:space="preserve">1975</w:t>
      </w:r>
      <w:r>
        <w:rPr/>
        <w:t xml:space="preserve">. Sen jälkeen jäsenistö vakiintui, kunnes basisti Mark Evans korvattiin Cliff Williamsilla vuonna 1977 Powerage-albumia varten. Kuukausia Highway to Hell -albumin nauhoitusten jälkeen laulaja ja laulaja Bon Scott kuoli 19. helmikuuta 1980 nautittuaan runsaasti alkoholia. Yhtye harkitsi hajoamista, mutta Scottin vanhempien tuen tukemana se päätti jatkaa ja ryhtyi etsimään uutta laulajaa. Ex-Geordie-laulaja Brian Johnson käytiin koelaulussa, ja hänet valittiin Scottin tilalle. Myöhemmin samana vuonna yhtye julkaisi uuden albumin Back in Black, joka oli tehty kunnianosoituksena Bon Scottille. Albumi siivitti yhtyeen menestyksen uusiin korkeuksiin, ja siitä tuli bändin kaikkien aikojen myydyin 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ac dc julkaisi ensimmäisen albuminsa?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Lavalla Evansia korvasi toisinaan bändin ensimmäinen manageri </w:t>
      </w:r>
      <w:r>
        <w:rPr>
          <w:color w:val="A9A9A9"/>
        </w:rPr>
        <w:t xml:space="preserve">Dennis Laughlin, </w:t>
      </w:r>
      <w:r>
        <w:rPr/>
        <w:t xml:space="preserve">joka oli Sherbetin alkuperäinen laulaja ennen Daryl Braithwaitea. Paul Stenningin kirjassa AC/DC: Two Sides To Every Glory (AC/DC: Kaksi puolta jokaiseen loistoon) todetaan, että Evans ei tullut toimeen Laughlinin kanssa, mikä osaltaan vaikutti bändin pahaan oloon Evansia kohtaan. Vuoden 1974 puoliväliin mennessä bändi oli saavuttanut vahvan live-maineen, mikä johti vierailevan Lou Reedin support-paikkaan.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ac dc:n alkuperäinen laulaja?</w:t>
      </w:r>
    </w:p>
    <w:p>
      <w:pPr>
        <w:pStyle w:val="TextBody"/>
        <w:bidi w:val="0"/>
        <w:jc w:val="left"/>
        <w:rPr>
          <w:b/>
          <w:u w:val="single"/>
          <w:shd w:val="clear" w:fill="FFFF00"/>
        </w:rPr>
      </w:pPr>
      <w:r>
        <w:rPr>
          <w:b/>
          <w:u w:val="single"/>
          <w:shd w:val="clear" w:fill="FFFF00"/>
        </w:rPr>
        <w:t xml:space="preserve">Asiakirjan numero 19700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Luettelo The Last of Usin saamista tunnustuksista </w:t>
      </w:r>
    </w:p>
    <w:p>
      <w:pPr>
        <w:pStyle w:val="TextBody"/>
        <w:bidi w:val="0"/>
        <w:spacing w:before="0" w:after="283"/>
        <w:jc w:val="left"/>
        <w:rPr/>
      </w:pPr>
      <w:r>
        <w:rPr/>
        <w:t xml:space="preserve">Pelin ohjaaja Bruce Straley (vasemmalla) ja luova johtaja Neil Druckmann (oikealla) palkittiin työstään pelin parissa. </w:t>
      </w:r>
    </w:p>
    <w:p>
      <w:pPr>
        <w:pStyle w:val="TextBody"/>
        <w:bidi w:val="0"/>
        <w:spacing w:before="0" w:after="0"/>
        <w:jc w:val="left"/>
        <w:rPr/>
      </w:pPr>
      <w:r>
        <w:rPr/>
        <w:t xml:space="preserve">(show) Kunniamaininnat </w:t>
      </w:r>
    </w:p>
    <w:tbl>
      <w:tblPr>
        <w:tblW w:w="7878" w:type="dxa"/>
        <w:jc w:val="left"/>
        <w:tblInd w:w="0" w:type="dxa"/>
        <w:tblLayout w:type="fixed"/>
        <w:tblCellMar>
          <w:top w:w="28" w:type="dxa"/>
          <w:left w:w="28" w:type="dxa"/>
          <w:bottom w:w="28" w:type="dxa"/>
          <w:right w:w="28" w:type="dxa"/>
        </w:tblCellMar>
      </w:tblPr>
      <w:tblGrid>
        <w:gridCol w:w="5986"/>
        <w:gridCol w:w="631"/>
        <w:gridCol w:w="1261"/>
      </w:tblGrid>
      <w:tr>
        <w:trPr/>
        <w:tc>
          <w:tcPr>
            <w:tcW w:w="5986" w:type="dxa"/>
            <w:tcBorders/>
            <w:vAlign w:val="center"/>
          </w:tcPr>
          <w:p>
            <w:pPr>
              <w:pStyle w:val="TableContents"/>
              <w:bidi w:val="0"/>
              <w:spacing w:before="0" w:after="283"/>
              <w:jc w:val="left"/>
              <w:rPr/>
            </w:pPr>
            <w:r>
              <w:rPr/>
              <w:t xml:space="preserve">Palkinto </w:t>
            </w:r>
          </w:p>
        </w:tc>
        <w:tc>
          <w:tcPr>
            <w:tcW w:w="631" w:type="dxa"/>
            <w:tcBorders/>
            <w:vAlign w:val="center"/>
          </w:tcPr>
          <w:p>
            <w:pPr>
              <w:pStyle w:val="TableContents"/>
              <w:bidi w:val="0"/>
              <w:spacing w:before="0" w:after="283"/>
              <w:jc w:val="left"/>
              <w:rPr/>
            </w:pPr>
            <w:r>
              <w:rPr/>
              <w:t xml:space="preserve">Won </w:t>
            </w:r>
          </w:p>
        </w:tc>
        <w:tc>
          <w:tcPr>
            <w:tcW w:w="1261" w:type="dxa"/>
            <w:tcBorders/>
            <w:vAlign w:val="center"/>
          </w:tcPr>
          <w:p>
            <w:pPr>
              <w:pStyle w:val="TableContents"/>
              <w:bidi w:val="0"/>
              <w:spacing w:before="0" w:after="283"/>
              <w:jc w:val="left"/>
              <w:rPr/>
            </w:pPr>
            <w:r>
              <w:rPr/>
              <w:t xml:space="preserve">Nimetty </w:t>
            </w:r>
          </w:p>
        </w:tc>
      </w:tr>
      <w:tr>
        <w:trPr/>
        <w:tc>
          <w:tcPr>
            <w:tcW w:w="5986" w:type="dxa"/>
            <w:tcBorders/>
            <w:vAlign w:val="center"/>
          </w:tcPr>
          <w:p>
            <w:pPr>
              <w:pStyle w:val="ListHeading"/>
              <w:bidi w:val="0"/>
              <w:spacing w:before="0" w:after="283"/>
              <w:jc w:val="left"/>
              <w:rPr/>
            </w:pPr>
            <w:r>
              <w:rPr/>
              <w:t xml:space="preserve">Annie Awards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Ars Technica </w:t>
            </w:r>
          </w:p>
        </w:tc>
        <w:tc>
          <w:tcPr>
            <w:tcW w:w="63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A.V. Club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Britannian akatemian videopelipalkinnot </w:t>
            </w:r>
          </w:p>
        </w:tc>
        <w:tc>
          <w:tcPr>
            <w:tcW w:w="631" w:type="dxa"/>
            <w:tcBorders/>
            <w:vAlign w:val="center"/>
          </w:tcPr>
          <w:p>
            <w:pPr>
              <w:pStyle w:val="TableContents"/>
              <w:bidi w:val="0"/>
              <w:spacing w:before="0" w:after="283"/>
              <w:jc w:val="left"/>
              <w:rPr/>
            </w:pPr>
            <w:r>
              <w:rPr/>
              <w:t xml:space="preserve">7 </w:t>
            </w:r>
          </w:p>
        </w:tc>
        <w:tc>
          <w:tcPr>
            <w:tcW w:w="1261" w:type="dxa"/>
            <w:tcBorders/>
            <w:vAlign w:val="center"/>
          </w:tcPr>
          <w:p>
            <w:pPr>
              <w:pStyle w:val="TableContents"/>
              <w:bidi w:val="0"/>
              <w:spacing w:before="0" w:after="283"/>
              <w:jc w:val="left"/>
              <w:rPr/>
            </w:pPr>
            <w:r>
              <w:rPr/>
              <w:t xml:space="preserve">12 </w:t>
            </w:r>
          </w:p>
        </w:tc>
      </w:tr>
      <w:tr>
        <w:trPr/>
        <w:tc>
          <w:tcPr>
            <w:tcW w:w="5986" w:type="dxa"/>
            <w:tcBorders/>
            <w:vAlign w:val="center"/>
          </w:tcPr>
          <w:p>
            <w:pPr>
              <w:pStyle w:val="ListHeading"/>
              <w:bidi w:val="0"/>
              <w:spacing w:before="0" w:after="283"/>
              <w:jc w:val="left"/>
              <w:rPr/>
            </w:pPr>
            <w:r>
              <w:rPr/>
              <w:t xml:space="preserve">Canada.com </w:t>
            </w:r>
          </w:p>
        </w:tc>
        <w:tc>
          <w:tcPr>
            <w:tcW w:w="63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Huijauskoodi Central </w:t>
            </w:r>
          </w:p>
        </w:tc>
        <w:tc>
          <w:tcPr>
            <w:tcW w:w="631" w:type="dxa"/>
            <w:tcBorders/>
            <w:vAlign w:val="center"/>
          </w:tcPr>
          <w:p>
            <w:pPr>
              <w:pStyle w:val="TableContents"/>
              <w:bidi w:val="0"/>
              <w:spacing w:before="0" w:after="283"/>
              <w:jc w:val="left"/>
              <w:rPr/>
            </w:pPr>
            <w:r>
              <w:rPr/>
              <w:t xml:space="preserve">8 </w:t>
            </w:r>
          </w:p>
        </w:tc>
        <w:tc>
          <w:tcPr>
            <w:tcW w:w="1261" w:type="dxa"/>
            <w:tcBorders/>
            <w:vAlign w:val="center"/>
          </w:tcPr>
          <w:p>
            <w:pPr>
              <w:pStyle w:val="TableContents"/>
              <w:bidi w:val="0"/>
              <w:spacing w:before="0" w:after="283"/>
              <w:jc w:val="left"/>
              <w:rPr/>
            </w:pPr>
            <w:r>
              <w:rPr/>
              <w:t xml:space="preserve">11 </w:t>
            </w:r>
          </w:p>
        </w:tc>
      </w:tr>
      <w:tr>
        <w:trPr/>
        <w:tc>
          <w:tcPr>
            <w:tcW w:w="5986" w:type="dxa"/>
            <w:tcBorders/>
            <w:vAlign w:val="center"/>
          </w:tcPr>
          <w:p>
            <w:pPr>
              <w:pStyle w:val="ListHeading"/>
              <w:bidi w:val="0"/>
              <w:spacing w:before="0" w:after="283"/>
              <w:jc w:val="left"/>
              <w:rPr/>
            </w:pPr>
            <w:r>
              <w:rPr/>
              <w:t xml:space="preserve">cnet </w:t>
            </w:r>
          </w:p>
        </w:tc>
        <w:tc>
          <w:tcPr>
            <w:tcW w:w="63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Daily Mirror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Destructoid </w:t>
            </w:r>
          </w:p>
        </w:tc>
        <w:tc>
          <w:tcPr>
            <w:tcW w:w="631" w:type="dxa"/>
            <w:tcBorders/>
            <w:vAlign w:val="center"/>
          </w:tcPr>
          <w:p>
            <w:pPr>
              <w:pStyle w:val="TableContents"/>
              <w:bidi w:val="0"/>
              <w:spacing w:before="0" w:after="283"/>
              <w:jc w:val="left"/>
              <w:rPr/>
            </w:pPr>
            <w:r>
              <w:rPr/>
              <w:t xml:space="preserve">6 </w:t>
            </w:r>
          </w:p>
        </w:tc>
        <w:tc>
          <w:tcPr>
            <w:tcW w:w="1261" w:type="dxa"/>
            <w:tcBorders/>
            <w:vAlign w:val="center"/>
          </w:tcPr>
          <w:p>
            <w:pPr>
              <w:pStyle w:val="TableContents"/>
              <w:bidi w:val="0"/>
              <w:spacing w:before="0" w:after="283"/>
              <w:jc w:val="left"/>
              <w:rPr/>
            </w:pPr>
            <w:r>
              <w:rPr/>
              <w:t xml:space="preserve">12 </w:t>
            </w:r>
          </w:p>
        </w:tc>
      </w:tr>
      <w:tr>
        <w:trPr/>
        <w:tc>
          <w:tcPr>
            <w:tcW w:w="5986" w:type="dxa"/>
            <w:tcBorders/>
            <w:vAlign w:val="center"/>
          </w:tcPr>
          <w:p>
            <w:pPr>
              <w:pStyle w:val="ListHeading"/>
              <w:bidi w:val="0"/>
              <w:spacing w:before="0" w:after="283"/>
              <w:jc w:val="left"/>
              <w:rPr/>
            </w:pPr>
            <w:r>
              <w:rPr/>
              <w:t xml:space="preserve">DICE-palkinnot </w:t>
            </w:r>
          </w:p>
        </w:tc>
        <w:tc>
          <w:tcPr>
            <w:tcW w:w="631" w:type="dxa"/>
            <w:tcBorders/>
            <w:vAlign w:val="center"/>
          </w:tcPr>
          <w:p>
            <w:pPr>
              <w:pStyle w:val="TableContents"/>
              <w:bidi w:val="0"/>
              <w:spacing w:before="0" w:after="283"/>
              <w:jc w:val="left"/>
              <w:rPr/>
            </w:pPr>
            <w:r>
              <w:rPr/>
              <w:t xml:space="preserve">10 </w:t>
            </w:r>
          </w:p>
        </w:tc>
        <w:tc>
          <w:tcPr>
            <w:tcW w:w="1261" w:type="dxa"/>
            <w:tcBorders/>
            <w:vAlign w:val="center"/>
          </w:tcPr>
          <w:p>
            <w:pPr>
              <w:pStyle w:val="TableContents"/>
              <w:bidi w:val="0"/>
              <w:spacing w:before="0" w:after="283"/>
              <w:jc w:val="left"/>
              <w:rPr/>
            </w:pPr>
            <w:r>
              <w:rPr/>
              <w:t xml:space="preserve">13 </w:t>
            </w:r>
          </w:p>
        </w:tc>
      </w:tr>
      <w:tr>
        <w:trPr/>
        <w:tc>
          <w:tcPr>
            <w:tcW w:w="5986" w:type="dxa"/>
            <w:tcBorders/>
            <w:vAlign w:val="center"/>
          </w:tcPr>
          <w:p>
            <w:pPr>
              <w:pStyle w:val="ListHeading"/>
              <w:bidi w:val="0"/>
              <w:spacing w:before="0" w:after="283"/>
              <w:jc w:val="left"/>
              <w:rPr/>
            </w:pPr>
            <w:r>
              <w:rPr/>
              <w:t xml:space="preserve">Digital Spy </w:t>
            </w:r>
          </w:p>
        </w:tc>
        <w:tc>
          <w:tcPr>
            <w:tcW w:w="63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Edge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Electronic Gaming Monthly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5 </w:t>
            </w:r>
          </w:p>
        </w:tc>
      </w:tr>
      <w:tr>
        <w:trPr/>
        <w:tc>
          <w:tcPr>
            <w:tcW w:w="5986" w:type="dxa"/>
            <w:tcBorders/>
            <w:vAlign w:val="center"/>
          </w:tcPr>
          <w:p>
            <w:pPr>
              <w:pStyle w:val="ListHeading"/>
              <w:bidi w:val="0"/>
              <w:spacing w:before="0" w:after="283"/>
              <w:jc w:val="left"/>
              <w:rPr/>
            </w:pPr>
            <w:r>
              <w:rPr/>
              <w:t xml:space="preserve">Sähköinen leikkikenttä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Entertainment Weekly </w:t>
            </w:r>
          </w:p>
        </w:tc>
        <w:tc>
          <w:tcPr>
            <w:tcW w:w="63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The Escapist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Forbes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Pelit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GameSpot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6 </w:t>
            </w:r>
          </w:p>
        </w:tc>
      </w:tr>
      <w:tr>
        <w:trPr/>
        <w:tc>
          <w:tcPr>
            <w:tcW w:w="5986" w:type="dxa"/>
            <w:tcBorders/>
            <w:vAlign w:val="center"/>
          </w:tcPr>
          <w:p>
            <w:pPr>
              <w:pStyle w:val="ListHeading"/>
              <w:bidi w:val="0"/>
              <w:spacing w:before="0" w:after="283"/>
              <w:jc w:val="left"/>
              <w:rPr/>
            </w:pPr>
            <w:r>
              <w:rPr/>
              <w:t xml:space="preserve">GamesRadar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GameTrailers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6 </w:t>
            </w:r>
          </w:p>
        </w:tc>
      </w:tr>
      <w:tr>
        <w:trPr/>
        <w:tc>
          <w:tcPr>
            <w:tcW w:w="5986" w:type="dxa"/>
            <w:tcBorders/>
            <w:vAlign w:val="center"/>
          </w:tcPr>
          <w:p>
            <w:pPr>
              <w:pStyle w:val="ListHeading"/>
              <w:bidi w:val="0"/>
              <w:spacing w:before="0" w:after="283"/>
              <w:jc w:val="left"/>
              <w:rPr/>
            </w:pPr>
            <w:r>
              <w:rPr/>
              <w:t xml:space="preserve">The Game Awards </w:t>
            </w:r>
          </w:p>
        </w:tc>
        <w:tc>
          <w:tcPr>
            <w:tcW w:w="63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Pelikriitikkojen palkinnot </w:t>
            </w:r>
          </w:p>
        </w:tc>
        <w:tc>
          <w:tcPr>
            <w:tcW w:w="631" w:type="dxa"/>
            <w:tcBorders/>
            <w:vAlign w:val="center"/>
          </w:tcPr>
          <w:p>
            <w:pPr>
              <w:pStyle w:val="TableContents"/>
              <w:bidi w:val="0"/>
              <w:spacing w:before="0" w:after="283"/>
              <w:jc w:val="left"/>
              <w:rPr/>
            </w:pPr>
            <w:r>
              <w:rPr/>
              <w:t xml:space="preserve">5 </w:t>
            </w:r>
          </w:p>
        </w:tc>
        <w:tc>
          <w:tcPr>
            <w:tcW w:w="1261" w:type="dxa"/>
            <w:tcBorders/>
            <w:vAlign w:val="center"/>
          </w:tcPr>
          <w:p>
            <w:pPr>
              <w:pStyle w:val="TableContents"/>
              <w:bidi w:val="0"/>
              <w:spacing w:before="0" w:after="283"/>
              <w:jc w:val="left"/>
              <w:rPr/>
            </w:pPr>
            <w:r>
              <w:rPr/>
              <w:t xml:space="preserve">5 </w:t>
            </w:r>
          </w:p>
        </w:tc>
      </w:tr>
      <w:tr>
        <w:trPr/>
        <w:tc>
          <w:tcPr>
            <w:tcW w:w="5986" w:type="dxa"/>
            <w:tcBorders/>
            <w:vAlign w:val="center"/>
          </w:tcPr>
          <w:p>
            <w:pPr>
              <w:pStyle w:val="ListHeading"/>
              <w:bidi w:val="0"/>
              <w:spacing w:before="0" w:after="283"/>
              <w:jc w:val="left"/>
              <w:rPr/>
            </w:pPr>
            <w:r>
              <w:rPr/>
              <w:t xml:space="preserve">Game Developers Choice Awards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5 </w:t>
            </w:r>
          </w:p>
        </w:tc>
      </w:tr>
      <w:tr>
        <w:trPr/>
        <w:tc>
          <w:tcPr>
            <w:tcW w:w="5986" w:type="dxa"/>
            <w:tcBorders/>
            <w:vAlign w:val="center"/>
          </w:tcPr>
          <w:p>
            <w:pPr>
              <w:pStyle w:val="ListHeading"/>
              <w:bidi w:val="0"/>
              <w:spacing w:before="0" w:after="283"/>
              <w:jc w:val="left"/>
              <w:rPr/>
            </w:pPr>
            <w:r>
              <w:rPr/>
              <w:t xml:space="preserve">Game Informer </w:t>
            </w:r>
          </w:p>
        </w:tc>
        <w:tc>
          <w:tcPr>
            <w:tcW w:w="631" w:type="dxa"/>
            <w:tcBorders/>
            <w:vAlign w:val="center"/>
          </w:tcPr>
          <w:p>
            <w:pPr>
              <w:pStyle w:val="TableContents"/>
              <w:bidi w:val="0"/>
              <w:spacing w:before="0" w:after="283"/>
              <w:jc w:val="left"/>
              <w:rPr/>
            </w:pPr>
            <w:r>
              <w:rPr/>
              <w:t xml:space="preserve">6 </w:t>
            </w:r>
          </w:p>
        </w:tc>
        <w:tc>
          <w:tcPr>
            <w:tcW w:w="1261" w:type="dxa"/>
            <w:tcBorders/>
            <w:vAlign w:val="center"/>
          </w:tcPr>
          <w:p>
            <w:pPr>
              <w:pStyle w:val="TableContents"/>
              <w:bidi w:val="0"/>
              <w:spacing w:before="0" w:after="283"/>
              <w:jc w:val="left"/>
              <w:rPr/>
            </w:pPr>
            <w:r>
              <w:rPr/>
              <w:t xml:space="preserve">6 </w:t>
            </w:r>
          </w:p>
        </w:tc>
      </w:tr>
      <w:tr>
        <w:trPr/>
        <w:tc>
          <w:tcPr>
            <w:tcW w:w="5986" w:type="dxa"/>
            <w:tcBorders/>
            <w:vAlign w:val="center"/>
          </w:tcPr>
          <w:p>
            <w:pPr>
              <w:pStyle w:val="ListHeading"/>
              <w:bidi w:val="0"/>
              <w:spacing w:before="0" w:after="283"/>
              <w:jc w:val="left"/>
              <w:rPr/>
            </w:pPr>
            <w:r>
              <w:rPr/>
              <w:t xml:space="preserve">Pelin vallankumous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Giant Bomb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5 </w:t>
            </w:r>
          </w:p>
        </w:tc>
      </w:tr>
      <w:tr>
        <w:trPr/>
        <w:tc>
          <w:tcPr>
            <w:tcW w:w="5986" w:type="dxa"/>
            <w:tcBorders/>
            <w:vAlign w:val="center"/>
          </w:tcPr>
          <w:p>
            <w:pPr>
              <w:pStyle w:val="ListHeading"/>
              <w:bidi w:val="0"/>
              <w:spacing w:before="0" w:after="283"/>
              <w:jc w:val="left"/>
              <w:rPr/>
            </w:pPr>
            <w:r>
              <w:rPr/>
              <w:t xml:space="preserve">Golden Joystick -palkinnot </w:t>
            </w:r>
          </w:p>
        </w:tc>
        <w:tc>
          <w:tcPr>
            <w:tcW w:w="631" w:type="dxa"/>
            <w:tcBorders/>
            <w:vAlign w:val="center"/>
          </w:tcPr>
          <w:p>
            <w:pPr>
              <w:pStyle w:val="TableContents"/>
              <w:bidi w:val="0"/>
              <w:spacing w:before="0" w:after="283"/>
              <w:jc w:val="left"/>
              <w:rPr/>
            </w:pPr>
            <w:r>
              <w:rPr/>
              <w:t xml:space="preserve">5 </w:t>
            </w:r>
          </w:p>
        </w:tc>
        <w:tc>
          <w:tcPr>
            <w:tcW w:w="1261" w:type="dxa"/>
            <w:tcBorders/>
            <w:vAlign w:val="center"/>
          </w:tcPr>
          <w:p>
            <w:pPr>
              <w:pStyle w:val="TableContents"/>
              <w:bidi w:val="0"/>
              <w:spacing w:before="0" w:after="283"/>
              <w:jc w:val="left"/>
              <w:rPr/>
            </w:pPr>
            <w:r>
              <w:rPr/>
              <w:t xml:space="preserve">8 </w:t>
            </w:r>
          </w:p>
        </w:tc>
      </w:tr>
      <w:tr>
        <w:trPr/>
        <w:tc>
          <w:tcPr>
            <w:tcW w:w="5986" w:type="dxa"/>
            <w:tcBorders/>
            <w:vAlign w:val="center"/>
          </w:tcPr>
          <w:p>
            <w:pPr>
              <w:pStyle w:val="ListHeading"/>
              <w:bidi w:val="0"/>
              <w:spacing w:before="0" w:after="283"/>
              <w:jc w:val="left"/>
              <w:rPr/>
            </w:pPr>
            <w:r>
              <w:rPr/>
              <w:t xml:space="preserve">Hyvä peli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The Guardian </w:t>
            </w:r>
          </w:p>
        </w:tc>
        <w:tc>
          <w:tcPr>
            <w:tcW w:w="63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Hardcore Gamer </w:t>
            </w:r>
          </w:p>
        </w:tc>
        <w:tc>
          <w:tcPr>
            <w:tcW w:w="631" w:type="dxa"/>
            <w:tcBorders/>
            <w:vAlign w:val="center"/>
          </w:tcPr>
          <w:p>
            <w:pPr>
              <w:pStyle w:val="TableContents"/>
              <w:bidi w:val="0"/>
              <w:spacing w:before="0" w:after="283"/>
              <w:jc w:val="left"/>
              <w:rPr/>
            </w:pPr>
            <w:r>
              <w:rPr/>
              <w:t xml:space="preserve">11 </w:t>
            </w:r>
          </w:p>
        </w:tc>
        <w:tc>
          <w:tcPr>
            <w:tcW w:w="1261" w:type="dxa"/>
            <w:tcBorders/>
            <w:vAlign w:val="center"/>
          </w:tcPr>
          <w:p>
            <w:pPr>
              <w:pStyle w:val="TableContents"/>
              <w:bidi w:val="0"/>
              <w:spacing w:before="0" w:after="283"/>
              <w:jc w:val="left"/>
              <w:rPr/>
            </w:pPr>
            <w:r>
              <w:rPr/>
              <w:t xml:space="preserve">16 </w:t>
            </w:r>
          </w:p>
        </w:tc>
      </w:tr>
      <w:tr>
        <w:trPr/>
        <w:tc>
          <w:tcPr>
            <w:tcW w:w="5986" w:type="dxa"/>
            <w:tcBorders/>
            <w:vAlign w:val="center"/>
          </w:tcPr>
          <w:p>
            <w:pPr>
              <w:pStyle w:val="ListHeading"/>
              <w:bidi w:val="0"/>
              <w:spacing w:before="0" w:after="283"/>
              <w:jc w:val="left"/>
              <w:rPr/>
            </w:pPr>
            <w:r>
              <w:rPr/>
              <w:t xml:space="preserve">IGN </w:t>
            </w:r>
          </w:p>
        </w:tc>
        <w:tc>
          <w:tcPr>
            <w:tcW w:w="631" w:type="dxa"/>
            <w:tcBorders/>
            <w:vAlign w:val="center"/>
          </w:tcPr>
          <w:p>
            <w:pPr>
              <w:pStyle w:val="TableContents"/>
              <w:bidi w:val="0"/>
              <w:spacing w:before="0" w:after="283"/>
              <w:jc w:val="left"/>
              <w:rPr/>
            </w:pPr>
            <w:r>
              <w:rPr/>
              <w:t xml:space="preserve">10 </w:t>
            </w:r>
          </w:p>
        </w:tc>
        <w:tc>
          <w:tcPr>
            <w:tcW w:w="1261" w:type="dxa"/>
            <w:tcBorders/>
            <w:vAlign w:val="center"/>
          </w:tcPr>
          <w:p>
            <w:pPr>
              <w:pStyle w:val="TableContents"/>
              <w:bidi w:val="0"/>
              <w:spacing w:before="0" w:after="283"/>
              <w:jc w:val="left"/>
              <w:rPr/>
            </w:pPr>
            <w:r>
              <w:rPr/>
              <w:t xml:space="preserve">13 </w:t>
            </w:r>
          </w:p>
        </w:tc>
      </w:tr>
      <w:tr>
        <w:trPr/>
        <w:tc>
          <w:tcPr>
            <w:tcW w:w="5986" w:type="dxa"/>
            <w:tcBorders/>
            <w:vAlign w:val="center"/>
          </w:tcPr>
          <w:p>
            <w:pPr>
              <w:pStyle w:val="ListHeading"/>
              <w:bidi w:val="0"/>
              <w:spacing w:before="0" w:after="283"/>
              <w:jc w:val="left"/>
              <w:rPr/>
            </w:pPr>
            <w:r>
              <w:rPr/>
              <w:t xml:space="preserve">IGN Australia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Inside Gaming Awards -palkinnot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7 </w:t>
            </w:r>
          </w:p>
        </w:tc>
      </w:tr>
      <w:tr>
        <w:trPr/>
        <w:tc>
          <w:tcPr>
            <w:tcW w:w="5986" w:type="dxa"/>
            <w:tcBorders/>
            <w:vAlign w:val="center"/>
          </w:tcPr>
          <w:p>
            <w:pPr>
              <w:pStyle w:val="ListHeading"/>
              <w:bidi w:val="0"/>
              <w:spacing w:before="0" w:after="283"/>
              <w:jc w:val="left"/>
              <w:rPr/>
            </w:pPr>
            <w:r>
              <w:rPr/>
              <w:t xml:space="preserve">International Business Times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Joystiq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Kotaku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Metacritic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National Academy of Video Game Trade Reviewers -palkinnot </w:t>
            </w:r>
          </w:p>
        </w:tc>
        <w:tc>
          <w:tcPr>
            <w:tcW w:w="631" w:type="dxa"/>
            <w:tcBorders/>
            <w:vAlign w:val="center"/>
          </w:tcPr>
          <w:p>
            <w:pPr>
              <w:pStyle w:val="TableContents"/>
              <w:bidi w:val="0"/>
              <w:spacing w:before="0" w:after="283"/>
              <w:jc w:val="left"/>
              <w:rPr/>
            </w:pPr>
            <w:r>
              <w:rPr/>
              <w:t xml:space="preserve">15 </w:t>
            </w:r>
          </w:p>
        </w:tc>
        <w:tc>
          <w:tcPr>
            <w:tcW w:w="1261" w:type="dxa"/>
            <w:tcBorders/>
            <w:vAlign w:val="center"/>
          </w:tcPr>
          <w:p>
            <w:pPr>
              <w:pStyle w:val="TableContents"/>
              <w:bidi w:val="0"/>
              <w:spacing w:before="0" w:after="283"/>
              <w:jc w:val="left"/>
              <w:rPr/>
            </w:pPr>
            <w:r>
              <w:rPr/>
              <w:t xml:space="preserve">17 </w:t>
            </w:r>
          </w:p>
        </w:tc>
      </w:tr>
      <w:tr>
        <w:trPr/>
        <w:tc>
          <w:tcPr>
            <w:tcW w:w="5986" w:type="dxa"/>
            <w:tcBorders/>
            <w:vAlign w:val="center"/>
          </w:tcPr>
          <w:p>
            <w:pPr>
              <w:pStyle w:val="ListHeading"/>
              <w:bidi w:val="0"/>
              <w:spacing w:before="0" w:after="283"/>
              <w:jc w:val="left"/>
              <w:rPr/>
            </w:pPr>
            <w:r>
              <w:rPr/>
              <w:t xml:space="preserve">The New Zealand Herald </w:t>
            </w:r>
          </w:p>
        </w:tc>
        <w:tc>
          <w:tcPr>
            <w:tcW w:w="63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PlayStation Blog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PlayStation Universe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Polygon </w:t>
            </w:r>
          </w:p>
        </w:tc>
        <w:tc>
          <w:tcPr>
            <w:tcW w:w="63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Slant Magazine </w:t>
            </w:r>
          </w:p>
        </w:tc>
        <w:tc>
          <w:tcPr>
            <w:tcW w:w="63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Spike Video Game Awards </w:t>
            </w:r>
          </w:p>
        </w:tc>
        <w:tc>
          <w:tcPr>
            <w:tcW w:w="63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Spike VGX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7 </w:t>
            </w:r>
          </w:p>
        </w:tc>
      </w:tr>
      <w:tr>
        <w:trPr/>
        <w:tc>
          <w:tcPr>
            <w:tcW w:w="5986" w:type="dxa"/>
            <w:tcBorders/>
            <w:vAlign w:val="center"/>
          </w:tcPr>
          <w:p>
            <w:pPr>
              <w:pStyle w:val="ListHeading"/>
              <w:bidi w:val="0"/>
              <w:spacing w:before="0" w:after="283"/>
              <w:jc w:val="left"/>
              <w:rPr/>
            </w:pPr>
            <w:r>
              <w:rPr/>
              <w:t xml:space="preserve">SXSW-pelipalkinnot </w:t>
            </w:r>
          </w:p>
        </w:tc>
        <w:tc>
          <w:tcPr>
            <w:tcW w:w="631" w:type="dxa"/>
            <w:tcBorders/>
            <w:vAlign w:val="center"/>
          </w:tcPr>
          <w:p>
            <w:pPr>
              <w:pStyle w:val="TableContents"/>
              <w:bidi w:val="0"/>
              <w:spacing w:before="0" w:after="283"/>
              <w:jc w:val="left"/>
              <w:rPr/>
            </w:pPr>
            <w:r>
              <w:rPr/>
              <w:t xml:space="preserve">6 </w:t>
            </w:r>
          </w:p>
        </w:tc>
        <w:tc>
          <w:tcPr>
            <w:tcW w:w="1261" w:type="dxa"/>
            <w:tcBorders/>
            <w:vAlign w:val="center"/>
          </w:tcPr>
          <w:p>
            <w:pPr>
              <w:pStyle w:val="TableContents"/>
              <w:bidi w:val="0"/>
              <w:spacing w:before="0" w:after="283"/>
              <w:jc w:val="left"/>
              <w:rPr/>
            </w:pPr>
            <w:r>
              <w:rPr/>
              <w:t xml:space="preserve">10 </w:t>
            </w:r>
          </w:p>
        </w:tc>
      </w:tr>
      <w:tr>
        <w:trPr/>
        <w:tc>
          <w:tcPr>
            <w:tcW w:w="5986" w:type="dxa"/>
            <w:tcBorders/>
            <w:vAlign w:val="center"/>
          </w:tcPr>
          <w:p>
            <w:pPr>
              <w:pStyle w:val="ListHeading"/>
              <w:bidi w:val="0"/>
              <w:spacing w:before="0" w:after="283"/>
              <w:jc w:val="left"/>
              <w:rPr/>
            </w:pPr>
            <w:r>
              <w:rPr/>
              <w:t xml:space="preserve">Telegraph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11 </w:t>
            </w:r>
          </w:p>
        </w:tc>
      </w:tr>
      <w:tr>
        <w:trPr/>
        <w:tc>
          <w:tcPr>
            <w:tcW w:w="5986" w:type="dxa"/>
            <w:tcBorders/>
            <w:vAlign w:val="center"/>
          </w:tcPr>
          <w:p>
            <w:pPr>
              <w:pStyle w:val="ListHeading"/>
              <w:bidi w:val="0"/>
              <w:spacing w:before="0" w:after="283"/>
              <w:jc w:val="left"/>
              <w:rPr/>
            </w:pPr>
            <w:r>
              <w:rPr/>
              <w:t xml:space="preserve">Aika </w:t>
            </w:r>
          </w:p>
        </w:tc>
        <w:tc>
          <w:tcPr>
            <w:tcW w:w="63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VG247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VideoGamer.com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Johdotettu </w:t>
            </w:r>
          </w:p>
        </w:tc>
        <w:tc>
          <w:tcPr>
            <w:tcW w:w="631" w:type="dxa"/>
            <w:tcBorders/>
            <w:vAlign w:val="center"/>
          </w:tcPr>
          <w:p>
            <w:pPr>
              <w:pStyle w:val="TableContents"/>
              <w:bidi w:val="0"/>
              <w:spacing w:before="0" w:after="283"/>
              <w:jc w:val="left"/>
              <w:rPr/>
            </w:pPr>
            <w:r>
              <w:rPr/>
              <w:t xml:space="preserve">0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5986" w:type="dxa"/>
            <w:tcBorders/>
            <w:vAlign w:val="center"/>
          </w:tcPr>
          <w:p>
            <w:pPr>
              <w:pStyle w:val="ListHeading"/>
              <w:bidi w:val="0"/>
              <w:spacing w:before="0" w:after="283"/>
              <w:jc w:val="left"/>
              <w:rPr/>
            </w:pPr>
            <w:r>
              <w:rPr/>
              <w:t xml:space="preserve">Writers Guild of America -palkinnot </w:t>
            </w:r>
          </w:p>
        </w:tc>
        <w:tc>
          <w:tcPr>
            <w:tcW w:w="63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r>
    </w:tbl>
    <w:p>
      <w:pPr>
        <w:pStyle w:val="ListHeading"/>
        <w:bidi w:val="0"/>
        <w:spacing w:before="0" w:after="283"/>
        <w:jc w:val="left"/>
        <w:rPr/>
      </w:pPr>
      <w:r>
        <w:rPr/>
        <w:t xml:space="preserve">Palkintojen ja ehdokkuuksien kokonaismäärä </w:t>
      </w:r>
    </w:p>
    <w:p>
      <w:pPr>
        <w:pStyle w:val="TextBody"/>
        <w:bidi w:val="0"/>
        <w:spacing w:before="0" w:after="283"/>
        <w:jc w:val="left"/>
        <w:rPr/>
      </w:pPr>
      <w:r>
        <w:rPr/>
        <w:t xml:space="preserve">Yhteensä </w:t>
      </w:r>
      <w:r>
        <w:rPr>
          <w:color w:val="A9A9A9"/>
        </w:rPr>
        <w:t xml:space="preserve">122 </w:t>
      </w:r>
      <w:r>
        <w:rPr/>
        <w:t xml:space="preserve">195 Alaviitteet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palkintoa Last of us voitti</w:t>
      </w:r>
    </w:p>
    <w:p>
      <w:pPr>
        <w:pStyle w:val="TextBody"/>
        <w:bidi w:val="0"/>
        <w:jc w:val="left"/>
        <w:rPr>
          <w:b/>
          <w:u w:val="single"/>
          <w:shd w:val="clear" w:fill="FFFF00"/>
        </w:rPr>
      </w:pPr>
      <w:r>
        <w:rPr>
          <w:b/>
          <w:u w:val="single"/>
          <w:shd w:val="clear" w:fill="FFFF00"/>
        </w:rPr>
        <w:t xml:space="preserve">Asiakirjan numero 19701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 pastor (espanjaksi "paimentolainen"), joka tunnetaan myös nimellä tacos al pastor, on Keski-Meksikossa kehitetty ruokalaji, joka perustuu libanonilaisten maahanmuuttajien Meksikoon tuomaan shawarma-paistinlihaan. Koska se on peräisin shawarmasta, se muistuttaa myös turkkilaista döner kebabia ja kreikkalaista gyrosia. Vaikka shawarma ja döner ovat yleensä lammaspohjaisia (tästä nimi "shepherd-style"), gyros ja tacos al pastor ovat Meksikossa </w:t>
      </w:r>
      <w:r>
        <w:rPr/>
        <w:t xml:space="preserve">sianlihapohjaisia. Joissakin paikoissa Pohjois-Meksikossa, kuten Baja Californiassa, tätä tacoa kutsutaan nimellä taco de adobada.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lihaa tacos al pastor on?</w:t>
      </w:r>
    </w:p>
    <w:p>
      <w:pPr>
        <w:pStyle w:val="TextBody"/>
        <w:bidi w:val="0"/>
        <w:jc w:val="left"/>
        <w:rPr>
          <w:b/>
          <w:u w:val="single"/>
          <w:shd w:val="clear" w:fill="FFFF00"/>
        </w:rPr>
      </w:pPr>
      <w:r>
        <w:rPr>
          <w:b/>
          <w:u w:val="single"/>
          <w:shd w:val="clear" w:fill="FFFF00"/>
        </w:rPr>
        <w:t xml:space="preserve">Asiakirjan numero 19702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Kissed a Girl'' </w:t>
      </w:r>
      <w:r>
        <w:rPr>
          <w:color w:val="A9A9A9"/>
        </w:rPr>
        <w:t xml:space="preserve">Katy Perryn</w:t>
      </w:r>
      <w:r>
        <w:rPr/>
        <w:t xml:space="preserve"> single </w:t>
      </w:r>
      <w:r>
        <w:rPr/>
        <w:t xml:space="preserve">albumilta One of the Boys (suom. Yksi pojista) </w:t>
      </w:r>
    </w:p>
    <w:tbl>
      <w:tblPr>
        <w:tblW w:w="9005" w:type="dxa"/>
        <w:jc w:val="left"/>
        <w:tblInd w:w="0" w:type="dxa"/>
        <w:tblLayout w:type="fixed"/>
        <w:tblCellMar>
          <w:top w:w="28" w:type="dxa"/>
          <w:left w:w="28" w:type="dxa"/>
          <w:bottom w:w="28" w:type="dxa"/>
          <w:right w:w="28" w:type="dxa"/>
        </w:tblCellMar>
      </w:tblPr>
      <w:tblGrid>
        <w:gridCol w:w="1621"/>
        <w:gridCol w:w="5178"/>
        <w:gridCol w:w="2206"/>
      </w:tblGrid>
      <w:tr>
        <w:trPr/>
        <w:tc>
          <w:tcPr>
            <w:tcW w:w="1621" w:type="dxa"/>
            <w:tcBorders/>
            <w:vAlign w:val="center"/>
          </w:tcPr>
          <w:p>
            <w:pPr>
              <w:pStyle w:val="TableHeading"/>
              <w:suppressLineNumbers/>
              <w:bidi w:val="0"/>
              <w:spacing w:before="0" w:after="283"/>
              <w:jc w:val="center"/>
              <w:rPr/>
            </w:pPr>
            <w:r>
              <w:rPr/>
              <w:t xml:space="preserve">Julkaistu </w:t>
            </w:r>
          </w:p>
        </w:tc>
        <w:tc>
          <w:tcPr>
            <w:tcW w:w="5178" w:type="dxa"/>
            <w:tcBorders/>
            <w:vAlign w:val="center"/>
          </w:tcPr>
          <w:p>
            <w:pPr>
              <w:pStyle w:val="TableContents"/>
              <w:bidi w:val="0"/>
              <w:spacing w:before="0" w:after="283"/>
              <w:jc w:val="left"/>
              <w:rPr/>
            </w:pPr>
            <w:r>
              <w:rPr/>
              <w:t xml:space="preserve">28. huhtikuuta 2008 (2008-04-28)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17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CD-single </w:t>
            </w:r>
          </w:p>
          <w:p>
            <w:pPr>
              <w:pStyle w:val="TableContents"/>
              <w:numPr>
                <w:ilvl w:val="0"/>
                <w:numId w:val="41"/>
              </w:numPr>
              <w:tabs>
                <w:tab w:val="clear" w:pos="1134"/>
                <w:tab w:val="left" w:leader="none" w:pos="707"/>
              </w:tabs>
              <w:bidi w:val="0"/>
              <w:spacing w:before="0" w:after="283"/>
              <w:ind w:start="707" w:hanging="283"/>
              <w:jc w:val="left"/>
              <w:rPr/>
            </w:pPr>
            <w:r>
              <w:rPr/>
              <w:t xml:space="preserve">digitaalinen lataus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Studio </w:t>
            </w:r>
          </w:p>
        </w:tc>
        <w:tc>
          <w:tcPr>
            <w:tcW w:w="5178"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Dr. Luken studiot </w:t>
            </w:r>
          </w:p>
          <w:p>
            <w:pPr>
              <w:pStyle w:val="TableContents"/>
              <w:numPr>
                <w:ilvl w:val="0"/>
                <w:numId w:val="42"/>
              </w:numPr>
              <w:tabs>
                <w:tab w:val="clear" w:pos="1134"/>
                <w:tab w:val="left" w:leader="none" w:pos="707"/>
              </w:tabs>
              <w:bidi w:val="0"/>
              <w:spacing w:before="0" w:after="0"/>
              <w:ind w:start="707" w:hanging="283"/>
              <w:jc w:val="left"/>
              <w:rPr/>
            </w:pPr>
            <w:r>
              <w:rPr/>
              <w:t xml:space="preserve">Legacy Recording Studio (New York City) </w:t>
            </w:r>
          </w:p>
          <w:p>
            <w:pPr>
              <w:pStyle w:val="TableContents"/>
              <w:numPr>
                <w:ilvl w:val="0"/>
                <w:numId w:val="42"/>
              </w:numPr>
              <w:tabs>
                <w:tab w:val="clear" w:pos="1134"/>
                <w:tab w:val="left" w:leader="none" w:pos="707"/>
              </w:tabs>
              <w:bidi w:val="0"/>
              <w:spacing w:before="0" w:after="283"/>
              <w:ind w:start="707" w:hanging="283"/>
              <w:jc w:val="left"/>
              <w:rPr/>
            </w:pPr>
            <w:r>
              <w:rPr/>
              <w:t xml:space="preserve">Conway Recording Studio (Hollywood)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178" w:type="dxa"/>
            <w:tcBorders/>
            <w:vAlign w:val="center"/>
          </w:tcPr>
          <w:p>
            <w:pPr>
              <w:pStyle w:val="TableContents"/>
              <w:bidi w:val="0"/>
              <w:spacing w:before="0" w:after="283"/>
              <w:jc w:val="left"/>
              <w:rPr/>
            </w:pPr>
            <w:r>
              <w:rPr/>
              <w:t xml:space="preserve">Pop-rock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178" w:type="dxa"/>
            <w:tcBorders/>
            <w:vAlign w:val="center"/>
          </w:tcPr>
          <w:p>
            <w:pPr>
              <w:pStyle w:val="TableContents"/>
              <w:bidi w:val="0"/>
              <w:spacing w:before="0" w:after="283"/>
              <w:jc w:val="left"/>
              <w:rPr/>
            </w:pPr>
            <w:r>
              <w:rPr/>
              <w:t xml:space="preserve">3: 00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178" w:type="dxa"/>
            <w:tcBorders/>
            <w:vAlign w:val="center"/>
          </w:tcPr>
          <w:p>
            <w:pPr>
              <w:pStyle w:val="TableContents"/>
              <w:bidi w:val="0"/>
              <w:spacing w:before="0" w:after="283"/>
              <w:jc w:val="left"/>
              <w:rPr/>
            </w:pPr>
            <w:r>
              <w:rPr/>
              <w:t xml:space="preserve">Capitol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178"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color w:val="DCDCDC"/>
              </w:rPr>
              <w:t xml:space="preserve">Katy Perry </w:t>
            </w:r>
          </w:p>
          <w:p>
            <w:pPr>
              <w:pStyle w:val="TableContents"/>
              <w:numPr>
                <w:ilvl w:val="0"/>
                <w:numId w:val="43"/>
              </w:numPr>
              <w:tabs>
                <w:tab w:val="clear" w:pos="1134"/>
                <w:tab w:val="left" w:leader="none" w:pos="707"/>
              </w:tabs>
              <w:bidi w:val="0"/>
              <w:spacing w:before="0" w:after="0"/>
              <w:ind w:start="707" w:hanging="283"/>
              <w:jc w:val="left"/>
              <w:rPr/>
            </w:pPr>
            <w:r>
              <w:rPr>
                <w:color w:val="2F4F4F"/>
              </w:rPr>
              <w:t xml:space="preserve">Lukasz Gottwald </w:t>
            </w:r>
          </w:p>
          <w:p>
            <w:pPr>
              <w:pStyle w:val="TableContents"/>
              <w:numPr>
                <w:ilvl w:val="0"/>
                <w:numId w:val="43"/>
              </w:numPr>
              <w:tabs>
                <w:tab w:val="clear" w:pos="1134"/>
                <w:tab w:val="left" w:leader="none" w:pos="707"/>
              </w:tabs>
              <w:bidi w:val="0"/>
              <w:spacing w:before="0" w:after="0"/>
              <w:ind w:start="707" w:hanging="283"/>
              <w:jc w:val="left"/>
              <w:rPr/>
            </w:pPr>
            <w:r>
              <w:rPr>
                <w:color w:val="556B2F"/>
              </w:rPr>
              <w:t xml:space="preserve">Max </w:t>
            </w:r>
            <w:r>
              <w:rPr/>
              <w:t xml:space="preserve">Martin </w:t>
            </w:r>
          </w:p>
          <w:p>
            <w:pPr>
              <w:pStyle w:val="TableContents"/>
              <w:numPr>
                <w:ilvl w:val="0"/>
                <w:numId w:val="43"/>
              </w:numPr>
              <w:tabs>
                <w:tab w:val="clear" w:pos="1134"/>
                <w:tab w:val="left" w:leader="none" w:pos="707"/>
              </w:tabs>
              <w:bidi w:val="0"/>
              <w:spacing w:before="0" w:after="283"/>
              <w:ind w:start="707" w:hanging="283"/>
              <w:jc w:val="left"/>
              <w:rPr/>
            </w:pPr>
            <w:r>
              <w:rPr>
                <w:color w:val="6B8E23"/>
              </w:rPr>
              <w:t xml:space="preserve">Cathy Dennis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178"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Dr. Luke </w:t>
            </w:r>
          </w:p>
          <w:p>
            <w:pPr>
              <w:pStyle w:val="TableContents"/>
              <w:numPr>
                <w:ilvl w:val="0"/>
                <w:numId w:val="44"/>
              </w:numPr>
              <w:tabs>
                <w:tab w:val="clear" w:pos="1134"/>
                <w:tab w:val="left" w:leader="none" w:pos="707"/>
              </w:tabs>
              <w:bidi w:val="0"/>
              <w:spacing w:before="0" w:after="283"/>
              <w:ind w:start="707" w:hanging="283"/>
              <w:jc w:val="left"/>
              <w:rPr/>
            </w:pPr>
            <w:r>
              <w:rPr/>
              <w:t xml:space="preserve">Benny Blanco Katy Perryn sinkkujen kronologia </w:t>
            </w:r>
          </w:p>
        </w:tc>
        <w:tc>
          <w:tcPr>
            <w:tcW w:w="22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178" w:type="dxa"/>
            <w:tcBorders/>
            <w:vAlign w:val="center"/>
          </w:tcPr>
          <w:p>
            <w:pPr>
              <w:pStyle w:val="TableContents"/>
              <w:bidi w:val="0"/>
              <w:spacing w:before="0" w:after="283"/>
              <w:jc w:val="left"/>
              <w:rPr/>
            </w:pPr>
            <w:r>
              <w:rPr/>
              <w:t xml:space="preserve">``I Kissed a Girl'' (2008) </w:t>
            </w:r>
          </w:p>
        </w:tc>
        <w:tc>
          <w:tcPr>
            <w:tcW w:w="2206" w:type="dxa"/>
            <w:tcBorders/>
            <w:vAlign w:val="center"/>
          </w:tcPr>
          <w:p>
            <w:pPr>
              <w:pStyle w:val="TableContents"/>
              <w:bidi w:val="0"/>
              <w:spacing w:before="0" w:after="283"/>
              <w:jc w:val="left"/>
              <w:rPr/>
            </w:pPr>
            <w:r>
              <w:rPr/>
              <w:t xml:space="preserve">``Hot n Cold'' (2008) </w:t>
            </w:r>
          </w:p>
        </w:tc>
      </w:tr>
    </w:tbl>
    <w:tbl>
      <w:tblPr>
        <w:tblW w:w="4806" w:type="dxa"/>
        <w:jc w:val="left"/>
        <w:tblInd w:w="0" w:type="dxa"/>
        <w:tblLayout w:type="fixed"/>
        <w:tblCellMar>
          <w:top w:w="28" w:type="dxa"/>
          <w:left w:w="28" w:type="dxa"/>
          <w:bottom w:w="28" w:type="dxa"/>
          <w:right w:w="28" w:type="dxa"/>
        </w:tblCellMar>
      </w:tblPr>
      <w:tblGrid>
        <w:gridCol w:w="124"/>
        <w:gridCol w:w="2476"/>
        <w:gridCol w:w="2206"/>
      </w:tblGrid>
      <w:tr>
        <w:trPr/>
        <w:tc>
          <w:tcPr>
            <w:tcW w:w="124"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``I Kissed a Girl'' (2008) </w:t>
            </w:r>
          </w:p>
        </w:tc>
        <w:tc>
          <w:tcPr>
            <w:tcW w:w="2206" w:type="dxa"/>
            <w:tcBorders/>
            <w:vAlign w:val="center"/>
          </w:tcPr>
          <w:p>
            <w:pPr>
              <w:pStyle w:val="TableContents"/>
              <w:bidi w:val="0"/>
              <w:spacing w:before="0" w:after="283"/>
              <w:jc w:val="left"/>
              <w:rPr/>
            </w:pPr>
            <w:r>
              <w:rPr/>
              <w:t xml:space="preserve">``Hot n Cold'' (2008) </w:t>
            </w:r>
          </w:p>
        </w:tc>
      </w:tr>
    </w:tbl>
    <w:p>
      <w:pPr>
        <w:pStyle w:val="TextBody"/>
        <w:bidi w:val="0"/>
        <w:spacing w:before="0" w:after="283"/>
        <w:jc w:val="left"/>
        <w:rPr/>
      </w:pPr>
      <w:r>
        <w:rPr/>
        <w:t xml:space="preserve">Musiikkivideo ``I Kissed a Girl''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kissed a girl and I liked 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kappaleen I kissed a girl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Kissed a Girl'' on yhdysvaltalaisen laulaja </w:t>
      </w:r>
      <w:r>
        <w:rPr>
          <w:color w:val="A9A9A9"/>
        </w:rPr>
        <w:t xml:space="preserve">Katy Perryn </w:t>
      </w:r>
      <w:r>
        <w:rPr/>
        <w:t xml:space="preserve">toisen studioalbuminsa One of the Boys (2008) </w:t>
      </w:r>
      <w:r>
        <w:rPr/>
        <w:t xml:space="preserve">kappale.</w:t>
      </w:r>
      <w:r>
        <w:rPr/>
        <w:t xml:space="preserve"> Se julkaistiin 28. huhtikuuta 2008 Capitol Recordsin toimesta levyn pääsinkkuna. </w:t>
      </w:r>
      <w:r>
        <w:rPr>
          <w:color w:val="DCDCDC"/>
        </w:rPr>
        <w:t xml:space="preserve">Perry kirjoitti kappaleen yhdessä sen tuottajien Dr. Luken ja Benny Blancon kanssa, ja lisäkappaleita kirjoittivat Max Martin ja Cathy Dennis.</w:t>
      </w:r>
      <w:r>
        <w:rPr/>
        <w:t xml:space="preserve"> ``I Kissed a Girl'' on poprock-kappale, jossa on elementtejä uudesta aallosta. Perry totesi sen sanoitusten olevan ``naisen maagisesta kauneudesta''. Kappale herätti kiistaa homoseksuaalisten teemojensa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 kissed a girl...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i kissed a girl and i liked it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 Kissed a Girl'' on yhdysvaltalaisen laulaja </w:t>
      </w:r>
      <w:r>
        <w:rPr>
          <w:color w:val="A9A9A9"/>
        </w:rPr>
        <w:t xml:space="preserve">Katy Perryn </w:t>
      </w:r>
      <w:r>
        <w:rPr/>
        <w:t xml:space="preserve">toisen studioalbuminsa One of the Boys (2008) </w:t>
      </w:r>
      <w:r>
        <w:rPr/>
        <w:t xml:space="preserve">kappale.</w:t>
      </w:r>
      <w:r>
        <w:rPr/>
        <w:t xml:space="preserve"> Se julkaistiin 28. huhtikuuta 2008 Capitol Recordsin toimesta levyn pääsinkkuna. Perry kirjoitti kappaleen yhdessä Max Martinin, Cathy Dennisin ja sen tuottajan Dr. Luken kanssa, ja lisätuotantoa teki Benny Blanco. ``I Kissed a Girl'' on poprock-kappale, jossa on elementtejä uudesta aallosta. Perry totesi sen sanoituksen olevan ``naisen maagisesta kauneudesta''. Kappale herätti kiistaa homoseksuaalisten teemojensa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I kissed a girl</w:t>
      </w:r>
    </w:p>
    <w:p>
      <w:pPr>
        <w:pStyle w:val="TextBody"/>
        <w:bidi w:val="0"/>
        <w:jc w:val="left"/>
        <w:rPr>
          <w:b/>
          <w:u w:val="single"/>
          <w:shd w:val="clear" w:fill="FFFF00"/>
        </w:rPr>
      </w:pPr>
      <w:r>
        <w:rPr>
          <w:b/>
          <w:u w:val="single"/>
          <w:shd w:val="clear" w:fill="FFFF00"/>
        </w:rPr>
        <w:t xml:space="preserve">Asiakirjan numero 19703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1"/>
        <w:gridCol w:w="1556"/>
        <w:gridCol w:w="1417"/>
        <w:gridCol w:w="1803"/>
        <w:gridCol w:w="2820"/>
        <w:gridCol w:w="1868"/>
      </w:tblGrid>
      <w:tr>
        <w:trPr/>
        <w:tc>
          <w:tcPr>
            <w:tcW w:w="741" w:type="dxa"/>
            <w:tcBorders/>
            <w:vAlign w:val="center"/>
          </w:tcPr>
          <w:p>
            <w:pPr>
              <w:pStyle w:val="TableHeading"/>
              <w:suppressLineNumbers/>
              <w:bidi w:val="0"/>
              <w:spacing w:before="0" w:after="283"/>
              <w:jc w:val="center"/>
              <w:rPr/>
            </w:pPr>
            <w:r>
              <w:rPr/>
              <w:t xml:space="preserve">Tapahtuman vuosi </w:t>
            </w:r>
          </w:p>
        </w:tc>
        <w:tc>
          <w:tcPr>
            <w:tcW w:w="1556" w:type="dxa"/>
            <w:tcBorders/>
            <w:vAlign w:val="center"/>
          </w:tcPr>
          <w:p>
            <w:pPr>
              <w:pStyle w:val="TableHeading"/>
              <w:suppressLineNumbers/>
              <w:bidi w:val="0"/>
              <w:spacing w:before="0" w:after="283"/>
              <w:jc w:val="center"/>
              <w:rPr/>
            </w:pPr>
            <w:r>
              <w:rPr/>
              <w:t xml:space="preserve">Kuljettaja </w:t>
            </w:r>
          </w:p>
        </w:tc>
        <w:tc>
          <w:tcPr>
            <w:tcW w:w="1417" w:type="dxa"/>
            <w:tcBorders/>
            <w:vAlign w:val="center"/>
          </w:tcPr>
          <w:p>
            <w:pPr>
              <w:pStyle w:val="TableHeading"/>
              <w:suppressLineNumbers/>
              <w:bidi w:val="0"/>
              <w:spacing w:before="0" w:after="283"/>
              <w:jc w:val="center"/>
              <w:rPr/>
            </w:pPr>
            <w:r>
              <w:rPr/>
              <w:t xml:space="preserve">Auton merkki </w:t>
            </w:r>
          </w:p>
        </w:tc>
        <w:tc>
          <w:tcPr>
            <w:tcW w:w="1803" w:type="dxa"/>
            <w:tcBorders/>
            <w:vAlign w:val="center"/>
          </w:tcPr>
          <w:p>
            <w:pPr>
              <w:pStyle w:val="TableHeading"/>
              <w:suppressLineNumbers/>
              <w:bidi w:val="0"/>
              <w:spacing w:before="0" w:after="283"/>
              <w:jc w:val="center"/>
              <w:rPr/>
            </w:pPr>
            <w:r>
              <w:rPr/>
              <w:t xml:space="preserve">Keskimääräinen nopeus </w:t>
            </w:r>
          </w:p>
        </w:tc>
        <w:tc>
          <w:tcPr>
            <w:tcW w:w="2820" w:type="dxa"/>
            <w:tcBorders/>
            <w:vAlign w:val="center"/>
          </w:tcPr>
          <w:p>
            <w:pPr>
              <w:pStyle w:val="TableHeading"/>
              <w:suppressLineNumbers/>
              <w:bidi w:val="0"/>
              <w:spacing w:before="0" w:after="283"/>
              <w:jc w:val="center"/>
              <w:rPr/>
            </w:pPr>
            <w:r>
              <w:rPr/>
              <w:t xml:space="preserve">Rajoitinlevy </w:t>
            </w:r>
          </w:p>
        </w:tc>
        <w:tc>
          <w:tcPr>
            <w:tcW w:w="1868" w:type="dxa"/>
            <w:tcBorders/>
            <w:vAlign w:val="center"/>
          </w:tcPr>
          <w:p>
            <w:pPr>
              <w:pStyle w:val="TableHeading"/>
              <w:suppressLineNumbers/>
              <w:bidi w:val="0"/>
              <w:spacing w:before="0" w:after="283"/>
              <w:jc w:val="center"/>
              <w:rPr/>
            </w:pPr>
            <w:r>
              <w:rPr/>
              <w:t xml:space="preserve">Huomautukset </w:t>
            </w:r>
          </w:p>
        </w:tc>
      </w:tr>
      <w:tr>
        <w:trPr/>
        <w:tc>
          <w:tcPr>
            <w:tcW w:w="741" w:type="dxa"/>
            <w:tcBorders/>
            <w:vAlign w:val="center"/>
          </w:tcPr>
          <w:p>
            <w:pPr>
              <w:pStyle w:val="TableContents"/>
              <w:bidi w:val="0"/>
              <w:spacing w:before="0" w:after="283"/>
              <w:jc w:val="left"/>
              <w:rPr/>
            </w:pPr>
            <w:r>
              <w:rPr/>
              <w:t xml:space="preserve">1959 </w:t>
            </w:r>
          </w:p>
        </w:tc>
        <w:tc>
          <w:tcPr>
            <w:tcW w:w="1556" w:type="dxa"/>
            <w:tcBorders/>
            <w:vAlign w:val="center"/>
          </w:tcPr>
          <w:p>
            <w:pPr>
              <w:pStyle w:val="TableContents"/>
              <w:bidi w:val="0"/>
              <w:spacing w:before="0" w:after="283"/>
              <w:jc w:val="left"/>
              <w:rPr/>
            </w:pPr>
            <w:r>
              <w:rPr/>
              <w:t xml:space="preserve">Welborn, Bob Bob Welborn </w:t>
            </w:r>
          </w:p>
        </w:tc>
        <w:tc>
          <w:tcPr>
            <w:tcW w:w="1417" w:type="dxa"/>
            <w:tcBorders/>
            <w:vAlign w:val="center"/>
          </w:tcPr>
          <w:p>
            <w:pPr>
              <w:pStyle w:val="TableContents"/>
              <w:bidi w:val="0"/>
              <w:spacing w:before="0" w:after="283"/>
              <w:jc w:val="left"/>
              <w:rPr/>
            </w:pPr>
            <w:r>
              <w:rPr/>
              <w:t xml:space="preserve">Chevrolet </w:t>
            </w:r>
          </w:p>
        </w:tc>
        <w:tc>
          <w:tcPr>
            <w:tcW w:w="1803" w:type="dxa"/>
            <w:tcBorders/>
            <w:vAlign w:val="center"/>
          </w:tcPr>
          <w:p>
            <w:pPr>
              <w:pStyle w:val="TableContents"/>
              <w:bidi w:val="0"/>
              <w:spacing w:before="0" w:after="283"/>
              <w:jc w:val="left"/>
              <w:rPr/>
            </w:pPr>
            <w:r>
              <w:rPr/>
              <w:t xml:space="preserve">140,121 mph (225,503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Ei nopein karsintakilpailija (ks. alla); koko kokoonpano määräytyy karsintakilpailujen perusteella. </w:t>
            </w:r>
          </w:p>
        </w:tc>
      </w:tr>
      <w:tr>
        <w:trPr/>
        <w:tc>
          <w:tcPr>
            <w:tcW w:w="741" w:type="dxa"/>
            <w:tcBorders/>
            <w:vAlign w:val="center"/>
          </w:tcPr>
          <w:p>
            <w:pPr>
              <w:pStyle w:val="TableContents"/>
              <w:bidi w:val="0"/>
              <w:spacing w:before="0" w:after="283"/>
              <w:jc w:val="left"/>
              <w:rPr/>
            </w:pPr>
            <w:r>
              <w:rPr/>
              <w:t xml:space="preserve">1960 </w:t>
            </w:r>
          </w:p>
        </w:tc>
        <w:tc>
          <w:tcPr>
            <w:tcW w:w="1556" w:type="dxa"/>
            <w:tcBorders/>
            <w:vAlign w:val="center"/>
          </w:tcPr>
          <w:p>
            <w:pPr>
              <w:pStyle w:val="TableContents"/>
              <w:bidi w:val="0"/>
              <w:spacing w:before="0" w:after="283"/>
              <w:jc w:val="left"/>
              <w:rPr/>
            </w:pPr>
            <w:r>
              <w:rPr/>
              <w:t xml:space="preserve">Owens, Cotton Cotton Owens </w:t>
            </w:r>
          </w:p>
        </w:tc>
        <w:tc>
          <w:tcPr>
            <w:tcW w:w="1417" w:type="dxa"/>
            <w:tcBorders/>
            <w:vAlign w:val="center"/>
          </w:tcPr>
          <w:p>
            <w:pPr>
              <w:pStyle w:val="TableContents"/>
              <w:bidi w:val="0"/>
              <w:spacing w:before="0" w:after="283"/>
              <w:jc w:val="left"/>
              <w:rPr/>
            </w:pPr>
            <w:r>
              <w:rPr/>
              <w:t xml:space="preserve">Pontiac </w:t>
            </w:r>
          </w:p>
        </w:tc>
        <w:tc>
          <w:tcPr>
            <w:tcW w:w="1803" w:type="dxa"/>
            <w:tcBorders/>
            <w:vAlign w:val="center"/>
          </w:tcPr>
          <w:p>
            <w:pPr>
              <w:pStyle w:val="TableContents"/>
              <w:bidi w:val="0"/>
              <w:spacing w:before="0" w:after="283"/>
              <w:jc w:val="left"/>
              <w:rPr/>
            </w:pPr>
            <w:r>
              <w:rPr/>
              <w:t xml:space="preserve">149,892 mph (241,228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Ei nopein karsinta (katso alla) </w:t>
            </w:r>
          </w:p>
        </w:tc>
      </w:tr>
      <w:tr>
        <w:trPr/>
        <w:tc>
          <w:tcPr>
            <w:tcW w:w="741" w:type="dxa"/>
            <w:tcBorders/>
            <w:vAlign w:val="center"/>
          </w:tcPr>
          <w:p>
            <w:pPr>
              <w:pStyle w:val="TableContents"/>
              <w:bidi w:val="0"/>
              <w:spacing w:before="0" w:after="283"/>
              <w:jc w:val="left"/>
              <w:rPr/>
            </w:pPr>
            <w:r>
              <w:rPr/>
              <w:t xml:space="preserve">1961 </w:t>
            </w:r>
          </w:p>
        </w:tc>
        <w:tc>
          <w:tcPr>
            <w:tcW w:w="1556" w:type="dxa"/>
            <w:tcBorders/>
            <w:vAlign w:val="center"/>
          </w:tcPr>
          <w:p>
            <w:pPr>
              <w:pStyle w:val="TableContents"/>
              <w:bidi w:val="0"/>
              <w:spacing w:before="0" w:after="283"/>
              <w:jc w:val="left"/>
              <w:rPr/>
            </w:pPr>
            <w:r>
              <w:rPr/>
              <w:t xml:space="preserve">Roberts, Fireball Fireball Roberts </w:t>
            </w:r>
          </w:p>
        </w:tc>
        <w:tc>
          <w:tcPr>
            <w:tcW w:w="1417" w:type="dxa"/>
            <w:tcBorders/>
            <w:vAlign w:val="center"/>
          </w:tcPr>
          <w:p>
            <w:pPr>
              <w:pStyle w:val="TableContents"/>
              <w:bidi w:val="0"/>
              <w:spacing w:before="0" w:after="283"/>
              <w:jc w:val="left"/>
              <w:rPr/>
            </w:pPr>
            <w:r>
              <w:rPr/>
              <w:t xml:space="preserve">155,709 mph (250,589 km / h)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pPr>
            <w:r>
              <w:rPr/>
              <w:t xml:space="preserve">Voitti karsintakilpailun </w:t>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1962 </w:t>
            </w:r>
          </w:p>
        </w:tc>
        <w:tc>
          <w:tcPr>
            <w:tcW w:w="1556" w:type="dxa"/>
            <w:tcBorders/>
            <w:vAlign w:val="center"/>
          </w:tcPr>
          <w:p>
            <w:pPr>
              <w:pStyle w:val="TableContents"/>
              <w:bidi w:val="0"/>
              <w:spacing w:before="0" w:after="283"/>
              <w:jc w:val="left"/>
              <w:rPr/>
            </w:pPr>
            <w:r>
              <w:rPr/>
              <w:t xml:space="preserve">156,999 mph (252,665 km / h) </w:t>
            </w:r>
          </w:p>
        </w:tc>
        <w:tc>
          <w:tcPr>
            <w:tcW w:w="1417"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Voitti karsintakilpailun; voitti Daytona 500 -kisan </w:t>
            </w:r>
          </w:p>
        </w:tc>
        <w:tc>
          <w:tcPr>
            <w:tcW w:w="4688" w:type="dxa"/>
            <w:gridSpan w:val="2"/>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1963 </w:t>
            </w:r>
          </w:p>
        </w:tc>
        <w:tc>
          <w:tcPr>
            <w:tcW w:w="1556" w:type="dxa"/>
            <w:tcBorders/>
            <w:vAlign w:val="center"/>
          </w:tcPr>
          <w:p>
            <w:pPr>
              <w:pStyle w:val="TableContents"/>
              <w:bidi w:val="0"/>
              <w:spacing w:before="0" w:after="283"/>
              <w:jc w:val="left"/>
              <w:rPr/>
            </w:pPr>
            <w:r>
              <w:rPr/>
              <w:t xml:space="preserve">160,943 mph (259,013 km / h) </w:t>
            </w:r>
          </w:p>
        </w:tc>
        <w:tc>
          <w:tcPr>
            <w:tcW w:w="1417"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Ei nopein karsinta (katso alla) </w:t>
            </w:r>
          </w:p>
        </w:tc>
        <w:tc>
          <w:tcPr>
            <w:tcW w:w="4688" w:type="dxa"/>
            <w:gridSpan w:val="2"/>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1964 </w:t>
            </w:r>
          </w:p>
        </w:tc>
        <w:tc>
          <w:tcPr>
            <w:tcW w:w="1556" w:type="dxa"/>
            <w:tcBorders/>
            <w:vAlign w:val="center"/>
          </w:tcPr>
          <w:p>
            <w:pPr>
              <w:pStyle w:val="TableContents"/>
              <w:bidi w:val="0"/>
              <w:spacing w:before="0" w:after="283"/>
              <w:jc w:val="left"/>
              <w:rPr/>
            </w:pPr>
            <w:r>
              <w:rPr/>
              <w:t xml:space="preserve">Goldsmith, Paul Paul Goldsmith </w:t>
            </w:r>
          </w:p>
        </w:tc>
        <w:tc>
          <w:tcPr>
            <w:tcW w:w="1417" w:type="dxa"/>
            <w:tcBorders/>
            <w:vAlign w:val="center"/>
          </w:tcPr>
          <w:p>
            <w:pPr>
              <w:pStyle w:val="TableContents"/>
              <w:bidi w:val="0"/>
              <w:spacing w:before="0" w:after="283"/>
              <w:jc w:val="left"/>
              <w:rPr/>
            </w:pPr>
            <w:r>
              <w:rPr/>
              <w:t xml:space="preserve">Plymouth </w:t>
            </w:r>
          </w:p>
        </w:tc>
        <w:tc>
          <w:tcPr>
            <w:tcW w:w="1803" w:type="dxa"/>
            <w:tcBorders/>
            <w:vAlign w:val="center"/>
          </w:tcPr>
          <w:p>
            <w:pPr>
              <w:pStyle w:val="TableContents"/>
              <w:bidi w:val="0"/>
              <w:spacing w:before="0" w:after="283"/>
              <w:jc w:val="left"/>
              <w:rPr/>
            </w:pPr>
            <w:r>
              <w:rPr/>
              <w:t xml:space="preserve">174,910 mph (281,490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Aikaisemmat saavutukset (ks. jäljempänä) </w:t>
            </w:r>
          </w:p>
        </w:tc>
      </w:tr>
      <w:tr>
        <w:trPr/>
        <w:tc>
          <w:tcPr>
            <w:tcW w:w="741" w:type="dxa"/>
            <w:tcBorders/>
            <w:vAlign w:val="center"/>
          </w:tcPr>
          <w:p>
            <w:pPr>
              <w:pStyle w:val="TableContents"/>
              <w:bidi w:val="0"/>
              <w:spacing w:before="0" w:after="283"/>
              <w:jc w:val="left"/>
              <w:rPr/>
            </w:pPr>
            <w:r>
              <w:rPr/>
              <w:t xml:space="preserve">1965 </w:t>
            </w:r>
          </w:p>
        </w:tc>
        <w:tc>
          <w:tcPr>
            <w:tcW w:w="1556" w:type="dxa"/>
            <w:tcBorders/>
            <w:vAlign w:val="center"/>
          </w:tcPr>
          <w:p>
            <w:pPr>
              <w:pStyle w:val="TableContents"/>
              <w:bidi w:val="0"/>
              <w:spacing w:before="0" w:after="283"/>
              <w:jc w:val="left"/>
              <w:rPr/>
            </w:pPr>
            <w:r>
              <w:rPr/>
              <w:t xml:space="preserve">Dieringer, Darel Darel Darel Dieringer </w:t>
            </w:r>
          </w:p>
        </w:tc>
        <w:tc>
          <w:tcPr>
            <w:tcW w:w="1417" w:type="dxa"/>
            <w:tcBorders/>
            <w:vAlign w:val="center"/>
          </w:tcPr>
          <w:p>
            <w:pPr>
              <w:pStyle w:val="TableContents"/>
              <w:bidi w:val="0"/>
              <w:spacing w:before="0" w:after="283"/>
              <w:jc w:val="left"/>
              <w:rPr/>
            </w:pPr>
            <w:r>
              <w:rPr/>
              <w:t xml:space="preserve">Elohopea </w:t>
            </w:r>
          </w:p>
        </w:tc>
        <w:tc>
          <w:tcPr>
            <w:tcW w:w="1803" w:type="dxa"/>
            <w:tcBorders/>
            <w:vAlign w:val="center"/>
          </w:tcPr>
          <w:p>
            <w:pPr>
              <w:pStyle w:val="TableContents"/>
              <w:bidi w:val="0"/>
              <w:spacing w:before="0" w:after="283"/>
              <w:jc w:val="left"/>
              <w:rPr/>
            </w:pPr>
            <w:r>
              <w:rPr/>
              <w:t xml:space="preserve">171,151 mph (275,441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Voitti myös karsintakilpailun </w:t>
            </w:r>
          </w:p>
        </w:tc>
      </w:tr>
      <w:tr>
        <w:trPr/>
        <w:tc>
          <w:tcPr>
            <w:tcW w:w="741" w:type="dxa"/>
            <w:tcBorders/>
            <w:vAlign w:val="center"/>
          </w:tcPr>
          <w:p>
            <w:pPr>
              <w:pStyle w:val="TableContents"/>
              <w:bidi w:val="0"/>
              <w:spacing w:before="0" w:after="283"/>
              <w:jc w:val="left"/>
              <w:rPr/>
            </w:pPr>
            <w:r>
              <w:rPr/>
              <w:t xml:space="preserve">1966 </w:t>
            </w:r>
          </w:p>
        </w:tc>
        <w:tc>
          <w:tcPr>
            <w:tcW w:w="1556" w:type="dxa"/>
            <w:tcBorders/>
            <w:vAlign w:val="center"/>
          </w:tcPr>
          <w:p>
            <w:pPr>
              <w:pStyle w:val="TableContents"/>
              <w:bidi w:val="0"/>
              <w:spacing w:before="0" w:after="283"/>
              <w:jc w:val="left"/>
              <w:rPr/>
            </w:pPr>
            <w:r>
              <w:rPr/>
              <w:t xml:space="preserve">Petty, Richard Richard Petty </w:t>
            </w:r>
          </w:p>
        </w:tc>
        <w:tc>
          <w:tcPr>
            <w:tcW w:w="1417" w:type="dxa"/>
            <w:tcBorders/>
            <w:vAlign w:val="center"/>
          </w:tcPr>
          <w:p>
            <w:pPr>
              <w:pStyle w:val="TableContents"/>
              <w:bidi w:val="0"/>
              <w:spacing w:before="0" w:after="283"/>
              <w:jc w:val="left"/>
              <w:rPr/>
            </w:pPr>
            <w:r>
              <w:rPr/>
              <w:t xml:space="preserve">Plymouth </w:t>
            </w:r>
          </w:p>
        </w:tc>
        <w:tc>
          <w:tcPr>
            <w:tcW w:w="1803" w:type="dxa"/>
            <w:tcBorders/>
            <w:vAlign w:val="center"/>
          </w:tcPr>
          <w:p>
            <w:pPr>
              <w:pStyle w:val="TableContents"/>
              <w:bidi w:val="0"/>
              <w:spacing w:before="0" w:after="283"/>
              <w:jc w:val="left"/>
              <w:rPr/>
            </w:pPr>
            <w:r>
              <w:rPr/>
              <w:t xml:space="preserve">175,165 mph (281,901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Voitti Daytona 500 -kilpailun </w:t>
            </w:r>
          </w:p>
        </w:tc>
      </w:tr>
      <w:tr>
        <w:trPr/>
        <w:tc>
          <w:tcPr>
            <w:tcW w:w="741" w:type="dxa"/>
            <w:tcBorders/>
            <w:vAlign w:val="center"/>
          </w:tcPr>
          <w:p>
            <w:pPr>
              <w:pStyle w:val="TableContents"/>
              <w:bidi w:val="0"/>
              <w:spacing w:before="0" w:after="283"/>
              <w:jc w:val="left"/>
              <w:rPr/>
            </w:pPr>
            <w:r>
              <w:rPr/>
              <w:t xml:space="preserve">1967 </w:t>
            </w:r>
          </w:p>
        </w:tc>
        <w:tc>
          <w:tcPr>
            <w:tcW w:w="1556" w:type="dxa"/>
            <w:tcBorders/>
            <w:vAlign w:val="center"/>
          </w:tcPr>
          <w:p>
            <w:pPr>
              <w:pStyle w:val="TableContents"/>
              <w:bidi w:val="0"/>
              <w:spacing w:before="0" w:after="283"/>
              <w:jc w:val="left"/>
              <w:rPr/>
            </w:pPr>
            <w:r>
              <w:rPr/>
              <w:t xml:space="preserve">Turner, Curtis Curtis Turner </w:t>
            </w:r>
          </w:p>
        </w:tc>
        <w:tc>
          <w:tcPr>
            <w:tcW w:w="1417" w:type="dxa"/>
            <w:tcBorders/>
            <w:vAlign w:val="center"/>
          </w:tcPr>
          <w:p>
            <w:pPr>
              <w:pStyle w:val="TableContents"/>
              <w:bidi w:val="0"/>
              <w:spacing w:before="0" w:after="283"/>
              <w:jc w:val="left"/>
              <w:rPr/>
            </w:pPr>
            <w:r>
              <w:rPr/>
              <w:t xml:space="preserve">Chevrolet </w:t>
            </w:r>
          </w:p>
        </w:tc>
        <w:tc>
          <w:tcPr>
            <w:tcW w:w="1803" w:type="dxa"/>
            <w:tcBorders/>
            <w:vAlign w:val="center"/>
          </w:tcPr>
          <w:p>
            <w:pPr>
              <w:pStyle w:val="TableContents"/>
              <w:bidi w:val="0"/>
              <w:spacing w:before="0" w:after="283"/>
              <w:jc w:val="left"/>
              <w:rPr/>
            </w:pPr>
            <w:r>
              <w:rPr/>
              <w:t xml:space="preserve">180,831 mph (291,019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1968 </w:t>
            </w:r>
          </w:p>
        </w:tc>
        <w:tc>
          <w:tcPr>
            <w:tcW w:w="1556" w:type="dxa"/>
            <w:tcBorders/>
            <w:vAlign w:val="center"/>
          </w:tcPr>
          <w:p>
            <w:pPr>
              <w:pStyle w:val="TableContents"/>
              <w:bidi w:val="0"/>
              <w:spacing w:before="0" w:after="283"/>
              <w:jc w:val="left"/>
              <w:rPr/>
            </w:pPr>
            <w:r>
              <w:rPr/>
              <w:t xml:space="preserve">Yarborough, Cale Cale Yarborough </w:t>
            </w:r>
          </w:p>
        </w:tc>
        <w:tc>
          <w:tcPr>
            <w:tcW w:w="1417" w:type="dxa"/>
            <w:tcBorders/>
            <w:vAlign w:val="center"/>
          </w:tcPr>
          <w:p>
            <w:pPr>
              <w:pStyle w:val="TableContents"/>
              <w:bidi w:val="0"/>
              <w:spacing w:before="0" w:after="283"/>
              <w:jc w:val="left"/>
              <w:rPr/>
            </w:pPr>
            <w:r>
              <w:rPr/>
              <w:t xml:space="preserve">Elohopea </w:t>
            </w:r>
          </w:p>
        </w:tc>
        <w:tc>
          <w:tcPr>
            <w:tcW w:w="1803" w:type="dxa"/>
            <w:tcBorders/>
            <w:vAlign w:val="center"/>
          </w:tcPr>
          <w:p>
            <w:pPr>
              <w:pStyle w:val="TableContents"/>
              <w:bidi w:val="0"/>
              <w:spacing w:before="0" w:after="283"/>
              <w:jc w:val="left"/>
              <w:rPr/>
            </w:pPr>
            <w:r>
              <w:rPr/>
              <w:t xml:space="preserve">189,222 mph (304,523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Voitti Daytona 500 -kilpailun </w:t>
            </w:r>
          </w:p>
        </w:tc>
      </w:tr>
      <w:tr>
        <w:trPr/>
        <w:tc>
          <w:tcPr>
            <w:tcW w:w="741" w:type="dxa"/>
            <w:tcBorders/>
            <w:vAlign w:val="center"/>
          </w:tcPr>
          <w:p>
            <w:pPr>
              <w:pStyle w:val="TableContents"/>
              <w:bidi w:val="0"/>
              <w:spacing w:before="0" w:after="283"/>
              <w:jc w:val="left"/>
              <w:rPr/>
            </w:pPr>
            <w:r>
              <w:rPr/>
              <w:t xml:space="preserve">1969 </w:t>
            </w:r>
          </w:p>
        </w:tc>
        <w:tc>
          <w:tcPr>
            <w:tcW w:w="1556" w:type="dxa"/>
            <w:tcBorders/>
            <w:vAlign w:val="center"/>
          </w:tcPr>
          <w:p>
            <w:pPr>
              <w:pStyle w:val="TableContents"/>
              <w:bidi w:val="0"/>
              <w:spacing w:before="0" w:after="283"/>
              <w:jc w:val="left"/>
              <w:rPr/>
            </w:pPr>
            <w:r>
              <w:rPr/>
              <w:t xml:space="preserve">Baker, Buddy Buddy Baker (1) </w:t>
            </w:r>
          </w:p>
        </w:tc>
        <w:tc>
          <w:tcPr>
            <w:tcW w:w="1417" w:type="dxa"/>
            <w:tcBorders/>
            <w:vAlign w:val="center"/>
          </w:tcPr>
          <w:p>
            <w:pPr>
              <w:pStyle w:val="TableContents"/>
              <w:bidi w:val="0"/>
              <w:spacing w:before="0" w:after="283"/>
              <w:jc w:val="left"/>
              <w:rPr/>
            </w:pPr>
            <w:r>
              <w:rPr/>
              <w:t xml:space="preserve">Dodge </w:t>
            </w:r>
          </w:p>
        </w:tc>
        <w:tc>
          <w:tcPr>
            <w:tcW w:w="1803" w:type="dxa"/>
            <w:tcBorders/>
            <w:vAlign w:val="center"/>
          </w:tcPr>
          <w:p>
            <w:pPr>
              <w:pStyle w:val="TableContents"/>
              <w:bidi w:val="0"/>
              <w:spacing w:before="0" w:after="283"/>
              <w:jc w:val="left"/>
              <w:rPr/>
            </w:pPr>
            <w:r>
              <w:rPr/>
              <w:t xml:space="preserve">188,901 mph (304,007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Ei nopein karsinta (katso alla) </w:t>
            </w:r>
          </w:p>
        </w:tc>
      </w:tr>
      <w:tr>
        <w:trPr/>
        <w:tc>
          <w:tcPr>
            <w:tcW w:w="741" w:type="dxa"/>
            <w:tcBorders/>
            <w:vAlign w:val="center"/>
          </w:tcPr>
          <w:p>
            <w:pPr>
              <w:pStyle w:val="TableContents"/>
              <w:bidi w:val="0"/>
              <w:spacing w:before="0" w:after="283"/>
              <w:jc w:val="left"/>
              <w:rPr/>
            </w:pPr>
            <w:r>
              <w:rPr/>
              <w:t xml:space="preserve">1970 </w:t>
            </w:r>
          </w:p>
        </w:tc>
        <w:tc>
          <w:tcPr>
            <w:tcW w:w="1556" w:type="dxa"/>
            <w:tcBorders/>
            <w:vAlign w:val="center"/>
          </w:tcPr>
          <w:p>
            <w:pPr>
              <w:pStyle w:val="TableContents"/>
              <w:bidi w:val="0"/>
              <w:spacing w:before="0" w:after="283"/>
              <w:jc w:val="left"/>
              <w:rPr/>
            </w:pPr>
            <w:r>
              <w:rPr/>
              <w:t xml:space="preserve">Yarborough, Cale Cale Yarborough (2) </w:t>
            </w:r>
          </w:p>
        </w:tc>
        <w:tc>
          <w:tcPr>
            <w:tcW w:w="1417" w:type="dxa"/>
            <w:tcBorders/>
            <w:vAlign w:val="center"/>
          </w:tcPr>
          <w:p>
            <w:pPr>
              <w:pStyle w:val="TableContents"/>
              <w:bidi w:val="0"/>
              <w:spacing w:before="0" w:after="283"/>
              <w:jc w:val="left"/>
              <w:rPr/>
            </w:pPr>
            <w:r>
              <w:rPr/>
              <w:t xml:space="preserve">Elohopea </w:t>
            </w:r>
          </w:p>
        </w:tc>
        <w:tc>
          <w:tcPr>
            <w:tcW w:w="1803" w:type="dxa"/>
            <w:tcBorders/>
            <w:vAlign w:val="center"/>
          </w:tcPr>
          <w:p>
            <w:pPr>
              <w:pStyle w:val="TableContents"/>
              <w:bidi w:val="0"/>
              <w:spacing w:before="0" w:after="283"/>
              <w:jc w:val="left"/>
              <w:rPr/>
            </w:pPr>
            <w:r>
              <w:rPr/>
              <w:t xml:space="preserve">194,015 mph (312,237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1971 </w:t>
            </w:r>
          </w:p>
        </w:tc>
        <w:tc>
          <w:tcPr>
            <w:tcW w:w="1556" w:type="dxa"/>
            <w:tcBorders/>
            <w:vAlign w:val="center"/>
          </w:tcPr>
          <w:p>
            <w:pPr>
              <w:pStyle w:val="TableContents"/>
              <w:bidi w:val="0"/>
              <w:spacing w:before="0" w:after="283"/>
              <w:jc w:val="left"/>
              <w:rPr/>
            </w:pPr>
            <w:r>
              <w:rPr/>
              <w:t xml:space="preserve">Foyt, A.J. A.J. Foyt A.J. Foyt </w:t>
            </w:r>
          </w:p>
        </w:tc>
        <w:tc>
          <w:tcPr>
            <w:tcW w:w="1417" w:type="dxa"/>
            <w:tcBorders/>
            <w:vAlign w:val="center"/>
          </w:tcPr>
          <w:p>
            <w:pPr>
              <w:pStyle w:val="TableContents"/>
              <w:bidi w:val="0"/>
              <w:spacing w:before="0" w:after="283"/>
              <w:jc w:val="left"/>
              <w:rPr/>
            </w:pPr>
            <w:r>
              <w:rPr/>
              <w:t xml:space="preserve">182,744 mph (294,098 km / h)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1972 </w:t>
            </w:r>
          </w:p>
        </w:tc>
        <w:tc>
          <w:tcPr>
            <w:tcW w:w="1556" w:type="dxa"/>
            <w:tcBorders/>
            <w:vAlign w:val="center"/>
          </w:tcPr>
          <w:p>
            <w:pPr>
              <w:pStyle w:val="TableContents"/>
              <w:bidi w:val="0"/>
              <w:spacing w:before="0" w:after="283"/>
              <w:jc w:val="left"/>
              <w:rPr/>
            </w:pPr>
            <w:r>
              <w:rPr/>
              <w:t xml:space="preserve">Isaac, Bobby Bobby Isaac </w:t>
            </w:r>
          </w:p>
        </w:tc>
        <w:tc>
          <w:tcPr>
            <w:tcW w:w="1417" w:type="dxa"/>
            <w:tcBorders/>
            <w:vAlign w:val="center"/>
          </w:tcPr>
          <w:p>
            <w:pPr>
              <w:pStyle w:val="TableContents"/>
              <w:bidi w:val="0"/>
              <w:spacing w:before="0" w:after="283"/>
              <w:jc w:val="left"/>
              <w:rPr/>
            </w:pPr>
            <w:r>
              <w:rPr/>
              <w:t xml:space="preserve">Dodge </w:t>
            </w:r>
          </w:p>
        </w:tc>
        <w:tc>
          <w:tcPr>
            <w:tcW w:w="1803" w:type="dxa"/>
            <w:tcBorders/>
            <w:vAlign w:val="center"/>
          </w:tcPr>
          <w:p>
            <w:pPr>
              <w:pStyle w:val="TableContents"/>
              <w:bidi w:val="0"/>
              <w:spacing w:before="0" w:after="283"/>
              <w:jc w:val="left"/>
              <w:rPr/>
            </w:pPr>
            <w:r>
              <w:rPr/>
              <w:t xml:space="preserve">186,632 mph (300,355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1973 </w:t>
            </w:r>
          </w:p>
        </w:tc>
        <w:tc>
          <w:tcPr>
            <w:tcW w:w="1556" w:type="dxa"/>
            <w:tcBorders/>
            <w:vAlign w:val="center"/>
          </w:tcPr>
          <w:p>
            <w:pPr>
              <w:pStyle w:val="TableContents"/>
              <w:bidi w:val="0"/>
              <w:spacing w:before="0" w:after="283"/>
              <w:jc w:val="left"/>
              <w:rPr/>
            </w:pPr>
            <w:r>
              <w:rPr/>
              <w:t xml:space="preserve">Baker, Buddy Buddy Baker (2) </w:t>
            </w:r>
          </w:p>
        </w:tc>
        <w:tc>
          <w:tcPr>
            <w:tcW w:w="1417" w:type="dxa"/>
            <w:tcBorders/>
            <w:vAlign w:val="center"/>
          </w:tcPr>
          <w:p>
            <w:pPr>
              <w:pStyle w:val="TableContents"/>
              <w:bidi w:val="0"/>
              <w:spacing w:before="0" w:after="283"/>
              <w:jc w:val="left"/>
              <w:rPr/>
            </w:pPr>
            <w:r>
              <w:rPr/>
              <w:t xml:space="preserve">185,662 mph (298,794 km / h)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sz w:val="4"/>
                <w:szCs w:val="4"/>
              </w:rPr>
            </w:pPr>
            <w:r>
              <w:rPr>
                <w:sz w:val="4"/>
                <w:szCs w:val="4"/>
              </w:rPr>
            </w:r>
          </w:p>
        </w:tc>
        <w:tc>
          <w:tcPr>
            <w:tcW w:w="1556" w:type="dxa"/>
            <w:tcBorders/>
            <w:vAlign w:val="center"/>
          </w:tcPr>
          <w:p>
            <w:pPr>
              <w:pStyle w:val="TableContents"/>
              <w:bidi w:val="0"/>
              <w:spacing w:before="0" w:after="283"/>
              <w:jc w:val="left"/>
              <w:rPr/>
            </w:pPr>
            <w:r>
              <w:rPr/>
              <w:t xml:space="preserve">Pearson, David David Pearson </w:t>
            </w:r>
          </w:p>
        </w:tc>
        <w:tc>
          <w:tcPr>
            <w:tcW w:w="1417" w:type="dxa"/>
            <w:tcBorders/>
            <w:vAlign w:val="center"/>
          </w:tcPr>
          <w:p>
            <w:pPr>
              <w:pStyle w:val="TableContents"/>
              <w:bidi w:val="0"/>
              <w:spacing w:before="0" w:after="283"/>
              <w:jc w:val="left"/>
              <w:rPr/>
            </w:pPr>
            <w:r>
              <w:rPr/>
              <w:t xml:space="preserve">Chevrolet </w:t>
            </w:r>
          </w:p>
        </w:tc>
        <w:tc>
          <w:tcPr>
            <w:tcW w:w="1803" w:type="dxa"/>
            <w:tcBorders/>
            <w:vAlign w:val="center"/>
          </w:tcPr>
          <w:p>
            <w:pPr>
              <w:pStyle w:val="TableContents"/>
              <w:bidi w:val="0"/>
              <w:spacing w:before="0" w:after="283"/>
              <w:jc w:val="left"/>
              <w:rPr/>
            </w:pPr>
            <w:r>
              <w:rPr/>
              <w:t xml:space="preserve">185,017 mph (297,756 km / h) Ensimmäinen kausi 5900cc-moottorilla (358 kuutiotuumaa).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sz w:val="4"/>
                <w:szCs w:val="4"/>
              </w:rPr>
            </w:pPr>
            <w:r>
              <w:rPr>
                <w:sz w:val="4"/>
                <w:szCs w:val="4"/>
              </w:rPr>
            </w:r>
          </w:p>
        </w:tc>
        <w:tc>
          <w:tcPr>
            <w:tcW w:w="1556" w:type="dxa"/>
            <w:tcBorders/>
            <w:vAlign w:val="center"/>
          </w:tcPr>
          <w:p>
            <w:pPr>
              <w:pStyle w:val="TableContents"/>
              <w:bidi w:val="0"/>
              <w:spacing w:before="0" w:after="283"/>
              <w:jc w:val="left"/>
              <w:rPr/>
            </w:pPr>
            <w:r>
              <w:rPr/>
              <w:t xml:space="preserve">Allison, Donnie Donnie Allison (1) </w:t>
            </w:r>
          </w:p>
        </w:tc>
        <w:tc>
          <w:tcPr>
            <w:tcW w:w="1417" w:type="dxa"/>
            <w:tcBorders/>
            <w:vAlign w:val="center"/>
          </w:tcPr>
          <w:p>
            <w:pPr>
              <w:pStyle w:val="TableContents"/>
              <w:bidi w:val="0"/>
              <w:spacing w:before="0" w:after="283"/>
              <w:jc w:val="left"/>
              <w:rPr/>
            </w:pPr>
            <w:r>
              <w:rPr/>
              <w:t xml:space="preserve">185,827 mph (299,060 km / h)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1976 </w:t>
            </w:r>
          </w:p>
        </w:tc>
        <w:tc>
          <w:tcPr>
            <w:tcW w:w="1556" w:type="dxa"/>
            <w:tcBorders/>
            <w:vAlign w:val="center"/>
          </w:tcPr>
          <w:p>
            <w:pPr>
              <w:pStyle w:val="TableContents"/>
              <w:bidi w:val="0"/>
              <w:spacing w:before="0" w:after="283"/>
              <w:jc w:val="left"/>
              <w:rPr/>
            </w:pPr>
            <w:r>
              <w:rPr/>
              <w:t xml:space="preserve">Stott, Ramo Ramo Stott </w:t>
            </w:r>
          </w:p>
        </w:tc>
        <w:tc>
          <w:tcPr>
            <w:tcW w:w="1417" w:type="dxa"/>
            <w:tcBorders/>
            <w:vAlign w:val="center"/>
          </w:tcPr>
          <w:p>
            <w:pPr>
              <w:pStyle w:val="TableContents"/>
              <w:bidi w:val="0"/>
              <w:spacing w:before="0" w:after="283"/>
              <w:jc w:val="left"/>
              <w:rPr/>
            </w:pPr>
            <w:r>
              <w:rPr/>
              <w:t xml:space="preserve">183,456 mph (295,244 km / h)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pPr>
            <w:r>
              <w:rPr/>
              <w:t xml:space="preserve">Ei nopein karsinta (katso alla) </w:t>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1977 </w:t>
            </w:r>
          </w:p>
        </w:tc>
        <w:tc>
          <w:tcPr>
            <w:tcW w:w="1556" w:type="dxa"/>
            <w:tcBorders/>
            <w:vAlign w:val="center"/>
          </w:tcPr>
          <w:p>
            <w:pPr>
              <w:pStyle w:val="TableContents"/>
              <w:bidi w:val="0"/>
              <w:spacing w:before="0" w:after="283"/>
              <w:jc w:val="left"/>
              <w:rPr/>
            </w:pPr>
            <w:r>
              <w:rPr/>
              <w:t xml:space="preserve">Allison, Donnie Donnie Allison (2) </w:t>
            </w:r>
          </w:p>
        </w:tc>
        <w:tc>
          <w:tcPr>
            <w:tcW w:w="1417" w:type="dxa"/>
            <w:tcBorders/>
            <w:vAlign w:val="center"/>
          </w:tcPr>
          <w:p>
            <w:pPr>
              <w:pStyle w:val="TableContents"/>
              <w:bidi w:val="0"/>
              <w:spacing w:before="0" w:after="283"/>
              <w:jc w:val="left"/>
              <w:rPr/>
            </w:pPr>
            <w:r>
              <w:rPr/>
              <w:t xml:space="preserve">188,048 mph (302,634 km / h)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1978 </w:t>
            </w:r>
          </w:p>
        </w:tc>
        <w:tc>
          <w:tcPr>
            <w:tcW w:w="1556" w:type="dxa"/>
            <w:tcBorders/>
            <w:vAlign w:val="center"/>
          </w:tcPr>
          <w:p>
            <w:pPr>
              <w:pStyle w:val="TableContents"/>
              <w:bidi w:val="0"/>
              <w:spacing w:before="0" w:after="283"/>
              <w:jc w:val="left"/>
              <w:rPr/>
            </w:pPr>
            <w:r>
              <w:rPr/>
              <w:t xml:space="preserve">Yarborough, Cale Cale Yarborough (3) </w:t>
            </w:r>
          </w:p>
        </w:tc>
        <w:tc>
          <w:tcPr>
            <w:tcW w:w="1417" w:type="dxa"/>
            <w:tcBorders/>
            <w:vAlign w:val="center"/>
          </w:tcPr>
          <w:p>
            <w:pPr>
              <w:pStyle w:val="TableContents"/>
              <w:bidi w:val="0"/>
              <w:spacing w:before="0" w:after="283"/>
              <w:jc w:val="left"/>
              <w:rPr/>
            </w:pPr>
            <w:r>
              <w:rPr/>
              <w:t xml:space="preserve">Oldsmobile </w:t>
            </w:r>
          </w:p>
        </w:tc>
        <w:tc>
          <w:tcPr>
            <w:tcW w:w="1803" w:type="dxa"/>
            <w:tcBorders/>
            <w:vAlign w:val="center"/>
          </w:tcPr>
          <w:p>
            <w:pPr>
              <w:pStyle w:val="TableContents"/>
              <w:bidi w:val="0"/>
              <w:spacing w:before="0" w:after="283"/>
              <w:jc w:val="left"/>
              <w:rPr/>
            </w:pPr>
            <w:r>
              <w:rPr/>
              <w:t xml:space="preserve">187,536 mph (301,810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1979 </w:t>
            </w:r>
          </w:p>
        </w:tc>
        <w:tc>
          <w:tcPr>
            <w:tcW w:w="1556" w:type="dxa"/>
            <w:tcBorders/>
            <w:vAlign w:val="center"/>
          </w:tcPr>
          <w:p>
            <w:pPr>
              <w:pStyle w:val="TableContents"/>
              <w:bidi w:val="0"/>
              <w:spacing w:before="0" w:after="283"/>
              <w:jc w:val="left"/>
              <w:rPr/>
            </w:pPr>
            <w:r>
              <w:rPr/>
              <w:t xml:space="preserve">Baker, Buddy Buddy Baker (4) </w:t>
            </w:r>
          </w:p>
        </w:tc>
        <w:tc>
          <w:tcPr>
            <w:tcW w:w="1417" w:type="dxa"/>
            <w:tcBorders/>
            <w:vAlign w:val="center"/>
          </w:tcPr>
          <w:p>
            <w:pPr>
              <w:pStyle w:val="TableContents"/>
              <w:bidi w:val="0"/>
              <w:spacing w:before="0" w:after="283"/>
              <w:jc w:val="left"/>
              <w:rPr/>
            </w:pPr>
            <w:r>
              <w:rPr/>
              <w:t xml:space="preserve">196,049 mph (315,510 km / h)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1980 </w:t>
            </w:r>
          </w:p>
        </w:tc>
        <w:tc>
          <w:tcPr>
            <w:tcW w:w="1556" w:type="dxa"/>
            <w:tcBorders/>
            <w:vAlign w:val="center"/>
          </w:tcPr>
          <w:p>
            <w:pPr>
              <w:pStyle w:val="TableContents"/>
              <w:bidi w:val="0"/>
              <w:spacing w:before="0" w:after="283"/>
              <w:jc w:val="left"/>
              <w:rPr/>
            </w:pPr>
            <w:r>
              <w:rPr/>
              <w:t xml:space="preserve">194,099 mph (312,372 km / h) </w:t>
            </w:r>
          </w:p>
        </w:tc>
        <w:tc>
          <w:tcPr>
            <w:tcW w:w="1417"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Ei nopein karsintakilpailija (katso alla); Voitti Daytona 500 -kisan. </w:t>
            </w:r>
          </w:p>
        </w:tc>
        <w:tc>
          <w:tcPr>
            <w:tcW w:w="4688" w:type="dxa"/>
            <w:gridSpan w:val="2"/>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1981 </w:t>
            </w:r>
          </w:p>
        </w:tc>
        <w:tc>
          <w:tcPr>
            <w:tcW w:w="1556" w:type="dxa"/>
            <w:tcBorders/>
            <w:vAlign w:val="center"/>
          </w:tcPr>
          <w:p>
            <w:pPr>
              <w:pStyle w:val="TableContents"/>
              <w:bidi w:val="0"/>
              <w:spacing w:before="0" w:after="283"/>
              <w:jc w:val="left"/>
              <w:rPr/>
            </w:pPr>
            <w:r>
              <w:rPr/>
              <w:t xml:space="preserve">Allison, Bobby Bobby Allison </w:t>
            </w:r>
          </w:p>
        </w:tc>
        <w:tc>
          <w:tcPr>
            <w:tcW w:w="1417" w:type="dxa"/>
            <w:tcBorders/>
            <w:vAlign w:val="center"/>
          </w:tcPr>
          <w:p>
            <w:pPr>
              <w:pStyle w:val="TableContents"/>
              <w:bidi w:val="0"/>
              <w:spacing w:before="0" w:after="283"/>
              <w:jc w:val="left"/>
              <w:rPr/>
            </w:pPr>
            <w:r>
              <w:rPr/>
              <w:t xml:space="preserve">Pontiac </w:t>
            </w:r>
          </w:p>
        </w:tc>
        <w:tc>
          <w:tcPr>
            <w:tcW w:w="1803" w:type="dxa"/>
            <w:tcBorders/>
            <w:vAlign w:val="center"/>
          </w:tcPr>
          <w:p>
            <w:pPr>
              <w:pStyle w:val="TableContents"/>
              <w:bidi w:val="0"/>
              <w:spacing w:before="0" w:after="283"/>
              <w:jc w:val="left"/>
              <w:rPr/>
            </w:pPr>
            <w:r>
              <w:rPr/>
              <w:t xml:space="preserve">194,624 mph (313,217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1982 </w:t>
            </w:r>
          </w:p>
        </w:tc>
        <w:tc>
          <w:tcPr>
            <w:tcW w:w="1556" w:type="dxa"/>
            <w:tcBorders/>
            <w:vAlign w:val="center"/>
          </w:tcPr>
          <w:p>
            <w:pPr>
              <w:pStyle w:val="TableContents"/>
              <w:bidi w:val="0"/>
              <w:spacing w:before="0" w:after="283"/>
              <w:jc w:val="left"/>
              <w:rPr/>
            </w:pPr>
            <w:r>
              <w:rPr/>
              <w:t xml:space="preserve">Parsons, Benny Benny Parsons Benny Parsons </w:t>
            </w:r>
          </w:p>
        </w:tc>
        <w:tc>
          <w:tcPr>
            <w:tcW w:w="1417" w:type="dxa"/>
            <w:tcBorders/>
            <w:vAlign w:val="center"/>
          </w:tcPr>
          <w:p>
            <w:pPr>
              <w:pStyle w:val="TableContents"/>
              <w:bidi w:val="0"/>
              <w:spacing w:before="0" w:after="283"/>
              <w:jc w:val="left"/>
              <w:rPr/>
            </w:pPr>
            <w:r>
              <w:rPr/>
              <w:t xml:space="preserve">196,317 mph (315,942 km / h)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sz w:val="4"/>
                <w:szCs w:val="4"/>
              </w:rPr>
            </w:pPr>
            <w:r>
              <w:rPr>
                <w:sz w:val="4"/>
                <w:szCs w:val="4"/>
              </w:rPr>
            </w:r>
          </w:p>
        </w:tc>
        <w:tc>
          <w:tcPr>
            <w:tcW w:w="1556" w:type="dxa"/>
            <w:tcBorders/>
            <w:vAlign w:val="center"/>
          </w:tcPr>
          <w:p>
            <w:pPr>
              <w:pStyle w:val="TableContents"/>
              <w:bidi w:val="0"/>
              <w:spacing w:before="0" w:after="283"/>
              <w:jc w:val="left"/>
              <w:rPr/>
            </w:pPr>
            <w:r>
              <w:rPr/>
              <w:t xml:space="preserve">Rudd, Ricky Ricky Rudd </w:t>
            </w:r>
          </w:p>
        </w:tc>
        <w:tc>
          <w:tcPr>
            <w:tcW w:w="1417" w:type="dxa"/>
            <w:tcBorders/>
            <w:vAlign w:val="center"/>
          </w:tcPr>
          <w:p>
            <w:pPr>
              <w:pStyle w:val="TableContents"/>
              <w:bidi w:val="0"/>
              <w:spacing w:before="0" w:after="283"/>
              <w:jc w:val="left"/>
              <w:rPr/>
            </w:pPr>
            <w:r>
              <w:rPr/>
              <w:t xml:space="preserve">Chevrolet </w:t>
            </w:r>
          </w:p>
        </w:tc>
        <w:tc>
          <w:tcPr>
            <w:tcW w:w="1803" w:type="dxa"/>
            <w:tcBorders/>
            <w:vAlign w:val="center"/>
          </w:tcPr>
          <w:p>
            <w:pPr>
              <w:pStyle w:val="TableContents"/>
              <w:bidi w:val="0"/>
              <w:spacing w:before="0" w:after="283"/>
              <w:jc w:val="left"/>
              <w:rPr/>
            </w:pPr>
            <w:r>
              <w:rPr/>
              <w:t xml:space="preserve">198,864 mph (320,041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Ei nopein karsinta (katso alla) </w:t>
            </w:r>
          </w:p>
        </w:tc>
      </w:tr>
      <w:tr>
        <w:trPr/>
        <w:tc>
          <w:tcPr>
            <w:tcW w:w="741" w:type="dxa"/>
            <w:tcBorders/>
            <w:vAlign w:val="center"/>
          </w:tcPr>
          <w:p>
            <w:pPr>
              <w:pStyle w:val="TableContents"/>
              <w:bidi w:val="0"/>
              <w:spacing w:before="0" w:after="283"/>
              <w:jc w:val="left"/>
              <w:rPr/>
            </w:pPr>
            <w:r>
              <w:rPr/>
              <w:t xml:space="preserve">1984 </w:t>
            </w:r>
          </w:p>
        </w:tc>
        <w:tc>
          <w:tcPr>
            <w:tcW w:w="1556" w:type="dxa"/>
            <w:tcBorders/>
            <w:vAlign w:val="center"/>
          </w:tcPr>
          <w:p>
            <w:pPr>
              <w:pStyle w:val="TableContents"/>
              <w:bidi w:val="0"/>
              <w:spacing w:before="0" w:after="283"/>
              <w:jc w:val="left"/>
              <w:rPr/>
            </w:pPr>
            <w:r>
              <w:rPr/>
              <w:t xml:space="preserve">Yarborough, Cale Cale Yarborough (4) </w:t>
            </w:r>
          </w:p>
        </w:tc>
        <w:tc>
          <w:tcPr>
            <w:tcW w:w="1417" w:type="dxa"/>
            <w:tcBorders/>
            <w:vAlign w:val="center"/>
          </w:tcPr>
          <w:p>
            <w:pPr>
              <w:pStyle w:val="TableContents"/>
              <w:bidi w:val="0"/>
              <w:spacing w:before="0" w:after="283"/>
              <w:jc w:val="left"/>
              <w:rPr/>
            </w:pPr>
            <w:r>
              <w:rPr/>
              <w:t xml:space="preserve">201,848 mph (324,843 km / h)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pPr>
            <w:r>
              <w:rPr/>
              <w:t xml:space="preserve">Voitti Daytona 500 -kilpailun </w:t>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1985 </w:t>
            </w:r>
          </w:p>
        </w:tc>
        <w:tc>
          <w:tcPr>
            <w:tcW w:w="1556" w:type="dxa"/>
            <w:tcBorders/>
            <w:vAlign w:val="center"/>
          </w:tcPr>
          <w:p>
            <w:pPr>
              <w:pStyle w:val="TableContents"/>
              <w:bidi w:val="0"/>
              <w:spacing w:before="0" w:after="283"/>
              <w:jc w:val="left"/>
              <w:rPr/>
            </w:pPr>
            <w:r>
              <w:rPr/>
              <w:t xml:space="preserve">Elliott, Bill Bill Elliott </w:t>
            </w:r>
          </w:p>
        </w:tc>
        <w:tc>
          <w:tcPr>
            <w:tcW w:w="1417" w:type="dxa"/>
            <w:tcBorders/>
            <w:vAlign w:val="center"/>
          </w:tcPr>
          <w:p>
            <w:pPr>
              <w:pStyle w:val="TableContents"/>
              <w:bidi w:val="0"/>
              <w:spacing w:before="0" w:after="283"/>
              <w:jc w:val="left"/>
              <w:rPr/>
            </w:pPr>
            <w:r>
              <w:rPr/>
              <w:t xml:space="preserve">Ford </w:t>
            </w:r>
          </w:p>
        </w:tc>
        <w:tc>
          <w:tcPr>
            <w:tcW w:w="1803" w:type="dxa"/>
            <w:tcBorders/>
            <w:vAlign w:val="center"/>
          </w:tcPr>
          <w:p>
            <w:pPr>
              <w:pStyle w:val="TableContents"/>
              <w:bidi w:val="0"/>
              <w:spacing w:before="0" w:after="283"/>
              <w:jc w:val="left"/>
              <w:rPr/>
            </w:pPr>
            <w:r>
              <w:rPr/>
              <w:t xml:space="preserve">205,114 mph (330,099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Voitti Daytona 500 -kilpailun </w:t>
            </w:r>
          </w:p>
        </w:tc>
      </w:tr>
      <w:tr>
        <w:trPr/>
        <w:tc>
          <w:tcPr>
            <w:tcW w:w="741" w:type="dxa"/>
            <w:tcBorders/>
            <w:vAlign w:val="center"/>
          </w:tcPr>
          <w:p>
            <w:pPr>
              <w:pStyle w:val="TableContents"/>
              <w:bidi w:val="0"/>
              <w:spacing w:before="0" w:after="283"/>
              <w:jc w:val="left"/>
              <w:rPr/>
            </w:pPr>
            <w:r>
              <w:rPr/>
              <w:t xml:space="preserve">1986 </w:t>
            </w:r>
          </w:p>
        </w:tc>
        <w:tc>
          <w:tcPr>
            <w:tcW w:w="1556" w:type="dxa"/>
            <w:tcBorders/>
            <w:vAlign w:val="center"/>
          </w:tcPr>
          <w:p>
            <w:pPr>
              <w:pStyle w:val="TableContents"/>
              <w:bidi w:val="0"/>
              <w:spacing w:before="0" w:after="283"/>
              <w:jc w:val="left"/>
              <w:rPr/>
            </w:pPr>
            <w:r>
              <w:rPr/>
              <w:t xml:space="preserve">205,039 mph (329,978 km / h) </w:t>
            </w:r>
          </w:p>
        </w:tc>
        <w:tc>
          <w:tcPr>
            <w:tcW w:w="1417"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sz w:val="4"/>
                <w:szCs w:val="4"/>
              </w:rPr>
            </w:pPr>
            <w:r>
              <w:rPr>
                <w:sz w:val="4"/>
                <w:szCs w:val="4"/>
              </w:rPr>
            </w:r>
          </w:p>
        </w:tc>
        <w:tc>
          <w:tcPr>
            <w:tcW w:w="4688" w:type="dxa"/>
            <w:gridSpan w:val="2"/>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sz w:val="4"/>
                <w:szCs w:val="4"/>
              </w:rPr>
            </w:pPr>
            <w:r>
              <w:rPr>
                <w:sz w:val="4"/>
                <w:szCs w:val="4"/>
              </w:rPr>
            </w:r>
          </w:p>
        </w:tc>
        <w:tc>
          <w:tcPr>
            <w:tcW w:w="1556" w:type="dxa"/>
            <w:tcBorders/>
            <w:vAlign w:val="center"/>
          </w:tcPr>
          <w:p>
            <w:pPr>
              <w:pStyle w:val="TableContents"/>
              <w:bidi w:val="0"/>
              <w:spacing w:before="0" w:after="283"/>
              <w:jc w:val="left"/>
              <w:rPr/>
            </w:pPr>
            <w:r>
              <w:rPr/>
              <w:t xml:space="preserve">210,364 mph (338,548 km / h) </w:t>
            </w:r>
          </w:p>
        </w:tc>
        <w:tc>
          <w:tcPr>
            <w:tcW w:w="1417" w:type="dxa"/>
            <w:tcBorders/>
            <w:vAlign w:val="center"/>
          </w:tcPr>
          <w:p>
            <w:pPr>
              <w:pStyle w:val="TableContents"/>
              <w:bidi w:val="0"/>
              <w:spacing w:before="0" w:after="283"/>
              <w:jc w:val="left"/>
              <w:rPr>
                <w:sz w:val="4"/>
                <w:szCs w:val="4"/>
              </w:rPr>
            </w:pPr>
            <w:r>
              <w:rPr>
                <w:sz w:val="4"/>
                <w:szCs w:val="4"/>
              </w:rPr>
            </w:r>
          </w:p>
        </w:tc>
        <w:tc>
          <w:tcPr>
            <w:tcW w:w="1803" w:type="dxa"/>
            <w:tcBorders/>
            <w:vAlign w:val="center"/>
          </w:tcPr>
          <w:p>
            <w:pPr>
              <w:pStyle w:val="TableContents"/>
              <w:bidi w:val="0"/>
              <w:spacing w:before="0" w:after="283"/>
              <w:jc w:val="left"/>
              <w:rPr/>
            </w:pPr>
            <w:r>
              <w:rPr/>
              <w:t xml:space="preserve">Kaikkien aikojen rataennätys; Voitti Daytona 500 -kisan. </w:t>
            </w:r>
          </w:p>
        </w:tc>
        <w:tc>
          <w:tcPr>
            <w:tcW w:w="4688" w:type="dxa"/>
            <w:gridSpan w:val="2"/>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1988 </w:t>
            </w:r>
          </w:p>
        </w:tc>
        <w:tc>
          <w:tcPr>
            <w:tcW w:w="1556" w:type="dxa"/>
            <w:tcBorders/>
            <w:vAlign w:val="center"/>
          </w:tcPr>
          <w:p>
            <w:pPr>
              <w:pStyle w:val="TableContents"/>
              <w:bidi w:val="0"/>
              <w:spacing w:before="0" w:after="283"/>
              <w:jc w:val="left"/>
              <w:rPr/>
            </w:pPr>
            <w:r>
              <w:rPr/>
              <w:t xml:space="preserve">Schrader, Ken Ken Ken Schrader </w:t>
            </w:r>
          </w:p>
        </w:tc>
        <w:tc>
          <w:tcPr>
            <w:tcW w:w="1417" w:type="dxa"/>
            <w:tcBorders/>
            <w:vAlign w:val="center"/>
          </w:tcPr>
          <w:p>
            <w:pPr>
              <w:pStyle w:val="TableContents"/>
              <w:bidi w:val="0"/>
              <w:spacing w:before="0" w:after="283"/>
              <w:jc w:val="left"/>
              <w:rPr/>
            </w:pPr>
            <w:r>
              <w:rPr/>
              <w:t xml:space="preserve">Chevrolet </w:t>
            </w:r>
          </w:p>
        </w:tc>
        <w:tc>
          <w:tcPr>
            <w:tcW w:w="1803" w:type="dxa"/>
            <w:tcBorders/>
            <w:vAlign w:val="center"/>
          </w:tcPr>
          <w:p>
            <w:pPr>
              <w:pStyle w:val="TableContents"/>
              <w:bidi w:val="0"/>
              <w:spacing w:before="0" w:after="283"/>
              <w:jc w:val="left"/>
              <w:rPr/>
            </w:pPr>
            <w:r>
              <w:rPr/>
              <w:t xml:space="preserve">193,823 mph (311,928 km / h) </w:t>
            </w:r>
          </w:p>
        </w:tc>
        <w:tc>
          <w:tcPr>
            <w:tcW w:w="2820" w:type="dxa"/>
            <w:tcBorders/>
            <w:vAlign w:val="center"/>
          </w:tcPr>
          <w:p>
            <w:pPr>
              <w:pStyle w:val="TableContents"/>
              <w:bidi w:val="0"/>
              <w:spacing w:before="0" w:after="283"/>
              <w:jc w:val="left"/>
              <w:rPr/>
            </w:pPr>
            <w:r>
              <w:rPr/>
              <w:t xml:space="preserve">1.000 1 tuuman levy </w:t>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1989 </w:t>
            </w:r>
          </w:p>
        </w:tc>
        <w:tc>
          <w:tcPr>
            <w:tcW w:w="1556" w:type="dxa"/>
            <w:tcBorders/>
            <w:vAlign w:val="center"/>
          </w:tcPr>
          <w:p>
            <w:pPr>
              <w:pStyle w:val="TableContents"/>
              <w:bidi w:val="0"/>
              <w:spacing w:before="0" w:after="283"/>
              <w:jc w:val="left"/>
              <w:rPr/>
            </w:pPr>
            <w:r>
              <w:rPr/>
              <w:t xml:space="preserve">196,996 mph (317,034 km / h) </w:t>
            </w:r>
          </w:p>
        </w:tc>
        <w:tc>
          <w:tcPr>
            <w:tcW w:w="1417" w:type="dxa"/>
            <w:tcBorders/>
            <w:vAlign w:val="center"/>
          </w:tcPr>
          <w:p>
            <w:pPr>
              <w:pStyle w:val="TableContents"/>
              <w:bidi w:val="0"/>
              <w:spacing w:before="0" w:after="283"/>
              <w:jc w:val="left"/>
              <w:rPr/>
            </w:pPr>
            <w:r>
              <w:rPr/>
              <w:t xml:space="preserve">1.000 1 tuuman levy </w:t>
            </w:r>
          </w:p>
        </w:tc>
        <w:tc>
          <w:tcPr>
            <w:tcW w:w="1803" w:type="dxa"/>
            <w:tcBorders/>
            <w:vAlign w:val="center"/>
          </w:tcPr>
          <w:p>
            <w:pPr>
              <w:pStyle w:val="TableContents"/>
              <w:bidi w:val="0"/>
              <w:spacing w:before="0" w:after="283"/>
              <w:jc w:val="left"/>
              <w:rPr/>
            </w:pPr>
            <w:r>
              <w:rPr/>
              <w:t xml:space="preserve">Voitti myös ensimmäisen karsintakilpailun </w:t>
            </w:r>
          </w:p>
        </w:tc>
        <w:tc>
          <w:tcPr>
            <w:tcW w:w="4688" w:type="dxa"/>
            <w:gridSpan w:val="2"/>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1990 </w:t>
            </w:r>
          </w:p>
        </w:tc>
        <w:tc>
          <w:tcPr>
            <w:tcW w:w="1556" w:type="dxa"/>
            <w:tcBorders/>
            <w:vAlign w:val="center"/>
          </w:tcPr>
          <w:p>
            <w:pPr>
              <w:pStyle w:val="TableContents"/>
              <w:bidi w:val="0"/>
              <w:spacing w:before="0" w:after="283"/>
              <w:jc w:val="left"/>
              <w:rPr/>
            </w:pPr>
            <w:r>
              <w:rPr/>
              <w:t xml:space="preserve">196,515 mph (316,260 km / h) </w:t>
            </w:r>
          </w:p>
        </w:tc>
        <w:tc>
          <w:tcPr>
            <w:tcW w:w="1417" w:type="dxa"/>
            <w:tcBorders/>
            <w:vAlign w:val="center"/>
          </w:tcPr>
          <w:p>
            <w:pPr>
              <w:pStyle w:val="TableContents"/>
              <w:bidi w:val="0"/>
              <w:spacing w:before="0" w:after="283"/>
              <w:jc w:val="left"/>
              <w:rPr/>
            </w:pPr>
            <w:r>
              <w:rPr/>
              <w:t xml:space="preserve">0,9375 15 / 16 tuuman levy </w:t>
            </w:r>
          </w:p>
        </w:tc>
        <w:tc>
          <w:tcPr>
            <w:tcW w:w="1803" w:type="dxa"/>
            <w:tcBorders/>
            <w:vAlign w:val="center"/>
          </w:tcPr>
          <w:p>
            <w:pPr>
              <w:pStyle w:val="TableContents"/>
              <w:bidi w:val="0"/>
              <w:spacing w:before="0" w:after="283"/>
              <w:jc w:val="left"/>
              <w:rPr/>
            </w:pPr>
            <w:r>
              <w:rPr/>
              <w:t xml:space="preserve">Geoff Bodine starttasi paalulta (ks. alla) </w:t>
            </w:r>
          </w:p>
        </w:tc>
        <w:tc>
          <w:tcPr>
            <w:tcW w:w="4688" w:type="dxa"/>
            <w:gridSpan w:val="2"/>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1991 </w:t>
            </w:r>
          </w:p>
        </w:tc>
        <w:tc>
          <w:tcPr>
            <w:tcW w:w="1556" w:type="dxa"/>
            <w:tcBorders/>
            <w:vAlign w:val="center"/>
          </w:tcPr>
          <w:p>
            <w:pPr>
              <w:pStyle w:val="TableContents"/>
              <w:bidi w:val="0"/>
              <w:spacing w:before="0" w:after="283"/>
              <w:jc w:val="left"/>
              <w:rPr/>
            </w:pPr>
            <w:r>
              <w:rPr/>
              <w:t xml:space="preserve">Allison, Davey Davey Allison </w:t>
            </w:r>
          </w:p>
        </w:tc>
        <w:tc>
          <w:tcPr>
            <w:tcW w:w="1417" w:type="dxa"/>
            <w:tcBorders/>
            <w:vAlign w:val="center"/>
          </w:tcPr>
          <w:p>
            <w:pPr>
              <w:pStyle w:val="TableContents"/>
              <w:bidi w:val="0"/>
              <w:spacing w:before="0" w:after="283"/>
              <w:jc w:val="left"/>
              <w:rPr/>
            </w:pPr>
            <w:r>
              <w:rPr/>
              <w:t xml:space="preserve">Ford </w:t>
            </w:r>
          </w:p>
        </w:tc>
        <w:tc>
          <w:tcPr>
            <w:tcW w:w="1803" w:type="dxa"/>
            <w:tcBorders/>
            <w:vAlign w:val="center"/>
          </w:tcPr>
          <w:p>
            <w:pPr>
              <w:pStyle w:val="TableContents"/>
              <w:bidi w:val="0"/>
              <w:spacing w:before="0" w:after="283"/>
              <w:jc w:val="left"/>
              <w:rPr/>
            </w:pPr>
            <w:r>
              <w:rPr/>
              <w:t xml:space="preserve">195,955 mph (315,359 km / h) </w:t>
            </w:r>
          </w:p>
        </w:tc>
        <w:tc>
          <w:tcPr>
            <w:tcW w:w="2820" w:type="dxa"/>
            <w:tcBorders/>
            <w:vAlign w:val="center"/>
          </w:tcPr>
          <w:p>
            <w:pPr>
              <w:pStyle w:val="TableContents"/>
              <w:bidi w:val="0"/>
              <w:spacing w:before="0" w:after="283"/>
              <w:jc w:val="left"/>
              <w:rPr/>
            </w:pPr>
            <w:r>
              <w:rPr/>
              <w:t xml:space="preserve">0,90625 29 / 32 tuuman levy </w:t>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1992 </w:t>
            </w:r>
          </w:p>
        </w:tc>
        <w:tc>
          <w:tcPr>
            <w:tcW w:w="1556" w:type="dxa"/>
            <w:tcBorders/>
            <w:vAlign w:val="center"/>
          </w:tcPr>
          <w:p>
            <w:pPr>
              <w:pStyle w:val="TableContents"/>
              <w:bidi w:val="0"/>
              <w:spacing w:before="0" w:after="283"/>
              <w:jc w:val="left"/>
              <w:rPr/>
            </w:pPr>
            <w:r>
              <w:rPr/>
              <w:t xml:space="preserve">Marlin, Sterling Sterling Marlin </w:t>
            </w:r>
          </w:p>
        </w:tc>
        <w:tc>
          <w:tcPr>
            <w:tcW w:w="1417" w:type="dxa"/>
            <w:tcBorders/>
            <w:vAlign w:val="center"/>
          </w:tcPr>
          <w:p>
            <w:pPr>
              <w:pStyle w:val="TableContents"/>
              <w:bidi w:val="0"/>
              <w:spacing w:before="0" w:after="283"/>
              <w:jc w:val="left"/>
              <w:rPr/>
            </w:pPr>
            <w:r>
              <w:rPr/>
              <w:t xml:space="preserve">192,213 mph (309,337 km / h) </w:t>
            </w:r>
          </w:p>
        </w:tc>
        <w:tc>
          <w:tcPr>
            <w:tcW w:w="1803" w:type="dxa"/>
            <w:tcBorders/>
            <w:vAlign w:val="center"/>
          </w:tcPr>
          <w:p>
            <w:pPr>
              <w:pStyle w:val="TableContents"/>
              <w:bidi w:val="0"/>
              <w:spacing w:before="0" w:after="283"/>
              <w:jc w:val="left"/>
              <w:rPr/>
            </w:pPr>
            <w:r>
              <w:rPr/>
              <w:t xml:space="preserve">0,875 7 / 8 tuuman levy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1993 </w:t>
            </w:r>
          </w:p>
        </w:tc>
        <w:tc>
          <w:tcPr>
            <w:tcW w:w="1556" w:type="dxa"/>
            <w:tcBorders/>
            <w:vAlign w:val="center"/>
          </w:tcPr>
          <w:p>
            <w:pPr>
              <w:pStyle w:val="TableContents"/>
              <w:bidi w:val="0"/>
              <w:spacing w:before="0" w:after="283"/>
              <w:jc w:val="left"/>
              <w:rPr/>
            </w:pPr>
            <w:r>
              <w:rPr/>
              <w:t xml:space="preserve">Petty, Kyle Kyle Petty </w:t>
            </w:r>
          </w:p>
        </w:tc>
        <w:tc>
          <w:tcPr>
            <w:tcW w:w="1417" w:type="dxa"/>
            <w:tcBorders/>
            <w:vAlign w:val="center"/>
          </w:tcPr>
          <w:p>
            <w:pPr>
              <w:pStyle w:val="TableContents"/>
              <w:bidi w:val="0"/>
              <w:spacing w:before="0" w:after="283"/>
              <w:jc w:val="left"/>
              <w:rPr/>
            </w:pPr>
            <w:r>
              <w:rPr/>
              <w:t xml:space="preserve">Pontiac </w:t>
            </w:r>
          </w:p>
        </w:tc>
        <w:tc>
          <w:tcPr>
            <w:tcW w:w="1803" w:type="dxa"/>
            <w:tcBorders/>
            <w:vAlign w:val="center"/>
          </w:tcPr>
          <w:p>
            <w:pPr>
              <w:pStyle w:val="TableContents"/>
              <w:bidi w:val="0"/>
              <w:spacing w:before="0" w:after="283"/>
              <w:jc w:val="left"/>
              <w:rPr/>
            </w:pPr>
            <w:r>
              <w:rPr/>
              <w:t xml:space="preserve">189,426 mph (304,852 km / h) </w:t>
            </w:r>
          </w:p>
        </w:tc>
        <w:tc>
          <w:tcPr>
            <w:tcW w:w="2820" w:type="dxa"/>
            <w:tcBorders/>
            <w:vAlign w:val="center"/>
          </w:tcPr>
          <w:p>
            <w:pPr>
              <w:pStyle w:val="TableContents"/>
              <w:bidi w:val="0"/>
              <w:spacing w:before="0" w:after="283"/>
              <w:jc w:val="left"/>
              <w:rPr/>
            </w:pPr>
            <w:r>
              <w:rPr/>
              <w:t xml:space="preserve">0,875 7 / 8 tuuman levy </w:t>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1994 </w:t>
            </w:r>
          </w:p>
        </w:tc>
        <w:tc>
          <w:tcPr>
            <w:tcW w:w="1556" w:type="dxa"/>
            <w:tcBorders/>
            <w:vAlign w:val="center"/>
          </w:tcPr>
          <w:p>
            <w:pPr>
              <w:pStyle w:val="TableContents"/>
              <w:bidi w:val="0"/>
              <w:spacing w:before="0" w:after="283"/>
              <w:jc w:val="left"/>
              <w:rPr/>
            </w:pPr>
            <w:r>
              <w:rPr/>
              <w:t xml:space="preserve">Allen, Jr., Loy Loy Allen, Jr. </w:t>
            </w:r>
          </w:p>
        </w:tc>
        <w:tc>
          <w:tcPr>
            <w:tcW w:w="1417" w:type="dxa"/>
            <w:tcBorders/>
            <w:vAlign w:val="center"/>
          </w:tcPr>
          <w:p>
            <w:pPr>
              <w:pStyle w:val="TableContents"/>
              <w:bidi w:val="0"/>
              <w:spacing w:before="0" w:after="283"/>
              <w:jc w:val="left"/>
              <w:rPr/>
            </w:pPr>
            <w:r>
              <w:rPr/>
              <w:t xml:space="preserve">Ford </w:t>
            </w:r>
          </w:p>
        </w:tc>
        <w:tc>
          <w:tcPr>
            <w:tcW w:w="1803" w:type="dxa"/>
            <w:tcBorders/>
            <w:vAlign w:val="center"/>
          </w:tcPr>
          <w:p>
            <w:pPr>
              <w:pStyle w:val="TableContents"/>
              <w:bidi w:val="0"/>
              <w:spacing w:before="0" w:after="283"/>
              <w:jc w:val="left"/>
              <w:rPr/>
            </w:pPr>
            <w:r>
              <w:rPr/>
              <w:t xml:space="preserve">190,158 mph (306,030 km / h) </w:t>
            </w:r>
          </w:p>
        </w:tc>
        <w:tc>
          <w:tcPr>
            <w:tcW w:w="2820" w:type="dxa"/>
            <w:tcBorders/>
            <w:vAlign w:val="center"/>
          </w:tcPr>
          <w:p>
            <w:pPr>
              <w:pStyle w:val="TableContents"/>
              <w:bidi w:val="0"/>
              <w:spacing w:before="0" w:after="283"/>
              <w:jc w:val="left"/>
              <w:rPr/>
            </w:pPr>
            <w:r>
              <w:rPr/>
              <w:t xml:space="preserve">0,875 7 / 8 tuuman levy </w:t>
            </w:r>
          </w:p>
        </w:tc>
        <w:tc>
          <w:tcPr>
            <w:tcW w:w="1868" w:type="dxa"/>
            <w:tcBorders/>
            <w:vAlign w:val="center"/>
          </w:tcPr>
          <w:p>
            <w:pPr>
              <w:pStyle w:val="TableContents"/>
              <w:bidi w:val="0"/>
              <w:spacing w:before="0" w:after="283"/>
              <w:jc w:val="left"/>
              <w:rPr/>
            </w:pPr>
            <w:r>
              <w:rPr/>
              <w:t xml:space="preserve">Allen oli ensimmäinen tulokas paalun voittaja </w:t>
            </w:r>
          </w:p>
        </w:tc>
      </w:tr>
      <w:tr>
        <w:trPr/>
        <w:tc>
          <w:tcPr>
            <w:tcW w:w="741" w:type="dxa"/>
            <w:tcBorders/>
            <w:vAlign w:val="center"/>
          </w:tcPr>
          <w:p>
            <w:pPr>
              <w:pStyle w:val="TableContents"/>
              <w:bidi w:val="0"/>
              <w:spacing w:before="0" w:after="283"/>
              <w:jc w:val="left"/>
              <w:rPr/>
            </w:pPr>
            <w:r>
              <w:rPr/>
              <w:t xml:space="preserve">1995 </w:t>
            </w:r>
          </w:p>
        </w:tc>
        <w:tc>
          <w:tcPr>
            <w:tcW w:w="1556" w:type="dxa"/>
            <w:tcBorders/>
            <w:vAlign w:val="center"/>
          </w:tcPr>
          <w:p>
            <w:pPr>
              <w:pStyle w:val="TableContents"/>
              <w:bidi w:val="0"/>
              <w:spacing w:before="0" w:after="283"/>
              <w:jc w:val="left"/>
              <w:rPr/>
            </w:pPr>
            <w:r>
              <w:rPr/>
              <w:t xml:space="preserve">Jarrett, Dale Dale Jarrett (1) </w:t>
            </w:r>
          </w:p>
        </w:tc>
        <w:tc>
          <w:tcPr>
            <w:tcW w:w="1417" w:type="dxa"/>
            <w:tcBorders/>
            <w:vAlign w:val="center"/>
          </w:tcPr>
          <w:p>
            <w:pPr>
              <w:pStyle w:val="TableContents"/>
              <w:bidi w:val="0"/>
              <w:spacing w:before="0" w:after="283"/>
              <w:jc w:val="left"/>
              <w:rPr/>
            </w:pPr>
            <w:r>
              <w:rPr/>
              <w:t xml:space="preserve">196,498 mph (316,233 km / h) </w:t>
            </w:r>
          </w:p>
        </w:tc>
        <w:tc>
          <w:tcPr>
            <w:tcW w:w="1803" w:type="dxa"/>
            <w:tcBorders/>
            <w:vAlign w:val="center"/>
          </w:tcPr>
          <w:p>
            <w:pPr>
              <w:pStyle w:val="TableContents"/>
              <w:bidi w:val="0"/>
              <w:spacing w:before="0" w:after="283"/>
              <w:jc w:val="left"/>
              <w:rPr/>
            </w:pPr>
            <w:r>
              <w:rPr/>
              <w:t xml:space="preserve">0,875 7 / 8 tuuman levy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sz w:val="4"/>
                <w:szCs w:val="4"/>
              </w:rPr>
            </w:pPr>
            <w:r>
              <w:rPr>
                <w:sz w:val="4"/>
                <w:szCs w:val="4"/>
              </w:rPr>
            </w:r>
          </w:p>
        </w:tc>
        <w:tc>
          <w:tcPr>
            <w:tcW w:w="1556" w:type="dxa"/>
            <w:tcBorders/>
            <w:vAlign w:val="center"/>
          </w:tcPr>
          <w:p>
            <w:pPr>
              <w:pStyle w:val="TableContents"/>
              <w:bidi w:val="0"/>
              <w:spacing w:before="0" w:after="283"/>
              <w:jc w:val="left"/>
              <w:rPr/>
            </w:pPr>
            <w:r>
              <w:rPr/>
              <w:t xml:space="preserve">Earnhardt, Dale Dale Earnhardt </w:t>
            </w:r>
          </w:p>
        </w:tc>
        <w:tc>
          <w:tcPr>
            <w:tcW w:w="1417" w:type="dxa"/>
            <w:tcBorders/>
            <w:vAlign w:val="center"/>
          </w:tcPr>
          <w:p>
            <w:pPr>
              <w:pStyle w:val="TableContents"/>
              <w:bidi w:val="0"/>
              <w:spacing w:before="0" w:after="283"/>
              <w:jc w:val="left"/>
              <w:rPr/>
            </w:pPr>
            <w:r>
              <w:rPr/>
              <w:t xml:space="preserve">Chevrolet </w:t>
            </w:r>
          </w:p>
        </w:tc>
        <w:tc>
          <w:tcPr>
            <w:tcW w:w="1803" w:type="dxa"/>
            <w:tcBorders/>
            <w:vAlign w:val="center"/>
          </w:tcPr>
          <w:p>
            <w:pPr>
              <w:pStyle w:val="TableContents"/>
              <w:bidi w:val="0"/>
              <w:spacing w:before="0" w:after="283"/>
              <w:jc w:val="left"/>
              <w:rPr/>
            </w:pPr>
            <w:r>
              <w:rPr/>
              <w:t xml:space="preserve">189,510 mph (304,987 km / h) </w:t>
            </w:r>
          </w:p>
        </w:tc>
        <w:tc>
          <w:tcPr>
            <w:tcW w:w="2820" w:type="dxa"/>
            <w:tcBorders/>
            <w:vAlign w:val="center"/>
          </w:tcPr>
          <w:p>
            <w:pPr>
              <w:pStyle w:val="TableContents"/>
              <w:bidi w:val="0"/>
              <w:spacing w:before="0" w:after="283"/>
              <w:jc w:val="left"/>
              <w:rPr/>
            </w:pPr>
            <w:r>
              <w:rPr/>
              <w:t xml:space="preserve">0,90625 29 / 32 tuuman levy Moottoreiden puristussuhteen rajaksi on vahvistettu 14:1. </w:t>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1997 </w:t>
            </w:r>
          </w:p>
        </w:tc>
        <w:tc>
          <w:tcPr>
            <w:tcW w:w="1556" w:type="dxa"/>
            <w:tcBorders/>
            <w:vAlign w:val="center"/>
          </w:tcPr>
          <w:p>
            <w:pPr>
              <w:pStyle w:val="TableContents"/>
              <w:bidi w:val="0"/>
              <w:spacing w:before="0" w:after="283"/>
              <w:jc w:val="left"/>
              <w:rPr/>
            </w:pPr>
            <w:r>
              <w:rPr/>
              <w:t xml:space="preserve">Skinner, Mike Mike Skinner </w:t>
            </w:r>
          </w:p>
        </w:tc>
        <w:tc>
          <w:tcPr>
            <w:tcW w:w="1417" w:type="dxa"/>
            <w:tcBorders/>
            <w:vAlign w:val="center"/>
          </w:tcPr>
          <w:p>
            <w:pPr>
              <w:pStyle w:val="TableContents"/>
              <w:bidi w:val="0"/>
              <w:spacing w:before="0" w:after="283"/>
              <w:jc w:val="left"/>
              <w:rPr/>
            </w:pPr>
            <w:r>
              <w:rPr/>
              <w:t xml:space="preserve">189,813 mph (305,474 km / h) </w:t>
            </w:r>
          </w:p>
        </w:tc>
        <w:tc>
          <w:tcPr>
            <w:tcW w:w="1803" w:type="dxa"/>
            <w:tcBorders/>
            <w:vAlign w:val="center"/>
          </w:tcPr>
          <w:p>
            <w:pPr>
              <w:pStyle w:val="TableContents"/>
              <w:bidi w:val="0"/>
              <w:spacing w:before="0" w:after="283"/>
              <w:jc w:val="left"/>
              <w:rPr/>
            </w:pPr>
            <w:r>
              <w:rPr/>
              <w:t xml:space="preserve">0,90625 29 / 32 tuuman levy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1998 </w:t>
            </w:r>
          </w:p>
        </w:tc>
        <w:tc>
          <w:tcPr>
            <w:tcW w:w="1556" w:type="dxa"/>
            <w:tcBorders/>
            <w:vAlign w:val="center"/>
          </w:tcPr>
          <w:p>
            <w:pPr>
              <w:pStyle w:val="TableContents"/>
              <w:bidi w:val="0"/>
              <w:spacing w:before="0" w:after="283"/>
              <w:jc w:val="left"/>
              <w:rPr/>
            </w:pPr>
            <w:r>
              <w:rPr/>
              <w:t xml:space="preserve">Labonte, Bobby Bobby Labonte </w:t>
            </w:r>
          </w:p>
        </w:tc>
        <w:tc>
          <w:tcPr>
            <w:tcW w:w="1417" w:type="dxa"/>
            <w:tcBorders/>
            <w:vAlign w:val="center"/>
          </w:tcPr>
          <w:p>
            <w:pPr>
              <w:pStyle w:val="TableContents"/>
              <w:bidi w:val="0"/>
              <w:spacing w:before="0" w:after="283"/>
              <w:jc w:val="left"/>
              <w:rPr/>
            </w:pPr>
            <w:r>
              <w:rPr/>
              <w:t xml:space="preserve">Pontiac </w:t>
            </w:r>
          </w:p>
        </w:tc>
        <w:tc>
          <w:tcPr>
            <w:tcW w:w="1803" w:type="dxa"/>
            <w:tcBorders/>
            <w:vAlign w:val="center"/>
          </w:tcPr>
          <w:p>
            <w:pPr>
              <w:pStyle w:val="TableContents"/>
              <w:bidi w:val="0"/>
              <w:spacing w:before="0" w:after="283"/>
              <w:jc w:val="left"/>
              <w:rPr/>
            </w:pPr>
            <w:r>
              <w:rPr/>
              <w:t xml:space="preserve">192,415 mph (309,662 km / h) </w:t>
            </w:r>
          </w:p>
        </w:tc>
        <w:tc>
          <w:tcPr>
            <w:tcW w:w="2820" w:type="dxa"/>
            <w:tcBorders/>
            <w:vAlign w:val="center"/>
          </w:tcPr>
          <w:p>
            <w:pPr>
              <w:pStyle w:val="TableContents"/>
              <w:bidi w:val="0"/>
              <w:spacing w:before="0" w:after="283"/>
              <w:jc w:val="left"/>
              <w:rPr/>
            </w:pPr>
            <w:r>
              <w:rPr/>
              <w:t xml:space="preserve">0,90625 29 / 32 tuuman levy Moottoreiden puristussuhteen rajoitus alennetaan 12:1:een. </w:t>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1999 </w:t>
            </w:r>
          </w:p>
        </w:tc>
        <w:tc>
          <w:tcPr>
            <w:tcW w:w="1556" w:type="dxa"/>
            <w:tcBorders/>
            <w:vAlign w:val="center"/>
          </w:tcPr>
          <w:p>
            <w:pPr>
              <w:pStyle w:val="TableContents"/>
              <w:bidi w:val="0"/>
              <w:spacing w:before="0" w:after="283"/>
              <w:jc w:val="left"/>
              <w:rPr/>
            </w:pPr>
            <w:r>
              <w:rPr/>
              <w:t xml:space="preserve">Gordon, Jeff Jeff Gordon (1) </w:t>
            </w:r>
          </w:p>
        </w:tc>
        <w:tc>
          <w:tcPr>
            <w:tcW w:w="1417" w:type="dxa"/>
            <w:tcBorders/>
            <w:vAlign w:val="center"/>
          </w:tcPr>
          <w:p>
            <w:pPr>
              <w:pStyle w:val="TableContents"/>
              <w:bidi w:val="0"/>
              <w:spacing w:before="0" w:after="283"/>
              <w:jc w:val="left"/>
              <w:rPr/>
            </w:pPr>
            <w:r>
              <w:rPr/>
              <w:t xml:space="preserve">Chevrolet </w:t>
            </w:r>
          </w:p>
        </w:tc>
        <w:tc>
          <w:tcPr>
            <w:tcW w:w="1803" w:type="dxa"/>
            <w:tcBorders/>
            <w:vAlign w:val="center"/>
          </w:tcPr>
          <w:p>
            <w:pPr>
              <w:pStyle w:val="TableContents"/>
              <w:bidi w:val="0"/>
              <w:spacing w:before="0" w:after="283"/>
              <w:jc w:val="left"/>
              <w:rPr/>
            </w:pPr>
            <w:r>
              <w:rPr/>
              <w:t xml:space="preserve">195,067 mph (313,930 km / h) </w:t>
            </w:r>
          </w:p>
        </w:tc>
        <w:tc>
          <w:tcPr>
            <w:tcW w:w="2820" w:type="dxa"/>
            <w:tcBorders/>
            <w:vAlign w:val="center"/>
          </w:tcPr>
          <w:p>
            <w:pPr>
              <w:pStyle w:val="TableContents"/>
              <w:bidi w:val="0"/>
              <w:spacing w:before="0" w:after="283"/>
              <w:jc w:val="left"/>
              <w:rPr/>
            </w:pPr>
            <w:r>
              <w:rPr/>
              <w:t xml:space="preserve">0,90625 29 / 32 tuuman levy </w:t>
            </w:r>
          </w:p>
        </w:tc>
        <w:tc>
          <w:tcPr>
            <w:tcW w:w="1868" w:type="dxa"/>
            <w:tcBorders/>
            <w:vAlign w:val="center"/>
          </w:tcPr>
          <w:p>
            <w:pPr>
              <w:pStyle w:val="TableContents"/>
              <w:bidi w:val="0"/>
              <w:spacing w:before="0" w:after="283"/>
              <w:jc w:val="left"/>
              <w:rPr/>
            </w:pPr>
            <w:r>
              <w:rPr/>
              <w:t xml:space="preserve">Voitti Daytona 500 -kilpailun </w:t>
            </w:r>
          </w:p>
        </w:tc>
      </w:tr>
      <w:tr>
        <w:trPr/>
        <w:tc>
          <w:tcPr>
            <w:tcW w:w="741" w:type="dxa"/>
            <w:tcBorders/>
            <w:vAlign w:val="center"/>
          </w:tcPr>
          <w:p>
            <w:pPr>
              <w:pStyle w:val="TableContents"/>
              <w:bidi w:val="0"/>
              <w:spacing w:before="0" w:after="283"/>
              <w:jc w:val="left"/>
              <w:rPr/>
            </w:pPr>
            <w:r>
              <w:rPr/>
              <w:t xml:space="preserve">2000 </w:t>
            </w:r>
          </w:p>
        </w:tc>
        <w:tc>
          <w:tcPr>
            <w:tcW w:w="1556" w:type="dxa"/>
            <w:tcBorders/>
            <w:vAlign w:val="center"/>
          </w:tcPr>
          <w:p>
            <w:pPr>
              <w:pStyle w:val="TableContents"/>
              <w:bidi w:val="0"/>
              <w:spacing w:before="0" w:after="283"/>
              <w:jc w:val="left"/>
              <w:rPr/>
            </w:pPr>
            <w:r>
              <w:rPr/>
              <w:t xml:space="preserve">Jarrett, Dale Dale Jarrett (2) </w:t>
            </w:r>
          </w:p>
        </w:tc>
        <w:tc>
          <w:tcPr>
            <w:tcW w:w="1417" w:type="dxa"/>
            <w:tcBorders/>
            <w:vAlign w:val="center"/>
          </w:tcPr>
          <w:p>
            <w:pPr>
              <w:pStyle w:val="TableContents"/>
              <w:bidi w:val="0"/>
              <w:spacing w:before="0" w:after="283"/>
              <w:jc w:val="left"/>
              <w:rPr/>
            </w:pPr>
            <w:r>
              <w:rPr/>
              <w:t xml:space="preserve">Ford </w:t>
            </w:r>
          </w:p>
        </w:tc>
        <w:tc>
          <w:tcPr>
            <w:tcW w:w="1803" w:type="dxa"/>
            <w:tcBorders/>
            <w:vAlign w:val="center"/>
          </w:tcPr>
          <w:p>
            <w:pPr>
              <w:pStyle w:val="TableContents"/>
              <w:bidi w:val="0"/>
              <w:spacing w:before="0" w:after="283"/>
              <w:jc w:val="left"/>
              <w:rPr/>
            </w:pPr>
            <w:r>
              <w:rPr/>
              <w:t xml:space="preserve">191,091 mph (307,531 km / h) </w:t>
            </w:r>
          </w:p>
        </w:tc>
        <w:tc>
          <w:tcPr>
            <w:tcW w:w="2820" w:type="dxa"/>
            <w:tcBorders/>
            <w:vAlign w:val="center"/>
          </w:tcPr>
          <w:p>
            <w:pPr>
              <w:pStyle w:val="TableContents"/>
              <w:bidi w:val="0"/>
              <w:spacing w:before="0" w:after="283"/>
              <w:jc w:val="left"/>
              <w:rPr/>
            </w:pPr>
            <w:r>
              <w:rPr/>
              <w:t xml:space="preserve">0,90625 29 / 32 tuuman levy </w:t>
            </w:r>
          </w:p>
        </w:tc>
        <w:tc>
          <w:tcPr>
            <w:tcW w:w="1868" w:type="dxa"/>
            <w:tcBorders/>
            <w:vAlign w:val="center"/>
          </w:tcPr>
          <w:p>
            <w:pPr>
              <w:pStyle w:val="TableContents"/>
              <w:bidi w:val="0"/>
              <w:spacing w:before="0" w:after="283"/>
              <w:jc w:val="left"/>
              <w:rPr/>
            </w:pPr>
            <w:r>
              <w:rPr/>
              <w:t xml:space="preserve">Voitti Daytona 500 -kilpailun </w:t>
            </w:r>
          </w:p>
        </w:tc>
      </w:tr>
      <w:tr>
        <w:trPr/>
        <w:tc>
          <w:tcPr>
            <w:tcW w:w="741" w:type="dxa"/>
            <w:tcBorders/>
            <w:vAlign w:val="center"/>
          </w:tcPr>
          <w:p>
            <w:pPr>
              <w:pStyle w:val="TableContents"/>
              <w:bidi w:val="0"/>
              <w:spacing w:before="0" w:after="283"/>
              <w:jc w:val="left"/>
              <w:rPr/>
            </w:pPr>
            <w:r>
              <w:rPr/>
              <w:t xml:space="preserve">2001 </w:t>
            </w:r>
          </w:p>
        </w:tc>
        <w:tc>
          <w:tcPr>
            <w:tcW w:w="1556" w:type="dxa"/>
            <w:tcBorders/>
            <w:vAlign w:val="center"/>
          </w:tcPr>
          <w:p>
            <w:pPr>
              <w:pStyle w:val="TableContents"/>
              <w:bidi w:val="0"/>
              <w:spacing w:before="0" w:after="283"/>
              <w:jc w:val="left"/>
              <w:rPr/>
            </w:pPr>
            <w:r>
              <w:rPr/>
              <w:t xml:space="preserve">Elliott, Bill Bill Elliott (4) </w:t>
            </w:r>
          </w:p>
        </w:tc>
        <w:tc>
          <w:tcPr>
            <w:tcW w:w="1417" w:type="dxa"/>
            <w:tcBorders/>
            <w:vAlign w:val="center"/>
          </w:tcPr>
          <w:p>
            <w:pPr>
              <w:pStyle w:val="TableContents"/>
              <w:bidi w:val="0"/>
              <w:spacing w:before="0" w:after="283"/>
              <w:jc w:val="left"/>
              <w:rPr/>
            </w:pPr>
            <w:r>
              <w:rPr/>
              <w:t xml:space="preserve">Dodge </w:t>
            </w:r>
          </w:p>
        </w:tc>
        <w:tc>
          <w:tcPr>
            <w:tcW w:w="1803" w:type="dxa"/>
            <w:tcBorders/>
            <w:vAlign w:val="center"/>
          </w:tcPr>
          <w:p>
            <w:pPr>
              <w:pStyle w:val="TableContents"/>
              <w:bidi w:val="0"/>
              <w:spacing w:before="0" w:after="283"/>
              <w:jc w:val="left"/>
              <w:rPr/>
            </w:pPr>
            <w:r>
              <w:rPr/>
              <w:t xml:space="preserve">183,565 mph (295,419 km / h) </w:t>
            </w:r>
          </w:p>
        </w:tc>
        <w:tc>
          <w:tcPr>
            <w:tcW w:w="2820" w:type="dxa"/>
            <w:tcBorders/>
            <w:vAlign w:val="center"/>
          </w:tcPr>
          <w:p>
            <w:pPr>
              <w:pStyle w:val="TableContents"/>
              <w:bidi w:val="0"/>
              <w:spacing w:before="0" w:after="283"/>
              <w:jc w:val="left"/>
              <w:rPr/>
            </w:pPr>
            <w:r>
              <w:rPr/>
              <w:t xml:space="preserve">0,9375 15 / 16 tuuman levy </w:t>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2002 </w:t>
            </w:r>
          </w:p>
        </w:tc>
        <w:tc>
          <w:tcPr>
            <w:tcW w:w="1556" w:type="dxa"/>
            <w:tcBorders/>
            <w:vAlign w:val="center"/>
          </w:tcPr>
          <w:p>
            <w:pPr>
              <w:pStyle w:val="TableContents"/>
              <w:bidi w:val="0"/>
              <w:spacing w:before="0" w:after="283"/>
              <w:jc w:val="left"/>
              <w:rPr/>
            </w:pPr>
            <w:r>
              <w:rPr/>
              <w:t xml:space="preserve">Johnson, Jimmie Jimmie Johnson (1) </w:t>
            </w:r>
          </w:p>
        </w:tc>
        <w:tc>
          <w:tcPr>
            <w:tcW w:w="1417" w:type="dxa"/>
            <w:tcBorders/>
            <w:vAlign w:val="center"/>
          </w:tcPr>
          <w:p>
            <w:pPr>
              <w:pStyle w:val="TableContents"/>
              <w:bidi w:val="0"/>
              <w:spacing w:before="0" w:after="283"/>
              <w:jc w:val="left"/>
              <w:rPr/>
            </w:pPr>
            <w:r>
              <w:rPr/>
              <w:t xml:space="preserve">Chevrolet </w:t>
            </w:r>
          </w:p>
        </w:tc>
        <w:tc>
          <w:tcPr>
            <w:tcW w:w="1803" w:type="dxa"/>
            <w:tcBorders/>
            <w:vAlign w:val="center"/>
          </w:tcPr>
          <w:p>
            <w:pPr>
              <w:pStyle w:val="TableContents"/>
              <w:bidi w:val="0"/>
              <w:spacing w:before="0" w:after="283"/>
              <w:jc w:val="left"/>
              <w:rPr/>
            </w:pPr>
            <w:r>
              <w:rPr/>
              <w:t xml:space="preserve">185,831 mph (299,066 km / h) </w:t>
            </w:r>
          </w:p>
        </w:tc>
        <w:tc>
          <w:tcPr>
            <w:tcW w:w="2820" w:type="dxa"/>
            <w:tcBorders/>
            <w:vAlign w:val="center"/>
          </w:tcPr>
          <w:p>
            <w:pPr>
              <w:pStyle w:val="TableContents"/>
              <w:bidi w:val="0"/>
              <w:spacing w:before="0" w:after="283"/>
              <w:jc w:val="left"/>
              <w:rPr/>
            </w:pPr>
            <w:r>
              <w:rPr/>
              <w:t xml:space="preserve">0,9375 15 / 16 tuuman levy </w:t>
            </w:r>
          </w:p>
        </w:tc>
        <w:tc>
          <w:tcPr>
            <w:tcW w:w="1868" w:type="dxa"/>
            <w:tcBorders/>
            <w:vAlign w:val="center"/>
          </w:tcPr>
          <w:p>
            <w:pPr>
              <w:pStyle w:val="TableContents"/>
              <w:bidi w:val="0"/>
              <w:spacing w:before="0" w:after="283"/>
              <w:jc w:val="left"/>
              <w:rPr/>
            </w:pPr>
            <w:r>
              <w:rPr/>
              <w:t xml:space="preserve">Johnsonin tulokaskausi, sillä hän ajoi vain kolme kilpailua vuonna 2001. </w:t>
            </w:r>
          </w:p>
        </w:tc>
      </w:tr>
      <w:tr>
        <w:trPr/>
        <w:tc>
          <w:tcPr>
            <w:tcW w:w="741" w:type="dxa"/>
            <w:tcBorders/>
            <w:vAlign w:val="center"/>
          </w:tcPr>
          <w:p>
            <w:pPr>
              <w:pStyle w:val="TableContents"/>
              <w:bidi w:val="0"/>
              <w:spacing w:before="0" w:after="283"/>
              <w:jc w:val="left"/>
              <w:rPr/>
            </w:pPr>
            <w:r>
              <w:rPr/>
              <w:t xml:space="preserve">2003 </w:t>
            </w:r>
          </w:p>
        </w:tc>
        <w:tc>
          <w:tcPr>
            <w:tcW w:w="1556" w:type="dxa"/>
            <w:tcBorders/>
            <w:vAlign w:val="center"/>
          </w:tcPr>
          <w:p>
            <w:pPr>
              <w:pStyle w:val="TableContents"/>
              <w:bidi w:val="0"/>
              <w:spacing w:before="0" w:after="283"/>
              <w:jc w:val="left"/>
              <w:rPr/>
            </w:pPr>
            <w:r>
              <w:rPr/>
              <w:t xml:space="preserve">Green, Jeff Jeff Jeff Green </w:t>
            </w:r>
          </w:p>
        </w:tc>
        <w:tc>
          <w:tcPr>
            <w:tcW w:w="1417" w:type="dxa"/>
            <w:tcBorders/>
            <w:vAlign w:val="center"/>
          </w:tcPr>
          <w:p>
            <w:pPr>
              <w:pStyle w:val="TableContents"/>
              <w:bidi w:val="0"/>
              <w:spacing w:before="0" w:after="283"/>
              <w:jc w:val="left"/>
              <w:rPr/>
            </w:pPr>
            <w:r>
              <w:rPr/>
              <w:t xml:space="preserve">186,606 mph (300,313 km / h) </w:t>
            </w:r>
          </w:p>
        </w:tc>
        <w:tc>
          <w:tcPr>
            <w:tcW w:w="1803" w:type="dxa"/>
            <w:tcBorders/>
            <w:vAlign w:val="center"/>
          </w:tcPr>
          <w:p>
            <w:pPr>
              <w:pStyle w:val="TableContents"/>
              <w:bidi w:val="0"/>
              <w:spacing w:before="0" w:after="283"/>
              <w:jc w:val="left"/>
              <w:rPr/>
            </w:pPr>
            <w:r>
              <w:rPr/>
              <w:t xml:space="preserve">0,875 7 / 8 tuuman levy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sz w:val="4"/>
                <w:szCs w:val="4"/>
              </w:rPr>
            </w:pPr>
            <w:r>
              <w:rPr>
                <w:sz w:val="4"/>
                <w:szCs w:val="4"/>
              </w:rPr>
            </w:r>
          </w:p>
        </w:tc>
        <w:tc>
          <w:tcPr>
            <w:tcW w:w="1556" w:type="dxa"/>
            <w:tcBorders/>
            <w:vAlign w:val="center"/>
          </w:tcPr>
          <w:p>
            <w:pPr>
              <w:pStyle w:val="TableContents"/>
              <w:bidi w:val="0"/>
              <w:spacing w:before="0" w:after="283"/>
              <w:jc w:val="left"/>
              <w:rPr/>
            </w:pPr>
            <w:r>
              <w:rPr/>
              <w:t xml:space="preserve">Biffle, Greg Greg Biffle </w:t>
            </w:r>
          </w:p>
        </w:tc>
        <w:tc>
          <w:tcPr>
            <w:tcW w:w="1417" w:type="dxa"/>
            <w:tcBorders/>
            <w:vAlign w:val="center"/>
          </w:tcPr>
          <w:p>
            <w:pPr>
              <w:pStyle w:val="TableContents"/>
              <w:bidi w:val="0"/>
              <w:spacing w:before="0" w:after="283"/>
              <w:jc w:val="left"/>
              <w:rPr/>
            </w:pPr>
            <w:r>
              <w:rPr/>
              <w:t xml:space="preserve">Ford </w:t>
            </w:r>
          </w:p>
        </w:tc>
        <w:tc>
          <w:tcPr>
            <w:tcW w:w="1803" w:type="dxa"/>
            <w:tcBorders/>
            <w:vAlign w:val="center"/>
          </w:tcPr>
          <w:p>
            <w:pPr>
              <w:pStyle w:val="TableContents"/>
              <w:bidi w:val="0"/>
              <w:spacing w:before="0" w:after="283"/>
              <w:jc w:val="left"/>
              <w:rPr/>
            </w:pPr>
            <w:r>
              <w:rPr/>
              <w:t xml:space="preserve">188,387 mph (303,179 km / h) </w:t>
            </w:r>
          </w:p>
        </w:tc>
        <w:tc>
          <w:tcPr>
            <w:tcW w:w="2820" w:type="dxa"/>
            <w:tcBorders/>
            <w:vAlign w:val="center"/>
          </w:tcPr>
          <w:p>
            <w:pPr>
              <w:pStyle w:val="TableContents"/>
              <w:bidi w:val="0"/>
              <w:spacing w:before="0" w:after="283"/>
              <w:jc w:val="left"/>
              <w:rPr/>
            </w:pPr>
            <w:r>
              <w:rPr/>
              <w:t xml:space="preserve">0,90625 29 / 32 tuuman levy </w:t>
            </w:r>
          </w:p>
        </w:tc>
        <w:tc>
          <w:tcPr>
            <w:tcW w:w="1868" w:type="dxa"/>
            <w:tcBorders/>
            <w:vAlign w:val="center"/>
          </w:tcPr>
          <w:p>
            <w:pPr>
              <w:pStyle w:val="TableContents"/>
              <w:bidi w:val="0"/>
              <w:spacing w:before="0" w:after="283"/>
              <w:jc w:val="left"/>
              <w:rPr/>
            </w:pPr>
            <w:r>
              <w:rPr/>
              <w:t xml:space="preserve">Moottori hajosi viimeisessä harjoituksessa; Dale Earnhardt, Jr. lähti ensimmäiseksi ja voitti kilpailun (katso alla). </w:t>
            </w:r>
          </w:p>
        </w:tc>
      </w:tr>
      <w:tr>
        <w:trPr/>
        <w:tc>
          <w:tcPr>
            <w:tcW w:w="741" w:type="dxa"/>
            <w:tcBorders/>
            <w:vAlign w:val="center"/>
          </w:tcPr>
          <w:p>
            <w:pPr>
              <w:pStyle w:val="TableContents"/>
              <w:bidi w:val="0"/>
              <w:spacing w:before="0" w:after="283"/>
              <w:jc w:val="left"/>
              <w:rPr/>
            </w:pPr>
            <w:r>
              <w:rPr/>
              <w:t xml:space="preserve">2005 </w:t>
            </w:r>
          </w:p>
        </w:tc>
        <w:tc>
          <w:tcPr>
            <w:tcW w:w="1556" w:type="dxa"/>
            <w:tcBorders/>
            <w:vAlign w:val="center"/>
          </w:tcPr>
          <w:p>
            <w:pPr>
              <w:pStyle w:val="TableContents"/>
              <w:bidi w:val="0"/>
              <w:spacing w:before="0" w:after="283"/>
              <w:jc w:val="left"/>
              <w:rPr/>
            </w:pPr>
            <w:r>
              <w:rPr/>
              <w:t xml:space="preserve">Jarrett, Dale Dale Jarrett (3) </w:t>
            </w:r>
          </w:p>
        </w:tc>
        <w:tc>
          <w:tcPr>
            <w:tcW w:w="1417" w:type="dxa"/>
            <w:tcBorders/>
            <w:vAlign w:val="center"/>
          </w:tcPr>
          <w:p>
            <w:pPr>
              <w:pStyle w:val="TableContents"/>
              <w:bidi w:val="0"/>
              <w:spacing w:before="0" w:after="283"/>
              <w:jc w:val="left"/>
              <w:rPr/>
            </w:pPr>
            <w:r>
              <w:rPr/>
              <w:t xml:space="preserve">188,312 mph (303,059 km / h) </w:t>
            </w:r>
          </w:p>
        </w:tc>
        <w:tc>
          <w:tcPr>
            <w:tcW w:w="1803" w:type="dxa"/>
            <w:tcBorders/>
            <w:vAlign w:val="center"/>
          </w:tcPr>
          <w:p>
            <w:pPr>
              <w:pStyle w:val="TableContents"/>
              <w:bidi w:val="0"/>
              <w:spacing w:before="0" w:after="283"/>
              <w:jc w:val="left"/>
              <w:rPr/>
            </w:pPr>
            <w:r>
              <w:rPr/>
              <w:t xml:space="preserve">0.890625 57 / 64 tuuman levy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2006 </w:t>
            </w:r>
          </w:p>
        </w:tc>
        <w:tc>
          <w:tcPr>
            <w:tcW w:w="1556" w:type="dxa"/>
            <w:tcBorders/>
            <w:vAlign w:val="center"/>
          </w:tcPr>
          <w:p>
            <w:pPr>
              <w:pStyle w:val="TableContents"/>
              <w:bidi w:val="0"/>
              <w:spacing w:before="0" w:after="283"/>
              <w:jc w:val="left"/>
              <w:rPr/>
            </w:pPr>
            <w:r>
              <w:rPr/>
              <w:t xml:space="preserve">Burton, Jeff Jeff Jeff Burton </w:t>
            </w:r>
          </w:p>
        </w:tc>
        <w:tc>
          <w:tcPr>
            <w:tcW w:w="1417" w:type="dxa"/>
            <w:tcBorders/>
            <w:vAlign w:val="center"/>
          </w:tcPr>
          <w:p>
            <w:pPr>
              <w:pStyle w:val="TableContents"/>
              <w:bidi w:val="0"/>
              <w:spacing w:before="0" w:after="283"/>
              <w:jc w:val="left"/>
              <w:rPr/>
            </w:pPr>
            <w:r>
              <w:rPr/>
              <w:t xml:space="preserve">Chevrolet </w:t>
            </w:r>
          </w:p>
        </w:tc>
        <w:tc>
          <w:tcPr>
            <w:tcW w:w="1803" w:type="dxa"/>
            <w:tcBorders/>
            <w:vAlign w:val="center"/>
          </w:tcPr>
          <w:p>
            <w:pPr>
              <w:pStyle w:val="TableContents"/>
              <w:bidi w:val="0"/>
              <w:spacing w:before="0" w:after="283"/>
              <w:jc w:val="left"/>
              <w:rPr/>
            </w:pPr>
            <w:r>
              <w:rPr/>
              <w:t xml:space="preserve">189,151 mph (304,409 km / h) </w:t>
            </w:r>
          </w:p>
        </w:tc>
        <w:tc>
          <w:tcPr>
            <w:tcW w:w="2820" w:type="dxa"/>
            <w:tcBorders/>
            <w:vAlign w:val="center"/>
          </w:tcPr>
          <w:p>
            <w:pPr>
              <w:pStyle w:val="TableContents"/>
              <w:bidi w:val="0"/>
              <w:spacing w:before="0" w:after="283"/>
              <w:jc w:val="left"/>
              <w:rPr/>
            </w:pPr>
            <w:r>
              <w:rPr/>
              <w:t xml:space="preserve">0.890625 57 / 64 tuuman levy </w:t>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2007 </w:t>
            </w:r>
          </w:p>
        </w:tc>
        <w:tc>
          <w:tcPr>
            <w:tcW w:w="1556" w:type="dxa"/>
            <w:tcBorders/>
            <w:vAlign w:val="center"/>
          </w:tcPr>
          <w:p>
            <w:pPr>
              <w:pStyle w:val="TableContents"/>
              <w:bidi w:val="0"/>
              <w:spacing w:before="0" w:after="283"/>
              <w:jc w:val="left"/>
              <w:rPr/>
            </w:pPr>
            <w:r>
              <w:rPr/>
              <w:t xml:space="preserve">Gilliland, David David Gilliland </w:t>
            </w:r>
          </w:p>
        </w:tc>
        <w:tc>
          <w:tcPr>
            <w:tcW w:w="1417" w:type="dxa"/>
            <w:tcBorders/>
            <w:vAlign w:val="center"/>
          </w:tcPr>
          <w:p>
            <w:pPr>
              <w:pStyle w:val="TableContents"/>
              <w:bidi w:val="0"/>
              <w:spacing w:before="0" w:after="283"/>
              <w:jc w:val="left"/>
              <w:rPr/>
            </w:pPr>
            <w:r>
              <w:rPr/>
              <w:t xml:space="preserve">Ford </w:t>
            </w:r>
          </w:p>
        </w:tc>
        <w:tc>
          <w:tcPr>
            <w:tcW w:w="1803" w:type="dxa"/>
            <w:tcBorders/>
            <w:vAlign w:val="center"/>
          </w:tcPr>
          <w:p>
            <w:pPr>
              <w:pStyle w:val="TableContents"/>
              <w:bidi w:val="0"/>
              <w:spacing w:before="0" w:after="283"/>
              <w:jc w:val="left"/>
              <w:rPr/>
            </w:pPr>
            <w:r>
              <w:rPr/>
              <w:t xml:space="preserve">186,320 mph (299,853 km / h) </w:t>
            </w:r>
          </w:p>
        </w:tc>
        <w:tc>
          <w:tcPr>
            <w:tcW w:w="2820" w:type="dxa"/>
            <w:tcBorders/>
            <w:vAlign w:val="center"/>
          </w:tcPr>
          <w:p>
            <w:pPr>
              <w:pStyle w:val="TableContents"/>
              <w:bidi w:val="0"/>
              <w:spacing w:before="0" w:after="283"/>
              <w:jc w:val="left"/>
              <w:rPr/>
            </w:pPr>
            <w:r>
              <w:rPr/>
              <w:t xml:space="preserve">0,875 7 / 8 tuuman levy </w:t>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2008 </w:t>
            </w:r>
          </w:p>
        </w:tc>
        <w:tc>
          <w:tcPr>
            <w:tcW w:w="1556" w:type="dxa"/>
            <w:tcBorders/>
            <w:vAlign w:val="center"/>
          </w:tcPr>
          <w:p>
            <w:pPr>
              <w:pStyle w:val="TableContents"/>
              <w:bidi w:val="0"/>
              <w:spacing w:before="0" w:after="283"/>
              <w:jc w:val="left"/>
              <w:rPr/>
            </w:pPr>
            <w:r>
              <w:rPr/>
              <w:t xml:space="preserve">Johnson, Jimmie Jimmie Johnson (2) </w:t>
            </w:r>
          </w:p>
        </w:tc>
        <w:tc>
          <w:tcPr>
            <w:tcW w:w="1417" w:type="dxa"/>
            <w:tcBorders/>
            <w:vAlign w:val="center"/>
          </w:tcPr>
          <w:p>
            <w:pPr>
              <w:pStyle w:val="TableContents"/>
              <w:bidi w:val="0"/>
              <w:spacing w:before="0" w:after="283"/>
              <w:jc w:val="left"/>
              <w:rPr/>
            </w:pPr>
            <w:r>
              <w:rPr/>
              <w:t xml:space="preserve">Chevrolet </w:t>
            </w:r>
          </w:p>
        </w:tc>
        <w:tc>
          <w:tcPr>
            <w:tcW w:w="1803" w:type="dxa"/>
            <w:tcBorders/>
            <w:vAlign w:val="center"/>
          </w:tcPr>
          <w:p>
            <w:pPr>
              <w:pStyle w:val="TableContents"/>
              <w:bidi w:val="0"/>
              <w:spacing w:before="0" w:after="283"/>
              <w:jc w:val="left"/>
              <w:rPr/>
            </w:pPr>
            <w:r>
              <w:rPr/>
              <w:t xml:space="preserve">187,075 mph (301,068 km / h) </w:t>
            </w:r>
          </w:p>
        </w:tc>
        <w:tc>
          <w:tcPr>
            <w:tcW w:w="2820" w:type="dxa"/>
            <w:tcBorders/>
            <w:vAlign w:val="center"/>
          </w:tcPr>
          <w:p>
            <w:pPr>
              <w:pStyle w:val="TableContents"/>
              <w:bidi w:val="0"/>
              <w:spacing w:before="0" w:after="283"/>
              <w:jc w:val="left"/>
              <w:rPr/>
            </w:pPr>
            <w:r>
              <w:rPr/>
              <w:t xml:space="preserve">0,96875 31 / 32 tuuman levy </w:t>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2009 </w:t>
            </w:r>
          </w:p>
        </w:tc>
        <w:tc>
          <w:tcPr>
            <w:tcW w:w="1556" w:type="dxa"/>
            <w:tcBorders/>
            <w:vAlign w:val="center"/>
          </w:tcPr>
          <w:p>
            <w:pPr>
              <w:pStyle w:val="TableContents"/>
              <w:bidi w:val="0"/>
              <w:spacing w:before="0" w:after="283"/>
              <w:jc w:val="left"/>
              <w:rPr/>
            </w:pPr>
            <w:r>
              <w:rPr/>
              <w:t xml:space="preserve">Truex, Jr., Martin Martin Martin Truex, Jr. </w:t>
            </w:r>
          </w:p>
        </w:tc>
        <w:tc>
          <w:tcPr>
            <w:tcW w:w="1417" w:type="dxa"/>
            <w:tcBorders/>
            <w:vAlign w:val="center"/>
          </w:tcPr>
          <w:p>
            <w:pPr>
              <w:pStyle w:val="TableContents"/>
              <w:bidi w:val="0"/>
              <w:spacing w:before="0" w:after="283"/>
              <w:jc w:val="left"/>
              <w:rPr/>
            </w:pPr>
            <w:r>
              <w:rPr/>
              <w:t xml:space="preserve">188,001 mph (302,558 km / h) </w:t>
            </w:r>
          </w:p>
        </w:tc>
        <w:tc>
          <w:tcPr>
            <w:tcW w:w="1803" w:type="dxa"/>
            <w:tcBorders/>
            <w:vAlign w:val="center"/>
          </w:tcPr>
          <w:p>
            <w:pPr>
              <w:pStyle w:val="TableContents"/>
              <w:bidi w:val="0"/>
              <w:spacing w:before="0" w:after="283"/>
              <w:jc w:val="left"/>
              <w:rPr/>
            </w:pPr>
            <w:r>
              <w:rPr/>
              <w:t xml:space="preserve">0,96875 31 / 32 tuuman levy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sz w:val="4"/>
                <w:szCs w:val="4"/>
              </w:rPr>
            </w:pPr>
            <w:r>
              <w:rPr>
                <w:sz w:val="4"/>
                <w:szCs w:val="4"/>
              </w:rPr>
            </w:r>
          </w:p>
        </w:tc>
        <w:tc>
          <w:tcPr>
            <w:tcW w:w="1556" w:type="dxa"/>
            <w:tcBorders/>
            <w:vAlign w:val="center"/>
          </w:tcPr>
          <w:p>
            <w:pPr>
              <w:pStyle w:val="TableContents"/>
              <w:bidi w:val="0"/>
              <w:spacing w:before="0" w:after="283"/>
              <w:jc w:val="left"/>
              <w:rPr/>
            </w:pPr>
            <w:r>
              <w:rPr/>
              <w:t xml:space="preserve">Martin, Mark Mark Martin </w:t>
            </w:r>
          </w:p>
        </w:tc>
        <w:tc>
          <w:tcPr>
            <w:tcW w:w="1417" w:type="dxa"/>
            <w:tcBorders/>
            <w:vAlign w:val="center"/>
          </w:tcPr>
          <w:p>
            <w:pPr>
              <w:pStyle w:val="TableContents"/>
              <w:bidi w:val="0"/>
              <w:spacing w:before="0" w:after="283"/>
              <w:jc w:val="left"/>
              <w:rPr/>
            </w:pPr>
            <w:r>
              <w:rPr/>
              <w:t xml:space="preserve">191,188 mph (307,687 km / h) </w:t>
            </w:r>
          </w:p>
        </w:tc>
        <w:tc>
          <w:tcPr>
            <w:tcW w:w="1803" w:type="dxa"/>
            <w:tcBorders/>
            <w:vAlign w:val="center"/>
          </w:tcPr>
          <w:p>
            <w:pPr>
              <w:pStyle w:val="TableContents"/>
              <w:bidi w:val="0"/>
              <w:spacing w:before="0" w:after="283"/>
              <w:jc w:val="left"/>
              <w:rPr/>
            </w:pPr>
            <w:r>
              <w:rPr/>
              <w:t xml:space="preserve">0,984375 63 / 64 tuuman levy </w:t>
            </w:r>
          </w:p>
        </w:tc>
        <w:tc>
          <w:tcPr>
            <w:tcW w:w="2820" w:type="dxa"/>
            <w:tcBorders/>
            <w:vAlign w:val="center"/>
          </w:tcPr>
          <w:p>
            <w:pPr>
              <w:pStyle w:val="TableContents"/>
              <w:bidi w:val="0"/>
              <w:spacing w:before="0" w:after="283"/>
              <w:jc w:val="left"/>
              <w:rPr/>
            </w:pPr>
            <w:r>
              <w:rPr/>
              <w:t xml:space="preserve">Vanhin Daytona 500 -kilpailun paalupaikan haltija 51-vuotiaana. </w:t>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2011 </w:t>
            </w:r>
          </w:p>
        </w:tc>
        <w:tc>
          <w:tcPr>
            <w:tcW w:w="1556" w:type="dxa"/>
            <w:tcBorders/>
            <w:vAlign w:val="center"/>
          </w:tcPr>
          <w:p>
            <w:pPr>
              <w:pStyle w:val="TableContents"/>
              <w:bidi w:val="0"/>
              <w:spacing w:before="0" w:after="283"/>
              <w:jc w:val="left"/>
              <w:rPr/>
            </w:pPr>
            <w:r>
              <w:rPr/>
              <w:t xml:space="preserve">Earnhardt, Jr., Dale Dale Earnhardt, Jr. </w:t>
            </w:r>
          </w:p>
        </w:tc>
        <w:tc>
          <w:tcPr>
            <w:tcW w:w="1417" w:type="dxa"/>
            <w:tcBorders/>
            <w:vAlign w:val="center"/>
          </w:tcPr>
          <w:p>
            <w:pPr>
              <w:pStyle w:val="TableContents"/>
              <w:bidi w:val="0"/>
              <w:spacing w:before="0" w:after="283"/>
              <w:jc w:val="left"/>
              <w:rPr/>
            </w:pPr>
            <w:r>
              <w:rPr/>
              <w:t xml:space="preserve">186,089 mph (299,481 km / h) </w:t>
            </w:r>
          </w:p>
        </w:tc>
        <w:tc>
          <w:tcPr>
            <w:tcW w:w="1803" w:type="dxa"/>
            <w:tcBorders/>
            <w:vAlign w:val="center"/>
          </w:tcPr>
          <w:p>
            <w:pPr>
              <w:pStyle w:val="TableContents"/>
              <w:bidi w:val="0"/>
              <w:spacing w:before="0" w:after="283"/>
              <w:jc w:val="left"/>
              <w:rPr/>
            </w:pPr>
            <w:r>
              <w:rPr/>
              <w:t xml:space="preserve">0,90625 29 / 32 tuuman levy </w:t>
            </w:r>
          </w:p>
        </w:tc>
        <w:tc>
          <w:tcPr>
            <w:tcW w:w="2820" w:type="dxa"/>
            <w:tcBorders/>
            <w:vAlign w:val="center"/>
          </w:tcPr>
          <w:p>
            <w:pPr>
              <w:pStyle w:val="TableContents"/>
              <w:bidi w:val="0"/>
              <w:spacing w:before="0" w:after="283"/>
              <w:jc w:val="left"/>
              <w:rPr/>
            </w:pPr>
            <w:r>
              <w:rPr/>
              <w:t xml:space="preserve">Kolaroi keskiviikon harjoituksissa; ensimmäisen kaksintaistelun voittanut Kurt Busch starttasi ensimmäisenä. Ensimmäinen kilpailu, jossa käytettiin polttoaineen ruiskutusjärjestelmää moottorin kaavan muuttumisen jälkeen. </w:t>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2012 </w:t>
            </w:r>
          </w:p>
        </w:tc>
        <w:tc>
          <w:tcPr>
            <w:tcW w:w="1556" w:type="dxa"/>
            <w:tcBorders/>
            <w:vAlign w:val="center"/>
          </w:tcPr>
          <w:p>
            <w:pPr>
              <w:pStyle w:val="TableContents"/>
              <w:bidi w:val="0"/>
              <w:spacing w:before="0" w:after="283"/>
              <w:jc w:val="left"/>
              <w:rPr/>
            </w:pPr>
            <w:r>
              <w:rPr/>
              <w:t xml:space="preserve">Edwards, Carl Carl Edwards </w:t>
            </w:r>
          </w:p>
        </w:tc>
        <w:tc>
          <w:tcPr>
            <w:tcW w:w="1417" w:type="dxa"/>
            <w:tcBorders/>
            <w:vAlign w:val="center"/>
          </w:tcPr>
          <w:p>
            <w:pPr>
              <w:pStyle w:val="TableContents"/>
              <w:bidi w:val="0"/>
              <w:spacing w:before="0" w:after="283"/>
              <w:jc w:val="left"/>
              <w:rPr/>
            </w:pPr>
            <w:r>
              <w:rPr/>
              <w:t xml:space="preserve">Ford </w:t>
            </w:r>
          </w:p>
        </w:tc>
        <w:tc>
          <w:tcPr>
            <w:tcW w:w="1803" w:type="dxa"/>
            <w:tcBorders/>
            <w:vAlign w:val="center"/>
          </w:tcPr>
          <w:p>
            <w:pPr>
              <w:pStyle w:val="TableContents"/>
              <w:bidi w:val="0"/>
              <w:spacing w:before="0" w:after="283"/>
              <w:jc w:val="left"/>
              <w:rPr/>
            </w:pPr>
            <w:r>
              <w:rPr/>
              <w:t xml:space="preserve">194,738 mph (313,400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2013 </w:t>
            </w:r>
          </w:p>
        </w:tc>
        <w:tc>
          <w:tcPr>
            <w:tcW w:w="1556" w:type="dxa"/>
            <w:tcBorders/>
            <w:vAlign w:val="center"/>
          </w:tcPr>
          <w:p>
            <w:pPr>
              <w:pStyle w:val="TableContents"/>
              <w:bidi w:val="0"/>
              <w:spacing w:before="0" w:after="283"/>
              <w:jc w:val="left"/>
              <w:rPr/>
            </w:pPr>
            <w:r>
              <w:rPr/>
              <w:t xml:space="preserve">Patrick, Danica Danica Patrick </w:t>
            </w:r>
          </w:p>
        </w:tc>
        <w:tc>
          <w:tcPr>
            <w:tcW w:w="1417" w:type="dxa"/>
            <w:tcBorders/>
            <w:vAlign w:val="center"/>
          </w:tcPr>
          <w:p>
            <w:pPr>
              <w:pStyle w:val="TableContents"/>
              <w:bidi w:val="0"/>
              <w:spacing w:before="0" w:after="283"/>
              <w:jc w:val="left"/>
              <w:rPr/>
            </w:pPr>
            <w:r>
              <w:rPr/>
              <w:t xml:space="preserve">Chevrolet </w:t>
            </w:r>
          </w:p>
        </w:tc>
        <w:tc>
          <w:tcPr>
            <w:tcW w:w="1803" w:type="dxa"/>
            <w:tcBorders/>
            <w:vAlign w:val="center"/>
          </w:tcPr>
          <w:p>
            <w:pPr>
              <w:pStyle w:val="TableContents"/>
              <w:bidi w:val="0"/>
              <w:spacing w:before="0" w:after="283"/>
              <w:jc w:val="left"/>
              <w:rPr/>
            </w:pPr>
            <w:r>
              <w:rPr/>
              <w:t xml:space="preserve">196,434 mph (316,130 km / h) </w:t>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vAlign w:val="center"/>
          </w:tcPr>
          <w:p>
            <w:pPr>
              <w:pStyle w:val="TableContents"/>
              <w:bidi w:val="0"/>
              <w:spacing w:before="0" w:after="283"/>
              <w:jc w:val="left"/>
              <w:rPr/>
            </w:pPr>
            <w:r>
              <w:rPr/>
              <w:t xml:space="preserve">Ensimmäinen nainen, joka on voittanut paalupaikan Daytona 500 -kilpailussa, ja ensimmäinen nainen, joka on voittanut paalupaikan Cup-kilpailussa. </w:t>
            </w:r>
          </w:p>
        </w:tc>
      </w:tr>
      <w:tr>
        <w:trPr/>
        <w:tc>
          <w:tcPr>
            <w:tcW w:w="741" w:type="dxa"/>
            <w:tcBorders/>
            <w:vAlign w:val="center"/>
          </w:tcPr>
          <w:p>
            <w:pPr>
              <w:pStyle w:val="TableContents"/>
              <w:bidi w:val="0"/>
              <w:spacing w:before="0" w:after="283"/>
              <w:jc w:val="left"/>
              <w:rPr/>
            </w:pPr>
            <w:r>
              <w:rPr/>
              <w:t xml:space="preserve">2014 </w:t>
            </w:r>
          </w:p>
        </w:tc>
        <w:tc>
          <w:tcPr>
            <w:tcW w:w="1556" w:type="dxa"/>
            <w:tcBorders/>
            <w:vAlign w:val="center"/>
          </w:tcPr>
          <w:p>
            <w:pPr>
              <w:pStyle w:val="TableContents"/>
              <w:bidi w:val="0"/>
              <w:spacing w:before="0" w:after="283"/>
              <w:jc w:val="left"/>
              <w:rPr/>
            </w:pPr>
            <w:r>
              <w:rPr/>
              <w:t xml:space="preserve">Dillon, Austin Austin Austin Dillon </w:t>
            </w:r>
          </w:p>
        </w:tc>
        <w:tc>
          <w:tcPr>
            <w:tcW w:w="1417" w:type="dxa"/>
            <w:tcBorders/>
            <w:vAlign w:val="center"/>
          </w:tcPr>
          <w:p>
            <w:pPr>
              <w:pStyle w:val="TableContents"/>
              <w:bidi w:val="0"/>
              <w:spacing w:before="0" w:after="283"/>
              <w:jc w:val="left"/>
              <w:rPr/>
            </w:pPr>
            <w:r>
              <w:rPr/>
              <w:t xml:space="preserve">196,019 mph (315,462 km / h)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pPr>
            <w:r>
              <w:rPr/>
              <w:t xml:space="preserve">Ensimmäinen kerta, kun auto nro 3 on saanut paalupaikan Daytonassa sitten vuoden 1996, ja ensimmäinen kerta, kun auto nro 3 on ollut mukana NASCAR Cup -sarjassa sitten vuoden 2001. </w:t>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2015 </w:t>
            </w:r>
          </w:p>
        </w:tc>
        <w:tc>
          <w:tcPr>
            <w:tcW w:w="1556" w:type="dxa"/>
            <w:tcBorders/>
            <w:vAlign w:val="center"/>
          </w:tcPr>
          <w:p>
            <w:pPr>
              <w:pStyle w:val="TableContents"/>
              <w:bidi w:val="0"/>
              <w:spacing w:before="0" w:after="283"/>
              <w:jc w:val="left"/>
              <w:rPr/>
            </w:pPr>
            <w:r>
              <w:rPr/>
              <w:t xml:space="preserve">Gordon, Jeff Jeff Gordon (2) </w:t>
            </w:r>
          </w:p>
        </w:tc>
        <w:tc>
          <w:tcPr>
            <w:tcW w:w="1417" w:type="dxa"/>
            <w:tcBorders/>
            <w:vAlign w:val="center"/>
          </w:tcPr>
          <w:p>
            <w:pPr>
              <w:pStyle w:val="TableContents"/>
              <w:bidi w:val="0"/>
              <w:spacing w:before="0" w:after="283"/>
              <w:jc w:val="left"/>
              <w:rPr/>
            </w:pPr>
            <w:r>
              <w:rPr/>
              <w:t xml:space="preserve">201,293 mph (323,950 km / h) (Q3) (Q3)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pPr>
            <w:r>
              <w:rPr/>
              <w:t xml:space="preserve">Ei nopein karsinta; käytetään kolmen kierroksen Formula 1 -tyylisiä ryhmäpudotuskarsintoja. </w:t>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2016 </w:t>
            </w:r>
          </w:p>
        </w:tc>
        <w:tc>
          <w:tcPr>
            <w:tcW w:w="1556" w:type="dxa"/>
            <w:tcBorders/>
            <w:vAlign w:val="center"/>
          </w:tcPr>
          <w:p>
            <w:pPr>
              <w:pStyle w:val="TableContents"/>
              <w:bidi w:val="0"/>
              <w:spacing w:before="0" w:after="283"/>
              <w:jc w:val="left"/>
              <w:rPr/>
            </w:pPr>
            <w:r>
              <w:rPr/>
              <w:t xml:space="preserve">Elliott, Chase Chase Elliott Chase Elliott </w:t>
            </w:r>
          </w:p>
        </w:tc>
        <w:tc>
          <w:tcPr>
            <w:tcW w:w="1417" w:type="dxa"/>
            <w:tcBorders/>
            <w:vAlign w:val="center"/>
          </w:tcPr>
          <w:p>
            <w:pPr>
              <w:pStyle w:val="TableContents"/>
              <w:bidi w:val="0"/>
              <w:spacing w:before="0" w:after="283"/>
              <w:jc w:val="left"/>
              <w:rPr/>
            </w:pPr>
            <w:r>
              <w:rPr/>
              <w:t xml:space="preserve">196,314 mph (315,937 km / h) (Q2)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pPr>
            <w:r>
              <w:rPr/>
              <w:t xml:space="preserve">500-ajojen historian nuorin paalupaikan haltija 20-vuotiaana. Indianapolis 500:n tyyliin käytetään kahden kierroksen karsintajärjestelmää (kaikki autot ajavat yhden kierroksen, sitten 12 parasta autoa ajavat toisen kierroksen paalupaikasta). </w:t>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2017 </w:t>
            </w:r>
          </w:p>
        </w:tc>
        <w:tc>
          <w:tcPr>
            <w:tcW w:w="1556" w:type="dxa"/>
            <w:tcBorders/>
            <w:vAlign w:val="center"/>
          </w:tcPr>
          <w:p>
            <w:pPr>
              <w:pStyle w:val="TableContents"/>
              <w:bidi w:val="0"/>
              <w:spacing w:before="0" w:after="283"/>
              <w:jc w:val="left"/>
              <w:rPr/>
            </w:pPr>
            <w:r>
              <w:rPr/>
              <w:t xml:space="preserve">Elliott, Chase Chase Elliott (2) </w:t>
            </w:r>
          </w:p>
        </w:tc>
        <w:tc>
          <w:tcPr>
            <w:tcW w:w="1417" w:type="dxa"/>
            <w:tcBorders/>
            <w:vAlign w:val="center"/>
          </w:tcPr>
          <w:p>
            <w:pPr>
              <w:pStyle w:val="TableContents"/>
              <w:bidi w:val="0"/>
              <w:spacing w:before="0" w:after="283"/>
              <w:jc w:val="left"/>
              <w:rPr/>
            </w:pPr>
            <w:r>
              <w:rPr/>
              <w:t xml:space="preserve">192,872 mph (310,397 km / h) (Q2)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pPr>
            <w:r>
              <w:rPr/>
              <w:t xml:space="preserve">Elliottille toinen peräkkäinen paalupaikka ja Alan Gustafsonille kolmas peräkkäinen. </w:t>
            </w:r>
          </w:p>
        </w:tc>
        <w:tc>
          <w:tcPr>
            <w:tcW w:w="1868" w:type="dxa"/>
            <w:tcBorders/>
          </w:tcPr>
          <w:p>
            <w:pPr>
              <w:pStyle w:val="TableContents"/>
              <w:bidi w:val="0"/>
              <w:spacing w:before="0" w:after="283"/>
              <w:jc w:val="left"/>
              <w:rPr>
                <w:sz w:val="4"/>
                <w:szCs w:val="4"/>
              </w:rPr>
            </w:pPr>
            <w:r>
              <w:rPr>
                <w:sz w:val="4"/>
                <w:szCs w:val="4"/>
              </w:rPr>
            </w:r>
          </w:p>
        </w:tc>
      </w:tr>
      <w:tr>
        <w:trPr/>
        <w:tc>
          <w:tcPr>
            <w:tcW w:w="741" w:type="dxa"/>
            <w:tcBorders/>
            <w:vAlign w:val="center"/>
          </w:tcPr>
          <w:p>
            <w:pPr>
              <w:pStyle w:val="TableContents"/>
              <w:bidi w:val="0"/>
              <w:spacing w:before="0" w:after="283"/>
              <w:jc w:val="left"/>
              <w:rPr/>
            </w:pPr>
            <w:r>
              <w:rPr/>
              <w:t xml:space="preserve">2018 </w:t>
            </w:r>
          </w:p>
        </w:tc>
        <w:tc>
          <w:tcPr>
            <w:tcW w:w="1556" w:type="dxa"/>
            <w:tcBorders/>
            <w:vAlign w:val="center"/>
          </w:tcPr>
          <w:p>
            <w:pPr>
              <w:pStyle w:val="TableContents"/>
              <w:bidi w:val="0"/>
              <w:spacing w:before="0" w:after="283"/>
              <w:jc w:val="left"/>
              <w:rPr/>
            </w:pPr>
            <w:r>
              <w:rPr/>
              <w:t xml:space="preserve">Bowman, Alex </w:t>
            </w:r>
            <w:r>
              <w:rPr>
                <w:color w:val="A9A9A9"/>
              </w:rPr>
              <w:t xml:space="preserve">Alex Bowman </w:t>
            </w:r>
          </w:p>
        </w:tc>
        <w:tc>
          <w:tcPr>
            <w:tcW w:w="1417" w:type="dxa"/>
            <w:tcBorders/>
            <w:vAlign w:val="center"/>
          </w:tcPr>
          <w:p>
            <w:pPr>
              <w:pStyle w:val="TableContents"/>
              <w:bidi w:val="0"/>
              <w:spacing w:before="0" w:after="283"/>
              <w:jc w:val="left"/>
              <w:rPr/>
            </w:pPr>
            <w:r>
              <w:rPr/>
              <w:t xml:space="preserve">195,644 mph (314,858 km / h) </w:t>
            </w:r>
          </w:p>
        </w:tc>
        <w:tc>
          <w:tcPr>
            <w:tcW w:w="1803" w:type="dxa"/>
            <w:tcBorders/>
            <w:vAlign w:val="center"/>
          </w:tcPr>
          <w:p>
            <w:pPr>
              <w:pStyle w:val="TableContents"/>
              <w:bidi w:val="0"/>
              <w:spacing w:before="0" w:after="283"/>
              <w:jc w:val="left"/>
              <w:rPr>
                <w:sz w:val="4"/>
                <w:szCs w:val="4"/>
              </w:rPr>
            </w:pPr>
            <w:r>
              <w:rPr>
                <w:sz w:val="4"/>
                <w:szCs w:val="4"/>
              </w:rPr>
            </w:r>
          </w:p>
        </w:tc>
        <w:tc>
          <w:tcPr>
            <w:tcW w:w="2820" w:type="dxa"/>
            <w:tcBorders/>
            <w:vAlign w:val="center"/>
          </w:tcPr>
          <w:p>
            <w:pPr>
              <w:pStyle w:val="TableContents"/>
              <w:bidi w:val="0"/>
              <w:spacing w:before="0" w:after="283"/>
              <w:jc w:val="left"/>
              <w:rPr>
                <w:sz w:val="4"/>
                <w:szCs w:val="4"/>
              </w:rPr>
            </w:pPr>
            <w:r>
              <w:rPr>
                <w:sz w:val="4"/>
                <w:szCs w:val="4"/>
              </w:rPr>
            </w:r>
          </w:p>
        </w:tc>
        <w:tc>
          <w:tcPr>
            <w:tcW w:w="186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istuu paalulla Daytona 500 -kilpailun paalulla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paalupaikan tämän vuoden Daytona 500 -kilpailussa?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saa paalupaikan Daytona 500 -kilpailussa?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2017 Elliott, Chase </w:t>
      </w:r>
      <w:r>
        <w:rPr>
          <w:color w:val="A9A9A9"/>
        </w:rPr>
        <w:t xml:space="preserve">Chase Elliott </w:t>
      </w:r>
      <w:r>
        <w:rPr/>
        <w:t xml:space="preserve">(2) 192,872 mph (310,397 km / h) (Q2) Toinen peräkkäinen paalupaikka Elliottille ja kolmas peräkkäinen paalupaikka päällikkö Alan Gustafsonille.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paalupaikka Daytona 500 -kilpailuun?</w:t>
      </w:r>
    </w:p>
    <w:p>
      <w:pPr>
        <w:pStyle w:val="TextBody"/>
        <w:bidi w:val="0"/>
        <w:jc w:val="left"/>
        <w:rPr>
          <w:b/>
          <w:u w:val="single"/>
          <w:shd w:val="clear" w:fill="FFFF00"/>
        </w:rPr>
      </w:pPr>
      <w:r>
        <w:rPr>
          <w:b/>
          <w:u w:val="single"/>
          <w:shd w:val="clear" w:fill="FFFF00"/>
        </w:rPr>
        <w:t xml:space="preserve">Asiakirjan numero 19704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Ian David McShane </w:t>
      </w:r>
      <w:r>
        <w:rPr/>
        <w:t xml:space="preserve">(s. 29. syyskuuta 1942) on englantilainen näyttelijä ja ääninäyttelijä. Hänet tunnetaan televisiorooleistaan, erityisesti nimiroolistaan Lovejoy-sarjassa (1986 -- 1994), Al Swearengenista Deadwoodissa (2004 -- 2006), Tai Lungista Kung Fu Pandassa (2008) ja Mustaparrasta Pirates of the Caribbean: On Stranger Tides -sarjassa. Hän esittää herra Wednesdaya Starzin sarjassa American Gods.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Mustapartaa elokuvassa Karibian merirosvot vieraammilla vuorovesillä.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Mustapartaa Pirates of the Caribbean 4:ssä...</w:t>
      </w:r>
    </w:p>
    <w:p>
      <w:pPr>
        <w:pStyle w:val="TextBody"/>
        <w:bidi w:val="0"/>
        <w:jc w:val="left"/>
        <w:rPr>
          <w:b/>
          <w:u w:val="single"/>
          <w:shd w:val="clear" w:fill="FFFF00"/>
        </w:rPr>
      </w:pPr>
      <w:r>
        <w:rPr>
          <w:b/>
          <w:u w:val="single"/>
          <w:shd w:val="clear" w:fill="FFFF00"/>
        </w:rPr>
        <w:t xml:space="preserve">Asiakirjan numero 19705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Stargate SG-1 sai ensi-iltansa 27. heinäkuuta 1997 Showtime-tilauskanavalla. Viiden kauden jälkeen Sci Fi Channel osti Stargate SG-1:n ja esitti sitä vielä viisi kautta, yhteensä </w:t>
      </w:r>
      <w:r>
        <w:rPr>
          <w:color w:val="A9A9A9"/>
        </w:rPr>
        <w:t xml:space="preserve">214 </w:t>
      </w:r>
      <w:r>
        <w:rPr/>
        <w:t xml:space="preserve">jaksoa </w:t>
      </w:r>
      <w:r>
        <w:rPr>
          <w:color w:val="DCDCDC"/>
        </w:rPr>
        <w:t xml:space="preserve">kymmenessä </w:t>
      </w:r>
      <w:r>
        <w:rPr/>
        <w:t xml:space="preserve">kaudessa (kaudet 1-7 koostuivat 22 jaksosta kukin, ja kaudet 8-10 koostuivat 20 jaksosta kukin). Koska amerikkalaisessa lähetyksessä jokainen kausi on jaettu kahtia, jotta tuotanto ehtii ottaa kiinni, brittiläinen Sky One -kanava esitti joidenkin kausien toisen osan ennen amerikkalaista vastinettaan. Stargate SG-1:n päätösjakso sai ensi-iltansa Yhdistyneessä kuningaskunnassa Sky Onella 13. maaliskuuta 2007. Sci Fi Channel päätti kymmenennen kauden 22. kesäkuuta 2007. Kaikki Stargate SG-1:n kaudet ovat saatavilla DVD:llä, ja sarjaa on jatkanut kaksi suoraan DVD:lle julkaistua Stargate-elokuvaa, joista ensimmäinen julkaistiin maaliskuussa 2008 ja toinen heinäkuussa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SG1:stä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sg 1:stä on olemassa</w:t>
      </w:r>
    </w:p>
    <w:p>
      <w:pPr>
        <w:pStyle w:val="TextBody"/>
        <w:bidi w:val="0"/>
        <w:jc w:val="left"/>
        <w:rPr>
          <w:b/>
          <w:u w:val="single"/>
          <w:shd w:val="clear" w:fill="FFFF00"/>
        </w:rPr>
      </w:pPr>
      <w:r>
        <w:rPr>
          <w:b/>
          <w:u w:val="single"/>
          <w:shd w:val="clear" w:fill="FFFF00"/>
        </w:rPr>
        <w:t xml:space="preserve">Asiakirjan numero 19706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Russell 2000 -indeksi vuosina 1978 -- 2012 </w:t>
      </w:r>
    </w:p>
    <w:tbl>
      <w:tblPr>
        <w:tblW w:w="6197" w:type="dxa"/>
        <w:jc w:val="left"/>
        <w:tblInd w:w="0" w:type="dxa"/>
        <w:tblLayout w:type="fixed"/>
        <w:tblCellMar>
          <w:top w:w="28" w:type="dxa"/>
          <w:left w:w="28" w:type="dxa"/>
          <w:bottom w:w="28" w:type="dxa"/>
          <w:right w:w="28" w:type="dxa"/>
        </w:tblCellMar>
      </w:tblPr>
      <w:tblGrid>
        <w:gridCol w:w="2056"/>
        <w:gridCol w:w="4141"/>
      </w:tblGrid>
      <w:tr>
        <w:trPr/>
        <w:tc>
          <w:tcPr>
            <w:tcW w:w="2056" w:type="dxa"/>
            <w:tcBorders/>
            <w:vAlign w:val="center"/>
          </w:tcPr>
          <w:p>
            <w:pPr>
              <w:pStyle w:val="TableHeading"/>
              <w:suppressLineNumbers/>
              <w:bidi w:val="0"/>
              <w:spacing w:before="0" w:after="283"/>
              <w:jc w:val="center"/>
              <w:rPr/>
            </w:pPr>
            <w:r>
              <w:rPr/>
              <w:t xml:space="preserve">Säätiö </w:t>
            </w:r>
          </w:p>
        </w:tc>
        <w:tc>
          <w:tcPr>
            <w:tcW w:w="4141" w:type="dxa"/>
            <w:tcBorders/>
            <w:vAlign w:val="center"/>
          </w:tcPr>
          <w:p>
            <w:pPr>
              <w:pStyle w:val="TableContents"/>
              <w:bidi w:val="0"/>
              <w:spacing w:before="0" w:after="283"/>
              <w:jc w:val="left"/>
              <w:rPr/>
            </w:pPr>
            <w:r>
              <w:rPr/>
              <w:t xml:space="preserve">1984 (1984) </w:t>
            </w:r>
          </w:p>
        </w:tc>
      </w:tr>
      <w:tr>
        <w:trPr/>
        <w:tc>
          <w:tcPr>
            <w:tcW w:w="2056" w:type="dxa"/>
            <w:tcBorders/>
            <w:vAlign w:val="center"/>
          </w:tcPr>
          <w:p>
            <w:pPr>
              <w:pStyle w:val="TableHeading"/>
              <w:suppressLineNumbers/>
              <w:bidi w:val="0"/>
              <w:spacing w:before="0" w:after="283"/>
              <w:jc w:val="center"/>
              <w:rPr/>
            </w:pPr>
            <w:r>
              <w:rPr/>
              <w:t xml:space="preserve">Operaattori </w:t>
            </w:r>
          </w:p>
        </w:tc>
        <w:tc>
          <w:tcPr>
            <w:tcW w:w="4141" w:type="dxa"/>
            <w:tcBorders/>
            <w:vAlign w:val="center"/>
          </w:tcPr>
          <w:p>
            <w:pPr>
              <w:pStyle w:val="TableContents"/>
              <w:bidi w:val="0"/>
              <w:spacing w:before="0" w:after="283"/>
              <w:jc w:val="left"/>
              <w:rPr/>
            </w:pPr>
            <w:r>
              <w:rPr/>
              <w:t xml:space="preserve">FTSE Russell </w:t>
            </w:r>
          </w:p>
        </w:tc>
      </w:tr>
      <w:tr>
        <w:trPr/>
        <w:tc>
          <w:tcPr>
            <w:tcW w:w="2056" w:type="dxa"/>
            <w:tcBorders/>
            <w:vAlign w:val="center"/>
          </w:tcPr>
          <w:p>
            <w:pPr>
              <w:pStyle w:val="TableHeading"/>
              <w:suppressLineNumbers/>
              <w:bidi w:val="0"/>
              <w:spacing w:before="0" w:after="283"/>
              <w:jc w:val="center"/>
              <w:rPr/>
            </w:pPr>
            <w:r>
              <w:rPr/>
              <w:t xml:space="preserve">Vaihdot </w:t>
            </w:r>
          </w:p>
        </w:tc>
        <w:tc>
          <w:tcPr>
            <w:tcW w:w="4141"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New Yorkin pörssi </w:t>
            </w:r>
          </w:p>
          <w:p>
            <w:pPr>
              <w:pStyle w:val="TableContents"/>
              <w:numPr>
                <w:ilvl w:val="0"/>
                <w:numId w:val="45"/>
              </w:numPr>
              <w:tabs>
                <w:tab w:val="clear" w:pos="1134"/>
                <w:tab w:val="left" w:leader="none" w:pos="707"/>
              </w:tabs>
              <w:bidi w:val="0"/>
              <w:spacing w:before="0" w:after="0"/>
              <w:ind w:start="707" w:hanging="283"/>
              <w:jc w:val="left"/>
              <w:rPr/>
            </w:pPr>
            <w:r>
              <w:rPr/>
              <w:t xml:space="preserve">NASDAQ </w:t>
            </w:r>
          </w:p>
          <w:p>
            <w:pPr>
              <w:pStyle w:val="TableContents"/>
              <w:numPr>
                <w:ilvl w:val="0"/>
                <w:numId w:val="45"/>
              </w:numPr>
              <w:tabs>
                <w:tab w:val="clear" w:pos="1134"/>
                <w:tab w:val="left" w:leader="none" w:pos="707"/>
              </w:tabs>
              <w:bidi w:val="0"/>
              <w:spacing w:before="0" w:after="283"/>
              <w:ind w:start="707" w:hanging="283"/>
              <w:jc w:val="left"/>
              <w:rPr/>
            </w:pPr>
            <w:r>
              <w:rPr/>
              <w:t xml:space="preserve">OTC Markets Group </w:t>
            </w:r>
          </w:p>
        </w:tc>
      </w:tr>
      <w:tr>
        <w:trPr/>
        <w:tc>
          <w:tcPr>
            <w:tcW w:w="2056" w:type="dxa"/>
            <w:tcBorders/>
            <w:vAlign w:val="center"/>
          </w:tcPr>
          <w:p>
            <w:pPr>
              <w:pStyle w:val="TableHeading"/>
              <w:suppressLineNumbers/>
              <w:bidi w:val="0"/>
              <w:spacing w:before="0" w:after="283"/>
              <w:jc w:val="center"/>
              <w:rPr/>
            </w:pPr>
            <w:r>
              <w:rPr/>
              <w:t xml:space="preserve">Kaupankäyntitunnus </w:t>
            </w:r>
          </w:p>
        </w:tc>
        <w:tc>
          <w:tcPr>
            <w:tcW w:w="4141" w:type="dxa"/>
            <w:tcBorders/>
            <w:vAlign w:val="center"/>
          </w:tcPr>
          <w:p>
            <w:pPr>
              <w:pStyle w:val="TableContents"/>
              <w:bidi w:val="0"/>
              <w:spacing w:before="0" w:after="283"/>
              <w:jc w:val="left"/>
              <w:rPr/>
            </w:pPr>
            <w:r>
              <w:rPr/>
              <w:t xml:space="preserve">^ RUT </w:t>
            </w:r>
          </w:p>
        </w:tc>
      </w:tr>
      <w:tr>
        <w:trPr/>
        <w:tc>
          <w:tcPr>
            <w:tcW w:w="2056" w:type="dxa"/>
            <w:tcBorders/>
            <w:vAlign w:val="center"/>
          </w:tcPr>
          <w:p>
            <w:pPr>
              <w:pStyle w:val="TableHeading"/>
              <w:suppressLineNumbers/>
              <w:bidi w:val="0"/>
              <w:spacing w:before="0" w:after="283"/>
              <w:jc w:val="center"/>
              <w:rPr/>
            </w:pPr>
            <w:r>
              <w:rPr/>
              <w:t xml:space="preserve">Ainesosat </w:t>
            </w:r>
          </w:p>
        </w:tc>
        <w:tc>
          <w:tcPr>
            <w:tcW w:w="4141" w:type="dxa"/>
            <w:tcBorders/>
            <w:vAlign w:val="center"/>
          </w:tcPr>
          <w:p>
            <w:pPr>
              <w:pStyle w:val="TableContents"/>
              <w:bidi w:val="0"/>
              <w:spacing w:before="0" w:after="283"/>
              <w:jc w:val="left"/>
              <w:rPr/>
            </w:pPr>
            <w:r>
              <w:rPr/>
              <w:t xml:space="preserve">2,021 </w:t>
            </w:r>
          </w:p>
        </w:tc>
      </w:tr>
      <w:tr>
        <w:trPr/>
        <w:tc>
          <w:tcPr>
            <w:tcW w:w="2056" w:type="dxa"/>
            <w:tcBorders/>
            <w:vAlign w:val="center"/>
          </w:tcPr>
          <w:p>
            <w:pPr>
              <w:pStyle w:val="TableHeading"/>
              <w:suppressLineNumbers/>
              <w:bidi w:val="0"/>
              <w:spacing w:before="0" w:after="283"/>
              <w:jc w:val="center"/>
              <w:rPr/>
            </w:pPr>
            <w:r>
              <w:rPr/>
              <w:t xml:space="preserve">Tyyppi </w:t>
            </w:r>
          </w:p>
        </w:tc>
        <w:tc>
          <w:tcPr>
            <w:tcW w:w="4141" w:type="dxa"/>
            <w:tcBorders/>
            <w:vAlign w:val="center"/>
          </w:tcPr>
          <w:p>
            <w:pPr>
              <w:pStyle w:val="TableContents"/>
              <w:bidi w:val="0"/>
              <w:spacing w:before="0" w:after="283"/>
              <w:jc w:val="left"/>
              <w:rPr/>
            </w:pPr>
            <w:r>
              <w:rPr>
                <w:color w:val="A9A9A9"/>
              </w:rPr>
              <w:t xml:space="preserve">Small-ca</w:t>
            </w:r>
            <w:r>
              <w:rPr/>
              <w:t xml:space="preserve">p </w:t>
            </w:r>
          </w:p>
        </w:tc>
      </w:tr>
      <w:tr>
        <w:trPr/>
        <w:tc>
          <w:tcPr>
            <w:tcW w:w="2056" w:type="dxa"/>
            <w:tcBorders/>
            <w:vAlign w:val="center"/>
          </w:tcPr>
          <w:p>
            <w:pPr>
              <w:pStyle w:val="TableHeading"/>
              <w:suppressLineNumbers/>
              <w:bidi w:val="0"/>
              <w:spacing w:before="0" w:after="283"/>
              <w:jc w:val="center"/>
              <w:rPr/>
            </w:pPr>
            <w:r>
              <w:rPr/>
              <w:t xml:space="preserve">Painotusmenetelmä </w:t>
            </w:r>
          </w:p>
        </w:tc>
        <w:tc>
          <w:tcPr>
            <w:tcW w:w="4141" w:type="dxa"/>
            <w:tcBorders/>
            <w:vAlign w:val="center"/>
          </w:tcPr>
          <w:p>
            <w:pPr>
              <w:pStyle w:val="TableContents"/>
              <w:bidi w:val="0"/>
              <w:spacing w:before="0" w:after="283"/>
              <w:jc w:val="left"/>
              <w:rPr/>
            </w:pPr>
            <w:r>
              <w:rPr/>
              <w:t xml:space="preserve">Free-float pääomituspainotettu </w:t>
            </w:r>
          </w:p>
        </w:tc>
      </w:tr>
      <w:tr>
        <w:trPr/>
        <w:tc>
          <w:tcPr>
            <w:tcW w:w="2056" w:type="dxa"/>
            <w:tcBorders/>
            <w:vAlign w:val="center"/>
          </w:tcPr>
          <w:p>
            <w:pPr>
              <w:pStyle w:val="TableHeading"/>
              <w:suppressLineNumbers/>
              <w:bidi w:val="0"/>
              <w:spacing w:before="0" w:after="283"/>
              <w:jc w:val="center"/>
              <w:rPr/>
            </w:pPr>
            <w:r>
              <w:rPr/>
              <w:t xml:space="preserve">Liittyvät indeksit </w:t>
            </w:r>
          </w:p>
        </w:tc>
        <w:tc>
          <w:tcPr>
            <w:tcW w:w="4141" w:type="dxa"/>
            <w:tcBorders/>
            <w:vAlign w:val="center"/>
          </w:tcPr>
          <w:p>
            <w:pPr>
              <w:pStyle w:val="TableContents"/>
              <w:bidi w:val="0"/>
              <w:spacing w:before="0" w:after="283"/>
              <w:jc w:val="left"/>
              <w:rPr/>
            </w:pPr>
            <w:r>
              <w:rPr/>
              <w:t xml:space="preserve">Russell 3000 </w:t>
            </w:r>
          </w:p>
        </w:tc>
      </w:tr>
      <w:tr>
        <w:trPr/>
        <w:tc>
          <w:tcPr>
            <w:tcW w:w="2056" w:type="dxa"/>
            <w:tcBorders/>
            <w:vAlign w:val="center"/>
          </w:tcPr>
          <w:p>
            <w:pPr>
              <w:pStyle w:val="TableHeading"/>
              <w:suppressLineNumbers/>
              <w:bidi w:val="0"/>
              <w:spacing w:before="0" w:after="283"/>
              <w:jc w:val="center"/>
              <w:rPr/>
            </w:pPr>
            <w:r>
              <w:rPr/>
              <w:t xml:space="preserve">Verkkosivusto </w:t>
            </w:r>
          </w:p>
        </w:tc>
        <w:tc>
          <w:tcPr>
            <w:tcW w:w="4141" w:type="dxa"/>
            <w:tcBorders/>
            <w:vAlign w:val="center"/>
          </w:tcPr>
          <w:p>
            <w:pPr>
              <w:pStyle w:val="TableContents"/>
              <w:bidi w:val="0"/>
              <w:spacing w:before="0" w:after="283"/>
              <w:jc w:val="left"/>
              <w:rPr/>
            </w:pPr>
            <w:r>
              <w:rPr/>
              <w:t xml:space="preserve">www.ftse.com/products/indices/russell-us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osakkeita russell 2000 -rahastossa on?</w:t>
      </w:r>
    </w:p>
    <w:p>
      <w:pPr>
        <w:pStyle w:val="TextBody"/>
        <w:bidi w:val="0"/>
        <w:jc w:val="left"/>
        <w:rPr>
          <w:b/>
          <w:u w:val="single"/>
          <w:shd w:val="clear" w:fill="FFFF00"/>
        </w:rPr>
      </w:pPr>
      <w:r>
        <w:rPr>
          <w:b/>
          <w:u w:val="single"/>
          <w:shd w:val="clear" w:fill="FFFF00"/>
        </w:rPr>
        <w:t xml:space="preserve">Asiakirjan numero 19707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"poliittinen koneisto" on peräisin 1900-luvulta </w:t>
      </w:r>
      <w:r>
        <w:rPr>
          <w:color w:val="A9A9A9"/>
        </w:rPr>
        <w:t xml:space="preserve">Yhdysvalloista</w:t>
      </w:r>
      <w:r>
        <w:rPr/>
        <w:t xml:space="preserve">, jossa tällaisia organisaatioita on ollut joissakin kunnissa ja osavaltioissa jo 1700-luvulta lähtien. Samanlaisia koneita on kuvattu Latinalaisessa Amerikassa, jossa järjestelmää on kutsuttu klientelismiksi tai poliittiseksi klientelismiksi (Rooman tasavallan vastaavanlaisen Clientela-suhteen mukaan), erityisesti maaseudulla, ja myös joissakin Afrikan valtioissa ja muissa kehittyvissä demokratioissa, kuten Itä-Euroopan postkommunistisissa maissa. Japanin liberaalidemokraattinen puolue mainitaan usein toisena poliittisena koneistona, joka ylläpitää valtaa esikaupunki- ja maaseutualueilla valvomalla maatilatoimistoja ja tienrakennusvirastoja. Japanissa poliittisista koneista käytetään sanaa jiban (kirjaimellisesti ``tukikohta'' tai ``säätiö'').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syntyivät ja saivat eniten tukea poliittiset koneistot vuosisadan vaihteessa?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Monet koneet perustettiin kaupunkeihin palvelemaan </w:t>
      </w:r>
      <w:r>
        <w:rPr>
          <w:color w:val="A9A9A9"/>
        </w:rPr>
        <w:t xml:space="preserve">Yhdysvaltoihin 1800-luvun lopulla tulleita maahanmuuttajia</w:t>
      </w:r>
      <w:r>
        <w:rPr/>
        <w:t xml:space="preserve">, jotka pitivät koneita poliittisen äänioikeuden saamisen välineenä. Koneiden työntekijät auttoivat voittamaan vaalit saamalla vaalipäivänä liikkeelle suuren määrän äänestäjiä. Koneen etujen mukaista oli säilyttää vain minimaalinen voittoisa kannatusmäärä. Kun he olivat enemmistönä ja saattoivat luottaa voittoon, oli vähemmän tarvetta rekrytoida uusia jäseniä, sillä tämä merkitsi vain ohuempaa puolueen jäsenten kesken jaettavien suojelupalkkioiden jakautumista. Näin ollen myöhemmin saapuneet maahanmuuttajat, kuten juutalaiset, italialaiset ja muut Etelä- ja Itä-Euroopasta 1880-1910-luvuilla tulleet maahanmuuttajat, saivat konejärjestelmästä vähemmän palkkioita kuin vakiintuneet irlantilaiset. Samaan aikaan koneiden vankkumattomimmat vastustajat olivat keskiluokan jäseniä, jotka olivat järkyttyneitä väärinkäytöksistä eivätkä tarvinneet taloudellista 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poliittiset koneet vetosivat eniten</w:t>
      </w:r>
    </w:p>
    <w:p>
      <w:pPr>
        <w:pStyle w:val="TextBody"/>
        <w:bidi w:val="0"/>
        <w:jc w:val="left"/>
        <w:rPr>
          <w:b/>
          <w:u w:val="single"/>
          <w:shd w:val="clear" w:fill="FFFF00"/>
        </w:rPr>
      </w:pPr>
      <w:r>
        <w:rPr>
          <w:b/>
          <w:u w:val="single"/>
          <w:shd w:val="clear" w:fill="FFFF00"/>
        </w:rPr>
        <w:t xml:space="preserve">Asiakirjan numero 19708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Swansea on voittanut liigacupin kerran, Football League Trophyn kahdesti ja Walesin cupin 10 kertaa. Se on myös päässyt UEFA Cup Winners' Cupiin 7 kertaa ja UEFA Europa Leagueen kerran. Vuonna </w:t>
      </w:r>
      <w:r>
        <w:rPr>
          <w:color w:val="A9A9A9"/>
        </w:rPr>
        <w:t xml:space="preserve">2011 </w:t>
      </w:r>
      <w:r>
        <w:rPr/>
        <w:t xml:space="preserve">Swanseasta tuli ensimmäinen valioliigassa pelaava walesilaisseura.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Swansea nousi valioliigaan?</w:t>
      </w:r>
    </w:p>
    <w:p>
      <w:pPr>
        <w:pStyle w:val="TextBody"/>
        <w:bidi w:val="0"/>
        <w:jc w:val="left"/>
        <w:rPr>
          <w:b/>
          <w:u w:val="single"/>
          <w:shd w:val="clear" w:fill="FFFF00"/>
        </w:rPr>
      </w:pPr>
      <w:r>
        <w:rPr>
          <w:b/>
          <w:u w:val="single"/>
          <w:shd w:val="clear" w:fill="FFFF00"/>
        </w:rPr>
        <w:t xml:space="preserve">Asiakirjan numero 19709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Kohdunkaula eli cervix uteri (lat. kohdunkaula) on kohdun alaosa ihmisen naisen sukuelimissä. Kohdunkaula on yleensä 2-3 cm pitkä (~ 1 tuuman) ja suunnilleen lieriön muotoinen, joka muuttuu raskauden aikana. Sen koko pituudelta kulkee kapea, keskellä oleva kohdunkaulakanava, joka yhdistää kohtuontelon ja emättimen luumenin. Aukkoa kohtuun kutsutaan </w:t>
      </w:r>
      <w:r>
        <w:rPr>
          <w:color w:val="A9A9A9"/>
        </w:rPr>
        <w:t xml:space="preserve">sisäiseksi osiksi </w:t>
      </w:r>
      <w:r>
        <w:rPr/>
        <w:t xml:space="preserve">ja aukkoa emättimeen kutsutaan ulkoiseksi osiksi. Kohdunkaulan alaosa, jota kutsutaan kohdunkaulan emättimen puoleiseksi osaksi (tai ektokervix), pullistuu emättimen yläosaan. Kohdunkaula on dokumentoitu anatomisesti ainakin Hippokrateen ajoista lähtien, yli 2 000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kohdun aukkoa kutsutaan nimellä</w:t>
      </w:r>
    </w:p>
    <w:p>
      <w:pPr>
        <w:pStyle w:val="TextBody"/>
        <w:bidi w:val="0"/>
        <w:jc w:val="left"/>
        <w:rPr>
          <w:b/>
          <w:u w:val="single"/>
          <w:shd w:val="clear" w:fill="FFFF00"/>
        </w:rPr>
      </w:pPr>
      <w:r>
        <w:rPr>
          <w:b/>
          <w:u w:val="single"/>
          <w:shd w:val="clear" w:fill="FFFF00"/>
        </w:rPr>
        <w:t xml:space="preserve">Asiakirjan numero 19710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88"/>
        <w:gridCol w:w="1376"/>
        <w:gridCol w:w="1404"/>
        <w:gridCol w:w="6437"/>
      </w:tblGrid>
      <w:tr>
        <w:trPr/>
        <w:tc>
          <w:tcPr>
            <w:tcW w:w="988" w:type="dxa"/>
            <w:tcBorders/>
            <w:vAlign w:val="center"/>
          </w:tcPr>
          <w:p>
            <w:pPr>
              <w:pStyle w:val="TableHeading"/>
              <w:suppressLineNumbers/>
              <w:bidi w:val="0"/>
              <w:spacing w:before="0" w:after="283"/>
              <w:jc w:val="center"/>
              <w:rPr/>
            </w:pPr>
            <w:r>
              <w:rPr/>
              <w:t xml:space="preserve">Vuosi </w:t>
            </w:r>
          </w:p>
        </w:tc>
        <w:tc>
          <w:tcPr>
            <w:tcW w:w="1376" w:type="dxa"/>
            <w:tcBorders/>
            <w:vAlign w:val="center"/>
          </w:tcPr>
          <w:p>
            <w:pPr>
              <w:pStyle w:val="TableHeading"/>
              <w:suppressLineNumbers/>
              <w:bidi w:val="0"/>
              <w:spacing w:before="0" w:after="283"/>
              <w:jc w:val="center"/>
              <w:rPr/>
            </w:pPr>
            <w:r>
              <w:rPr/>
              <w:t xml:space="preserve">Konsensus maailman ykkönen </w:t>
            </w:r>
          </w:p>
        </w:tc>
        <w:tc>
          <w:tcPr>
            <w:tcW w:w="1404" w:type="dxa"/>
            <w:tcBorders/>
            <w:vAlign w:val="center"/>
          </w:tcPr>
          <w:p>
            <w:pPr>
              <w:pStyle w:val="TableHeading"/>
              <w:suppressLineNumbers/>
              <w:bidi w:val="0"/>
              <w:spacing w:before="0" w:after="283"/>
              <w:jc w:val="center"/>
              <w:rPr/>
            </w:pPr>
            <w:r>
              <w:rPr/>
              <w:t xml:space="preserve">Konsensus maailmanlistan numero 2 </w:t>
            </w:r>
          </w:p>
        </w:tc>
        <w:tc>
          <w:tcPr>
            <w:tcW w:w="6437" w:type="dxa"/>
            <w:tcBorders/>
            <w:vAlign w:val="center"/>
          </w:tcPr>
          <w:p>
            <w:pPr>
              <w:pStyle w:val="TableHeading"/>
              <w:suppressLineNumbers/>
              <w:bidi w:val="0"/>
              <w:spacing w:before="0" w:after="283"/>
              <w:jc w:val="center"/>
              <w:rPr/>
            </w:pPr>
            <w:r>
              <w:rPr/>
              <w:t xml:space="preserve">Sijoituksen lähde </w:t>
            </w:r>
          </w:p>
        </w:tc>
      </w:tr>
      <w:tr>
        <w:trPr/>
        <w:tc>
          <w:tcPr>
            <w:tcW w:w="988" w:type="dxa"/>
            <w:tcBorders/>
            <w:vAlign w:val="center"/>
          </w:tcPr>
          <w:p>
            <w:pPr>
              <w:pStyle w:val="TableContents"/>
              <w:bidi w:val="0"/>
              <w:spacing w:before="0" w:after="283"/>
              <w:jc w:val="left"/>
              <w:rPr/>
            </w:pPr>
            <w:r>
              <w:rPr/>
              <w:t xml:space="preserve">1913 </w:t>
            </w:r>
          </w:p>
        </w:tc>
        <w:tc>
          <w:tcPr>
            <w:tcW w:w="1376" w:type="dxa"/>
            <w:tcBorders/>
            <w:vAlign w:val="center"/>
          </w:tcPr>
          <w:p>
            <w:pPr>
              <w:pStyle w:val="TableContents"/>
              <w:bidi w:val="0"/>
              <w:spacing w:before="0" w:after="283"/>
              <w:jc w:val="left"/>
              <w:rPr/>
            </w:pPr>
            <w:r>
              <w:rPr/>
              <w:t xml:space="preserve">Tony Wilding A. (NZ) </w:t>
            </w:r>
          </w:p>
        </w:tc>
        <w:tc>
          <w:tcPr>
            <w:tcW w:w="1404" w:type="dxa"/>
            <w:tcBorders/>
            <w:vAlign w:val="center"/>
          </w:tcPr>
          <w:p>
            <w:pPr>
              <w:pStyle w:val="TableContents"/>
              <w:bidi w:val="0"/>
              <w:spacing w:before="0" w:after="283"/>
              <w:jc w:val="left"/>
              <w:rPr/>
            </w:pPr>
            <w:r>
              <w:rPr/>
              <w:t xml:space="preserve">Norman Brookes A. Maurice McLoughlin A. (Yhdysvallat) </w:t>
            </w:r>
          </w:p>
        </w:tc>
        <w:tc>
          <w:tcPr>
            <w:tcW w:w="6437" w:type="dxa"/>
            <w:tcBorders/>
            <w:vAlign w:val="center"/>
          </w:tcPr>
          <w:p>
            <w:pPr>
              <w:pStyle w:val="TableContents"/>
              <w:bidi w:val="0"/>
              <w:jc w:val="left"/>
              <w:rPr/>
            </w:pPr>
            <w:r>
              <w:rPr/>
              <w:t xml:space="preserve">Arthur Wallis Myers Lontoon The Daily Telegraph; top 10 amatöörien rankingissa olivat Wilding, Brookes &amp; McLoughlin tasapisteissä 2., Jim Cecil Parke, R. Norris Williams, Percy Dixon, Otto Froitzheim, Stanley Doust, André Gobert, Max Décugis. </w:t>
            </w:r>
          </w:p>
          <w:p>
            <w:pPr>
              <w:pStyle w:val="TableContents"/>
              <w:bidi w:val="0"/>
              <w:spacing w:before="0" w:after="283"/>
              <w:jc w:val="left"/>
              <w:rPr/>
            </w:pPr>
            <w:r>
              <w:rPr/>
              <w:t xml:space="preserve">Myersin on täytynyt sijoittaa Brookes niin korkealle vain maineensa perusteella. Brookes pelasi vain Australiassa ja hävisi finaalissa Victorian mestaruuskilpailuissa (tuolloin Australian tärkein turnaus vielä ennen Australian mestaruuskilpailuja). Wilding voitti kaikki kolme ILTF:n maailmanmestaruuskilpailua - Wimbledonin, kovien kenttien maailmanmestaruuskilpailut (savi) ja katettujen kenttien maailmanmestaruuskilpailut (sisätilat). Maurice McLoughlin voitti Yhdysvaltain mestaruuskilpailut. </w:t>
            </w:r>
          </w:p>
        </w:tc>
      </w:tr>
      <w:tr>
        <w:trPr/>
        <w:tc>
          <w:tcPr>
            <w:tcW w:w="988" w:type="dxa"/>
            <w:tcBorders/>
            <w:vAlign w:val="center"/>
          </w:tcPr>
          <w:p>
            <w:pPr>
              <w:pStyle w:val="TableContents"/>
              <w:bidi w:val="0"/>
              <w:spacing w:before="0" w:after="283"/>
              <w:jc w:val="left"/>
              <w:rPr/>
            </w:pPr>
            <w:r>
              <w:rPr/>
              <w:t xml:space="preserve">1914 </w:t>
            </w:r>
          </w:p>
        </w:tc>
        <w:tc>
          <w:tcPr>
            <w:tcW w:w="1376" w:type="dxa"/>
            <w:tcBorders/>
            <w:vAlign w:val="center"/>
          </w:tcPr>
          <w:p>
            <w:pPr>
              <w:pStyle w:val="TableContents"/>
              <w:bidi w:val="0"/>
              <w:spacing w:before="0" w:after="283"/>
              <w:jc w:val="left"/>
              <w:rPr/>
            </w:pPr>
            <w:r>
              <w:rPr/>
              <w:t xml:space="preserve">Maurice McLoughlin A. (Yhdysvallat) </w:t>
            </w:r>
          </w:p>
        </w:tc>
        <w:tc>
          <w:tcPr>
            <w:tcW w:w="1404" w:type="dxa"/>
            <w:tcBorders/>
            <w:vAlign w:val="center"/>
          </w:tcPr>
          <w:p>
            <w:pPr>
              <w:pStyle w:val="TableContents"/>
              <w:bidi w:val="0"/>
              <w:spacing w:before="0" w:after="283"/>
              <w:jc w:val="left"/>
              <w:rPr/>
            </w:pPr>
            <w:r>
              <w:rPr/>
              <w:t xml:space="preserve">Norman Brookes A. (Aus.) Tony Wilding A. (NZ) </w:t>
            </w:r>
          </w:p>
        </w:tc>
        <w:tc>
          <w:tcPr>
            <w:tcW w:w="6437" w:type="dxa"/>
            <w:tcBorders/>
            <w:vAlign w:val="center"/>
          </w:tcPr>
          <w:p>
            <w:pPr>
              <w:pStyle w:val="TableContents"/>
              <w:bidi w:val="0"/>
              <w:spacing w:before="0" w:after="283"/>
              <w:jc w:val="left"/>
              <w:rPr/>
            </w:pPr>
            <w:r>
              <w:rPr/>
              <w:t xml:space="preserve">A. Wallis Myers Lontoon Daily Telegraph -lehdestä; 10 parasta amatööriä olivat McLoughlin, Brookes &amp; Wilding tasapisteissä 2. sijalla, Froitzheim, Williams, Parke, Arthur Lowe, F. Gordon Lowe, Heinrich Kleinschroth, Décugis. P.A. Vaile oli eri mieltä väittäen, että James Cecil Parke oli McLoughlinia paremmassa asemassa. Vaile antoi kuitenkin myös Brookesille tunnustusta siihenastisen tennishistorian parhaasta kaudesta. Norman Brookes voitti Wimbledonin, Tony Wilding voitti kovien kenttien (savi) maailmanmestaruuden. Richard Norris Williams voitti Yhdysvaltain mestaruuden. Parke ei voittanut yhtään merkittävää mestaruutta vuonna 1914. </w:t>
            </w:r>
          </w:p>
        </w:tc>
      </w:tr>
      <w:tr>
        <w:trPr/>
        <w:tc>
          <w:tcPr>
            <w:tcW w:w="988" w:type="dxa"/>
            <w:tcBorders/>
            <w:vAlign w:val="center"/>
          </w:tcPr>
          <w:p>
            <w:pPr>
              <w:pStyle w:val="TableContents"/>
              <w:bidi w:val="0"/>
              <w:spacing w:before="0" w:after="283"/>
              <w:jc w:val="left"/>
              <w:rPr/>
            </w:pPr>
            <w:r>
              <w:rPr/>
              <w:t xml:space="preserve">1915-1918 Ensimmäinen maailmansota, ei maailmanrankingia </w:t>
            </w:r>
          </w:p>
        </w:tc>
        <w:tc>
          <w:tcPr>
            <w:tcW w:w="9217" w:type="dxa"/>
            <w:gridSpan w:val="3"/>
            <w:tcBorders/>
          </w:tcPr>
          <w:p>
            <w:pPr>
              <w:pStyle w:val="TableContents"/>
              <w:bidi w:val="0"/>
              <w:spacing w:before="0" w:after="283"/>
              <w:jc w:val="left"/>
              <w:rPr>
                <w:sz w:val="4"/>
                <w:szCs w:val="4"/>
              </w:rPr>
            </w:pPr>
            <w:r>
              <w:rPr>
                <w:sz w:val="4"/>
                <w:szCs w:val="4"/>
              </w:rPr>
            </w:r>
          </w:p>
        </w:tc>
      </w:tr>
      <w:tr>
        <w:trPr/>
        <w:tc>
          <w:tcPr>
            <w:tcW w:w="988" w:type="dxa"/>
            <w:tcBorders/>
            <w:vAlign w:val="center"/>
          </w:tcPr>
          <w:p>
            <w:pPr>
              <w:pStyle w:val="TableContents"/>
              <w:bidi w:val="0"/>
              <w:spacing w:before="0" w:after="283"/>
              <w:jc w:val="left"/>
              <w:rPr/>
            </w:pPr>
            <w:r>
              <w:rPr/>
              <w:t xml:space="preserve">1919 </w:t>
            </w:r>
          </w:p>
        </w:tc>
        <w:tc>
          <w:tcPr>
            <w:tcW w:w="1376" w:type="dxa"/>
            <w:tcBorders/>
            <w:vAlign w:val="center"/>
          </w:tcPr>
          <w:p>
            <w:pPr>
              <w:pStyle w:val="TableContents"/>
              <w:bidi w:val="0"/>
              <w:spacing w:before="0" w:after="283"/>
              <w:jc w:val="left"/>
              <w:rPr/>
            </w:pPr>
            <w:r>
              <w:rPr/>
              <w:t xml:space="preserve">Gerald Patterson A. (Aus.) Bill Johnston A. (USA) </w:t>
            </w:r>
          </w:p>
        </w:tc>
        <w:tc>
          <w:tcPr>
            <w:tcW w:w="1404" w:type="dxa"/>
            <w:tcBorders/>
            <w:vAlign w:val="center"/>
          </w:tcPr>
          <w:p>
            <w:pPr>
              <w:pStyle w:val="TableContents"/>
              <w:bidi w:val="0"/>
              <w:spacing w:before="0" w:after="283"/>
              <w:jc w:val="left"/>
              <w:rPr/>
            </w:pPr>
            <w:r>
              <w:rPr/>
              <w:t xml:space="preserve">molemmat sijoittuvat tasan </w:t>
            </w:r>
          </w:p>
        </w:tc>
        <w:tc>
          <w:tcPr>
            <w:tcW w:w="6437" w:type="dxa"/>
            <w:tcBorders/>
            <w:vAlign w:val="center"/>
          </w:tcPr>
          <w:p>
            <w:pPr>
              <w:pStyle w:val="TableContents"/>
              <w:bidi w:val="0"/>
              <w:spacing w:before="0" w:after="283"/>
              <w:jc w:val="left"/>
              <w:rPr/>
            </w:pPr>
            <w:r>
              <w:rPr/>
              <w:t xml:space="preserve">A. Wallis Myers Lontoon Daily Telegraph -lehdestä; 10 parasta amatööriä olivat Patterson ja Johnston tasapisteissä 1. sijalla, Gobert, Bill Tilden, Brookes, Algernon Kingscote, Williams, Percival Davson, Willis Davis, William Laurentz. Gerald Patterson voitti Wimbledonin. Andre Gobert voitti katetun kentän maailmanmestaruuden (sisätiloissa). Bill Johnston voitti Yhdysvaltain mestaruuden. </w:t>
            </w:r>
          </w:p>
        </w:tc>
      </w:tr>
      <w:tr>
        <w:trPr/>
        <w:tc>
          <w:tcPr>
            <w:tcW w:w="988" w:type="dxa"/>
            <w:tcBorders/>
            <w:vAlign w:val="center"/>
          </w:tcPr>
          <w:p>
            <w:pPr>
              <w:pStyle w:val="TableContents"/>
              <w:bidi w:val="0"/>
              <w:spacing w:before="0" w:after="283"/>
              <w:jc w:val="left"/>
              <w:rPr/>
            </w:pPr>
            <w:r>
              <w:rPr/>
              <w:t xml:space="preserve">1920 </w:t>
            </w:r>
          </w:p>
        </w:tc>
        <w:tc>
          <w:tcPr>
            <w:tcW w:w="1376" w:type="dxa"/>
            <w:tcBorders/>
            <w:vAlign w:val="center"/>
          </w:tcPr>
          <w:p>
            <w:pPr>
              <w:pStyle w:val="TableContents"/>
              <w:bidi w:val="0"/>
              <w:spacing w:before="0" w:after="283"/>
              <w:jc w:val="left"/>
              <w:rPr/>
            </w:pPr>
            <w:r>
              <w:rPr/>
              <w:t xml:space="preserve">Bill Tilden A. (Yhdysvallat) </w:t>
            </w:r>
          </w:p>
        </w:tc>
        <w:tc>
          <w:tcPr>
            <w:tcW w:w="1404" w:type="dxa"/>
            <w:tcBorders/>
            <w:vAlign w:val="center"/>
          </w:tcPr>
          <w:p>
            <w:pPr>
              <w:pStyle w:val="TableContents"/>
              <w:bidi w:val="0"/>
              <w:spacing w:before="0" w:after="283"/>
              <w:jc w:val="left"/>
              <w:rPr/>
            </w:pPr>
            <w:r>
              <w:rPr/>
              <w:t xml:space="preserve">Bill Johnston A. (Yhdysvallat) </w:t>
            </w:r>
          </w:p>
        </w:tc>
        <w:tc>
          <w:tcPr>
            <w:tcW w:w="6437" w:type="dxa"/>
            <w:tcBorders/>
            <w:vAlign w:val="center"/>
          </w:tcPr>
          <w:p>
            <w:pPr>
              <w:pStyle w:val="TableContents"/>
              <w:bidi w:val="0"/>
              <w:spacing w:before="0" w:after="283"/>
              <w:jc w:val="left"/>
              <w:rPr/>
            </w:pPr>
            <w:r>
              <w:rPr/>
              <w:t xml:space="preserve">A. Wallis Myers Lontoon Daily Telegraph -lehdestä; 10 parasta amatööriä olivat Tilden, Johnston, Kingscote, Parke, Gobert, Brookes, Williams, Laurentz, Zenzo Shimidzu, Patterson. Bill Tilden voitti Wimbledonin ja Yhdysvaltain mestaruuden. William Laurentz voitti kovien kenttien maailmanmestaruuden (savi). Gordon Lowe voitti katetun kentän maailmanmestaruuden (sisäkenttä). Louis Raymond voitti olympialaiset. </w:t>
            </w:r>
          </w:p>
        </w:tc>
      </w:tr>
      <w:tr>
        <w:trPr/>
        <w:tc>
          <w:tcPr>
            <w:tcW w:w="988" w:type="dxa"/>
            <w:tcBorders/>
            <w:vAlign w:val="center"/>
          </w:tcPr>
          <w:p>
            <w:pPr>
              <w:pStyle w:val="TableContents"/>
              <w:bidi w:val="0"/>
              <w:spacing w:before="0" w:after="283"/>
              <w:jc w:val="left"/>
              <w:rPr/>
            </w:pPr>
            <w:r>
              <w:rPr/>
              <w:t xml:space="preserve">1921 </w:t>
            </w:r>
          </w:p>
        </w:tc>
        <w:tc>
          <w:tcPr>
            <w:tcW w:w="1376" w:type="dxa"/>
            <w:tcBorders/>
            <w:vAlign w:val="center"/>
          </w:tcPr>
          <w:p>
            <w:pPr>
              <w:pStyle w:val="TableContents"/>
              <w:bidi w:val="0"/>
              <w:spacing w:before="0" w:after="283"/>
              <w:jc w:val="left"/>
              <w:rPr/>
            </w:pPr>
            <w:r>
              <w:rPr/>
              <w:t xml:space="preserve">Bill Tilden A. (Yhdysvallat) </w:t>
            </w:r>
          </w:p>
        </w:tc>
        <w:tc>
          <w:tcPr>
            <w:tcW w:w="1404" w:type="dxa"/>
            <w:tcBorders/>
            <w:vAlign w:val="center"/>
          </w:tcPr>
          <w:p>
            <w:pPr>
              <w:pStyle w:val="TableContents"/>
              <w:bidi w:val="0"/>
              <w:spacing w:before="0" w:after="283"/>
              <w:jc w:val="left"/>
              <w:rPr/>
            </w:pPr>
            <w:r>
              <w:rPr/>
              <w:t xml:space="preserve">Bill Johnston A. (Yhdysvallat) </w:t>
            </w:r>
          </w:p>
        </w:tc>
        <w:tc>
          <w:tcPr>
            <w:tcW w:w="6437" w:type="dxa"/>
            <w:tcBorders/>
            <w:vAlign w:val="center"/>
          </w:tcPr>
          <w:p>
            <w:pPr>
              <w:pStyle w:val="TableContents"/>
              <w:bidi w:val="0"/>
              <w:spacing w:before="0" w:after="283"/>
              <w:jc w:val="left"/>
              <w:rPr/>
            </w:pPr>
            <w:r>
              <w:rPr/>
              <w:t xml:space="preserve">A. Wallis Myers Lontoon Daily Telegraph -lehdestä; 10 parasta amatöörien sijoitusta olivat Tilden, Johnston, Vinnie Richards, Shimidzu, Patterson, James Anderson, Brian Norton, Manual Alonso, Williams, Gobert. Bill Tilden voitti Wimbledonin, kovien kenttien maailmanmestaruuskilpailut (savi) ja Yhdysvaltain mestaruuden. William Laurentz voitti katetun kentän maailmanmestaruuden (sisätiloissa). </w:t>
            </w:r>
          </w:p>
        </w:tc>
      </w:tr>
      <w:tr>
        <w:trPr/>
        <w:tc>
          <w:tcPr>
            <w:tcW w:w="988" w:type="dxa"/>
            <w:tcBorders/>
            <w:vAlign w:val="center"/>
          </w:tcPr>
          <w:p>
            <w:pPr>
              <w:pStyle w:val="TableContents"/>
              <w:bidi w:val="0"/>
              <w:spacing w:before="0" w:after="283"/>
              <w:jc w:val="left"/>
              <w:rPr/>
            </w:pPr>
            <w:r>
              <w:rPr/>
              <w:t xml:space="preserve">1922 </w:t>
            </w:r>
          </w:p>
        </w:tc>
        <w:tc>
          <w:tcPr>
            <w:tcW w:w="1376" w:type="dxa"/>
            <w:tcBorders/>
            <w:vAlign w:val="center"/>
          </w:tcPr>
          <w:p>
            <w:pPr>
              <w:pStyle w:val="TableContents"/>
              <w:bidi w:val="0"/>
              <w:spacing w:before="0" w:after="283"/>
              <w:jc w:val="left"/>
              <w:rPr/>
            </w:pPr>
            <w:r>
              <w:rPr/>
              <w:t xml:space="preserve">Bill Johnston A. (Yhdysvallat) Bill Tilden A. (Yhdysvallat) </w:t>
            </w:r>
          </w:p>
        </w:tc>
        <w:tc>
          <w:tcPr>
            <w:tcW w:w="1404" w:type="dxa"/>
            <w:tcBorders/>
            <w:vAlign w:val="center"/>
          </w:tcPr>
          <w:p>
            <w:pPr>
              <w:pStyle w:val="TableContents"/>
              <w:bidi w:val="0"/>
              <w:spacing w:before="0" w:after="283"/>
              <w:jc w:val="left"/>
              <w:rPr>
                <w:sz w:val="4"/>
                <w:szCs w:val="4"/>
              </w:rPr>
            </w:pPr>
            <w:r>
              <w:rPr>
                <w:sz w:val="4"/>
                <w:szCs w:val="4"/>
              </w:rPr>
            </w:r>
          </w:p>
        </w:tc>
        <w:tc>
          <w:tcPr>
            <w:tcW w:w="6437" w:type="dxa"/>
            <w:tcBorders/>
            <w:vAlign w:val="center"/>
          </w:tcPr>
          <w:p>
            <w:pPr>
              <w:pStyle w:val="TableContents"/>
              <w:bidi w:val="0"/>
              <w:spacing w:before="0" w:after="283"/>
              <w:jc w:val="left"/>
              <w:rPr/>
            </w:pPr>
            <w:r>
              <w:rPr/>
              <w:t xml:space="preserve">Kapteeni H. Liddel Hart, joka sijoitti amatöörit seuraavasti: 1. Johnston, Tilden, 3. Vincent ``Vinnie'' Richards, 4. Anderson, 5. Patterson, 6. Kingscote, 7. Williams, 8. Henri Cochet, 9. Alonso, 10. Gobert; New York Times (1. Tilden, 2. Johnston, 3. Richards, Patterson, 5. Alonso, 6. Williams, 7. Anderson, 8. Pat O'Hara Wood, 9. Kingscote, 10. Gobert); A. Wallis Myers, Lontoon Daily Telegraph (Tilden, Johnston, Patterson, Richards, Anderson, Henri Cochet, Pat O'Hara Wood, Williams, Kingscote, Gobert). Myers sijoitti Tildenin Johnstonin edelle, koska hänen mielestään Tilden oli tenniskentällä älykkäämpi kuin maanmiehensä, mutta Johnston voitti Tildenin kolme kertaa neljässä kohtaamisessa samana vuonna. Henri Cochet voitti kaksi kolmesta International Lawn Tennis Federationin (ILTF) nimeämästä "maailmanmestaruudesta" - kovien kenttien maailmanmestaruuskilpailut (savi) ja katettujen kenttien maailmanmestaruuskilpailut (sisätilat). Gerald Patterson voitti Wimbledonin ja Bill Tilden Yhdysvaltain mestaruuden. </w:t>
            </w:r>
          </w:p>
        </w:tc>
      </w:tr>
      <w:tr>
        <w:trPr/>
        <w:tc>
          <w:tcPr>
            <w:tcW w:w="988" w:type="dxa"/>
            <w:tcBorders/>
            <w:vAlign w:val="center"/>
          </w:tcPr>
          <w:p>
            <w:pPr>
              <w:pStyle w:val="TableContents"/>
              <w:bidi w:val="0"/>
              <w:spacing w:before="0" w:after="283"/>
              <w:jc w:val="left"/>
              <w:rPr/>
            </w:pPr>
            <w:r>
              <w:rPr/>
              <w:t xml:space="preserve">1923 </w:t>
            </w:r>
          </w:p>
        </w:tc>
        <w:tc>
          <w:tcPr>
            <w:tcW w:w="1376" w:type="dxa"/>
            <w:tcBorders/>
            <w:vAlign w:val="center"/>
          </w:tcPr>
          <w:p>
            <w:pPr>
              <w:pStyle w:val="TableContents"/>
              <w:bidi w:val="0"/>
              <w:spacing w:before="0" w:after="283"/>
              <w:jc w:val="left"/>
              <w:rPr/>
            </w:pPr>
            <w:r>
              <w:rPr/>
              <w:t xml:space="preserve">Bill Tilden A. (Yhdysvallat) </w:t>
            </w:r>
          </w:p>
        </w:tc>
        <w:tc>
          <w:tcPr>
            <w:tcW w:w="1404" w:type="dxa"/>
            <w:tcBorders/>
            <w:vAlign w:val="center"/>
          </w:tcPr>
          <w:p>
            <w:pPr>
              <w:pStyle w:val="TableContents"/>
              <w:bidi w:val="0"/>
              <w:spacing w:before="0" w:after="283"/>
              <w:jc w:val="left"/>
              <w:rPr/>
            </w:pPr>
            <w:r>
              <w:rPr/>
              <w:t xml:space="preserve">Bill Johnston A. (Yhdysvallat) </w:t>
            </w:r>
          </w:p>
        </w:tc>
        <w:tc>
          <w:tcPr>
            <w:tcW w:w="6437" w:type="dxa"/>
            <w:tcBorders/>
            <w:vAlign w:val="center"/>
          </w:tcPr>
          <w:p>
            <w:pPr>
              <w:pStyle w:val="TableContents"/>
              <w:bidi w:val="0"/>
              <w:spacing w:before="0" w:after="283"/>
              <w:jc w:val="left"/>
              <w:rPr/>
            </w:pPr>
            <w:r>
              <w:rPr/>
              <w:t xml:space="preserve">A. Wallis Myers Lontoon Daily Telegraph -lehdestä; 10 parasta amatööriä olivat Tilden, Johnston, Anderson, Williams, Frank Hunter, Richards, Norton, Alonso, Jean Washer, Cochet. Bill Johnston voitti kaksi kolmesta International Lawn Tennis Federationin (ILTF) nimeämästä maailmanmestaruuskilpailusta - Wimbledonissa ja kovien kenttien maailmanmestaruuskilpailussa (savi). Henri Cochet voitti katetun kentän maailmanmestaruuskilpailut (sisäkenttä). Bill Tilden voitti Yhdysvaltain mestaruuden. </w:t>
            </w:r>
          </w:p>
        </w:tc>
      </w:tr>
      <w:tr>
        <w:trPr/>
        <w:tc>
          <w:tcPr>
            <w:tcW w:w="988" w:type="dxa"/>
            <w:tcBorders/>
            <w:vAlign w:val="center"/>
          </w:tcPr>
          <w:p>
            <w:pPr>
              <w:pStyle w:val="TableContents"/>
              <w:bidi w:val="0"/>
              <w:spacing w:before="0" w:after="283"/>
              <w:jc w:val="left"/>
              <w:rPr/>
            </w:pPr>
            <w:r>
              <w:rPr/>
              <w:t xml:space="preserve">1924 </w:t>
            </w:r>
          </w:p>
        </w:tc>
        <w:tc>
          <w:tcPr>
            <w:tcW w:w="1376" w:type="dxa"/>
            <w:tcBorders/>
            <w:vAlign w:val="center"/>
          </w:tcPr>
          <w:p>
            <w:pPr>
              <w:pStyle w:val="TableContents"/>
              <w:bidi w:val="0"/>
              <w:spacing w:before="0" w:after="283"/>
              <w:jc w:val="left"/>
              <w:rPr/>
            </w:pPr>
            <w:r>
              <w:rPr/>
              <w:t xml:space="preserve">Bill Tilden A. (Yhdysvallat) </w:t>
            </w:r>
          </w:p>
        </w:tc>
        <w:tc>
          <w:tcPr>
            <w:tcW w:w="1404" w:type="dxa"/>
            <w:tcBorders/>
            <w:vAlign w:val="center"/>
          </w:tcPr>
          <w:p>
            <w:pPr>
              <w:pStyle w:val="TableContents"/>
              <w:bidi w:val="0"/>
              <w:spacing w:before="0" w:after="283"/>
              <w:jc w:val="left"/>
              <w:rPr/>
            </w:pPr>
            <w:r>
              <w:rPr/>
              <w:t xml:space="preserve">Vinnie Richards A. (Yhdysvallat) </w:t>
            </w:r>
          </w:p>
        </w:tc>
        <w:tc>
          <w:tcPr>
            <w:tcW w:w="6437" w:type="dxa"/>
            <w:tcBorders/>
            <w:vAlign w:val="center"/>
          </w:tcPr>
          <w:p>
            <w:pPr>
              <w:pStyle w:val="TableContents"/>
              <w:bidi w:val="0"/>
              <w:spacing w:before="0" w:after="283"/>
              <w:jc w:val="left"/>
              <w:rPr/>
            </w:pPr>
            <w:r>
              <w:rPr/>
              <w:t xml:space="preserve">A. Wallis Myers Lontoon Daily Telegraph -lehdestä; 10 parasta amatööriä olivat Tilden, Richards, Anderson, Johnston, René Lacoste, Jean Borotra, Howard Kinsey, Patterson, Cochet, Alonso. ILTF on nyt virallisesti nimittänyt Australasian mestaruuskilpailut Major-mestaruuskilpailuiksi, jotka alkavat tänä vuonna. Tämän turnauksen mestari oli James Anderson. Myös Yhdysvaltain mestaruuskilpailut on nyt tästä vuodesta alkaen ILTF:n toimesta virallisesti nimetty Major-mestaruuskilpailuksi (vaikka monet pitivät sitä epävirallisesti Major-mestaruuskilpailuna jo ennen tätä). Tämän turnauksen mestari oli Bill Tilden. Wimbledonin voitti Jean Borotra. Pariisin olympiavoittaja oli Vincent Richards. </w:t>
            </w:r>
          </w:p>
        </w:tc>
      </w:tr>
      <w:tr>
        <w:trPr/>
        <w:tc>
          <w:tcPr>
            <w:tcW w:w="988" w:type="dxa"/>
            <w:tcBorders/>
            <w:vAlign w:val="center"/>
          </w:tcPr>
          <w:p>
            <w:pPr>
              <w:pStyle w:val="TableContents"/>
              <w:bidi w:val="0"/>
              <w:spacing w:before="0" w:after="283"/>
              <w:jc w:val="left"/>
              <w:rPr/>
            </w:pPr>
            <w:r>
              <w:rPr/>
              <w:t xml:space="preserve">1925 </w:t>
            </w:r>
          </w:p>
        </w:tc>
        <w:tc>
          <w:tcPr>
            <w:tcW w:w="1376" w:type="dxa"/>
            <w:tcBorders/>
            <w:vAlign w:val="center"/>
          </w:tcPr>
          <w:p>
            <w:pPr>
              <w:pStyle w:val="TableContents"/>
              <w:bidi w:val="0"/>
              <w:spacing w:before="0" w:after="283"/>
              <w:jc w:val="left"/>
              <w:rPr/>
            </w:pPr>
            <w:r>
              <w:rPr/>
              <w:t xml:space="preserve">Bill Tilden A. (Yhdysvallat) </w:t>
            </w:r>
          </w:p>
        </w:tc>
        <w:tc>
          <w:tcPr>
            <w:tcW w:w="1404" w:type="dxa"/>
            <w:tcBorders/>
            <w:vAlign w:val="center"/>
          </w:tcPr>
          <w:p>
            <w:pPr>
              <w:pStyle w:val="TableContents"/>
              <w:bidi w:val="0"/>
              <w:spacing w:before="0" w:after="283"/>
              <w:jc w:val="left"/>
              <w:rPr/>
            </w:pPr>
            <w:r>
              <w:rPr/>
              <w:t xml:space="preserve">Bill Johnston A. (Yhdysvallat) </w:t>
            </w:r>
          </w:p>
        </w:tc>
        <w:tc>
          <w:tcPr>
            <w:tcW w:w="6437" w:type="dxa"/>
            <w:tcBorders/>
            <w:vAlign w:val="center"/>
          </w:tcPr>
          <w:p>
            <w:pPr>
              <w:pStyle w:val="TableContents"/>
              <w:bidi w:val="0"/>
              <w:spacing w:before="0" w:after="283"/>
              <w:jc w:val="left"/>
              <w:rPr/>
            </w:pPr>
            <w:r>
              <w:rPr/>
              <w:t xml:space="preserve">A. Wallis Myers Lontoon Daily Telegraph -lehdestä; 10 parhaan amatöörin sijoitukset olivat Tilden, Johnston, Richards, Lacoste, Williams, Borotra, Patterson, Alonso, Norton, Takeichi Harada. Ammattilaisten sarjassa kaksi merkittävää turnausta olivat Bristol Cup Mentonissa Ranskassa, jonka voitti Albert Burke, ja ammattilaisten maailmanmestaruuskilpailut Deauvillessa, jonka voitti Karel Koželuh. Ranskan mestaruuskilpailut on nyt nimetty ILTF:n toimesta Major-mestaruuskilpailuiksi. Tästä vuodesta lähtien se on ollut avoin myös kansainvälisille amatöörikilpailijoille. Voittaja oli René Lacoste, joka voitti myös Wimbledonin. Tilden voitti Yhdysvaltain mestaruuskilpailut, ja Australian mestaruuskilpailut voitti James Anderson. </w:t>
            </w:r>
          </w:p>
        </w:tc>
      </w:tr>
      <w:tr>
        <w:trPr/>
        <w:tc>
          <w:tcPr>
            <w:tcW w:w="988" w:type="dxa"/>
            <w:tcBorders/>
            <w:vAlign w:val="center"/>
          </w:tcPr>
          <w:p>
            <w:pPr>
              <w:pStyle w:val="TableContents"/>
              <w:bidi w:val="0"/>
              <w:spacing w:before="0" w:after="283"/>
              <w:jc w:val="left"/>
              <w:rPr/>
            </w:pPr>
            <w:r>
              <w:rPr/>
              <w:t xml:space="preserve">1926 </w:t>
            </w:r>
          </w:p>
        </w:tc>
        <w:tc>
          <w:tcPr>
            <w:tcW w:w="1376" w:type="dxa"/>
            <w:tcBorders/>
            <w:vAlign w:val="center"/>
          </w:tcPr>
          <w:p>
            <w:pPr>
              <w:pStyle w:val="TableContents"/>
              <w:bidi w:val="0"/>
              <w:spacing w:before="0" w:after="283"/>
              <w:jc w:val="left"/>
              <w:rPr/>
            </w:pPr>
            <w:r>
              <w:rPr/>
              <w:t xml:space="preserve">René Lacoste A. (Fr.) </w:t>
            </w:r>
          </w:p>
        </w:tc>
        <w:tc>
          <w:tcPr>
            <w:tcW w:w="1404" w:type="dxa"/>
            <w:tcBorders/>
            <w:vAlign w:val="center"/>
          </w:tcPr>
          <w:p>
            <w:pPr>
              <w:pStyle w:val="TableContents"/>
              <w:bidi w:val="0"/>
              <w:spacing w:before="0" w:after="283"/>
              <w:jc w:val="left"/>
              <w:rPr/>
            </w:pPr>
            <w:r>
              <w:rPr/>
              <w:t xml:space="preserve">Jean Borotra A. (Fr.) </w:t>
            </w:r>
          </w:p>
        </w:tc>
        <w:tc>
          <w:tcPr>
            <w:tcW w:w="6437" w:type="dxa"/>
            <w:tcBorders/>
            <w:vAlign w:val="center"/>
          </w:tcPr>
          <w:p>
            <w:pPr>
              <w:pStyle w:val="TableContents"/>
              <w:bidi w:val="0"/>
              <w:spacing w:before="0" w:after="283"/>
              <w:jc w:val="left"/>
              <w:rPr/>
            </w:pPr>
            <w:r>
              <w:rPr/>
              <w:t xml:space="preserve">A. Wallis Myers Lontoon Daily Telegraph -lehdestä; 10 parasta amatööriä olivat Lacoste, Borotra, Cochet, Johnston, Tilden, Richards, Harada, Alonso, Kinsey, Jacques Brugnon; promoottori Charles C. Pyle otti Richardsin, Harvey Snodgrassin, Kinseyn ja Paul Féret'n ensimmäiselle ammattilaiskiertueelle, joka kiersi Yhdysvalloissa ja Kanadassa syksyllä 1926; pääesiintyjä oli kuitenkin ranskalainen naispelaaja Suzanne Lenglen (Mary Kendall Brownea vastaan), ja miesten otteluista on vain hajanaisia tietoja. Karel Koželuh voitti tuon ajan ainoan merkittävän ammattilaisturnauksen: Bristol Cupin Cannesissa. </w:t>
            </w:r>
          </w:p>
        </w:tc>
      </w:tr>
      <w:tr>
        <w:trPr/>
        <w:tc>
          <w:tcPr>
            <w:tcW w:w="988" w:type="dxa"/>
            <w:tcBorders/>
            <w:vAlign w:val="center"/>
          </w:tcPr>
          <w:p>
            <w:pPr>
              <w:pStyle w:val="TableContents"/>
              <w:bidi w:val="0"/>
              <w:spacing w:before="0" w:after="283"/>
              <w:jc w:val="left"/>
              <w:rPr/>
            </w:pPr>
            <w:r>
              <w:rPr/>
              <w:t xml:space="preserve">1927 </w:t>
            </w:r>
          </w:p>
        </w:tc>
        <w:tc>
          <w:tcPr>
            <w:tcW w:w="1376" w:type="dxa"/>
            <w:tcBorders/>
            <w:vAlign w:val="center"/>
          </w:tcPr>
          <w:p>
            <w:pPr>
              <w:pStyle w:val="TableContents"/>
              <w:bidi w:val="0"/>
              <w:spacing w:before="0" w:after="283"/>
              <w:jc w:val="left"/>
              <w:rPr/>
            </w:pPr>
            <w:r>
              <w:rPr/>
              <w:t xml:space="preserve">René Lacoste A. (Fr.) </w:t>
            </w:r>
          </w:p>
        </w:tc>
        <w:tc>
          <w:tcPr>
            <w:tcW w:w="1404" w:type="dxa"/>
            <w:tcBorders/>
            <w:vAlign w:val="center"/>
          </w:tcPr>
          <w:p>
            <w:pPr>
              <w:pStyle w:val="TableContents"/>
              <w:bidi w:val="0"/>
              <w:spacing w:before="0" w:after="283"/>
              <w:jc w:val="left"/>
              <w:rPr/>
            </w:pPr>
            <w:r>
              <w:rPr/>
              <w:t xml:space="preserve">Bill Tilden A. (Yhdysvallat) </w:t>
            </w:r>
          </w:p>
        </w:tc>
        <w:tc>
          <w:tcPr>
            <w:tcW w:w="6437" w:type="dxa"/>
            <w:tcBorders/>
            <w:vAlign w:val="center"/>
          </w:tcPr>
          <w:p>
            <w:pPr>
              <w:pStyle w:val="TableContents"/>
              <w:bidi w:val="0"/>
              <w:spacing w:before="0" w:after="283"/>
              <w:jc w:val="left"/>
              <w:rPr/>
            </w:pPr>
            <w:r>
              <w:rPr/>
              <w:t xml:space="preserve">A. Wallis Myers Lontoon The Daily Telegraph -lehdestä; Bowers; amatöörien 10 parasta olivat Lacoste, Tilden, Cochet, Borotra, Alonso, Frank Hunter, George Lott, John Hennessey, Brugnon ja Jan Koželuh; Richards voitti Kinseyn ensimmäisessä U.S. Pro -kilpailussa; Bowers sijoittaa Karel Koželuhin, Jan Koželuhin vanhemman veljen, ja Richardsin tasapisteisiin sijalle 1 harvojen ammattilaispelaajien joukossa, mutta ei tee yhteistä amatööri-ammattilais-rankingia. </w:t>
            </w:r>
          </w:p>
        </w:tc>
      </w:tr>
      <w:tr>
        <w:trPr/>
        <w:tc>
          <w:tcPr>
            <w:tcW w:w="988" w:type="dxa"/>
            <w:tcBorders/>
            <w:vAlign w:val="center"/>
          </w:tcPr>
          <w:p>
            <w:pPr>
              <w:pStyle w:val="TableContents"/>
              <w:bidi w:val="0"/>
              <w:spacing w:before="0" w:after="283"/>
              <w:jc w:val="left"/>
              <w:rPr/>
            </w:pPr>
            <w:r>
              <w:rPr/>
              <w:t xml:space="preserve">1928 </w:t>
            </w:r>
          </w:p>
        </w:tc>
        <w:tc>
          <w:tcPr>
            <w:tcW w:w="1376" w:type="dxa"/>
            <w:tcBorders/>
            <w:vAlign w:val="center"/>
          </w:tcPr>
          <w:p>
            <w:pPr>
              <w:pStyle w:val="TableContents"/>
              <w:bidi w:val="0"/>
              <w:spacing w:before="0" w:after="283"/>
              <w:jc w:val="left"/>
              <w:rPr/>
            </w:pPr>
            <w:r>
              <w:rPr/>
              <w:t xml:space="preserve">Henri Cochet A. (Fr.) </w:t>
            </w:r>
          </w:p>
        </w:tc>
        <w:tc>
          <w:tcPr>
            <w:tcW w:w="1404" w:type="dxa"/>
            <w:tcBorders/>
            <w:vAlign w:val="center"/>
          </w:tcPr>
          <w:p>
            <w:pPr>
              <w:pStyle w:val="TableContents"/>
              <w:bidi w:val="0"/>
              <w:spacing w:before="0" w:after="283"/>
              <w:jc w:val="left"/>
              <w:rPr/>
            </w:pPr>
            <w:r>
              <w:rPr/>
              <w:t xml:space="preserve">René Lacoste A. (Fr.) </w:t>
            </w:r>
          </w:p>
        </w:tc>
        <w:tc>
          <w:tcPr>
            <w:tcW w:w="6437" w:type="dxa"/>
            <w:tcBorders/>
            <w:vAlign w:val="center"/>
          </w:tcPr>
          <w:p>
            <w:pPr>
              <w:pStyle w:val="TableContents"/>
              <w:bidi w:val="0"/>
              <w:spacing w:before="0" w:after="283"/>
              <w:jc w:val="left"/>
              <w:rPr/>
            </w:pPr>
            <w:r>
              <w:rPr/>
              <w:t xml:space="preserve">A. Wallis Myers Lontoon Daily Telegraph -lehdestä, Bowers, Cochet voitti Ranskan ja Yhdysvaltain mestaruuden, Lacoste voitti Wimbledonin, Borotra voitti Aust. Championships; Koželuh, joka voitti Bristol Cupin Beaulieussa, voitti Richardsin 15 ottelua vastaan 5 ottelua Pohjois-Amerikan vastakkain-kiertueella; Richards voitti Koželuhin USA:ssa. Bowers sijoittaa kahdeksan parasta yhdistämällä ammattilaisluettelonsa Myersin amatööriluetteloon Cochet'n, Lacosten, Tildenin, Koželuhin, Richardsin, Hunterin, Borotran ja George Lottin, joista Koželuh ja Richards ovat ainoat ammattilaiset. </w:t>
            </w:r>
          </w:p>
        </w:tc>
      </w:tr>
      <w:tr>
        <w:trPr/>
        <w:tc>
          <w:tcPr>
            <w:tcW w:w="988" w:type="dxa"/>
            <w:tcBorders/>
            <w:vAlign w:val="center"/>
          </w:tcPr>
          <w:p>
            <w:pPr>
              <w:pStyle w:val="TableContents"/>
              <w:bidi w:val="0"/>
              <w:spacing w:before="0" w:after="283"/>
              <w:jc w:val="left"/>
              <w:rPr/>
            </w:pPr>
            <w:r>
              <w:rPr/>
              <w:t xml:space="preserve">1929 </w:t>
            </w:r>
          </w:p>
        </w:tc>
        <w:tc>
          <w:tcPr>
            <w:tcW w:w="1376" w:type="dxa"/>
            <w:tcBorders/>
            <w:vAlign w:val="center"/>
          </w:tcPr>
          <w:p>
            <w:pPr>
              <w:pStyle w:val="TableContents"/>
              <w:bidi w:val="0"/>
              <w:spacing w:before="0" w:after="283"/>
              <w:jc w:val="left"/>
              <w:rPr/>
            </w:pPr>
            <w:r>
              <w:rPr/>
              <w:t xml:space="preserve">Henri Cochet A. (Fr.) </w:t>
            </w:r>
          </w:p>
        </w:tc>
        <w:tc>
          <w:tcPr>
            <w:tcW w:w="1404" w:type="dxa"/>
            <w:tcBorders/>
            <w:vAlign w:val="center"/>
          </w:tcPr>
          <w:p>
            <w:pPr>
              <w:pStyle w:val="TableContents"/>
              <w:bidi w:val="0"/>
              <w:spacing w:before="0" w:after="283"/>
              <w:jc w:val="left"/>
              <w:rPr/>
            </w:pPr>
            <w:r>
              <w:rPr/>
              <w:t xml:space="preserve">René Lacoste A. (Fr.) </w:t>
            </w:r>
          </w:p>
        </w:tc>
        <w:tc>
          <w:tcPr>
            <w:tcW w:w="6437" w:type="dxa"/>
            <w:tcBorders/>
            <w:vAlign w:val="center"/>
          </w:tcPr>
          <w:p>
            <w:pPr>
              <w:pStyle w:val="TableContents"/>
              <w:bidi w:val="0"/>
              <w:spacing w:before="0" w:after="283"/>
              <w:jc w:val="left"/>
              <w:rPr/>
            </w:pPr>
            <w:r>
              <w:rPr/>
              <w:t xml:space="preserve">A. Wallis Myers Lontoon Daily Telegraph -lehdestä; Bowers; Lacoste voitti Ranskan mestaruuden, Tilden voitti Yhdysvaltain mestaruuden, Cochet voitti Wimbledonin, John Colin Gregory voitti Aust. Koželuh voitti Richardsin Yhdysvaltain ammattilaiskilpailuissa ja Albert Burken Bristol Cupissa Beaulieussa; Koželuh ilmeisesti voitti Richardsin 5 ottelua 2 vastaan vuoden aikana; Bowersin mukaan kahdeksan parhaan joukkoon, sekä amatöörit että ammattilaiset, kuuluvat Cochet, Lacoste, Borotra, Tilden, Karel Koželuh, Hunter, Lott ja Richards, ja ammattilaiset ovat vain Koželuh ja Richards. </w:t>
            </w:r>
          </w:p>
        </w:tc>
      </w:tr>
      <w:tr>
        <w:trPr/>
        <w:tc>
          <w:tcPr>
            <w:tcW w:w="988" w:type="dxa"/>
            <w:tcBorders/>
            <w:vAlign w:val="center"/>
          </w:tcPr>
          <w:p>
            <w:pPr>
              <w:pStyle w:val="TableContents"/>
              <w:bidi w:val="0"/>
              <w:spacing w:before="0" w:after="283"/>
              <w:jc w:val="left"/>
              <w:rPr/>
            </w:pPr>
            <w:r>
              <w:rPr/>
              <w:t xml:space="preserve">1930 </w:t>
            </w:r>
          </w:p>
        </w:tc>
        <w:tc>
          <w:tcPr>
            <w:tcW w:w="1376" w:type="dxa"/>
            <w:tcBorders/>
            <w:vAlign w:val="center"/>
          </w:tcPr>
          <w:p>
            <w:pPr>
              <w:pStyle w:val="TableContents"/>
              <w:bidi w:val="0"/>
              <w:spacing w:before="0" w:after="283"/>
              <w:jc w:val="left"/>
              <w:rPr/>
            </w:pPr>
            <w:r>
              <w:rPr/>
              <w:t xml:space="preserve">Henri Cochet A. (Fr.) </w:t>
            </w:r>
          </w:p>
        </w:tc>
        <w:tc>
          <w:tcPr>
            <w:tcW w:w="1404" w:type="dxa"/>
            <w:tcBorders/>
            <w:vAlign w:val="center"/>
          </w:tcPr>
          <w:p>
            <w:pPr>
              <w:pStyle w:val="TableContents"/>
              <w:bidi w:val="0"/>
              <w:spacing w:before="0" w:after="283"/>
              <w:jc w:val="left"/>
              <w:rPr/>
            </w:pPr>
            <w:r>
              <w:rPr/>
              <w:t xml:space="preserve">Bill Tilden A. (Yhdysvallat) </w:t>
            </w:r>
          </w:p>
        </w:tc>
        <w:tc>
          <w:tcPr>
            <w:tcW w:w="6437" w:type="dxa"/>
            <w:tcBorders/>
            <w:vAlign w:val="center"/>
          </w:tcPr>
          <w:p>
            <w:pPr>
              <w:pStyle w:val="TableContents"/>
              <w:bidi w:val="0"/>
              <w:spacing w:before="0" w:after="283"/>
              <w:jc w:val="left"/>
              <w:rPr/>
            </w:pPr>
            <w:r>
              <w:rPr/>
              <w:t xml:space="preserve">A. Wallis Myers Lontoon Daily Telegraph -lehdestä; Bowers; Cochet voitti Ranskan mestaruuden, John Doeg voitti Yhdysvaltain mestaruuden, Tilden voitti Wimbledonin, Edgar Moon voitti Aust. Championships; Koželuh voitti Roman Najuchin Beaulieussa; Richards voitti Koželuhin USA:ssa. Pro:ssa; Koželuh ehkä voitti Albert Burken ensimmäisessä Ranskan Pro:ssa (luultavasti sitä ei pidetty, koska Bowers ei ottanut sitä huomioon); Koželuh ilmeisesti voitti Richardsin 4 ottelua 2 vastaan vuoden aikana; Bowersin mukaan kahdeksan parhaan joukkoon, sekä amatöörit että ammattilaiset, kuuluvat Cochet, Tilden, Richards, Karel Koželuh, Borotra, Doeg, Frank Shields ja Wilmer Allison, ammattilaisina vain Koželuh ja Richards. Lokakuussa Richards ilmoitti vetäytyvänsä eläkkeelle. </w:t>
            </w:r>
          </w:p>
        </w:tc>
      </w:tr>
      <w:tr>
        <w:trPr/>
        <w:tc>
          <w:tcPr>
            <w:tcW w:w="988" w:type="dxa"/>
            <w:tcBorders/>
            <w:vAlign w:val="center"/>
          </w:tcPr>
          <w:p>
            <w:pPr>
              <w:pStyle w:val="TableContents"/>
              <w:bidi w:val="0"/>
              <w:spacing w:before="0" w:after="283"/>
              <w:jc w:val="left"/>
              <w:rPr/>
            </w:pPr>
            <w:r>
              <w:rPr/>
              <w:t xml:space="preserve">1931 </w:t>
            </w:r>
          </w:p>
        </w:tc>
        <w:tc>
          <w:tcPr>
            <w:tcW w:w="1376" w:type="dxa"/>
            <w:tcBorders/>
            <w:vAlign w:val="center"/>
          </w:tcPr>
          <w:p>
            <w:pPr>
              <w:pStyle w:val="TableContents"/>
              <w:bidi w:val="0"/>
              <w:spacing w:before="0" w:after="283"/>
              <w:jc w:val="left"/>
              <w:rPr/>
            </w:pPr>
            <w:r>
              <w:rPr/>
              <w:t xml:space="preserve">Bill Tilden P. (Yhdysvallat) </w:t>
            </w:r>
          </w:p>
        </w:tc>
        <w:tc>
          <w:tcPr>
            <w:tcW w:w="1404" w:type="dxa"/>
            <w:tcBorders/>
            <w:vAlign w:val="center"/>
          </w:tcPr>
          <w:p>
            <w:pPr>
              <w:pStyle w:val="TableContents"/>
              <w:bidi w:val="0"/>
              <w:spacing w:before="0" w:after="283"/>
              <w:jc w:val="left"/>
              <w:rPr/>
            </w:pPr>
            <w:r>
              <w:rPr/>
              <w:t xml:space="preserve">Henri Cochet A. (Fr.) </w:t>
            </w:r>
          </w:p>
        </w:tc>
        <w:tc>
          <w:tcPr>
            <w:tcW w:w="6437" w:type="dxa"/>
            <w:tcBorders/>
            <w:vAlign w:val="center"/>
          </w:tcPr>
          <w:p>
            <w:pPr>
              <w:pStyle w:val="TableContents"/>
              <w:bidi w:val="0"/>
              <w:spacing w:before="0" w:after="283"/>
              <w:jc w:val="left"/>
              <w:rPr/>
            </w:pPr>
            <w:r>
              <w:rPr/>
              <w:t xml:space="preserve">A. Wallis Myers Lontoon Daily Telegraph -lehdestä, Bowers, McCauley, Borotra voitti Ranskan mestaruuden, Ellsworth Vines voitti Yhdysvaltain mestaruuden, Sidney Wood voitti Wimbledonin, Jack Crawford voitti Aust. A. Wallis Myers sijoitti Cochet'n amatöörien ykköseksi, koska hän voitti britit Davis Cupissa, mutta ranskalaisella oli suhteellisen huono kausi, sillä hän voitti vain kolme turnausta (Monte Carlo oli arvostetuin); Myers sijoitti Ellsworth Vinesin oudosti amatöörien listalla vain kolmoseksi, vaikka amerikkalainen voitti yhdeksän turnausta, mukaan luettuna U.S.-mestaruuskilpailut.S. Amateur Championships (vertailu on vaikeaa, koska Vinesiä ei kutsuttu tuona vuonna pelaamaan ulkomaille ja Cochet ei jättänyt Eurooppaa); Tilden siirtyi 38-vuotiaana ammattilaiseksi ja päinvastaisessa turnauksessa puolusti S. Cochetia. Koželuh joko 63 ottelua 13:13 (McCauley) tai Tildenin itsensä mukaan 50-17 ottelua Pohjois-Amerikan kiertueella (ks. Bowers), mutta nämä kaksi pelaajaa kilpailivat myös ensimmäisellä Euroopan kiertueella Martin Plaan, Albert Burken, Frank Hunterin ja Hans Nüssleinin kanssa: monet tulokset ovat tuntemattomia, mutta Tilden hävisi kuitenkin vain yhden ottelun kaikkia näitä vastustajia vastaan (Koželuh Amsterdamissa); Tilden puolusti myös Koželuhia. Richardsin, joka oli luopunut eläkkeelle jäämisestään, joko 12-1 yli vuoden (McCauley) tai 10-0 (Bowers); Tilden voitti Richardsin U.S. Pro:ssa; Martin Plaa ehkä voitti Robert Ramillonin Ranskan Pro:ssa (luultavasti ei pidetty, koska Bowers ei tilittänyt sitä); Koželuh def. Albert Burke Beaulieussa; Bowersin mukaan kahdeksan parhaan, sekä amatöörien että ammattilaisten, joukkoon kuuluvat Tilden, Cochet, Bunny Austin, Vines, Fred Perry, Karel Koželuh, Richards ja Shields, ammattilaisista vain Tilden, Koželuh ja Richards; tämä oli ensimmäinen vuosi, jolloin ammattilainen oli joko numero 1 tai 2. Tämä oli ensimmäinen vuosi, jolloin ammattilainen oli joko numero 1 tai 2. </w:t>
            </w:r>
          </w:p>
        </w:tc>
      </w:tr>
      <w:tr>
        <w:trPr/>
        <w:tc>
          <w:tcPr>
            <w:tcW w:w="988" w:type="dxa"/>
            <w:tcBorders/>
            <w:vAlign w:val="center"/>
          </w:tcPr>
          <w:p>
            <w:pPr>
              <w:pStyle w:val="TableContents"/>
              <w:bidi w:val="0"/>
              <w:spacing w:before="0" w:after="283"/>
              <w:jc w:val="left"/>
              <w:rPr/>
            </w:pPr>
            <w:r>
              <w:rPr/>
              <w:t xml:space="preserve">1932 </w:t>
            </w:r>
          </w:p>
        </w:tc>
        <w:tc>
          <w:tcPr>
            <w:tcW w:w="1376" w:type="dxa"/>
            <w:tcBorders/>
            <w:vAlign w:val="center"/>
          </w:tcPr>
          <w:p>
            <w:pPr>
              <w:pStyle w:val="TableContents"/>
              <w:bidi w:val="0"/>
              <w:spacing w:before="0" w:after="283"/>
              <w:jc w:val="left"/>
              <w:rPr/>
            </w:pPr>
            <w:r>
              <w:rPr/>
              <w:t xml:space="preserve">Ellsworth Vines A. (Yhdysvallat) </w:t>
            </w:r>
          </w:p>
        </w:tc>
        <w:tc>
          <w:tcPr>
            <w:tcW w:w="1404" w:type="dxa"/>
            <w:tcBorders/>
            <w:vAlign w:val="center"/>
          </w:tcPr>
          <w:p>
            <w:pPr>
              <w:pStyle w:val="TableContents"/>
              <w:bidi w:val="0"/>
              <w:spacing w:before="0" w:after="283"/>
              <w:jc w:val="left"/>
              <w:rPr/>
            </w:pPr>
            <w:r>
              <w:rPr/>
              <w:t xml:space="preserve">Bill Tilden P. (Yhdysvallat) </w:t>
            </w:r>
          </w:p>
        </w:tc>
        <w:tc>
          <w:tcPr>
            <w:tcW w:w="6437" w:type="dxa"/>
            <w:tcBorders/>
            <w:vAlign w:val="center"/>
          </w:tcPr>
          <w:p>
            <w:pPr>
              <w:pStyle w:val="TableContents"/>
              <w:bidi w:val="0"/>
              <w:spacing w:before="0" w:after="283"/>
              <w:jc w:val="left"/>
              <w:rPr/>
            </w:pPr>
            <w:r>
              <w:rPr/>
              <w:t xml:space="preserve">A. Wallis Myers Lontoon Daily Telegraph -lehdestä, Bowers, Collins, McCauley, 20-vuotias Vines voitti Wimbledonin ja Yhdysvaltain mestaruuden, Cochet voitti Ranskan mestaruuden, Crawford voitti Aust. Championships; ammattilaiskilpailuissa Tilden voitti Vinnie Richardsin 12-1 ja Collinsin mukaan 60-40 nuorta saksalaista Hans Nüssleiniä vastaan; McCauley sanoo virheellisesti, että Tilden ja Nüsslein pelasivat noin 150 tai 160 ottelua, joista Tilden voitti "noin kaksi kolmasosaa"; Koželuh voitti Nüssleinin USA:ssa. Bowers kuitenkin kirjoittaa, että juuri ennen heidän ensimmäistä kohtaamistaan vuonna 1934 tehty "tilasto" osoitti, että Tilden ja Nüsslein olivat pelanneet siihen mennessä 163 kertaa (siis heidän ensimmäisestä kohtaamisestaan vuonna 1931 vuoteen 1933 asti), ja Tilden voitti 116 ottelua 47:ää vastaan, joten Collinsin luku on epäilemättä oikea vuoden 1932 osalta; Ramillon ehkä voitti Plaan Ranskan ammattilaisturnauksessa, vaikka Bowers ei pysty ottamaan huomioon tätä turnausta; Plaa voitti Berliinin ammattilaisten MM-turnauksessa Tildenin; Bowersin mukaan kahdeksan parasta amatööri- ja ammattilaisturnauksen voittajaa ovat Vines, Tilden, Cochet, Karel Koželuh, Borotra, Plaa, Allison ja Nüsslein, joista Tilden, Koželuh, Plaa ja Nüsslein ovat ammattilaisia.</w:t>
            </w:r>
          </w:p>
        </w:tc>
      </w:tr>
      <w:tr>
        <w:trPr/>
        <w:tc>
          <w:tcPr>
            <w:tcW w:w="988" w:type="dxa"/>
            <w:tcBorders/>
            <w:vAlign w:val="center"/>
          </w:tcPr>
          <w:p>
            <w:pPr>
              <w:pStyle w:val="TableContents"/>
              <w:bidi w:val="0"/>
              <w:spacing w:before="0" w:after="283"/>
              <w:jc w:val="left"/>
              <w:rPr/>
            </w:pPr>
            <w:r>
              <w:rPr/>
              <w:t xml:space="preserve">1933 </w:t>
            </w:r>
          </w:p>
        </w:tc>
        <w:tc>
          <w:tcPr>
            <w:tcW w:w="1376" w:type="dxa"/>
            <w:tcBorders/>
            <w:vAlign w:val="center"/>
          </w:tcPr>
          <w:p>
            <w:pPr>
              <w:pStyle w:val="TableContents"/>
              <w:bidi w:val="0"/>
              <w:spacing w:before="0" w:after="283"/>
              <w:jc w:val="left"/>
              <w:rPr/>
            </w:pPr>
            <w:r>
              <w:rPr/>
              <w:t xml:space="preserve">Jack Crawford A. (Aus.) </w:t>
            </w:r>
          </w:p>
        </w:tc>
        <w:tc>
          <w:tcPr>
            <w:tcW w:w="1404" w:type="dxa"/>
            <w:tcBorders/>
            <w:vAlign w:val="center"/>
          </w:tcPr>
          <w:p>
            <w:pPr>
              <w:pStyle w:val="TableContents"/>
              <w:bidi w:val="0"/>
              <w:spacing w:before="0" w:after="283"/>
              <w:jc w:val="left"/>
              <w:rPr/>
            </w:pPr>
            <w:r>
              <w:rPr/>
              <w:t xml:space="preserve">Fred Perry A. (GB) </w:t>
            </w:r>
          </w:p>
        </w:tc>
        <w:tc>
          <w:tcPr>
            <w:tcW w:w="6437" w:type="dxa"/>
            <w:tcBorders/>
            <w:vAlign w:val="center"/>
          </w:tcPr>
          <w:p>
            <w:pPr>
              <w:pStyle w:val="TableContents"/>
              <w:bidi w:val="0"/>
              <w:spacing w:before="0" w:after="283"/>
              <w:jc w:val="left"/>
              <w:rPr/>
            </w:pPr>
            <w:r>
              <w:rPr/>
              <w:t xml:space="preserve">Bowers; A. Wallis Myers Lontoon Daily Telegraph -lehdestä; Collins; McCauley; Crawfordilla oli sensaatiomainen amatöörivuosi, jolloin hän voitti 13 peräkkäistä turnausta, mukaan lukien kolme ensimmäistä Grand Slam -turnausta, Aust. Championships, Ranskan mestaruuskilpailut ja Wimbledon, häviten lopulta Perrylle viidessä erässä neljännessä, Yhdysvaltain mestaruuskilpailuissa; ammattilaiskuvassa oli hämärää: Cochet, 31-vuotias, siirtyi ammattilaiseksi; 40-vuotias Tilden, 38-vuotias Koželuh, 38-vuotias Koželuh, nuorempi Nüsslein, Cochet, Richards tai Plaa eivät pystyneet osoittamaan selkeää paremmuutta; Richards voitti Frank Hunterin tyhjentyneessä U.S.:n turnauksessa. Pro; Nüsslein voitti Berliinin World Pro Championship -turnauksen ylivoimaisesti vuoden merkittävimmän ammattilaisturnauksen; tiedot yli puolesta Tilden-Nüsslein-kiertueesta Amerikassa (tammikuu-toukokuun alku) osoittavat, että Tilden voitti 2 / 3 heidän kohtaamisistaan; Vines luokitteli ammattilaisten kärkijoukkoon Tildenin, Cochet'n, Koželuhin ja Richardsin; Albert Burke sen sijaan luokitteli heidät Nüssleiniksi, Tildeniksi, Koželuhiksi ja Plaaksi; Bowers luokittelee kahdeksan parasta, sekä amatööri- että ammattilaisjoukkoa, seuraavasti: Crawford, Perry, Nüsslein, Tilden, Karel Koželuh, Jiro Satoh, Austin ja Vines; Nüsslein, Tilden ja Koželuh olivat ainoat ammattilaiset.</w:t>
            </w:r>
          </w:p>
        </w:tc>
      </w:tr>
      <w:tr>
        <w:trPr/>
        <w:tc>
          <w:tcPr>
            <w:tcW w:w="988" w:type="dxa"/>
            <w:tcBorders/>
            <w:vAlign w:val="center"/>
          </w:tcPr>
          <w:p>
            <w:pPr>
              <w:pStyle w:val="TableContents"/>
              <w:bidi w:val="0"/>
              <w:spacing w:before="0" w:after="283"/>
              <w:jc w:val="left"/>
              <w:rPr/>
            </w:pPr>
            <w:r>
              <w:rPr/>
              <w:t xml:space="preserve">1934 </w:t>
            </w:r>
          </w:p>
        </w:tc>
        <w:tc>
          <w:tcPr>
            <w:tcW w:w="1376" w:type="dxa"/>
            <w:tcBorders/>
            <w:vAlign w:val="center"/>
          </w:tcPr>
          <w:p>
            <w:pPr>
              <w:pStyle w:val="TableContents"/>
              <w:bidi w:val="0"/>
              <w:spacing w:before="0" w:after="283"/>
              <w:jc w:val="left"/>
              <w:rPr/>
            </w:pPr>
            <w:r>
              <w:rPr/>
              <w:t xml:space="preserve">Fred Perry A. (GB) </w:t>
            </w:r>
          </w:p>
        </w:tc>
        <w:tc>
          <w:tcPr>
            <w:tcW w:w="1404" w:type="dxa"/>
            <w:tcBorders/>
            <w:vAlign w:val="center"/>
          </w:tcPr>
          <w:p>
            <w:pPr>
              <w:pStyle w:val="TableContents"/>
              <w:bidi w:val="0"/>
              <w:spacing w:before="0" w:after="283"/>
              <w:jc w:val="left"/>
              <w:rPr/>
            </w:pPr>
            <w:r>
              <w:rPr/>
              <w:t xml:space="preserve">Ellsworth Vines P. (Yhdysvallat) </w:t>
            </w:r>
          </w:p>
        </w:tc>
        <w:tc>
          <w:tcPr>
            <w:tcW w:w="6437" w:type="dxa"/>
            <w:tcBorders/>
            <w:vAlign w:val="center"/>
          </w:tcPr>
          <w:p>
            <w:pPr>
              <w:pStyle w:val="TableContents"/>
              <w:bidi w:val="0"/>
              <w:spacing w:before="0" w:after="283"/>
              <w:jc w:val="left"/>
              <w:rPr/>
            </w:pPr>
            <w:r>
              <w:rPr/>
              <w:t xml:space="preserve">Bowers; A. Wallis Myers Lontoon Daily Telegraph -lehdestä; Collins; McCauley; Perryllä oli sensaatiomainen amatöörivuosi, jolloin hän voitti Aust. Championships, Wimbledon ja U.S. Championships, Gottfried von Cramm voitti Ranskan mestaruuden; Vines, 22-vuotiaana, siirtyi ammattilaiseksi; heidän ensimmäisellä vastakkainasettelukierroksellaan Vines voitti Tildenin 11 ottelua 9 vastaan; seuraavilla kierroksilla Tilden voitti Plaan 10-0 ja Cochet 8-2 ja Vines voitti Cochetin 10-0 ja Plaan 8-2; Bowers sanoo, että toukokuun lopussa, kun Vines oli pelannut hieman yli 50 ottelua, hän johti Tildeniä 19 voitolla; Nüsslein voitti Vinesin ja Koželuhin U.S. Championshipsissa; Vines voitti Tildenin 19 voitolla; Nüsslein voitti Vinesin ja Koželuhin U.S. Mastersissa.S. Pro:ssa; Vines voitti Nüssleinin ensimmäisessä Wembley Pro:ssa ja Paris Indoorissa (ei pidä sekoittaa Ranskan Pro:han); Tilden voitti Plaan Ranskan Pro:ssa; Bowersin mukaan kahdeksan parasta amatööri- ja ammattilaispelaajaa olivat Perry, Vines, Crawford, von Cramm, Nüsslein, Tilden, Austin ja Allison, joista Vines, Nüsslein ja Tilden olivat ainoat ammattilaiset. </w:t>
            </w:r>
          </w:p>
        </w:tc>
      </w:tr>
      <w:tr>
        <w:trPr/>
        <w:tc>
          <w:tcPr>
            <w:tcW w:w="988" w:type="dxa"/>
            <w:tcBorders/>
            <w:vAlign w:val="center"/>
          </w:tcPr>
          <w:p>
            <w:pPr>
              <w:pStyle w:val="TableContents"/>
              <w:bidi w:val="0"/>
              <w:spacing w:before="0" w:after="283"/>
              <w:jc w:val="left"/>
              <w:rPr/>
            </w:pPr>
            <w:r>
              <w:rPr/>
              <w:t xml:space="preserve">1935 </w:t>
            </w:r>
          </w:p>
        </w:tc>
        <w:tc>
          <w:tcPr>
            <w:tcW w:w="1376" w:type="dxa"/>
            <w:tcBorders/>
            <w:vAlign w:val="center"/>
          </w:tcPr>
          <w:p>
            <w:pPr>
              <w:pStyle w:val="TableContents"/>
              <w:bidi w:val="0"/>
              <w:spacing w:before="0" w:after="283"/>
              <w:jc w:val="left"/>
              <w:rPr/>
            </w:pPr>
            <w:r>
              <w:rPr/>
              <w:t xml:space="preserve">Fred Perry A. (GB) Ellsworth Vines P. (USA) </w:t>
            </w:r>
          </w:p>
        </w:tc>
        <w:tc>
          <w:tcPr>
            <w:tcW w:w="1404" w:type="dxa"/>
            <w:tcBorders/>
            <w:vAlign w:val="center"/>
          </w:tcPr>
          <w:p>
            <w:pPr>
              <w:pStyle w:val="TableContents"/>
              <w:bidi w:val="0"/>
              <w:spacing w:before="0" w:after="283"/>
              <w:jc w:val="left"/>
              <w:rPr/>
            </w:pPr>
            <w:r>
              <w:rPr/>
              <w:t xml:space="preserve">molemmat sijoittuvat tasan </w:t>
            </w:r>
          </w:p>
        </w:tc>
        <w:tc>
          <w:tcPr>
            <w:tcW w:w="6437" w:type="dxa"/>
            <w:tcBorders/>
            <w:vAlign w:val="center"/>
          </w:tcPr>
          <w:p>
            <w:pPr>
              <w:pStyle w:val="TableContents"/>
              <w:bidi w:val="0"/>
              <w:spacing w:before="0" w:after="283"/>
              <w:jc w:val="left"/>
              <w:rPr/>
            </w:pPr>
            <w:r>
              <w:rPr/>
              <w:t xml:space="preserve">Bowers; McCauley; A. Wallis Myers Lontoon Daily Telegraph -lehdestä; Crawford voitti Aust. Championships, Allison voitti Yhdysvaltain mestaruuden, Perry voitti Wimbledonin ja Ranskan mestaruuden; Vines voitti Tildenin Wembley Pro:ssa ja Southport Pro:ssa; Vines voitti Nüssleinin Ranskan Pro:ssa; Tilden voitti Koželuhin Yhdysvalloissa. Pro:ssa; Vines voitti Les Stoefenin 25-1 head-to-head-kierroksella, kun Tilden voitti George Lottin 20-4 yhdellä tasapelillä; Stoefenin sairastuttua Vines voitti Nüssleinin toisella kierroksella noin kolme neljäsosaa (ja myös Tildenin heidän harvoissa kohtaamisissaan); Bowersin mukaan kahdeksan parhaan, sekä amatöörien että ammattilaisten, joukossa olivat Perry ja Vines tasapisteissä sijalla 1, sitten Crawford, von Cramm, Tilden, Nüsslein, Allison ja Austin, ja Vines, Tilden ja Nüsslein olivat ainoat ammattilaiset; huhtikuussa Ranskan amatöörien tennisliitto asetti kuusi parasta listalle, jotka olivat samat kuin Bowersin listalla, paitsi että Vines oli Perryn edellä.</w:t>
            </w:r>
          </w:p>
        </w:tc>
      </w:tr>
      <w:tr>
        <w:trPr/>
        <w:tc>
          <w:tcPr>
            <w:tcW w:w="988" w:type="dxa"/>
            <w:tcBorders/>
            <w:vAlign w:val="center"/>
          </w:tcPr>
          <w:p>
            <w:pPr>
              <w:pStyle w:val="TableContents"/>
              <w:bidi w:val="0"/>
              <w:spacing w:before="0" w:after="283"/>
              <w:jc w:val="left"/>
              <w:rPr/>
            </w:pPr>
            <w:r>
              <w:rPr/>
              <w:t xml:space="preserve">1936 </w:t>
            </w:r>
          </w:p>
        </w:tc>
        <w:tc>
          <w:tcPr>
            <w:tcW w:w="1376" w:type="dxa"/>
            <w:tcBorders/>
            <w:vAlign w:val="center"/>
          </w:tcPr>
          <w:p>
            <w:pPr>
              <w:pStyle w:val="TableContents"/>
              <w:bidi w:val="0"/>
              <w:spacing w:before="0" w:after="283"/>
              <w:jc w:val="left"/>
              <w:rPr/>
            </w:pPr>
            <w:r>
              <w:rPr/>
              <w:t xml:space="preserve">Fred Perry A. (GB) Ellsworth Vines P. (USA) </w:t>
            </w:r>
          </w:p>
        </w:tc>
        <w:tc>
          <w:tcPr>
            <w:tcW w:w="1404" w:type="dxa"/>
            <w:tcBorders/>
            <w:vAlign w:val="center"/>
          </w:tcPr>
          <w:p>
            <w:pPr>
              <w:pStyle w:val="TableContents"/>
              <w:bidi w:val="0"/>
              <w:spacing w:before="0" w:after="283"/>
              <w:jc w:val="left"/>
              <w:rPr/>
            </w:pPr>
            <w:r>
              <w:rPr/>
              <w:t xml:space="preserve">molemmat sijoittuvat tasan </w:t>
            </w:r>
          </w:p>
        </w:tc>
        <w:tc>
          <w:tcPr>
            <w:tcW w:w="6437" w:type="dxa"/>
            <w:tcBorders/>
            <w:vAlign w:val="center"/>
          </w:tcPr>
          <w:p>
            <w:pPr>
              <w:pStyle w:val="TableContents"/>
              <w:bidi w:val="0"/>
              <w:spacing w:before="0" w:after="283"/>
              <w:jc w:val="left"/>
              <w:rPr/>
            </w:pPr>
            <w:r>
              <w:rPr/>
              <w:t xml:space="preserve">Bowers, McCauley, A. Wallis Myers Lontoon Daily Telegraph -lehdestä, L'Auto, Donald Budge, Bill Tilden, Adrian Quist voitti Aust. Championships, von Cramm voitti Ranskan mestaruuden, Perry voitti Wimbledonin ja USA:n mestaruuden; Amerikan kiertueella Vines voitti helposti Les Stoefenin (lopputulokset eivät ole tiedossa, mutta 29. maaliskuuta Vines johti 33-5) ja Aasian kiertueella Vines johti Tildeniä 8-1 Japanin kiertueen lopussa; Joe Whalen voitti Charles Woodin USA:n tyhjentyneessä joukkueessa. Pro:ssa; Cochet voitti Robert Ramillonin Ranskan Pro:ssa ilman kolmea parasta ammattilaispelaajaa (Vines, Nüsslein, Tilden); Nüsslein voitti Southport Pro:ssa Cochetin; Vines voitti Tildenin Wembley Pro:ssa McCauleyn mukaan, mutta Bowers on kategorinen, että Wembley-turnausta ei järjestetty sinä vuonna, se peruttiin, koska Vines ei tullut Kaliforniasta; Bowers toteaa myös, että a) Vines ja Nüsslein eivät koskaan kohdanneet Ranskan Pro:n 1935 ja Wembley Pro:n 1939 välisenä aikana ja b) Vines ei osallistunut mihinkään turnaukseen vuosina 1936-1938 mukaan lukien; Bowers listaa kahdeksan parasta, sekä amatöörien että ammattilaisten, seuraavasti: Perry, Vines, von Cramm, Nüsslein, Don Budge, Tilden, Quist ja Cochet, joista Vines, Nüsslein, Tilden ja Cochet olivat ainoat ammattilaiset; Bowers kirjoittaa myös, että kolme arvioijaa, L'Auto, Budge ja Tilden, sijoittivat Vinesin Perryn edelle kyseisenä vuonna.</w:t>
            </w:r>
          </w:p>
        </w:tc>
      </w:tr>
      <w:tr>
        <w:trPr/>
        <w:tc>
          <w:tcPr>
            <w:tcW w:w="988" w:type="dxa"/>
            <w:tcBorders/>
            <w:vAlign w:val="center"/>
          </w:tcPr>
          <w:p>
            <w:pPr>
              <w:pStyle w:val="TableContents"/>
              <w:bidi w:val="0"/>
              <w:spacing w:before="0" w:after="283"/>
              <w:jc w:val="left"/>
              <w:rPr/>
            </w:pPr>
            <w:r>
              <w:rPr/>
              <w:t xml:space="preserve">1937 </w:t>
            </w:r>
          </w:p>
        </w:tc>
        <w:tc>
          <w:tcPr>
            <w:tcW w:w="1376" w:type="dxa"/>
            <w:tcBorders/>
            <w:vAlign w:val="center"/>
          </w:tcPr>
          <w:p>
            <w:pPr>
              <w:pStyle w:val="TableContents"/>
              <w:bidi w:val="0"/>
              <w:spacing w:before="0" w:after="283"/>
              <w:jc w:val="left"/>
              <w:rPr/>
            </w:pPr>
            <w:r>
              <w:rPr/>
              <w:t xml:space="preserve">Fred Perry P. (GB) Ellsworth Vines P. (USA) Don Budge A. (USA) </w:t>
            </w:r>
          </w:p>
        </w:tc>
        <w:tc>
          <w:tcPr>
            <w:tcW w:w="1404" w:type="dxa"/>
            <w:tcBorders/>
            <w:vAlign w:val="center"/>
          </w:tcPr>
          <w:p>
            <w:pPr>
              <w:pStyle w:val="TableContents"/>
              <w:bidi w:val="0"/>
              <w:spacing w:before="0" w:after="283"/>
              <w:jc w:val="left"/>
              <w:rPr/>
            </w:pPr>
            <w:r>
              <w:rPr/>
              <w:t xml:space="preserve">kaikki 3 sijoittuivat tasan </w:t>
            </w:r>
          </w:p>
        </w:tc>
        <w:tc>
          <w:tcPr>
            <w:tcW w:w="6437" w:type="dxa"/>
            <w:tcBorders/>
            <w:vAlign w:val="center"/>
          </w:tcPr>
          <w:p>
            <w:pPr>
              <w:pStyle w:val="TableContents"/>
              <w:bidi w:val="0"/>
              <w:spacing w:before="0" w:after="283"/>
              <w:jc w:val="left"/>
              <w:rPr/>
            </w:pPr>
            <w:r>
              <w:rPr/>
              <w:t xml:space="preserve">Bowers; A. Wallis Myers Lontoon Daily Telegraph -lehdestä; McCauley; Henner Henkel voitti Ranskan mestaruuden, Budge voitti Wimbledonin ja Yhdysvaltain mestaruuden, Vivian McGrath voitti Aust. Championships; Vines voitti Perryn Pohjois-Amerikan head-to-head-kiertueella 32-29, kun taas Perry voitti lyhyen Brittein saarten kiertueen 6-3; Perry voitti Tildenin 4-3 Amerikassa; Vines ja Perry eivät osallistuneet mihinkään turnaukseen; Koželuh voitti Bruce Barnesin tyhjentyneessä U.S. Pro -turnauksessa (jota tuona vuonna kutsuttiin nimellä U.S. Pro. Open); Vinesin ja Perryn poissaollessa Nüsslein voitti kaikki suuret turnaukset voittaen Tildenin Wembley Pro:ssa ja World' s Pro Indoorsissa Pariisissa ja voittaen myös Ranskan Pro:n Cochet'n; Bowersin mukaan kahdeksan parhaan amatööri- ja ammattilaisjoukkueen joukossa ovat Perry, Vines ja Budge tasapisteissä ensimmäisellä sijalla, von Cramm ja Nüsslein tasapisteissä neljännellä sijalla, sitten Henkel, Austin ja Tilden, ja Perry, Vines, Nüsslein ja Tilden ainoat ammattilaiset. </w:t>
            </w:r>
          </w:p>
        </w:tc>
      </w:tr>
      <w:tr>
        <w:trPr/>
        <w:tc>
          <w:tcPr>
            <w:tcW w:w="988" w:type="dxa"/>
            <w:tcBorders/>
            <w:vAlign w:val="center"/>
          </w:tcPr>
          <w:p>
            <w:pPr>
              <w:pStyle w:val="TableContents"/>
              <w:bidi w:val="0"/>
              <w:spacing w:before="0" w:after="283"/>
              <w:jc w:val="left"/>
              <w:rPr/>
            </w:pPr>
            <w:r>
              <w:rPr/>
              <w:t xml:space="preserve">1938 </w:t>
            </w:r>
          </w:p>
        </w:tc>
        <w:tc>
          <w:tcPr>
            <w:tcW w:w="1376" w:type="dxa"/>
            <w:tcBorders/>
            <w:vAlign w:val="center"/>
          </w:tcPr>
          <w:p>
            <w:pPr>
              <w:pStyle w:val="TableContents"/>
              <w:bidi w:val="0"/>
              <w:spacing w:before="0" w:after="283"/>
              <w:jc w:val="left"/>
              <w:rPr/>
            </w:pPr>
            <w:r>
              <w:rPr/>
              <w:t xml:space="preserve">Don Budge A. (Yhdysvallat) </w:t>
            </w:r>
          </w:p>
        </w:tc>
        <w:tc>
          <w:tcPr>
            <w:tcW w:w="1404" w:type="dxa"/>
            <w:tcBorders/>
            <w:vAlign w:val="center"/>
          </w:tcPr>
          <w:p>
            <w:pPr>
              <w:pStyle w:val="TableContents"/>
              <w:bidi w:val="0"/>
              <w:spacing w:before="0" w:after="283"/>
              <w:jc w:val="left"/>
              <w:rPr/>
            </w:pPr>
            <w:r>
              <w:rPr/>
              <w:t xml:space="preserve">Ellsworth Vines P. (Yhdysvallat) </w:t>
            </w:r>
          </w:p>
        </w:tc>
        <w:tc>
          <w:tcPr>
            <w:tcW w:w="6437" w:type="dxa"/>
            <w:tcBorders/>
            <w:vAlign w:val="center"/>
          </w:tcPr>
          <w:p>
            <w:pPr>
              <w:pStyle w:val="TableContents"/>
              <w:bidi w:val="0"/>
              <w:spacing w:before="0" w:after="283"/>
              <w:jc w:val="left"/>
              <w:rPr/>
            </w:pPr>
            <w:r>
              <w:rPr/>
              <w:t xml:space="preserve">A. Wallis Myers Lontoon The Daily Telegraphista; McCauley; Bowers; Budge oli sensaatiomainen amatöörivuosi, voittaen kaikki 4 Grand Slamia; ammattilaisina Vines voitti Perryn 49-35 (tai 48-35); seuraavana vuonna ammattilaisena Budge voitti Vinesin niukasti, mikä osoittaa, että jo amatöörinä hän olisi voinut olla maailman ykkönen vuonna 1938; Vines ei osallistunut vielä mihinkään turnaukseen todennäköisesti vuonna 1936 ja varmasti vuonna 1937; Perry pelasi ensimmäisen (ja ainoan vuonna 1938) ammattilaisturnauksensa U.S. Pro:ssa voittaen Barnesin; Nüsslein voitti Tildenin Wembley Pro:ssa; Bowers sanoo kuitenkin historiansa IX luvussa, että Wembleyssä ei ollut turnausta; Nüsslein voitti Tildenin French Pro:ssa ja Southport Pro:ssa; Bowersin mukaan kahdeksan parhaan joukkoon, sekä amatöörit että ammattilaiset, kuuluivat Budge, Vines, Perry ja Nüsslein tasapisteissä sijalla 3, Austin, John Bromwich, Bobby Riggs ja Tilden, ammattilaisina vain Vines, Perry, Nüsslein ja Tilden. </w:t>
            </w:r>
          </w:p>
        </w:tc>
      </w:tr>
      <w:tr>
        <w:trPr/>
        <w:tc>
          <w:tcPr>
            <w:tcW w:w="988" w:type="dxa"/>
            <w:tcBorders/>
            <w:vAlign w:val="center"/>
          </w:tcPr>
          <w:p>
            <w:pPr>
              <w:pStyle w:val="TableContents"/>
              <w:bidi w:val="0"/>
              <w:spacing w:before="0" w:after="283"/>
              <w:jc w:val="left"/>
              <w:rPr/>
            </w:pPr>
            <w:r>
              <w:rPr/>
              <w:t xml:space="preserve">1939 </w:t>
            </w:r>
          </w:p>
        </w:tc>
        <w:tc>
          <w:tcPr>
            <w:tcW w:w="1376" w:type="dxa"/>
            <w:tcBorders/>
            <w:vAlign w:val="center"/>
          </w:tcPr>
          <w:p>
            <w:pPr>
              <w:pStyle w:val="TableContents"/>
              <w:bidi w:val="0"/>
              <w:spacing w:before="0" w:after="283"/>
              <w:jc w:val="left"/>
              <w:rPr/>
            </w:pPr>
            <w:r>
              <w:rPr/>
              <w:t xml:space="preserve">Don Budge P. (Yhdysvallat) </w:t>
            </w:r>
          </w:p>
        </w:tc>
        <w:tc>
          <w:tcPr>
            <w:tcW w:w="1404" w:type="dxa"/>
            <w:tcBorders/>
            <w:vAlign w:val="center"/>
          </w:tcPr>
          <w:p>
            <w:pPr>
              <w:pStyle w:val="TableContents"/>
              <w:bidi w:val="0"/>
              <w:spacing w:before="0" w:after="283"/>
              <w:jc w:val="left"/>
              <w:rPr/>
            </w:pPr>
            <w:r>
              <w:rPr/>
              <w:t xml:space="preserve">Ellsworth Vines P. (Yhdysvallat) </w:t>
            </w:r>
          </w:p>
        </w:tc>
        <w:tc>
          <w:tcPr>
            <w:tcW w:w="6437" w:type="dxa"/>
            <w:tcBorders/>
            <w:vAlign w:val="center"/>
          </w:tcPr>
          <w:p>
            <w:pPr>
              <w:pStyle w:val="TableContents"/>
              <w:bidi w:val="0"/>
              <w:spacing w:before="0" w:after="283"/>
              <w:jc w:val="left"/>
              <w:rPr/>
            </w:pPr>
            <w:r>
              <w:rPr/>
              <w:t xml:space="preserve">John Olliff Lontoon Daily Telegraph -lehdestä, McCauley, Bowers, Don McNeill voitti Ranskan mestaruuden, Riggs voitti Wimbledonin ja Yhdysvaltain mestaruuden, John Bromwich voitti Aust. Budge voitti Vinesin 22-17 Pohjois-Amerikan kiertueella ja myös Perryn 28-8; Vines voitti Perryn Yhdysvaltain ammattilaiskilpailussa; Budge voitti Vinesin ja Tildenin Ranskan ammattilaiskilpailussa ja voitti Nüssleinin, Vinesin ja Tildenin Wembleyn ammattilaiskilpailussa. Vines ja Tilden Southportissa; Budge, Vines, Tilden ja Stoefen kilpailivat kevätkesän Euroopan kiertueella, joka koostui pääasiassa neljän miehen turnauksista; Budge voitti ja voitti erityisesti Vinesin 15-5; Bowersin mukaan kahdeksan parhaan joukkoon, sekä amatöörit että ammattilaiset, kuuluivat Budge, Vines, Nüsslein, Perry, Riggs, Bromwich, Quist ja Tilden; Budge, Vines, Nüsslein, Perry ja Tilden olivat ammattilaisia, mikä oli ensimmäinen kerta, kun kahdeksasta parhaasta pelaajasta viisi oli ammattilaisia. </w:t>
            </w:r>
          </w:p>
        </w:tc>
      </w:tr>
      <w:tr>
        <w:trPr/>
        <w:tc>
          <w:tcPr>
            <w:tcW w:w="988" w:type="dxa"/>
            <w:tcBorders/>
            <w:vAlign w:val="center"/>
          </w:tcPr>
          <w:p>
            <w:pPr>
              <w:pStyle w:val="TableContents"/>
              <w:bidi w:val="0"/>
              <w:spacing w:before="0" w:after="283"/>
              <w:jc w:val="left"/>
              <w:rPr/>
            </w:pPr>
            <w:r>
              <w:rPr/>
              <w:t xml:space="preserve">1940 </w:t>
            </w:r>
          </w:p>
        </w:tc>
        <w:tc>
          <w:tcPr>
            <w:tcW w:w="1376" w:type="dxa"/>
            <w:tcBorders/>
            <w:vAlign w:val="center"/>
          </w:tcPr>
          <w:p>
            <w:pPr>
              <w:pStyle w:val="TableContents"/>
              <w:bidi w:val="0"/>
              <w:spacing w:before="0" w:after="283"/>
              <w:jc w:val="left"/>
              <w:rPr/>
            </w:pPr>
            <w:r>
              <w:rPr/>
              <w:t xml:space="preserve">Don Budge P. (Yhdysvallat) </w:t>
            </w:r>
          </w:p>
        </w:tc>
        <w:tc>
          <w:tcPr>
            <w:tcW w:w="1404" w:type="dxa"/>
            <w:tcBorders/>
            <w:vAlign w:val="center"/>
          </w:tcPr>
          <w:p>
            <w:pPr>
              <w:pStyle w:val="TableContents"/>
              <w:bidi w:val="0"/>
              <w:spacing w:before="0" w:after="283"/>
              <w:jc w:val="left"/>
              <w:rPr/>
            </w:pPr>
            <w:r>
              <w:rPr/>
              <w:t xml:space="preserve">Fred Perry P. (GB) </w:t>
            </w:r>
          </w:p>
        </w:tc>
        <w:tc>
          <w:tcPr>
            <w:tcW w:w="6437" w:type="dxa"/>
            <w:tcBorders/>
            <w:vAlign w:val="center"/>
          </w:tcPr>
          <w:p>
            <w:pPr>
              <w:pStyle w:val="TableContents"/>
              <w:bidi w:val="0"/>
              <w:spacing w:before="0" w:after="283"/>
              <w:jc w:val="left"/>
              <w:rPr/>
            </w:pPr>
            <w:r>
              <w:rPr/>
              <w:t xml:space="preserve">Collins; McCauley; Bowers; The Official Encyclopedia of Tennis; Quist voitti Aust. Championships; McNeill voitti Yhdysvaltain mestaruuden; Ranskan mestaruuskilpailuja ja Wimbledonia ei pelattu toisen maailmansodan takia; Budge voitti Perryn Yhdysvalloissa. Pro; Telegraph ei enää julkaissut maailmanlistaa, mutta Bowers sijoittaa neljä parasta Budgeen ja Perryyn, joita seuraavat amerikkalaiset amatöörit McNeill ja Riggs, ja jatkaa sitten, että sodan aiheuttamasta epävarmuudesta huolimatta seuraavat neljä ovat luultavasti neljä parasta amerikkalaista amatööriä, kuten Official Encyclopedia osoittaa, Frank Kovacs, Joe Hunt, Frank Parker ja Jack Kramer; hän sanoo kuitenkin myös, että australialaiset Bromwich ja Quist voitaisiin uskottavasti sisällyttää kahdeksan parhaan joukkoon. </w:t>
            </w:r>
          </w:p>
        </w:tc>
      </w:tr>
      <w:tr>
        <w:trPr/>
        <w:tc>
          <w:tcPr>
            <w:tcW w:w="988" w:type="dxa"/>
            <w:tcBorders/>
            <w:vAlign w:val="center"/>
          </w:tcPr>
          <w:p>
            <w:pPr>
              <w:pStyle w:val="TableContents"/>
              <w:bidi w:val="0"/>
              <w:spacing w:before="0" w:after="283"/>
              <w:jc w:val="left"/>
              <w:rPr/>
            </w:pPr>
            <w:r>
              <w:rPr/>
              <w:t xml:space="preserve">1941 </w:t>
            </w:r>
          </w:p>
        </w:tc>
        <w:tc>
          <w:tcPr>
            <w:tcW w:w="1376" w:type="dxa"/>
            <w:tcBorders/>
            <w:vAlign w:val="center"/>
          </w:tcPr>
          <w:p>
            <w:pPr>
              <w:pStyle w:val="TableContents"/>
              <w:bidi w:val="0"/>
              <w:spacing w:before="0" w:after="283"/>
              <w:jc w:val="left"/>
              <w:rPr/>
            </w:pPr>
            <w:r>
              <w:rPr/>
              <w:t xml:space="preserve">Fred Perry P. (GB) Bobby Riggs A. (USA) </w:t>
            </w:r>
          </w:p>
        </w:tc>
        <w:tc>
          <w:tcPr>
            <w:tcW w:w="1404" w:type="dxa"/>
            <w:tcBorders/>
            <w:vAlign w:val="center"/>
          </w:tcPr>
          <w:p>
            <w:pPr>
              <w:pStyle w:val="TableContents"/>
              <w:bidi w:val="0"/>
              <w:spacing w:before="0" w:after="283"/>
              <w:jc w:val="left"/>
              <w:rPr/>
            </w:pPr>
            <w:r>
              <w:rPr/>
              <w:t xml:space="preserve">molemmat sijoittuvat tasan </w:t>
            </w:r>
          </w:p>
        </w:tc>
        <w:tc>
          <w:tcPr>
            <w:tcW w:w="6437" w:type="dxa"/>
            <w:tcBorders/>
            <w:vAlign w:val="center"/>
          </w:tcPr>
          <w:p>
            <w:pPr>
              <w:pStyle w:val="TableContents"/>
              <w:bidi w:val="0"/>
              <w:spacing w:before="0" w:after="283"/>
              <w:jc w:val="left"/>
              <w:rPr/>
            </w:pPr>
            <w:r>
              <w:rPr/>
              <w:t xml:space="preserve">Collins; McCauley; Bowers; The Official Encyclopedia of Tennis; Riggs voitti U.S. Championships; Aust. Championships, Ranskan mestaruuskilpailut ja Wimbledon jäivät pelaamatta toisen maailmansodan takia; sekä Collins että McCauley sanovat, että Budge voitti Tildenin 51-7 heidän head-to-head-kiertueellaan, mutta Bowers sanoo, että hänen laskelmiensa mukaan tulos oli todennäköisesti 46-7 plus yksi tasapeli, 49 ottelun ollessa täysin dokumentoituna tulokseksi 43-5 plus yksi tasapeli; Perry hallitsi Tildeniä täysin kesäkiertueella; Perry voitti 5 ammattilaisturnausta viidestä, mukaan lukien U.S. Pro voitti Dick Skeenin; Skeen oli Perryn kakkonen neljässä turnauksessa; Budge osallistui kolmeen turnaukseen ja hävisi ne kaikki; amatöörien maailmanrankingia ei sodan vuoksi enää laadittu, mutta Bowersin mukaan kuuden parhaan joukossa ovat amatööri Riggs ja ammattilainen Perry tasapisteissä ensimmäisellä sijalla, amatööri Kovacs kolmantena, amatööri Parker ja ammattilainen Skeen tasapisteissä neljännellä sijalla; Budge on kuudes. </w:t>
            </w:r>
          </w:p>
        </w:tc>
      </w:tr>
      <w:tr>
        <w:trPr/>
        <w:tc>
          <w:tcPr>
            <w:tcW w:w="988" w:type="dxa"/>
            <w:tcBorders/>
            <w:vAlign w:val="center"/>
          </w:tcPr>
          <w:p>
            <w:pPr>
              <w:pStyle w:val="TableContents"/>
              <w:bidi w:val="0"/>
              <w:spacing w:before="0" w:after="283"/>
              <w:jc w:val="left"/>
              <w:rPr/>
            </w:pPr>
            <w:r>
              <w:rPr/>
              <w:t xml:space="preserve">1942 </w:t>
            </w:r>
          </w:p>
        </w:tc>
        <w:tc>
          <w:tcPr>
            <w:tcW w:w="1376" w:type="dxa"/>
            <w:tcBorders/>
            <w:vAlign w:val="center"/>
          </w:tcPr>
          <w:p>
            <w:pPr>
              <w:pStyle w:val="TableContents"/>
              <w:bidi w:val="0"/>
              <w:spacing w:before="0" w:after="283"/>
              <w:jc w:val="left"/>
              <w:rPr/>
            </w:pPr>
            <w:r>
              <w:rPr/>
              <w:t xml:space="preserve">Don Budge P. (Yhdysvallat) </w:t>
            </w:r>
          </w:p>
        </w:tc>
        <w:tc>
          <w:tcPr>
            <w:tcW w:w="1404" w:type="dxa"/>
            <w:tcBorders/>
            <w:vAlign w:val="center"/>
          </w:tcPr>
          <w:p>
            <w:pPr>
              <w:pStyle w:val="TableContents"/>
              <w:bidi w:val="0"/>
              <w:spacing w:before="0" w:after="283"/>
              <w:jc w:val="left"/>
              <w:rPr/>
            </w:pPr>
            <w:r>
              <w:rPr/>
              <w:t xml:space="preserve">Bobby Riggs P. (Yhdysvallat) Wayne Sabin P. (Yhdysvallat) </w:t>
            </w:r>
          </w:p>
        </w:tc>
        <w:tc>
          <w:tcPr>
            <w:tcW w:w="6437" w:type="dxa"/>
            <w:tcBorders/>
            <w:vAlign w:val="center"/>
          </w:tcPr>
          <w:p>
            <w:pPr>
              <w:pStyle w:val="TableContents"/>
              <w:bidi w:val="0"/>
              <w:spacing w:before="0" w:after="283"/>
              <w:jc w:val="left"/>
              <w:rPr/>
            </w:pPr>
            <w:r>
              <w:rPr/>
              <w:t xml:space="preserve">Ray Bowers; Collins; McCauley; The Official Encyclopedia of Tennis; Ted Schroeder voitti U.S. Championships; Aust. Championships, French Championships ja Wimbledon jäivät pelaamatta toisen maailmansodan takia; Riggs ja Kovacs siirtyivät ammattilaisiksi; round robin -otteluissa Budge voitti 52-18; Riggs 36-36, Kovacs 25-26, Perry 23-30, Stoefen 2-28; Budge voitti Riggsin U.S. Pro -ottelussa; sodan takia ainoat merkittävät amatöörien ranking-listat olivat amerikkalaisia: Schroeder oli ykkönen, seuraavina Parker, Gardnar Mulloy, Pancho Segura, Bill Talbert, Sidney Wood, Seymour Greenberg, George Richards, Vic Seixas ja Ladislav Hecht; Ray Bowers listaa kahdeksan parasta: Kovacs neljänneksi, Perry viidenneksi, viisi parasta ammattilaista ennen amatöörejä Schroederia sijalla 6 ja Parkeria sijalla 7, ammattilainen Skeen sijalla 8 (USPLTA:n mukaan parhaat ammattilaiset ovat Budge, Riggs, Sabin ja Kovacs tässä järjestyksessä). </w:t>
            </w:r>
          </w:p>
        </w:tc>
      </w:tr>
      <w:tr>
        <w:trPr/>
        <w:tc>
          <w:tcPr>
            <w:tcW w:w="988" w:type="dxa"/>
            <w:tcBorders/>
            <w:vAlign w:val="center"/>
          </w:tcPr>
          <w:p>
            <w:pPr>
              <w:pStyle w:val="TableContents"/>
              <w:bidi w:val="0"/>
              <w:spacing w:before="0" w:after="283"/>
              <w:jc w:val="left"/>
              <w:rPr/>
            </w:pPr>
            <w:r>
              <w:rPr/>
              <w:t xml:space="preserve">1943 -- 1944 Toinen maailmansota, joten tennistoiminta oli hyvin vähäistä. </w:t>
            </w:r>
          </w:p>
        </w:tc>
        <w:tc>
          <w:tcPr>
            <w:tcW w:w="9217" w:type="dxa"/>
            <w:gridSpan w:val="3"/>
            <w:tcBorders/>
          </w:tcPr>
          <w:p>
            <w:pPr>
              <w:pStyle w:val="TableContents"/>
              <w:bidi w:val="0"/>
              <w:spacing w:before="0" w:after="283"/>
              <w:jc w:val="left"/>
              <w:rPr>
                <w:sz w:val="4"/>
                <w:szCs w:val="4"/>
              </w:rPr>
            </w:pPr>
            <w:r>
              <w:rPr>
                <w:sz w:val="4"/>
                <w:szCs w:val="4"/>
              </w:rPr>
            </w:r>
          </w:p>
        </w:tc>
      </w:tr>
      <w:tr>
        <w:trPr/>
        <w:tc>
          <w:tcPr>
            <w:tcW w:w="988" w:type="dxa"/>
            <w:tcBorders/>
            <w:vAlign w:val="center"/>
          </w:tcPr>
          <w:p>
            <w:pPr>
              <w:pStyle w:val="TableContents"/>
              <w:bidi w:val="0"/>
              <w:spacing w:before="0" w:after="283"/>
              <w:jc w:val="left"/>
              <w:rPr/>
            </w:pPr>
            <w:r>
              <w:rPr/>
              <w:t xml:space="preserve">1945 </w:t>
            </w:r>
          </w:p>
        </w:tc>
        <w:tc>
          <w:tcPr>
            <w:tcW w:w="1376" w:type="dxa"/>
            <w:tcBorders/>
            <w:vAlign w:val="center"/>
          </w:tcPr>
          <w:p>
            <w:pPr>
              <w:pStyle w:val="TableContents"/>
              <w:bidi w:val="0"/>
              <w:spacing w:before="0" w:after="283"/>
              <w:jc w:val="left"/>
              <w:rPr/>
            </w:pPr>
            <w:r>
              <w:rPr/>
              <w:t xml:space="preserve">Bobby Riggs P. (Yhdysvallat) </w:t>
            </w:r>
          </w:p>
        </w:tc>
        <w:tc>
          <w:tcPr>
            <w:tcW w:w="1404" w:type="dxa"/>
            <w:tcBorders/>
            <w:vAlign w:val="center"/>
          </w:tcPr>
          <w:p>
            <w:pPr>
              <w:pStyle w:val="TableContents"/>
              <w:bidi w:val="0"/>
              <w:spacing w:before="0" w:after="283"/>
              <w:jc w:val="left"/>
              <w:rPr/>
            </w:pPr>
            <w:r>
              <w:rPr/>
              <w:t xml:space="preserve">Don Budge P. (Yhdysvallat) </w:t>
            </w:r>
          </w:p>
        </w:tc>
        <w:tc>
          <w:tcPr>
            <w:tcW w:w="6437" w:type="dxa"/>
            <w:tcBorders/>
            <w:vAlign w:val="center"/>
          </w:tcPr>
          <w:p>
            <w:pPr>
              <w:pStyle w:val="TableContents"/>
              <w:bidi w:val="0"/>
              <w:spacing w:before="0" w:after="283"/>
              <w:jc w:val="left"/>
              <w:rPr/>
            </w:pPr>
            <w:r>
              <w:rPr/>
              <w:t xml:space="preserve">Ray Bowers; Joe McCauley; The Official Encyclopedia of Tennis; 1943: Joe Hunt voitti Yhdysvaltain amatöörien mestaruuskilpailut (Forest Hills); Australian amatöörien mestaruuskilpailut, Ranskan amatöörien mestaruuskilpailut.., ja Wimbledonia ei pelattu toisen maailmansodan takia; USLTA:n rankingissa kymmenen parhaan amerikkalaisen amatöörin joukkoon kuuluivat Hunt, Kramer, Segura, Talbert, Greenberg, Wood, Bob Falkenburg, Parker, James Brink ja Jack Tuero; ammattilaisten sarjassa Budge, Kovacs, Skeen ja Perry eivät luultavasti pelanneet yhtään ottelua, koska olivat armeijan alaisuudessa; voitettuaan näytösottelun Wayne Sabinia vastaan Riggs liittyi vuorostaan U.Yhdysvaltain laivastoon; ainoa ammattilaisturnaus, jossa kaikki nämä pelaajat eivät olleet mukana, oli U.S. Pro, jossa Bruce Barnes voitti John Nogradyn; 1944: McCauley; The Official Encyclopedia of Tennis; Parker voitti Yhdysvaltain amatöörien mestaruuskilpailut (Forest Hills); Australian amatöörien Chps., Ranskan amatöörien Chps.., ja Wimbledonia ei pelattu toisen maailmansodan vuoksi; USLTA:n mukaan kymmenen parhaan amerikkalaisen amatöörin joukkoon kuuluivat Parker, Talbert, Segura, Don McNeill, Greenberg, Falkenburg, Jack Jossi, Charles W. Oliver, Jack McManis, J. Gilbert Hall; ammattilaisturnauksia ei juuri ollut, mutta monia otteluita sotaponnistelujen tai Punaisen Ristin etujen vuoksi, joissa yhdysvaltalaiset ammattilaiset ja yhdysvaltalaiset amatöörit olivat vastakkain vain, jos ammattilaiset olivat armeijassa ja jos USLTA antoi amatööreille luvan pelata (vuoden 1945 tapaamisessa Tilden, Richards, Pauline Betz kaikki ammattilaiset ja amatööri Segura, jälkimmäinen pelasi majuri Vincent Richardsia vastaan, mutta hän ei voinut pelata siviilissä olevan Tildenin kanssa tai häntä vastaan): esimerkiksi Budge (ammattilainen) kohtasi Kramerin (amatööri) kahdesti vuonna 1944, ja kumpikin heistä voitti ottelun; vuonna 1945 Parker voitti U.S. amateur Championships (Forest Hills); Australian amateur Chps.., Ranskan amatöörien Chps. ja Wimbledon jäivät pelaamatta toisen maailmansodan vuoksi; USLTA:n rankingin mukaan kymmenen parhaan amerikkalaisen amatöörin joukkoon kuuluivat Parker, Talbert, Segura, Elwood Cooke, Wood, Mulloy, Shields, Harold Surface, Greenberg ja McManis; ammattilaispiirissä bisneksen tuotto oli hidasta: Riggs voitti Budgen vuoden suurimmassa ammattilaisturnauksessa, The US Pro harcourt Championships, joka pidettiin Los Angeles Tennis Clubissa; 27. -- 30. joulukuuta Riggs voitti toisen turnauksen, Santa Barbara Invitational Pro Tournamentin, Kalifornia, kukistaen Perryn; Kovacs voitti Welby Van Hornin San Franciscossa; Welby Van Horn voitti Nogradyn tyhjentyneessä U.S.:ssa. Pro ilman Riggsia ja Budgea; kesällä ennen sotilaiden paluuta siviilielämään järjestettiin Davis Cup -formaatin mukainen viiden ottelun sarja USA:n armeijan ilmavoimien, jossa pelasivat Budge (ammattilainen) ja Parker (amatööri), ja USA:n laivaston, jossa pelasivat Riggs (ammattilainen) ja Sabin (ammattilainen), välillä; Riggs voitti Budgen 3-2 ja amatöörin Parkerin 3-2, mikä osoitti, että Riggs oli luultavasti maailman paras pelaaja vuonna 1945; Ray Bowers kirjoitti: ``Kolmen viimeisen sotavuoden vähäisen tennistoiminnan vuoksi on tarpeen laatia yksi koko ajanjakson kattava ranking-luettelo'', ja hän rankkasi maailman kahdeksan parasta pelaajaa koko vuosien 1943-1945 ajalta: 1. Riggs, 2. Budge, 3. Parker, 4. Kramer, 5. Kovacs, 6. Van Horn, 7. Quist, 8. Yvon Pétra. </w:t>
            </w:r>
          </w:p>
        </w:tc>
      </w:tr>
      <w:tr>
        <w:trPr/>
        <w:tc>
          <w:tcPr>
            <w:tcW w:w="988" w:type="dxa"/>
            <w:tcBorders/>
            <w:vAlign w:val="center"/>
          </w:tcPr>
          <w:p>
            <w:pPr>
              <w:pStyle w:val="TableContents"/>
              <w:bidi w:val="0"/>
              <w:spacing w:before="0" w:after="283"/>
              <w:jc w:val="left"/>
              <w:rPr/>
            </w:pPr>
            <w:r>
              <w:rPr/>
              <w:t xml:space="preserve">1946 </w:t>
            </w:r>
          </w:p>
        </w:tc>
        <w:tc>
          <w:tcPr>
            <w:tcW w:w="1376" w:type="dxa"/>
            <w:tcBorders/>
            <w:vAlign w:val="center"/>
          </w:tcPr>
          <w:p>
            <w:pPr>
              <w:pStyle w:val="TableContents"/>
              <w:bidi w:val="0"/>
              <w:spacing w:before="0" w:after="283"/>
              <w:jc w:val="left"/>
              <w:rPr/>
            </w:pPr>
            <w:r>
              <w:rPr/>
              <w:t xml:space="preserve">Bobby Riggs P. (Yhdysvallat) </w:t>
            </w:r>
          </w:p>
        </w:tc>
        <w:tc>
          <w:tcPr>
            <w:tcW w:w="1404" w:type="dxa"/>
            <w:tcBorders/>
            <w:vAlign w:val="center"/>
          </w:tcPr>
          <w:p>
            <w:pPr>
              <w:pStyle w:val="TableContents"/>
              <w:bidi w:val="0"/>
              <w:spacing w:before="0" w:after="283"/>
              <w:jc w:val="left"/>
              <w:rPr/>
            </w:pPr>
            <w:r>
              <w:rPr/>
              <w:t xml:space="preserve">Don Budge P. (Yhdysvallat) </w:t>
            </w:r>
          </w:p>
        </w:tc>
        <w:tc>
          <w:tcPr>
            <w:tcW w:w="6437" w:type="dxa"/>
            <w:tcBorders/>
            <w:vAlign w:val="center"/>
          </w:tcPr>
          <w:p>
            <w:pPr>
              <w:pStyle w:val="TableContents"/>
              <w:bidi w:val="0"/>
              <w:spacing w:before="0" w:after="283"/>
              <w:jc w:val="left"/>
              <w:rPr/>
            </w:pPr>
            <w:r>
              <w:rPr/>
              <w:t xml:space="preserve">Bud Collins; Joe McCauley; Bobby Riggs; Collins sanoo, että Riggs voitti Budgea 18-16, kun taas McCauley sanoo, että Riggs voitti Budgea 23-21; Riggs itse sanoo kaksi kertaa omaelämäkerrassaan, että hän voitti Budgea 24-22; Tilden järjesti 31 turnauksen sarjan: Riggs voitti niistä 14, Kovacs 7, Perry 4, Budge 3, Van Horn 2 ja Skeen 1; Riggs voitti Budgen U.S.-kilpailussa. Pro; vuoden 10 parasta ``Official PPA'' rankingissa olivat Riggs, Budge, Kovacs, Perry, Van Horn, Wayne Sabin, Carl Earn, Jossi, John Faunce ja Jack March; amatöörien piirissä Kramer oli voittamaton Davis Cupissa ja voitti U.S. Championships, kirjassaan ``The Game'' sivulla 50 hän kirjoitti ``... En usko, että olin tarpeeksi kypsä voittaakseni hänet (Budge) vuonna'' 46.'' Kramer on sitten sitä mieltä, että Riggs ja Budge olivat todennäköisesti häntä parempia vuonna 1946. </w:t>
            </w:r>
          </w:p>
        </w:tc>
      </w:tr>
      <w:tr>
        <w:trPr/>
        <w:tc>
          <w:tcPr>
            <w:tcW w:w="988" w:type="dxa"/>
            <w:tcBorders/>
            <w:vAlign w:val="center"/>
          </w:tcPr>
          <w:p>
            <w:pPr>
              <w:pStyle w:val="TableContents"/>
              <w:bidi w:val="0"/>
              <w:spacing w:before="0" w:after="283"/>
              <w:jc w:val="left"/>
              <w:rPr/>
            </w:pPr>
            <w:r>
              <w:rPr/>
              <w:t xml:space="preserve">1947 </w:t>
            </w:r>
          </w:p>
        </w:tc>
        <w:tc>
          <w:tcPr>
            <w:tcW w:w="1376" w:type="dxa"/>
            <w:tcBorders/>
            <w:vAlign w:val="center"/>
          </w:tcPr>
          <w:p>
            <w:pPr>
              <w:pStyle w:val="TableContents"/>
              <w:bidi w:val="0"/>
              <w:spacing w:before="0" w:after="283"/>
              <w:jc w:val="left"/>
              <w:rPr/>
            </w:pPr>
            <w:r>
              <w:rPr/>
              <w:t xml:space="preserve">Bobby Riggs P. (Yhdysvallat) Jack Kramer A. (Yhdysvallat) </w:t>
            </w:r>
          </w:p>
        </w:tc>
        <w:tc>
          <w:tcPr>
            <w:tcW w:w="1404" w:type="dxa"/>
            <w:tcBorders/>
            <w:vAlign w:val="center"/>
          </w:tcPr>
          <w:p>
            <w:pPr>
              <w:pStyle w:val="TableContents"/>
              <w:bidi w:val="0"/>
              <w:spacing w:before="0" w:after="283"/>
              <w:jc w:val="left"/>
              <w:rPr/>
            </w:pPr>
            <w:r>
              <w:rPr/>
              <w:t xml:space="preserve">molemmat sijoittuvat tasan </w:t>
            </w:r>
          </w:p>
        </w:tc>
        <w:tc>
          <w:tcPr>
            <w:tcW w:w="6437" w:type="dxa"/>
            <w:tcBorders/>
            <w:vAlign w:val="center"/>
          </w:tcPr>
          <w:p>
            <w:pPr>
              <w:pStyle w:val="TableContents"/>
              <w:bidi w:val="0"/>
              <w:spacing w:before="0" w:after="283"/>
              <w:jc w:val="left"/>
              <w:rPr/>
            </w:pPr>
            <w:r>
              <w:rPr/>
              <w:t xml:space="preserve">Joe McCauley; Bud Collins; Tilden vangittiin seksuaalirikoksista ja hänen turnaussarjansa kariutui; Collins sanoo, että Riggs def. Budge 24-22 head-to-head-kiertueella, mutta McCauley kiistää tämän ja sanoo, että ainoa kiertue oli lyhyt USA Challenge Series Riggsin ja Kovacin välillä, jonka Riggs voitti 11 ottelua 10:een, kun taas Earn voitti Marchin ``helppoimmin'' alkulohko-otteluissa; Kramerilla oli sensaatiomainen amatöörivuosi, hän voitti kahdeksan turnausta yhdeksästä ja 48 ottelua 49:stä (mm. kaksi kaksinpeliä Davis Cupin haastekierroksella); Riggs voitti Budgen sekä U.S. Pro:ssa että U.S. Pro Indoorissa. </w:t>
            </w:r>
          </w:p>
        </w:tc>
      </w:tr>
      <w:tr>
        <w:trPr/>
        <w:tc>
          <w:tcPr>
            <w:tcW w:w="988" w:type="dxa"/>
            <w:tcBorders/>
            <w:vAlign w:val="center"/>
          </w:tcPr>
          <w:p>
            <w:pPr>
              <w:pStyle w:val="TableContents"/>
              <w:bidi w:val="0"/>
              <w:spacing w:before="0" w:after="283"/>
              <w:jc w:val="left"/>
              <w:rPr/>
            </w:pPr>
            <w:r>
              <w:rPr/>
              <w:t xml:space="preserve">1948 </w:t>
            </w:r>
          </w:p>
        </w:tc>
        <w:tc>
          <w:tcPr>
            <w:tcW w:w="1376" w:type="dxa"/>
            <w:tcBorders/>
            <w:vAlign w:val="center"/>
          </w:tcPr>
          <w:p>
            <w:pPr>
              <w:pStyle w:val="TableContents"/>
              <w:bidi w:val="0"/>
              <w:spacing w:before="0" w:after="283"/>
              <w:jc w:val="left"/>
              <w:rPr/>
            </w:pPr>
            <w:r>
              <w:rPr/>
              <w:t xml:space="preserve">Jack Kramer P. (Yhdysvallat) </w:t>
            </w:r>
          </w:p>
        </w:tc>
        <w:tc>
          <w:tcPr>
            <w:tcW w:w="1404" w:type="dxa"/>
            <w:tcBorders/>
            <w:vAlign w:val="center"/>
          </w:tcPr>
          <w:p>
            <w:pPr>
              <w:pStyle w:val="TableContents"/>
              <w:bidi w:val="0"/>
              <w:spacing w:before="0" w:after="283"/>
              <w:jc w:val="left"/>
              <w:rPr/>
            </w:pPr>
            <w:r>
              <w:rPr/>
              <w:t xml:space="preserve">Bobby Riggs P. (Yhdysvallat) </w:t>
            </w:r>
          </w:p>
        </w:tc>
        <w:tc>
          <w:tcPr>
            <w:tcW w:w="6437" w:type="dxa"/>
            <w:tcBorders/>
            <w:vAlign w:val="center"/>
          </w:tcPr>
          <w:p>
            <w:pPr>
              <w:pStyle w:val="TableContents"/>
              <w:bidi w:val="0"/>
              <w:spacing w:before="0" w:after="283"/>
              <w:jc w:val="left"/>
              <w:rPr/>
            </w:pPr>
            <w:r>
              <w:rPr/>
              <w:t xml:space="preserve">Collins; McCauley; Kramer voitti Riggsin 69-20 head-to-head-kiertueella johdettuaan 8-6 ja tasoitettuaan 14-14; alkulohko-otteluissa Dinny Pails voitti Pancho Seguran 41-31 Kramerin mukaan; Kramer voitti Riggsin U.S.-ottelussa. Pro:n ylivoimaisesti tärkeimmässä ammattilaisturnauksessa tänä vuonna; sen jälkeen 4 kiertuemiestä pelasivat lyhyen kiertueen Etelä-Amerikassa heinäkuussa hitailla kentillä, mikä mahdollisti Riggsin voiton Krameria vastaan (Pailsin mukaan kirjassaan ``Set Points''); Kramer lopetti vuoden voittamalla Australian Pro-kiertueen syyskuussa -- marraskuussa, ja epätäydellinen sijoitus oli seuraava: Kramer 19-4 (1 ottelu kesken), Segura 14-9 (1 kesken), Riggs 7-17, Pails 6-16 (2 kesken). </w:t>
            </w:r>
          </w:p>
        </w:tc>
      </w:tr>
      <w:tr>
        <w:trPr/>
        <w:tc>
          <w:tcPr>
            <w:tcW w:w="988" w:type="dxa"/>
            <w:tcBorders/>
            <w:vAlign w:val="center"/>
          </w:tcPr>
          <w:p>
            <w:pPr>
              <w:pStyle w:val="TableContents"/>
              <w:bidi w:val="0"/>
              <w:spacing w:before="0" w:after="283"/>
              <w:jc w:val="left"/>
              <w:rPr/>
            </w:pPr>
            <w:r>
              <w:rPr/>
              <w:t xml:space="preserve">1949 </w:t>
            </w:r>
          </w:p>
        </w:tc>
        <w:tc>
          <w:tcPr>
            <w:tcW w:w="1376" w:type="dxa"/>
            <w:tcBorders/>
            <w:vAlign w:val="center"/>
          </w:tcPr>
          <w:p>
            <w:pPr>
              <w:pStyle w:val="TableContents"/>
              <w:bidi w:val="0"/>
              <w:spacing w:before="0" w:after="283"/>
              <w:jc w:val="left"/>
              <w:rPr/>
            </w:pPr>
            <w:r>
              <w:rPr/>
              <w:t xml:space="preserve">Jack Kramer P. (Yhdysvallat) </w:t>
            </w:r>
          </w:p>
        </w:tc>
        <w:tc>
          <w:tcPr>
            <w:tcW w:w="1404" w:type="dxa"/>
            <w:tcBorders/>
            <w:vAlign w:val="center"/>
          </w:tcPr>
          <w:p>
            <w:pPr>
              <w:pStyle w:val="TableContents"/>
              <w:bidi w:val="0"/>
              <w:spacing w:before="0" w:after="283"/>
              <w:jc w:val="left"/>
              <w:rPr/>
            </w:pPr>
            <w:r>
              <w:rPr/>
              <w:t xml:space="preserve">Pancho Gonzales A / P. (Yhdysvallat) </w:t>
            </w:r>
          </w:p>
        </w:tc>
        <w:tc>
          <w:tcPr>
            <w:tcW w:w="6437" w:type="dxa"/>
            <w:tcBorders/>
            <w:vAlign w:val="center"/>
          </w:tcPr>
          <w:p>
            <w:pPr>
              <w:pStyle w:val="TableContents"/>
              <w:bidi w:val="0"/>
              <w:spacing w:before="0" w:after="283"/>
              <w:jc w:val="left"/>
              <w:rPr/>
            </w:pPr>
            <w:r>
              <w:rPr/>
              <w:t xml:space="preserve">Joe McCauley; Bud Collins; ammattilaispiirissä Kramer oli selvästi paras voittaen Wembley Pro:ssa Riggsin ja Scarborough Pro:ssa Budgen; Riggs def. Budge U.S. Pro:ssa ilman Krameria ja Seguraa; amatööripiirissä Ted Schroeder ja Gonzales voittivat yhdessä Davis Cupin ja jakoivat kaksi suurinta turnausta Wimbledonissa entiselle ja U.S. Championships jälkimmäiselle; sitten Gonzales pelasi ensimmäisen ammattilaisottelunsa Krameria vastaan 25. lokakuuta head-to-head-kiertueella (päättyi 21. toukokuuta 1950): marraskuun lopussa Kramer johti vielä 22-4 todistaen olevansa epäilemättä maailman paras pelaaja. </w:t>
            </w:r>
          </w:p>
        </w:tc>
      </w:tr>
      <w:tr>
        <w:trPr/>
        <w:tc>
          <w:tcPr>
            <w:tcW w:w="988" w:type="dxa"/>
            <w:tcBorders/>
            <w:vAlign w:val="center"/>
          </w:tcPr>
          <w:p>
            <w:pPr>
              <w:pStyle w:val="TableContents"/>
              <w:bidi w:val="0"/>
              <w:spacing w:before="0" w:after="283"/>
              <w:jc w:val="left"/>
              <w:rPr/>
            </w:pPr>
            <w:r>
              <w:rPr/>
              <w:t xml:space="preserve">1950 </w:t>
            </w:r>
          </w:p>
        </w:tc>
        <w:tc>
          <w:tcPr>
            <w:tcW w:w="1376" w:type="dxa"/>
            <w:tcBorders/>
            <w:vAlign w:val="center"/>
          </w:tcPr>
          <w:p>
            <w:pPr>
              <w:pStyle w:val="TableContents"/>
              <w:bidi w:val="0"/>
              <w:spacing w:before="0" w:after="283"/>
              <w:jc w:val="left"/>
              <w:rPr/>
            </w:pPr>
            <w:r>
              <w:rPr/>
              <w:t xml:space="preserve">Jack Kramer P. (Yhdysvallat) Pancho Segura P. (Ecuador / Yhdysvallat) </w:t>
            </w:r>
          </w:p>
        </w:tc>
        <w:tc>
          <w:tcPr>
            <w:tcW w:w="1404" w:type="dxa"/>
            <w:tcBorders/>
            <w:vAlign w:val="center"/>
          </w:tcPr>
          <w:p>
            <w:pPr>
              <w:pStyle w:val="TableContents"/>
              <w:bidi w:val="0"/>
              <w:spacing w:before="0" w:after="283"/>
              <w:jc w:val="left"/>
              <w:rPr/>
            </w:pPr>
            <w:r>
              <w:rPr/>
              <w:t xml:space="preserve">molemmat sijoittuvat tasan </w:t>
            </w:r>
          </w:p>
        </w:tc>
        <w:tc>
          <w:tcPr>
            <w:tcW w:w="6437" w:type="dxa"/>
            <w:tcBorders/>
            <w:vAlign w:val="center"/>
          </w:tcPr>
          <w:p>
            <w:pPr>
              <w:pStyle w:val="TableContents"/>
              <w:bidi w:val="0"/>
              <w:spacing w:before="0" w:after="283"/>
              <w:jc w:val="left"/>
              <w:rPr/>
            </w:pPr>
            <w:r>
              <w:rPr/>
              <w:t xml:space="preserve">Joe McCauley; PLTA; Kramer voitti Gonzalesin 21.5. päättyneellä (25.10.1949 alkaneella) head-to-head-kiertueella 96-27 (Kramerin itsensä mukaan 97-26); Segura voitti Frank Parkerin ``mukavasti'' head-to-head-alkuotteluissa; Kramer dominoi Seguraa seuraavalla 28.10. alkaneella (maaliskuussa 1951 päättyneellä) kiertueella: marraskuun puolivälissä Kramer johti 10-4; turnauksissa Segura voitti Kramerin Pariisissa ja vielä kerran USA:n semifinaalissa. Pro:ssa ennen kuin voitti Kovacsin finaalissa; Gonzales voitti Kramerin Philadelphia Pro:ssa ja Van Hornin Wembley Pro:ssa ilman Krameria ja Seguraa; PLTA julkaisi ``virallisen'' ammattilaisrankingin vuodelta, mutta McCauley kirjoittaa: ``On vaikea ymmärtää, miten seuraavaan rankingiin on päädytty:'' Segura, Kramer, Kovacs, Riggs, Van Horn, Parker, Carl Earn, Jimmy Evert, Nogrady, Joe Fishbach, Jack Rodgers, Joe Whalen, Al Doyle, Robert ``Junior'' Stubbs, Jimmy Adler, March, Faunce, Vivian McGrath, Pierre Pellizza, Bill Kenney. Miten Gonzales voidaankaan jättää pois tästä PLTA:n rankingista? McCauley piti Krameria ykkösenä Kramerin dominoinnin vuoksi kiertueella, kun taas PLTA luultavasti piti Seguraa parhaana, koska hän oli dominoinut turnauspiiriä ja muun muassa U.S. Pro -turnausta. </w:t>
            </w:r>
          </w:p>
        </w:tc>
      </w:tr>
      <w:tr>
        <w:trPr/>
        <w:tc>
          <w:tcPr>
            <w:tcW w:w="988" w:type="dxa"/>
            <w:tcBorders/>
            <w:vAlign w:val="center"/>
          </w:tcPr>
          <w:p>
            <w:pPr>
              <w:pStyle w:val="TableContents"/>
              <w:bidi w:val="0"/>
              <w:spacing w:before="0" w:after="283"/>
              <w:jc w:val="left"/>
              <w:rPr/>
            </w:pPr>
            <w:r>
              <w:rPr/>
              <w:t xml:space="preserve">1951 </w:t>
            </w:r>
          </w:p>
        </w:tc>
        <w:tc>
          <w:tcPr>
            <w:tcW w:w="1376" w:type="dxa"/>
            <w:tcBorders/>
            <w:vAlign w:val="center"/>
          </w:tcPr>
          <w:p>
            <w:pPr>
              <w:pStyle w:val="TableContents"/>
              <w:bidi w:val="0"/>
              <w:spacing w:before="0" w:after="283"/>
              <w:jc w:val="left"/>
              <w:rPr/>
            </w:pPr>
            <w:r>
              <w:rPr/>
              <w:t xml:space="preserve">Jack Kramer P. (Yhdysvallat) </w:t>
            </w:r>
          </w:p>
        </w:tc>
        <w:tc>
          <w:tcPr>
            <w:tcW w:w="1404" w:type="dxa"/>
            <w:tcBorders/>
            <w:vAlign w:val="center"/>
          </w:tcPr>
          <w:p>
            <w:pPr>
              <w:pStyle w:val="TableContents"/>
              <w:bidi w:val="0"/>
              <w:spacing w:before="0" w:after="283"/>
              <w:jc w:val="left"/>
              <w:rPr/>
            </w:pPr>
            <w:r>
              <w:rPr/>
              <w:t xml:space="preserve">Pancho Segura P. (Ecuador / Yhdysvallat) </w:t>
            </w:r>
          </w:p>
        </w:tc>
        <w:tc>
          <w:tcPr>
            <w:tcW w:w="6437" w:type="dxa"/>
            <w:tcBorders/>
            <w:vAlign w:val="center"/>
          </w:tcPr>
          <w:p>
            <w:pPr>
              <w:pStyle w:val="TableContents"/>
              <w:bidi w:val="0"/>
              <w:spacing w:before="0" w:after="283"/>
              <w:jc w:val="left"/>
              <w:rPr/>
            </w:pPr>
            <w:r>
              <w:rPr/>
              <w:t xml:space="preserve">Joe McCauley; PLTA; Kramer lopulta voitti Seguran 64-28 (58-27 Kramerin mukaan kirjassaan, s. 187) maaliskuussa päättyneellä (28.10.1950 alkaneella) head-to-head-kiertueella; Kramer voitti Seguran ja Gonzalesin Philadelphia Pro -kilpailussa; Segura voitti Gonzalesin U.S.-kilpailussa. Pro:ssa; Gonzales voitti Seguran Wembley Pro:ssa; PLTA:n ``virallinen'' vuoden ranking oli Segura, Gonzales, Kovacs, Riggs, Van Horn, Earn, Parker, Jimmy Evert, Bob Rogers, Jack Rodgers, Fishbach, Nogrady, Adler, Elwood Cooke, McGrath, Doyle, Harris Everett, Len Hartman, Norman Copeland, Mitchell Gornto; ``Krameria ja Budgea ei ole rankattu riittämättömän aineiston vuoksi''. </w:t>
            </w:r>
          </w:p>
        </w:tc>
      </w:tr>
      <w:tr>
        <w:trPr/>
        <w:tc>
          <w:tcPr>
            <w:tcW w:w="988" w:type="dxa"/>
            <w:tcBorders/>
            <w:vAlign w:val="center"/>
          </w:tcPr>
          <w:p>
            <w:pPr>
              <w:pStyle w:val="TableContents"/>
              <w:bidi w:val="0"/>
              <w:spacing w:before="0" w:after="283"/>
              <w:jc w:val="left"/>
              <w:rPr/>
            </w:pPr>
            <w:r>
              <w:rPr/>
              <w:t xml:space="preserve">1952 </w:t>
            </w:r>
          </w:p>
        </w:tc>
        <w:tc>
          <w:tcPr>
            <w:tcW w:w="1376" w:type="dxa"/>
            <w:tcBorders/>
            <w:vAlign w:val="center"/>
          </w:tcPr>
          <w:p>
            <w:pPr>
              <w:pStyle w:val="TableContents"/>
              <w:bidi w:val="0"/>
              <w:spacing w:before="0" w:after="283"/>
              <w:jc w:val="left"/>
              <w:rPr/>
            </w:pPr>
            <w:r>
              <w:rPr/>
              <w:t xml:space="preserve">Pancho Gonzales P. (Yhdysvallat)-Pancho Segura P. (Ecuador / Yhdysvallat) </w:t>
            </w:r>
          </w:p>
        </w:tc>
        <w:tc>
          <w:tcPr>
            <w:tcW w:w="1404" w:type="dxa"/>
            <w:tcBorders/>
            <w:vAlign w:val="center"/>
          </w:tcPr>
          <w:p>
            <w:pPr>
              <w:pStyle w:val="TableContents"/>
              <w:bidi w:val="0"/>
              <w:spacing w:before="0" w:after="283"/>
              <w:jc w:val="left"/>
              <w:rPr/>
            </w:pPr>
            <w:r>
              <w:rPr/>
              <w:t xml:space="preserve">molemmat yhtä korkealla tasolla </w:t>
            </w:r>
          </w:p>
        </w:tc>
        <w:tc>
          <w:tcPr>
            <w:tcW w:w="6437" w:type="dxa"/>
            <w:tcBorders/>
            <w:vAlign w:val="center"/>
          </w:tcPr>
          <w:p>
            <w:pPr>
              <w:pStyle w:val="TableContents"/>
              <w:bidi w:val="0"/>
              <w:spacing w:before="0" w:after="283"/>
              <w:jc w:val="left"/>
              <w:rPr/>
            </w:pPr>
            <w:r>
              <w:rPr/>
              <w:t xml:space="preserve">Joe McCauley; Budge McCauleyn kirjassa sivulla 57: Kramer oli puoliksi eläkkeellä; Budge ja Gonzales pelasivat vain satunnaisesti". McCauley on kirjassaan jäljittänyt vain 9 turnausta ja pienen Yhdysvaltain kiertueen, näistä 9 turnauksesta 2 näytti olevan kotimaisia kansallisia turnauksia (British Pro ja German Pro), joten jäljelle jäi 7 turnausta johtaville ammattilaisille. Segura osallistui näihin seitsemään ja Gonzales pelasi niistä viisi, voitti neljä ja pääsi yhteen finaaliin. Lisäksi Gonzales voitti Seguran viidesti seitsemästä turnauksesta (mukaan lukien eräät kiertueottelut Pariisissa kesäkuussa). Vuoden 1953 heinäkuun ``Sport'' -lehden numerossa Budge julisti: "Viimeisten kahden vuoden aikana Pancho (Gonzales) on voittanut suurimman osan kaikista suurista ammattilaisturnauksista. Häntä on pidettävä parhaana, ainakin siihen asti, kunnes joku todistaa toisin."'' Erityisesti Gonzales voitti Seguran (ja Kramerin) Philadelphia Pro:ssa ja Gonzales Kramerin Wembley Pro:ssa; Segura voitti Gonzalesin U.S. Pro:ssa ja kiertueottelussa Pariisissa; amatöörien piirissä Frank Sedgman voitti Davis Cupin Ken McGregorin kanssa, ja australialainen pääsi myös neljään Grand Slam -turnauksen loppuotteluun voittaen kaksi viimeistä (kronologisesti), Wimbledonin ja U.S. Championshipsin. Gonzalesia, Seguraa ja Krameria on hyvin vaikea verrata parhaaseen amatööriin Sedgmaniin: seuraavana vuonna ammattilaiseksi siirtynyt australialainen oli Kramerin ja Seguran hallitsema, mutta hän voitti Gonzalesin kolme kertaa (myöhemmin Gonzales voitti Sedgmanin säännöllisesti). On siis mahdollista, että Gonzales ja Segura olivat hyvin vähän Sedgmania parempia vuonna 1952, mutta siitä ei ole varmuutta. </w:t>
            </w:r>
          </w:p>
        </w:tc>
      </w:tr>
      <w:tr>
        <w:trPr/>
        <w:tc>
          <w:tcPr>
            <w:tcW w:w="988" w:type="dxa"/>
            <w:tcBorders/>
            <w:vAlign w:val="center"/>
          </w:tcPr>
          <w:p>
            <w:pPr>
              <w:pStyle w:val="TableContents"/>
              <w:bidi w:val="0"/>
              <w:spacing w:before="0" w:after="283"/>
              <w:jc w:val="left"/>
              <w:rPr/>
            </w:pPr>
            <w:r>
              <w:rPr/>
              <w:t xml:space="preserve">1953 </w:t>
            </w:r>
          </w:p>
        </w:tc>
        <w:tc>
          <w:tcPr>
            <w:tcW w:w="1376" w:type="dxa"/>
            <w:tcBorders/>
            <w:vAlign w:val="center"/>
          </w:tcPr>
          <w:p>
            <w:pPr>
              <w:pStyle w:val="TableContents"/>
              <w:bidi w:val="0"/>
              <w:spacing w:before="0" w:after="283"/>
              <w:jc w:val="left"/>
              <w:rPr/>
            </w:pPr>
            <w:r>
              <w:rPr/>
              <w:t xml:space="preserve">Jack Kramer P. (Yhdysvallat) </w:t>
            </w:r>
          </w:p>
        </w:tc>
        <w:tc>
          <w:tcPr>
            <w:tcW w:w="1404" w:type="dxa"/>
            <w:tcBorders/>
            <w:vAlign w:val="center"/>
          </w:tcPr>
          <w:p>
            <w:pPr>
              <w:pStyle w:val="TableContents"/>
              <w:bidi w:val="0"/>
              <w:spacing w:before="0" w:after="283"/>
              <w:jc w:val="left"/>
              <w:rPr/>
            </w:pPr>
            <w:r>
              <w:rPr/>
              <w:t xml:space="preserve">Frank Sedgman P. (Aus.) </w:t>
            </w:r>
          </w:p>
        </w:tc>
        <w:tc>
          <w:tcPr>
            <w:tcW w:w="6437" w:type="dxa"/>
            <w:tcBorders/>
            <w:vAlign w:val="center"/>
          </w:tcPr>
          <w:p>
            <w:pPr>
              <w:pStyle w:val="TableContents"/>
              <w:bidi w:val="0"/>
              <w:spacing w:before="0" w:after="283"/>
              <w:jc w:val="left"/>
              <w:rPr/>
            </w:pPr>
            <w:r>
              <w:rPr/>
              <w:t xml:space="preserve">Bud Collins; Joe McCauley; vuoden 1953 aikana Lance Tingay kirjoitti, että oli hyvin vaikeaa luoda hierarkiaa, koska Gonzales ei ollut vielä tavannut yhtään huippuammattilaista: itse asiassa a) Kramer jäi eläkkeelle 9. heinäkuuta eikä koskaan tavannut Gonzalesia sinä vuonna ja b) Gonzales tapasi Seguran ja Sedgmanin ensimmäistä kertaa tänä vuonna vasta marraskuussa. Kramer voitti Sedgmanin 54-41 head-to-head-kierroksella, kun taas Segura voitti Sedgmanin 54-41, kun taas Segura voitti Sedgmanin. McGregorin 71-25 head-to-head-alkuotteluissa; kiertueen taukojen aikana nämä neljä miestä pelasivat kolme neljän miehen turnausta, joista Kramer voitti kaksi; Kramerin koko vuoden 1953 saldo oli 56-41 Sedgmania vastaan ja 1-1 Seguraa vastaan; ecuadorilainen voitti 5 turnausta (enemmän kuin kukaan muu ammattilainen); Sedgman voitti Gonzalesin Wembley Pro:ssa, Pariisissa (ei varmaankaan Ranskan Pro:ssa, kuten muualla ilmoitetaan) ja Lyonissa, mutta australialainen hävisi Seguralle 3-7 keskinäisissä kohtaamisissa; Gonzales, jota ei valittu maailmankiertueelle, pelasi marraskuuhun asti turnauksia ilman kolmea muuta suurmiestä ja voitti sen jälkeen tyhjentyneen U.S. Pron Budgen yli. Kun tiedetään, että Sedgman voitti suurimman ammattilaisturnauksen, Wembleyn, ja että Kramer voitti hänet kiertueella, mahdollinen, mutta ei lainkaan varma, vuoden 1953 ammattilaisranking on 1) Kramer, 2) Sedgman; Tony Trabert, aikansa paras amatööri, oli luultavasti huonompi kuin neljä parasta ammattilaista. </w:t>
            </w:r>
          </w:p>
        </w:tc>
      </w:tr>
      <w:tr>
        <w:trPr/>
        <w:tc>
          <w:tcPr>
            <w:tcW w:w="988" w:type="dxa"/>
            <w:tcBorders/>
            <w:vAlign w:val="center"/>
          </w:tcPr>
          <w:p>
            <w:pPr>
              <w:pStyle w:val="TableContents"/>
              <w:bidi w:val="0"/>
              <w:spacing w:before="0" w:after="283"/>
              <w:jc w:val="left"/>
              <w:rPr/>
            </w:pPr>
            <w:r>
              <w:rPr/>
              <w:t xml:space="preserve">1954 </w:t>
            </w:r>
          </w:p>
        </w:tc>
        <w:tc>
          <w:tcPr>
            <w:tcW w:w="1376" w:type="dxa"/>
            <w:tcBorders/>
            <w:vAlign w:val="center"/>
          </w:tcPr>
          <w:p>
            <w:pPr>
              <w:pStyle w:val="TableContents"/>
              <w:bidi w:val="0"/>
              <w:spacing w:before="0" w:after="283"/>
              <w:jc w:val="left"/>
              <w:rPr/>
            </w:pPr>
            <w:r>
              <w:rPr/>
              <w:t xml:space="preserve">Pancho Gonzales P. (Yhdysvallat) </w:t>
            </w:r>
          </w:p>
        </w:tc>
        <w:tc>
          <w:tcPr>
            <w:tcW w:w="1404" w:type="dxa"/>
            <w:tcBorders/>
            <w:vAlign w:val="center"/>
          </w:tcPr>
          <w:p>
            <w:pPr>
              <w:pStyle w:val="TableContents"/>
              <w:bidi w:val="0"/>
              <w:spacing w:before="0" w:after="283"/>
              <w:jc w:val="left"/>
              <w:rPr/>
            </w:pPr>
            <w:r>
              <w:rPr/>
              <w:t xml:space="preserve">Frank Sedgman P. (Aus.) -- Pancho Segura P. (Ecuador / Yhdysvallat) </w:t>
            </w:r>
          </w:p>
        </w:tc>
        <w:tc>
          <w:tcPr>
            <w:tcW w:w="6437" w:type="dxa"/>
            <w:tcBorders/>
            <w:vAlign w:val="center"/>
          </w:tcPr>
          <w:p>
            <w:pPr>
              <w:pStyle w:val="TableContents"/>
              <w:bidi w:val="0"/>
              <w:spacing w:before="0" w:after="283"/>
              <w:jc w:val="left"/>
              <w:rPr/>
            </w:pPr>
            <w:r>
              <w:rPr/>
              <w:t xml:space="preserve">Joe McCauley; Jack Kramer; vuosina 1953 - 1954 lähteet ovat edelleen ristiriitaisia: näyttäisi siltä, että näiden kahden vuoden aikana oli vain yksi Australian kiertue ja että se tapahtui marras-joulukuussa 1954 ja että Gonzales voitti sen (16-9 Sedgmanille; 4-2 Seguralle; 15-0 McGregorille); amerikkalainen voitti myös Pohjois-Amerikan kiertueen (3. tammikuuta - 30. toukokuuta), 70 turnauksen peräkkäisen turnauksen, joista kaikki olivat 4-miehisiä, paitsi yksi, 3-miehinen. Kesäkuun 2. päivänä julkaistussa raportissa todettiin, että Gonzales voitti 29 turnausta ja että hänen voitto-tappio-suhteensa oli 85-40, kun taas Sedgman voitti 21 turnausta ja Segura voitti 20 turnausta. Vastakkainasetteluissa tulokset eivät ole 100-prosenttisen varmoja: Gonzalesin voitto-tappio-saldo Seguraa vastaan oli noin 30-21 (tai 30-20) ja oli mahdollisesti täsmälleen sama myös Sedgmania vastaan, 30-21 (tai 30-20); ja Segura olisi johtanut Sedgmania niukimmalla marginaalilla, 23-22. Budge voitti tuolla kiertueella vain yhden ottelun (Gonzalesia vastaan ensimmäisellä kierroksella Olympic Auditoriumissa Los Angelesissa 19. helmikuuta). Earn ei ilmeisesti voittanut yhtään ja Riggs voitti yhden Gonzalesia vastaan 20. toukokuuta Victoriassa (Kanada, Brittiläinen Kolumbia); syksyllä Segura, Gonzales, Sedgman ja Kramer, joka palasi kaksinpeliin 20 kuukauden tauon jälkeen, kiersivät Kaukoidässä Seguran ennätysten ollessa Segura-Gonzales 1-1, Segura-Sedgman 2-1 ja Segura-Kramer 4-0; turnauksissa Gonzales voitti Sedgmanin U.S. Pro ja Sedgman puolustivat Seguraa tennishistorian ensimmäisessä Australian Pro-turnauksessa; amatööripiiriä hallitsi duetto Tony Trabert/Jaroslav Drobný, amerikkalainen voitti Seixasin kanssa Davis Cupin ja valloitti Ranskan mestaruuden, kun taas Drobný voitti viimeisimmän Wimbledonin; nämä kaksi pelaajaa näyttivät kuitenkin olevan hieman Gonzales-Sedgman-Segura-kolmikon alapuolella. </w:t>
            </w:r>
          </w:p>
        </w:tc>
      </w:tr>
      <w:tr>
        <w:trPr/>
        <w:tc>
          <w:tcPr>
            <w:tcW w:w="988" w:type="dxa"/>
            <w:tcBorders/>
            <w:vAlign w:val="center"/>
          </w:tcPr>
          <w:p>
            <w:pPr>
              <w:pStyle w:val="TableContents"/>
              <w:bidi w:val="0"/>
              <w:spacing w:before="0" w:after="283"/>
              <w:jc w:val="left"/>
              <w:rPr/>
            </w:pPr>
            <w:r>
              <w:rPr/>
              <w:t xml:space="preserve">1955 </w:t>
            </w:r>
          </w:p>
        </w:tc>
        <w:tc>
          <w:tcPr>
            <w:tcW w:w="1376" w:type="dxa"/>
            <w:tcBorders/>
            <w:vAlign w:val="center"/>
          </w:tcPr>
          <w:p>
            <w:pPr>
              <w:pStyle w:val="TableContents"/>
              <w:bidi w:val="0"/>
              <w:spacing w:before="0" w:after="283"/>
              <w:jc w:val="left"/>
              <w:rPr/>
            </w:pPr>
            <w:r>
              <w:rPr/>
              <w:t xml:space="preserve">Pancho Gonzales P. (Yhdysvallat) </w:t>
            </w:r>
          </w:p>
        </w:tc>
        <w:tc>
          <w:tcPr>
            <w:tcW w:w="1404" w:type="dxa"/>
            <w:tcBorders/>
            <w:vAlign w:val="center"/>
          </w:tcPr>
          <w:p>
            <w:pPr>
              <w:pStyle w:val="TableContents"/>
              <w:bidi w:val="0"/>
              <w:spacing w:before="0" w:after="283"/>
              <w:jc w:val="left"/>
              <w:rPr/>
            </w:pPr>
            <w:r>
              <w:rPr/>
              <w:t xml:space="preserve">Pancho Segura P. (Ecuador / Yhdysvallat) </w:t>
            </w:r>
          </w:p>
        </w:tc>
        <w:tc>
          <w:tcPr>
            <w:tcW w:w="6437" w:type="dxa"/>
            <w:tcBorders/>
            <w:vAlign w:val="center"/>
          </w:tcPr>
          <w:p>
            <w:pPr>
              <w:pStyle w:val="TableContents"/>
              <w:bidi w:val="0"/>
              <w:spacing w:before="0" w:after="283"/>
              <w:jc w:val="left"/>
              <w:rPr/>
            </w:pPr>
            <w:r>
              <w:rPr/>
              <w:t xml:space="preserve">Bud Collins; Joe McCauley; vaikka USA hävisi Davis Cupin, Tony Trabertilla oli sensaatiomainen amatöörivuosi, voittaen kolme neljästä Grand Slamista, mutta ei koskaan ollut vakituinen voittaja ammattilaiseksi siirryttyään; Gonzales-Trabert head-to-head-kiertue alkoi joulukuussa ja Gonzales voitti Trabertin ensimmäisestä ottelusta lähtien; Gonzales hallitsi ammattilaisia voittamalla Seguran U.S. Pro; Sedgman on pelannut hyvin vähän vuonna 1955 ja erityisesti joutui leikkaukseen umpilisäkkeen takia; Lawn Tennis and Badminton rankkasi 12 parasta ammattilaista seuraavasti: Gonzales, Segura, Kovacs, Sedgman, Riggs, Earn, Budge, Parker, Pails, Perry, Doyle ja Sam Match. </w:t>
            </w:r>
          </w:p>
        </w:tc>
      </w:tr>
      <w:tr>
        <w:trPr/>
        <w:tc>
          <w:tcPr>
            <w:tcW w:w="988" w:type="dxa"/>
            <w:tcBorders/>
            <w:vAlign w:val="center"/>
          </w:tcPr>
          <w:p>
            <w:pPr>
              <w:pStyle w:val="TableContents"/>
              <w:bidi w:val="0"/>
              <w:spacing w:before="0" w:after="283"/>
              <w:jc w:val="left"/>
              <w:rPr/>
            </w:pPr>
            <w:r>
              <w:rPr/>
              <w:t xml:space="preserve">1956 </w:t>
            </w:r>
          </w:p>
        </w:tc>
        <w:tc>
          <w:tcPr>
            <w:tcW w:w="1376" w:type="dxa"/>
            <w:tcBorders/>
            <w:vAlign w:val="center"/>
          </w:tcPr>
          <w:p>
            <w:pPr>
              <w:pStyle w:val="TableContents"/>
              <w:bidi w:val="0"/>
              <w:spacing w:before="0" w:after="283"/>
              <w:jc w:val="left"/>
              <w:rPr/>
            </w:pPr>
            <w:r>
              <w:rPr/>
              <w:t xml:space="preserve">Pancho Gonzales P. (Yhdysvallat) </w:t>
            </w:r>
          </w:p>
        </w:tc>
        <w:tc>
          <w:tcPr>
            <w:tcW w:w="1404" w:type="dxa"/>
            <w:tcBorders/>
            <w:vAlign w:val="center"/>
          </w:tcPr>
          <w:p>
            <w:pPr>
              <w:pStyle w:val="TableContents"/>
              <w:bidi w:val="0"/>
              <w:spacing w:before="0" w:after="283"/>
              <w:jc w:val="left"/>
              <w:rPr/>
            </w:pPr>
            <w:r>
              <w:rPr/>
              <w:t xml:space="preserve">Frank Sedgman P. (Aus.) </w:t>
            </w:r>
          </w:p>
        </w:tc>
        <w:tc>
          <w:tcPr>
            <w:tcW w:w="6437" w:type="dxa"/>
            <w:tcBorders/>
            <w:vAlign w:val="center"/>
          </w:tcPr>
          <w:p>
            <w:pPr>
              <w:pStyle w:val="TableContents"/>
              <w:bidi w:val="0"/>
              <w:spacing w:before="0" w:after="283"/>
              <w:jc w:val="left"/>
              <w:rPr/>
            </w:pPr>
            <w:r>
              <w:rPr/>
              <w:t xml:space="preserve">Joe McCauley, sivu 72; Gonzales voitti Trabertin 74-24 Amerikan head-to-head-kiertueella, Segura voitti Rex Hartwigin 56-22 (5 tasan) head-to-head-alkuotteluissa; Gonzales voitti Seguran USA:ssa. Pro:ssa; Gonzales voitti Sedgmanin sekä Pro Tournament of Championsissa Los Angelesissa että Wembley Pro:ssa; Trabert voitti Gonzalesin Ranskan Pro:ssa; Hoad teki vuonna 1955 Trabertina ``Little amateur Slamin'', mutta hän oli luultavasti parhaiden ammattilaisten joukossa, kuten hänen ammattilaisdebyyttinsä seuraavana vuonna osoitti; Jack March, Clevelandin turnauksen promoottori, rankkasi ammattilaiset seuraavasti: 1 Gonzales, 2 Sedgman, 3 Segura, 4 Trabert, 5 Hartwig, 6 Kovacs, 7 Earn, 8 Riggs, 9 Budge, 10 Pails. </w:t>
            </w:r>
          </w:p>
        </w:tc>
      </w:tr>
      <w:tr>
        <w:trPr/>
        <w:tc>
          <w:tcPr>
            <w:tcW w:w="988" w:type="dxa"/>
            <w:tcBorders/>
            <w:vAlign w:val="center"/>
          </w:tcPr>
          <w:p>
            <w:pPr>
              <w:pStyle w:val="TableContents"/>
              <w:bidi w:val="0"/>
              <w:spacing w:before="0" w:after="283"/>
              <w:jc w:val="left"/>
              <w:rPr/>
            </w:pPr>
            <w:r>
              <w:rPr/>
              <w:t xml:space="preserve">1957 </w:t>
            </w:r>
          </w:p>
        </w:tc>
        <w:tc>
          <w:tcPr>
            <w:tcW w:w="1376" w:type="dxa"/>
            <w:tcBorders/>
            <w:vAlign w:val="center"/>
          </w:tcPr>
          <w:p>
            <w:pPr>
              <w:pStyle w:val="TableContents"/>
              <w:bidi w:val="0"/>
              <w:spacing w:before="0" w:after="283"/>
              <w:jc w:val="left"/>
              <w:rPr/>
            </w:pPr>
            <w:r>
              <w:rPr/>
              <w:t xml:space="preserve">Pancho Gonzales P. (Yhdysvallat) </w:t>
            </w:r>
          </w:p>
        </w:tc>
        <w:tc>
          <w:tcPr>
            <w:tcW w:w="1404" w:type="dxa"/>
            <w:tcBorders/>
            <w:vAlign w:val="center"/>
          </w:tcPr>
          <w:p>
            <w:pPr>
              <w:pStyle w:val="TableContents"/>
              <w:bidi w:val="0"/>
              <w:spacing w:before="0" w:after="283"/>
              <w:jc w:val="left"/>
              <w:rPr/>
            </w:pPr>
            <w:r>
              <w:rPr/>
              <w:t xml:space="preserve">Ken Rosewall P. (Aus.) </w:t>
            </w:r>
          </w:p>
        </w:tc>
        <w:tc>
          <w:tcPr>
            <w:tcW w:w="6437" w:type="dxa"/>
            <w:tcBorders/>
            <w:vAlign w:val="center"/>
          </w:tcPr>
          <w:p>
            <w:pPr>
              <w:pStyle w:val="TableContents"/>
              <w:bidi w:val="0"/>
              <w:spacing w:before="0" w:after="283"/>
              <w:jc w:val="left"/>
              <w:rPr/>
            </w:pPr>
            <w:r>
              <w:rPr/>
              <w:t xml:space="preserve">Joe McCauley; Gonzales voitti Rosewallia 50-26 World head-to-head-kiertueella, Segura voitti Dinny Pailsia 51-8 head-to-head-alkuotteluissa; Rosewall voitti luultavasti (vahvistukseksi) pienen Euroopan-kiertueen Hoadin, Seguran ja Kramerin; Rosewall voitti Etelä-Afrikan-kiertueen Hoadin, Kramerin ja Seguran ja Australian-kiertueen Hoadin, Sedgmanin ja Seguran; Segura voitti Sedgmanin Australian Pro-kiertueella; Gonzales voitti Seguran U.S. Pro:ssa; Gonzales voitti myös Forest Hillsin Pro Tournament of Championsin ja Masters Round Robin Pro:n Los Angelesissa; Rosewall voitti Seguran Wembley Pro:ssa; amatöörikierroksella Hoad voitti Wimbledonin helposti häviten vain yhden sarjan ja siirtyi heti sen jälkeen ammattilaiseksi, ja voitti säännöllisesti parhaat ammattilaiset kolmen ensimmäisen kuukauden aikana. </w:t>
            </w:r>
          </w:p>
        </w:tc>
      </w:tr>
      <w:tr>
        <w:trPr/>
        <w:tc>
          <w:tcPr>
            <w:tcW w:w="988" w:type="dxa"/>
            <w:tcBorders/>
            <w:vAlign w:val="center"/>
          </w:tcPr>
          <w:p>
            <w:pPr>
              <w:pStyle w:val="TableContents"/>
              <w:bidi w:val="0"/>
              <w:spacing w:before="0" w:after="283"/>
              <w:jc w:val="left"/>
              <w:rPr/>
            </w:pPr>
            <w:r>
              <w:rPr/>
              <w:t xml:space="preserve">1958 </w:t>
            </w:r>
          </w:p>
        </w:tc>
        <w:tc>
          <w:tcPr>
            <w:tcW w:w="1376" w:type="dxa"/>
            <w:tcBorders/>
            <w:vAlign w:val="center"/>
          </w:tcPr>
          <w:p>
            <w:pPr>
              <w:pStyle w:val="TableContents"/>
              <w:bidi w:val="0"/>
              <w:spacing w:before="0" w:after="283"/>
              <w:jc w:val="left"/>
              <w:rPr/>
            </w:pPr>
            <w:r>
              <w:rPr/>
              <w:t xml:space="preserve">Pancho Gonzales P. (Yhdysvallat) </w:t>
            </w:r>
          </w:p>
        </w:tc>
        <w:tc>
          <w:tcPr>
            <w:tcW w:w="1404" w:type="dxa"/>
            <w:tcBorders/>
            <w:vAlign w:val="center"/>
          </w:tcPr>
          <w:p>
            <w:pPr>
              <w:pStyle w:val="TableContents"/>
              <w:bidi w:val="0"/>
              <w:spacing w:before="0" w:after="283"/>
              <w:jc w:val="left"/>
              <w:rPr/>
            </w:pPr>
            <w:r>
              <w:rPr/>
              <w:t xml:space="preserve">Lew Hoad P. (Aus.) </w:t>
            </w:r>
          </w:p>
        </w:tc>
        <w:tc>
          <w:tcPr>
            <w:tcW w:w="6437" w:type="dxa"/>
            <w:tcBorders/>
            <w:vAlign w:val="center"/>
          </w:tcPr>
          <w:p>
            <w:pPr>
              <w:pStyle w:val="TableContents"/>
              <w:bidi w:val="0"/>
              <w:spacing w:before="0" w:after="283"/>
              <w:jc w:val="left"/>
              <w:rPr/>
            </w:pPr>
            <w:r>
              <w:rPr/>
              <w:t xml:space="preserve">Joe McCauley; Jack March; Robert Geist; Gonzales voitti Hoadin 51-36 World Tourilla ja alustavissa otteluissa Trabert voitti Seguran 34-31; Gonzales voitti Rosewallin Pro Tournament of Championsissa Forest Hillsissä; Gonzales voitti Hoadin U.S.-kilpailussa. Pro:ssa; Sedgman voitti Trabertin sekä Wembley Pro:ssa että Australian Pro:ssa; Rosewall voitti Hoadin Ranskan Pro:ssa; Jack Marchin ammattilaisranking: 1 Gonzales, 2 Hoad, 3 Segura 4 Trabert 5 Rosewall 6 Sedgman 7 Parker 8 Kovacs 9 Riggs 10 Pails; Geistin (ammattilaisamatöörien ja amatöörien yhteenlaskettu) ranking: 1 Gonzales, 2 Hoad, Rosewall. </w:t>
            </w:r>
          </w:p>
        </w:tc>
      </w:tr>
      <w:tr>
        <w:trPr/>
        <w:tc>
          <w:tcPr>
            <w:tcW w:w="988" w:type="dxa"/>
            <w:tcBorders/>
            <w:vAlign w:val="center"/>
          </w:tcPr>
          <w:p>
            <w:pPr>
              <w:pStyle w:val="TableContents"/>
              <w:bidi w:val="0"/>
              <w:spacing w:before="0" w:after="283"/>
              <w:jc w:val="left"/>
              <w:rPr/>
            </w:pPr>
            <w:r>
              <w:rPr/>
              <w:t xml:space="preserve">1959 </w:t>
            </w:r>
          </w:p>
        </w:tc>
        <w:tc>
          <w:tcPr>
            <w:tcW w:w="1376" w:type="dxa"/>
            <w:tcBorders/>
            <w:vAlign w:val="center"/>
          </w:tcPr>
          <w:p>
            <w:pPr>
              <w:pStyle w:val="TableContents"/>
              <w:bidi w:val="0"/>
              <w:spacing w:before="0" w:after="283"/>
              <w:jc w:val="left"/>
              <w:rPr/>
            </w:pPr>
            <w:r>
              <w:rPr/>
              <w:t xml:space="preserve">Pancho Gonzales P. (Yhdysvallat) </w:t>
            </w:r>
          </w:p>
        </w:tc>
        <w:tc>
          <w:tcPr>
            <w:tcW w:w="1404" w:type="dxa"/>
            <w:tcBorders/>
            <w:vAlign w:val="center"/>
          </w:tcPr>
          <w:p>
            <w:pPr>
              <w:pStyle w:val="TableContents"/>
              <w:bidi w:val="0"/>
              <w:spacing w:before="0" w:after="283"/>
              <w:jc w:val="left"/>
              <w:rPr/>
            </w:pPr>
            <w:r>
              <w:rPr/>
              <w:t xml:space="preserve">Lew Hoad P. (Aus.) </w:t>
            </w:r>
          </w:p>
        </w:tc>
        <w:tc>
          <w:tcPr>
            <w:tcW w:w="6437" w:type="dxa"/>
            <w:tcBorders/>
            <w:vAlign w:val="center"/>
          </w:tcPr>
          <w:p>
            <w:pPr>
              <w:pStyle w:val="TableContents"/>
              <w:bidi w:val="0"/>
              <w:spacing w:before="0" w:after="283"/>
              <w:jc w:val="left"/>
              <w:rPr/>
            </w:pPr>
            <w:r>
              <w:rPr/>
              <w:t xml:space="preserve">Joe McCauley; Jack Kramer; L'Équipe; Mal Anderson; Frank Sedgman; Ashley Cooper; McCauley sivu 97; American round robin tulokset:: Gonzales 47-15, Hoad 42-20, Ashley Cooper 21-40, Mal Anderson 13-48; Hoad kuitenkin voitti Gonzalesin 15-13 round robinin aikana; Hoad voitti Gonzalesin Pro Tournament of Championsissa Forest Hillsissä; Gonzales voitti Hoadin U.S.-kilpailussa. Pro:ssa; Mal Anderson voitti Seguran Wembley Pro:ssa; Trabert voitti Sedgmanin Ranskan Pro:ssa; Frank Sedgman ehdotti seuraavaa rankingia: 1 Gonzales, 2 Hoad, 3 Rosewall; Ashley Cooper vahvisti Sedgmanin mielipiteen, mutta ehdotti, että Sedgmanin pitäisi olla nro 4; Mal Anderson kirjoitti World Tennis -lehdessä, että Kramer perusti turnauspistejärjestelmän, jolla ratkaistaan maailman parhaat pelaajat: 14 turnausta valittiin kaikilla samat pisteet, mikä oli epäreilua tärkeimpiä turnauksia tärkeämpiä turnauksia kohtaan (7 pistettä voittajalle, 4 toiseksi sijoittuneelle, 3 kolmannelle sijalle, 2 neljännelle sijalle ja 1 jokaiselle puolivälieräpelaajalle), lopulliset sijoitukset olivat seuraavat: 1 Hoad, 2 Gonzales (pelasi vain 11 turnausta), 3 Rosewall, 4 Sedgman, 5 Trabert, 6 Anderson, 7 Segura, 8 Cooper; Kramerin oma ammattilaisranking (erilainen kuin pistelistaus): 1 Gonzales, 2 Sedgman, 3 Rosewall, 4 Hoad, 5 Trabert, 6 Segura, 7 Cooper, 8 Anderson, 9 Rose, 10 McGregor, 11 Hartwig; L'Équipe (Robert Roy) ammattilais-amatöörien yhteenlaskettu ranking: 1 Gonzales, 2 Sedgman, 3 Rosewall, 4 Trabert, 5 Hoad, 6 Segura, 7 Kramer, 8 McGregor, 9 Hartwig, 10 Cooper, 11 Rose (ensimmäistä kertaa L'Équipe sijoitti ammattilaiset ja amatöörit yhteen); Robert Barne (Kramerin australialainen manageri) ammattilaisten sijoitus: 1 Hoad, 2 Gonzales, 3 Rosewall, 4 Sedgman, 5 Trabert, 6 Segura, 7 Cooper, 8 Anderson, 9 Rose.</w:t>
            </w:r>
          </w:p>
        </w:tc>
      </w:tr>
      <w:tr>
        <w:trPr/>
        <w:tc>
          <w:tcPr>
            <w:tcW w:w="988" w:type="dxa"/>
            <w:tcBorders/>
            <w:vAlign w:val="center"/>
          </w:tcPr>
          <w:p>
            <w:pPr>
              <w:pStyle w:val="TableContents"/>
              <w:bidi w:val="0"/>
              <w:spacing w:before="0" w:after="283"/>
              <w:jc w:val="left"/>
              <w:rPr/>
            </w:pPr>
            <w:r>
              <w:rPr/>
              <w:t xml:space="preserve">1960 </w:t>
            </w:r>
          </w:p>
        </w:tc>
        <w:tc>
          <w:tcPr>
            <w:tcW w:w="1376" w:type="dxa"/>
            <w:tcBorders/>
            <w:vAlign w:val="center"/>
          </w:tcPr>
          <w:p>
            <w:pPr>
              <w:pStyle w:val="TableContents"/>
              <w:bidi w:val="0"/>
              <w:spacing w:before="0" w:after="283"/>
              <w:jc w:val="left"/>
              <w:rPr/>
            </w:pPr>
            <w:r>
              <w:rPr/>
              <w:t xml:space="preserve">Pancho Gonzales P. (USA) Ken Rosewall P. (Aus.) </w:t>
            </w:r>
          </w:p>
        </w:tc>
        <w:tc>
          <w:tcPr>
            <w:tcW w:w="1404" w:type="dxa"/>
            <w:tcBorders/>
            <w:vAlign w:val="center"/>
          </w:tcPr>
          <w:p>
            <w:pPr>
              <w:pStyle w:val="TableContents"/>
              <w:bidi w:val="0"/>
              <w:spacing w:before="0" w:after="283"/>
              <w:jc w:val="left"/>
              <w:rPr/>
            </w:pPr>
            <w:r>
              <w:rPr/>
              <w:t xml:space="preserve">molemmat sijoittuvat tasan </w:t>
            </w:r>
          </w:p>
        </w:tc>
        <w:tc>
          <w:tcPr>
            <w:tcW w:w="6437" w:type="dxa"/>
            <w:tcBorders/>
            <w:vAlign w:val="center"/>
          </w:tcPr>
          <w:p>
            <w:pPr>
              <w:pStyle w:val="TableContents"/>
              <w:bidi w:val="0"/>
              <w:spacing w:before="0" w:after="283"/>
              <w:jc w:val="left"/>
              <w:rPr/>
            </w:pPr>
            <w:r>
              <w:rPr/>
              <w:t xml:space="preserve">Joe McCauley; L'Équipe; Robert Geist; McCauley p57 World Series Round Robin -ottelut maailmanmestaruudesta 4 pelaajan kesken: Gonzales 49-8, Rosewall 32-25, Segura 22-28, Alex Olmedo 11-44; heti Gonzales voitti pienen turnauksen ja vetäytyi pian sen jälkeen; Olmedo voitti Trabertin tyhjentyneessä U.S. Pro:ssa; Rosewall voitti Seguran Wembley Pro:ssa; Rosewall voitti Hoadin Ranskan Pro:ssa; jälleen kerran Kramer sijoitti Gonzalesin &amp; Sedgmanin 1. ja 2. sijalle vuoden aikana, mutta Sedgman ei voittanut yhtä paljon kuin 1959; L'Équipe sijoitti Rosewallin No. 1 Euroopan tulosten vuoksi; kirjassaan ``DER GRÖSSTE MEISTER Die denkwürdige Karriere des australischen Tennisspielers Kenneth Robert Rosewall'' Robert Geist sijoitti Gonzalesin ja Rosewallin yhdessä sijalle 1. </w:t>
            </w:r>
          </w:p>
        </w:tc>
      </w:tr>
      <w:tr>
        <w:trPr/>
        <w:tc>
          <w:tcPr>
            <w:tcW w:w="988" w:type="dxa"/>
            <w:tcBorders/>
            <w:vAlign w:val="center"/>
          </w:tcPr>
          <w:p>
            <w:pPr>
              <w:pStyle w:val="TableContents"/>
              <w:bidi w:val="0"/>
              <w:spacing w:before="0" w:after="283"/>
              <w:jc w:val="left"/>
              <w:rPr/>
            </w:pPr>
            <w:r>
              <w:rPr/>
              <w:t xml:space="preserve">1961 </w:t>
            </w:r>
          </w:p>
        </w:tc>
        <w:tc>
          <w:tcPr>
            <w:tcW w:w="1376" w:type="dxa"/>
            <w:tcBorders/>
            <w:vAlign w:val="center"/>
          </w:tcPr>
          <w:p>
            <w:pPr>
              <w:pStyle w:val="TableContents"/>
              <w:bidi w:val="0"/>
              <w:spacing w:before="0" w:after="283"/>
              <w:jc w:val="left"/>
              <w:rPr/>
            </w:pPr>
            <w:r>
              <w:rPr/>
              <w:t xml:space="preserve">Ken Rosewall P. (Aus.) </w:t>
            </w:r>
          </w:p>
        </w:tc>
        <w:tc>
          <w:tcPr>
            <w:tcW w:w="1404" w:type="dxa"/>
            <w:tcBorders/>
            <w:vAlign w:val="center"/>
          </w:tcPr>
          <w:p>
            <w:pPr>
              <w:pStyle w:val="TableContents"/>
              <w:bidi w:val="0"/>
              <w:spacing w:before="0" w:after="283"/>
              <w:jc w:val="left"/>
              <w:rPr/>
            </w:pPr>
            <w:r>
              <w:rPr/>
              <w:t xml:space="preserve">Pancho Gonzales P. (Yhdysvallat) </w:t>
            </w:r>
          </w:p>
        </w:tc>
        <w:tc>
          <w:tcPr>
            <w:tcW w:w="6437" w:type="dxa"/>
            <w:tcBorders/>
            <w:vAlign w:val="center"/>
          </w:tcPr>
          <w:p>
            <w:pPr>
              <w:pStyle w:val="TableContents"/>
              <w:bidi w:val="0"/>
              <w:spacing w:before="0" w:after="283"/>
              <w:jc w:val="left"/>
              <w:rPr/>
            </w:pPr>
            <w:r>
              <w:rPr/>
              <w:t xml:space="preserve">Joe McCauley; L'Équipe, Robert Geist; maailmanmestaruudesta pelattiin 47 World Series Round Robin -ottelua kuuden pelaajan kesken, minkä jälkeen pelattiin 28 head-to-head-ottelua 1. ja 2. ja 3. ja 4. parhaan välillä lopullisen mestarin määrittämiseksi; Rosewall piti kuitenkin useita pitkiä lomia ja pelasi hyvin vähän vuoden alkupuoliskolla; round robinissa sallittiin loukkaantuneiden pelaajien vaihtaminen: Gonzales-(Segura) 33-14, Andrés Gimeno 27-20, Hoad-(Trabert, Cooper, Sedgman) 24-23, Barry MacKay 22-25, Olmedo 18-29, Butch Buchholz 16-31; nro 1 Gonzales sitten def. # nro 2 Gimeno 21-7, nro 3 Sedgman (joka varmasti korvasi Hoadin). # 4 MacKay 15-13; turnauksissa Gonzales voitti Sedgmanin tyhjentyneessä U.S. Pro:ssa; Rosewall voitti Hoadin Wembley Pro:ssa; Rosewall voitti Gonzalesin Ranskan Pro:ssa; vuoden lopussa (25.10.) Gonzales vetäytyi jälleen kerran 20 kuukaudeksi (palasi piiriin 27.6.1963); L'Équipe rankkasi Rosewallin jälleen kerran No. 1 (2) Gonzales, 3) Hoad, 4) Trabert, 5) Segura, 6) Gimeno, 7) Cooper, 8) MacKay, 9) Olmedo, 10) Buchholz, 11) Laver, 12) Anderson, 13) Emerson, 14) Pietrangeli, 15) Santana, 16) Ayala, 17) Krishnan, 18) Sangster, 19) Lundquist, 20) McKinley, 21) Darmon, ... 23) Neale Fraser) lähinnä vuoden jälkimmäisen puoliskon Euroopan tulosten vuoksi; McCauleyn vuoden 1961 luku on otsikoitu: Gonzales Still World Champion, mutta tekstissä sanotaan, että Rosewallilla oli hyvät mahdollisuudet nousta ykköseksi; Geist sijoitti Rosewallin yksin ykköseksi. </w:t>
            </w:r>
          </w:p>
        </w:tc>
      </w:tr>
      <w:tr>
        <w:trPr/>
        <w:tc>
          <w:tcPr>
            <w:tcW w:w="988" w:type="dxa"/>
            <w:tcBorders/>
            <w:vAlign w:val="center"/>
          </w:tcPr>
          <w:p>
            <w:pPr>
              <w:pStyle w:val="TableContents"/>
              <w:bidi w:val="0"/>
              <w:spacing w:before="0" w:after="283"/>
              <w:jc w:val="left"/>
              <w:rPr/>
            </w:pPr>
            <w:r>
              <w:rPr/>
              <w:t xml:space="preserve">1962 </w:t>
            </w:r>
          </w:p>
        </w:tc>
        <w:tc>
          <w:tcPr>
            <w:tcW w:w="1376" w:type="dxa"/>
            <w:tcBorders/>
            <w:vAlign w:val="center"/>
          </w:tcPr>
          <w:p>
            <w:pPr>
              <w:pStyle w:val="TableContents"/>
              <w:bidi w:val="0"/>
              <w:spacing w:before="0" w:after="283"/>
              <w:jc w:val="left"/>
              <w:rPr/>
            </w:pPr>
            <w:r>
              <w:rPr/>
              <w:t xml:space="preserve">Ken Rosewall P. (Aus.) </w:t>
            </w:r>
          </w:p>
        </w:tc>
        <w:tc>
          <w:tcPr>
            <w:tcW w:w="1404" w:type="dxa"/>
            <w:tcBorders/>
            <w:vAlign w:val="center"/>
          </w:tcPr>
          <w:p>
            <w:pPr>
              <w:pStyle w:val="TableContents"/>
              <w:bidi w:val="0"/>
              <w:spacing w:before="0" w:after="283"/>
              <w:jc w:val="left"/>
              <w:rPr/>
            </w:pPr>
            <w:r>
              <w:rPr/>
              <w:t xml:space="preserve">Lew Hoad P. (Aus.) </w:t>
            </w:r>
          </w:p>
        </w:tc>
        <w:tc>
          <w:tcPr>
            <w:tcW w:w="6437" w:type="dxa"/>
            <w:tcBorders/>
            <w:vAlign w:val="center"/>
          </w:tcPr>
          <w:p>
            <w:pPr>
              <w:pStyle w:val="TableContents"/>
              <w:bidi w:val="0"/>
              <w:spacing w:before="0" w:after="283"/>
              <w:jc w:val="left"/>
              <w:rPr/>
            </w:pPr>
            <w:r>
              <w:rPr/>
              <w:t xml:space="preserve">Joe McCauley; Ken Rosewall; ei Amerikan kiertuetta, hyvin vähän tennistä ensimmäiset 6 kuukautta; Rosewallilla oli sensaatiomainen ammattilaisvuosi voittaen 10 turnausta, mukaan lukien suuret eurooppalaiset turnaukset; Butch Buchholz voitti Seguran tyhjentyneessä USA:ssa. Pro:ssa; Rosewall voitti Hoadin Wembley Pro:ssa; Rosewall voitti Gimenon Ranskan Pro:ssa; Rod Laverilla oli sensaatiomainen amatöörivuosi, voitti Emersonin kanssa Davis Cupin ja yksinään kaikki neljä Grand Slam -turnausta, mutta sai ankaran tappion ammattilaisdebyytissään 1963, mikä viittaa siihen, että ammattilaiset olivat edelleen parhaita pelaajia; Rosewall julkisti ammattilaisrankinginsa vuoden 1962 lopussa, jättäen pois Seguran, joka sitten jäi puoli-ikäiseksi: # 1 Rosewall, # 2 Hoad, # 3 Gimeno, # 4 Laver, # 5 Buchholz. </w:t>
            </w:r>
          </w:p>
        </w:tc>
      </w:tr>
      <w:tr>
        <w:trPr/>
        <w:tc>
          <w:tcPr>
            <w:tcW w:w="988" w:type="dxa"/>
            <w:tcBorders/>
            <w:vAlign w:val="center"/>
          </w:tcPr>
          <w:p>
            <w:pPr>
              <w:pStyle w:val="TableContents"/>
              <w:bidi w:val="0"/>
              <w:spacing w:before="0" w:after="283"/>
              <w:jc w:val="left"/>
              <w:rPr/>
            </w:pPr>
            <w:r>
              <w:rPr/>
              <w:t xml:space="preserve">1963 </w:t>
            </w:r>
          </w:p>
        </w:tc>
        <w:tc>
          <w:tcPr>
            <w:tcW w:w="1376" w:type="dxa"/>
            <w:tcBorders/>
            <w:vAlign w:val="center"/>
          </w:tcPr>
          <w:p>
            <w:pPr>
              <w:pStyle w:val="TableContents"/>
              <w:bidi w:val="0"/>
              <w:spacing w:before="0" w:after="283"/>
              <w:jc w:val="left"/>
              <w:rPr/>
            </w:pPr>
            <w:r>
              <w:rPr/>
              <w:t xml:space="preserve">Ken Rosewall P. (Aus.) </w:t>
            </w:r>
          </w:p>
        </w:tc>
        <w:tc>
          <w:tcPr>
            <w:tcW w:w="1404" w:type="dxa"/>
            <w:tcBorders/>
            <w:vAlign w:val="center"/>
          </w:tcPr>
          <w:p>
            <w:pPr>
              <w:pStyle w:val="TableContents"/>
              <w:bidi w:val="0"/>
              <w:spacing w:before="0" w:after="283"/>
              <w:jc w:val="left"/>
              <w:rPr/>
            </w:pPr>
            <w:r>
              <w:rPr/>
              <w:t xml:space="preserve">Rod Laver P. (Aus.) </w:t>
            </w:r>
          </w:p>
        </w:tc>
        <w:tc>
          <w:tcPr>
            <w:tcW w:w="6437" w:type="dxa"/>
            <w:tcBorders/>
            <w:vAlign w:val="center"/>
          </w:tcPr>
          <w:p>
            <w:pPr>
              <w:pStyle w:val="TableContents"/>
              <w:bidi w:val="0"/>
              <w:spacing w:before="0" w:after="283"/>
              <w:jc w:val="left"/>
              <w:rPr/>
            </w:pPr>
            <w:r>
              <w:rPr/>
              <w:t xml:space="preserve">Joe McCauley; Frank Sedgman; Rosewall Australian nurmella dominoi uutta ammattilaista Rod Laver, 11 voittoa 2:een ja Hoad oli kaikkivoipa, voittaen 8-0 Laveria vastaan; sitten maailmanmestaruussarja pidettiin USA:ssa, jossa oli 6 pelaajaa, kaksi paikallista pelaajaa Buchholz ja MacKay, yksi espanjalainen Gimeno, yksi chileläinen Ayala ja vain kaksi australialaista Rosewall ja Laver (jos Hoad olisi valittu, olisi ollut liikaa australialaisia USA:ssa): Ensimmäisessä vaiheessa Rosewall sijoittui ensimmäiseksi (31 voittoa-10 tappiota) ennen Laveria (26-16), Buchholzia (23-18), Gimenoa, MacKayta ja Ayalaa. Toisessa (ja viimeisessä) vaiheessa Rosewall voitti kiertueen voittaen Laverin 14-4 ja Gimeno voitti kolmannen sijan voittaen Buchholzin 11-7. Tämän jälkeen Rosewall voitti viisi turnausta, mukaan lukien kolme major-turnausta samana vuonna, ja Laver pääsi kahden major-turnauksen finaaliin ja voitti myös viisi turnausta, mikä tekee hänestä epäilemättä varakuninkaan; Rosewall voitti Laverin U.S. Pro:ssa; Rosewall voitti Laverin French Pro:ssa; Rosewall voitti Hoadin Wembley Pro:ssa; tammikuussa 1964 Sedgman totesi selvästi, että Laver oli Rosewallin kakkosena ja todellinen uhka vanhemmalle. </w:t>
            </w:r>
          </w:p>
        </w:tc>
      </w:tr>
      <w:tr>
        <w:trPr/>
        <w:tc>
          <w:tcPr>
            <w:tcW w:w="988" w:type="dxa"/>
            <w:tcBorders/>
            <w:vAlign w:val="center"/>
          </w:tcPr>
          <w:p>
            <w:pPr>
              <w:pStyle w:val="TableContents"/>
              <w:bidi w:val="0"/>
              <w:spacing w:before="0" w:after="283"/>
              <w:jc w:val="left"/>
              <w:rPr/>
            </w:pPr>
            <w:r>
              <w:rPr/>
              <w:t xml:space="preserve">1964 </w:t>
            </w:r>
          </w:p>
        </w:tc>
        <w:tc>
          <w:tcPr>
            <w:tcW w:w="1376" w:type="dxa"/>
            <w:tcBorders/>
            <w:vAlign w:val="center"/>
          </w:tcPr>
          <w:p>
            <w:pPr>
              <w:pStyle w:val="TableContents"/>
              <w:bidi w:val="0"/>
              <w:spacing w:before="0" w:after="283"/>
              <w:jc w:val="left"/>
              <w:rPr/>
            </w:pPr>
            <w:r>
              <w:rPr/>
              <w:t xml:space="preserve">Ken Rosewall P. (Aus.) Rod Laver P. (Aus.) </w:t>
            </w:r>
          </w:p>
        </w:tc>
        <w:tc>
          <w:tcPr>
            <w:tcW w:w="1404" w:type="dxa"/>
            <w:tcBorders/>
            <w:vAlign w:val="center"/>
          </w:tcPr>
          <w:p>
            <w:pPr>
              <w:pStyle w:val="TableContents"/>
              <w:bidi w:val="0"/>
              <w:spacing w:before="0" w:after="283"/>
              <w:jc w:val="left"/>
              <w:rPr/>
            </w:pPr>
            <w:r>
              <w:rPr/>
              <w:t xml:space="preserve">molemmat sijoittuvat tasan </w:t>
            </w:r>
          </w:p>
        </w:tc>
        <w:tc>
          <w:tcPr>
            <w:tcW w:w="6437" w:type="dxa"/>
            <w:tcBorders/>
            <w:vAlign w:val="center"/>
          </w:tcPr>
          <w:p>
            <w:pPr>
              <w:pStyle w:val="TableContents"/>
              <w:bidi w:val="0"/>
              <w:spacing w:before="0" w:after="283"/>
              <w:jc w:val="left"/>
              <w:rPr/>
            </w:pPr>
            <w:r>
              <w:rPr/>
              <w:t xml:space="preserve">Joe McCauley; Robert Geist; Laver voitti 11 turnausta ja Rosewall 10; Laver voitti Rosewallin 15-4 head-to-head-otteluissa; Gonzales jäi eläkkeelle ja voitti kaksi suurta turnausta; McCauley siteeraa puheessaan melko vaatimatonta Laveria sanomalla: ``I ... haluaisin olla maailman ykkönen ... Minä en ole sitä vielä - Ken on. Olen ehkä voittanut hänet useammin kuin hän on voittanut minut tänä vuonna, mutta hän on voittanut suurimmat turnaukset ... Minä olen hävinnyt muille, mutta Ken ei ole hävinnyt."; 19 ammattilaisturnauksen (pois lukien ainakin 10 muuta turnausta) pistejärjestelmä johti myös siihen, että Rosewall oli ykkönen ja Laver kakkonen, mutta tämä järjestelmä myönsi jokaiselle turnaukselle samat pisteet ja oli siten epäoikeudenmukainen isoja turnauksia kohtaan, joissa Laver oli parempi kuin Rosewall: Laver voitti Rosewallin ja Gonzalesin U.S. Pro:ssa; Laver voitti Rosewallin jälleen Wembley Pro:ssa; Rosewall voitti Laverin French Pro:ssa; McCauleyn vuoden 1964 luku on otsikoitu: Rosewall Tops Again But Only Just but Robert Geist co-ranked Laver &amp; Rosewall # 1 (kirjassaan ``DER GRÖSSTE MEISTER Die denkwürdige Karriere des australischen Tennisspielers Kenneth Robert Rosewall''). </w:t>
            </w:r>
          </w:p>
        </w:tc>
      </w:tr>
      <w:tr>
        <w:trPr/>
        <w:tc>
          <w:tcPr>
            <w:tcW w:w="988" w:type="dxa"/>
            <w:tcBorders/>
            <w:vAlign w:val="center"/>
          </w:tcPr>
          <w:p>
            <w:pPr>
              <w:pStyle w:val="TableContents"/>
              <w:bidi w:val="0"/>
              <w:spacing w:before="0" w:after="283"/>
              <w:jc w:val="left"/>
              <w:rPr/>
            </w:pPr>
            <w:r>
              <w:rPr/>
              <w:t xml:space="preserve">1965 </w:t>
            </w:r>
          </w:p>
        </w:tc>
        <w:tc>
          <w:tcPr>
            <w:tcW w:w="1376" w:type="dxa"/>
            <w:tcBorders/>
            <w:vAlign w:val="center"/>
          </w:tcPr>
          <w:p>
            <w:pPr>
              <w:pStyle w:val="TableContents"/>
              <w:bidi w:val="0"/>
              <w:spacing w:before="0" w:after="283"/>
              <w:jc w:val="left"/>
              <w:rPr/>
            </w:pPr>
            <w:r>
              <w:rPr/>
              <w:t xml:space="preserve">Rod Laver P. (Aus.) </w:t>
            </w:r>
          </w:p>
        </w:tc>
        <w:tc>
          <w:tcPr>
            <w:tcW w:w="1404" w:type="dxa"/>
            <w:tcBorders/>
            <w:vAlign w:val="center"/>
          </w:tcPr>
          <w:p>
            <w:pPr>
              <w:pStyle w:val="TableContents"/>
              <w:bidi w:val="0"/>
              <w:spacing w:before="0" w:after="283"/>
              <w:jc w:val="left"/>
              <w:rPr/>
            </w:pPr>
            <w:r>
              <w:rPr/>
              <w:t xml:space="preserve">Ken Rosewall P. (Aus.) </w:t>
            </w:r>
          </w:p>
        </w:tc>
        <w:tc>
          <w:tcPr>
            <w:tcW w:w="6437" w:type="dxa"/>
            <w:tcBorders/>
            <w:vAlign w:val="center"/>
          </w:tcPr>
          <w:p>
            <w:pPr>
              <w:pStyle w:val="TableContents"/>
              <w:bidi w:val="0"/>
              <w:spacing w:before="0" w:after="283"/>
              <w:jc w:val="left"/>
              <w:rPr/>
            </w:pPr>
            <w:r>
              <w:rPr/>
              <w:t xml:space="preserve">Joe McCauley; vaikka Rosewall on voittanut 2 kolmesta erittäin tärkeästä turnauksesta, Laver oli tenniksen uusi kiistaton kuningas, voittaen 17 turnausta, mukaan lukien Wembley Pro, Rosewallin kuuteen verrattuna; Laver voitti Rosewallin myös 13-5 head-to-head-otteluissa; Rosewall voitti Laverin U.S. Pro -ottelussa; Rosewall voitti Laverin French Pro -ottelussa; Laver voitti Gimenon Wembley Pro -ottelussa. </w:t>
            </w:r>
          </w:p>
        </w:tc>
      </w:tr>
      <w:tr>
        <w:trPr/>
        <w:tc>
          <w:tcPr>
            <w:tcW w:w="988" w:type="dxa"/>
            <w:tcBorders/>
            <w:vAlign w:val="center"/>
          </w:tcPr>
          <w:p>
            <w:pPr>
              <w:pStyle w:val="TableContents"/>
              <w:bidi w:val="0"/>
              <w:spacing w:before="0" w:after="283"/>
              <w:jc w:val="left"/>
              <w:rPr/>
            </w:pPr>
            <w:r>
              <w:rPr/>
              <w:t xml:space="preserve">1966 </w:t>
            </w:r>
          </w:p>
        </w:tc>
        <w:tc>
          <w:tcPr>
            <w:tcW w:w="1376" w:type="dxa"/>
            <w:tcBorders/>
            <w:vAlign w:val="center"/>
          </w:tcPr>
          <w:p>
            <w:pPr>
              <w:pStyle w:val="TableContents"/>
              <w:bidi w:val="0"/>
              <w:spacing w:before="0" w:after="283"/>
              <w:jc w:val="left"/>
              <w:rPr/>
            </w:pPr>
            <w:r>
              <w:rPr/>
              <w:t xml:space="preserve">Rod Laver P. (Aus.) </w:t>
            </w:r>
          </w:p>
        </w:tc>
        <w:tc>
          <w:tcPr>
            <w:tcW w:w="1404" w:type="dxa"/>
            <w:tcBorders/>
            <w:vAlign w:val="center"/>
          </w:tcPr>
          <w:p>
            <w:pPr>
              <w:pStyle w:val="TableContents"/>
              <w:bidi w:val="0"/>
              <w:spacing w:before="0" w:after="283"/>
              <w:jc w:val="left"/>
              <w:rPr/>
            </w:pPr>
            <w:r>
              <w:rPr/>
              <w:t xml:space="preserve">Ken Rosewall P. (Aus.) </w:t>
            </w:r>
          </w:p>
        </w:tc>
        <w:tc>
          <w:tcPr>
            <w:tcW w:w="6437" w:type="dxa"/>
            <w:tcBorders/>
            <w:vAlign w:val="center"/>
          </w:tcPr>
          <w:p>
            <w:pPr>
              <w:pStyle w:val="TableContents"/>
              <w:bidi w:val="0"/>
              <w:spacing w:before="0" w:after="283"/>
              <w:jc w:val="left"/>
              <w:rPr/>
            </w:pPr>
            <w:r>
              <w:rPr/>
              <w:t xml:space="preserve">Joe McCauley; tämä oli vuosi suurin kilpailu Laver ja Rosewall; he jakoivat kaikki suuret turnaukset Laver hieman edellä: maailman piiri pelataan johtavien ammattilaisten, Laver voitti 15 turnausta, mukaan lukien Forest Hills Pro, Yhdysvaltain Pro ja Wembley Pro yli Rosewall kakkonen kolme kertaa, Rosewall voitti 9 turnausta, mukaan lukien Madison Square Garden Pro ja Ranskan Pro yli .... Laver finaaliin molemmilla kerroilla, Gimeno voitti 6 turnausta, Gonzales voitti 1; Laver ja Rosewall olivat tasapisteissä 7-7 head-to-head-otteluissa. </w:t>
            </w:r>
          </w:p>
        </w:tc>
      </w:tr>
      <w:tr>
        <w:trPr/>
        <w:tc>
          <w:tcPr>
            <w:tcW w:w="988" w:type="dxa"/>
            <w:tcBorders/>
            <w:vAlign w:val="center"/>
          </w:tcPr>
          <w:p>
            <w:pPr>
              <w:pStyle w:val="TableContents"/>
              <w:bidi w:val="0"/>
              <w:spacing w:before="0" w:after="283"/>
              <w:jc w:val="left"/>
              <w:rPr/>
            </w:pPr>
            <w:r>
              <w:rPr/>
              <w:t xml:space="preserve">1967 </w:t>
            </w:r>
          </w:p>
        </w:tc>
        <w:tc>
          <w:tcPr>
            <w:tcW w:w="1376" w:type="dxa"/>
            <w:tcBorders/>
            <w:vAlign w:val="center"/>
          </w:tcPr>
          <w:p>
            <w:pPr>
              <w:pStyle w:val="TableContents"/>
              <w:bidi w:val="0"/>
              <w:spacing w:before="0" w:after="283"/>
              <w:jc w:val="left"/>
              <w:rPr/>
            </w:pPr>
            <w:r>
              <w:rPr/>
              <w:t xml:space="preserve">Rod Laver P. (Aus.) </w:t>
            </w:r>
          </w:p>
        </w:tc>
        <w:tc>
          <w:tcPr>
            <w:tcW w:w="1404" w:type="dxa"/>
            <w:tcBorders/>
            <w:vAlign w:val="center"/>
          </w:tcPr>
          <w:p>
            <w:pPr>
              <w:pStyle w:val="TableContents"/>
              <w:bidi w:val="0"/>
              <w:spacing w:before="0" w:after="283"/>
              <w:jc w:val="left"/>
              <w:rPr/>
            </w:pPr>
            <w:r>
              <w:rPr/>
              <w:t xml:space="preserve">Ken Rosewall P. (Aus.) </w:t>
            </w:r>
          </w:p>
        </w:tc>
        <w:tc>
          <w:tcPr>
            <w:tcW w:w="6437" w:type="dxa"/>
            <w:tcBorders/>
            <w:vAlign w:val="center"/>
          </w:tcPr>
          <w:p>
            <w:pPr>
              <w:pStyle w:val="TableContents"/>
              <w:bidi w:val="0"/>
              <w:spacing w:before="0" w:after="283"/>
              <w:jc w:val="left"/>
              <w:rPr/>
            </w:pPr>
            <w:r>
              <w:rPr/>
              <w:t xml:space="preserve">Joe McCauley; Laver oli luultavasti koko uransa huipulla, ainakin nopeilla kentillä, voittaen 19 turnausta, mukaan lukien kaikki major-turnaukset: Madison Square Garden Pro, U.S. Pro, Wimbledon Pro, French Pro ja Wembley Pro; Rosewall pysyi maailman kakkosena voittaen 7 turnausta ja saavuttaen 3 major-turnauksen finaalin Madison Square Garden Pro, Wimbledon Pro ja Wembley Pro; Gimeno oli hyvin lähellä Rosewallia voittaen 3 turnausta ja sijoittuen toiseksi kahdessa major-turnauksessa, U.S. Pro:ssa ja French Pro:ssa; vastakkain otteluissa Laver voitti Rosewallin 8-5 ja Gimenon 12-4, Rosewall ja Gimeno olivat tasoissa, 7-7. </w:t>
            </w:r>
          </w:p>
        </w:tc>
      </w:tr>
      <w:tr>
        <w:trPr/>
        <w:tc>
          <w:tcPr>
            <w:tcW w:w="988" w:type="dxa"/>
            <w:tcBorders/>
            <w:vAlign w:val="center"/>
          </w:tcPr>
          <w:p>
            <w:pPr>
              <w:pStyle w:val="TableContents"/>
              <w:bidi w:val="0"/>
              <w:spacing w:before="0" w:after="283"/>
              <w:jc w:val="left"/>
              <w:rPr/>
            </w:pPr>
            <w:r>
              <w:rPr/>
              <w:t xml:space="preserve">1968 </w:t>
            </w:r>
          </w:p>
        </w:tc>
        <w:tc>
          <w:tcPr>
            <w:tcW w:w="1376" w:type="dxa"/>
            <w:tcBorders/>
            <w:vAlign w:val="center"/>
          </w:tcPr>
          <w:p>
            <w:pPr>
              <w:pStyle w:val="TableContents"/>
              <w:bidi w:val="0"/>
              <w:spacing w:before="0" w:after="283"/>
              <w:jc w:val="left"/>
              <w:rPr/>
            </w:pPr>
            <w:r>
              <w:rPr/>
              <w:t xml:space="preserve">Rod Laver P. (Aus.) </w:t>
            </w:r>
          </w:p>
        </w:tc>
        <w:tc>
          <w:tcPr>
            <w:tcW w:w="1404" w:type="dxa"/>
            <w:tcBorders/>
            <w:vAlign w:val="center"/>
          </w:tcPr>
          <w:p>
            <w:pPr>
              <w:pStyle w:val="TableContents"/>
              <w:bidi w:val="0"/>
              <w:spacing w:before="0" w:after="283"/>
              <w:jc w:val="left"/>
              <w:rPr/>
            </w:pPr>
            <w:r>
              <w:rPr/>
              <w:t xml:space="preserve">Arthur Ashe A. (Yhdysvallat) </w:t>
            </w:r>
          </w:p>
        </w:tc>
        <w:tc>
          <w:tcPr>
            <w:tcW w:w="6437" w:type="dxa"/>
            <w:tcBorders/>
            <w:vAlign w:val="center"/>
          </w:tcPr>
          <w:p>
            <w:pPr>
              <w:pStyle w:val="TableContents"/>
              <w:bidi w:val="0"/>
              <w:spacing w:before="0" w:after="283"/>
              <w:jc w:val="left"/>
              <w:rPr/>
            </w:pPr>
            <w:r>
              <w:rPr/>
              <w:t xml:space="preserve">Bud Collins; Joe McCauley; Lance Tingay; ensimmäinen vuosi Open-aikakaudella; vähintään 10 avointa turnausta pelattiin, joista ammattilaiset voittivat 8 ja amatöörit 2; 244 ottelusta ammattilaiset voittivat 199, amatöörit 45. Laver voitti Tony Rochen Wimbledon Openissa; Arthur Ashe voitti Tom Okkerin US Openissa; Ken Rosewall voitti Laverin Ranskan avoimissa; Laver voitti Rosewallin Pacific Southwest Openissa (Los Angeles); Laver voitti John Newcomben US Openissa. Pro:ssa; Rosewall voitti Newcomben Wembley Pro:ssa; Laver voitti Newcomben Ranskan Pro:ssa, tennishistorian viimeisessä (jälleen Roland Garrosissa savella viiden vuoden tauon jälkeen Stade Pierre de Coubertinissa puulla); Okker ja Clark Graebner jakoivat Queen's-tittelin; World Tennis -lehdessä McCauley rankkasi 10 parhaan joukkoon, ammattilaiset ja amatöörit, seuraavasti: Laver, Ashe, Tom Okker, Rosewall, Newcombe, Tony Roche, Clark Graebner, Cliff Drysdale, Gonzales, Dennis Ralston; Lance Tingay rankkasi parhaat pelaajat seuraavasti: Laver, Ashe, Rosewall, Okker, Roche, Newcombe, Graebner, Ralston, Drysdale, Gonzales; Collins ehdotti Laver, Ashe, Rosewall, Roche, Okker, Newcombe, Graebner, Ralston, Drysdale, Gonzales; 17 toimittajan, enimmäkseen eurooppalaisten, muodostama raati asetti parhaat pelaajat seuraavasti: 1) Laver, 2) Ashe, 3) Rosewall, 4) Okker, 5) Newcombe, 6) Roche, 7) Graebner, 8) Drysdale, 9) Ralston, 10) Gonzales. </w:t>
            </w:r>
          </w:p>
        </w:tc>
      </w:tr>
      <w:tr>
        <w:trPr/>
        <w:tc>
          <w:tcPr>
            <w:tcW w:w="988" w:type="dxa"/>
            <w:tcBorders/>
            <w:vAlign w:val="center"/>
          </w:tcPr>
          <w:p>
            <w:pPr>
              <w:pStyle w:val="TableContents"/>
              <w:bidi w:val="0"/>
              <w:spacing w:before="0" w:after="283"/>
              <w:jc w:val="left"/>
              <w:rPr/>
            </w:pPr>
            <w:r>
              <w:rPr/>
              <w:t xml:space="preserve">1969 </w:t>
            </w:r>
          </w:p>
        </w:tc>
        <w:tc>
          <w:tcPr>
            <w:tcW w:w="1376" w:type="dxa"/>
            <w:tcBorders/>
            <w:vAlign w:val="center"/>
          </w:tcPr>
          <w:p>
            <w:pPr>
              <w:pStyle w:val="TableContents"/>
              <w:bidi w:val="0"/>
              <w:spacing w:before="0" w:after="283"/>
              <w:jc w:val="left"/>
              <w:rPr/>
            </w:pPr>
            <w:r>
              <w:rPr/>
              <w:t xml:space="preserve">Rod Laver P. (Aus.) </w:t>
            </w:r>
          </w:p>
        </w:tc>
        <w:tc>
          <w:tcPr>
            <w:tcW w:w="1404" w:type="dxa"/>
            <w:tcBorders/>
            <w:vAlign w:val="center"/>
          </w:tcPr>
          <w:p>
            <w:pPr>
              <w:pStyle w:val="TableContents"/>
              <w:bidi w:val="0"/>
              <w:spacing w:before="0" w:after="283"/>
              <w:jc w:val="left"/>
              <w:rPr/>
            </w:pPr>
            <w:r>
              <w:rPr/>
              <w:t xml:space="preserve">Tony Roche P. (Aus.) </w:t>
            </w:r>
          </w:p>
        </w:tc>
        <w:tc>
          <w:tcPr>
            <w:tcW w:w="6437" w:type="dxa"/>
            <w:tcBorders/>
            <w:vAlign w:val="center"/>
          </w:tcPr>
          <w:p>
            <w:pPr>
              <w:pStyle w:val="TableContents"/>
              <w:bidi w:val="0"/>
              <w:spacing w:before="0" w:after="283"/>
              <w:jc w:val="left"/>
              <w:rPr/>
            </w:pPr>
            <w:r>
              <w:rPr/>
              <w:t xml:space="preserve">Bud Collins; Lance Tingay; Laver voitti 18 turnausta, mukaan lukien pienet tapahtumat, ja erityisesti Grand Slam Openin, jossa kaikki parhaat pelaajat olivat viimein paikalla, ja hän voitti myös South African Openin, U.S. Pro:n Newcomben ja Wembley Pro:n Rochen. Vaikka jälkimmäinen on voittanut viisi ottelua Laverista yhdeksässä kohtaamisessa, Laver on aina voittanut todella tärkeät ottelut. Tuona vuonna Laver oli paras kaikilla pinnoilla; Ulrich Kaiserin johtaman SID:n (Sport Informations-Dienst) paneeli, johon kuului 17 toimittajaa (enimmäkseen eurooppalaisista sanomalehdistä, mukaan lukien Hellberg, Mezzanotte, Grau, Bellamy, Tingay, De Bie jne....sekä McCauley) ehdottivat seuraavaa rankingia: 1) Laver (170), 2) Roche (153), 3) Newcombe (134), 4) Okker (109), 5) Ashe (104), 6) Rosewall (87), 7) Gonzales (39), 8) Drysdale (34), 9) Gimeno (33), Stolle (33 tasan), 11) Emerson (28). </w:t>
            </w:r>
          </w:p>
        </w:tc>
      </w:tr>
      <w:tr>
        <w:trPr/>
        <w:tc>
          <w:tcPr>
            <w:tcW w:w="988" w:type="dxa"/>
            <w:tcBorders/>
            <w:vAlign w:val="center"/>
          </w:tcPr>
          <w:p>
            <w:pPr>
              <w:pStyle w:val="TableContents"/>
              <w:bidi w:val="0"/>
              <w:spacing w:before="0" w:after="283"/>
              <w:jc w:val="left"/>
              <w:rPr/>
            </w:pPr>
            <w:r>
              <w:rPr/>
              <w:t xml:space="preserve">1970 </w:t>
            </w:r>
          </w:p>
        </w:tc>
        <w:tc>
          <w:tcPr>
            <w:tcW w:w="1376" w:type="dxa"/>
            <w:tcBorders/>
            <w:vAlign w:val="center"/>
          </w:tcPr>
          <w:p>
            <w:pPr>
              <w:pStyle w:val="TableContents"/>
              <w:bidi w:val="0"/>
              <w:spacing w:before="0" w:after="283"/>
              <w:jc w:val="left"/>
              <w:rPr/>
            </w:pPr>
            <w:r>
              <w:rPr/>
              <w:t xml:space="preserve">Rod Laver P. (Aus.) Ken Rosewall P. (Aus.) John Newcombe P. (Aus.) </w:t>
            </w:r>
          </w:p>
        </w:tc>
        <w:tc>
          <w:tcPr>
            <w:tcW w:w="1404" w:type="dxa"/>
            <w:tcBorders/>
            <w:vAlign w:val="center"/>
          </w:tcPr>
          <w:p>
            <w:pPr>
              <w:pStyle w:val="TableContents"/>
              <w:bidi w:val="0"/>
              <w:spacing w:before="0" w:after="283"/>
              <w:jc w:val="left"/>
              <w:rPr/>
            </w:pPr>
            <w:r>
              <w:rPr/>
              <w:t xml:space="preserve">kaikki 3 sijoittuivat yhtä korkealle </w:t>
            </w:r>
          </w:p>
        </w:tc>
        <w:tc>
          <w:tcPr>
            <w:tcW w:w="6437" w:type="dxa"/>
            <w:tcBorders/>
            <w:vAlign w:val="center"/>
          </w:tcPr>
          <w:p>
            <w:pPr>
              <w:pStyle w:val="TableContents"/>
              <w:bidi w:val="0"/>
              <w:spacing w:before="0" w:after="283"/>
              <w:jc w:val="left"/>
              <w:rPr/>
            </w:pPr>
            <w:r>
              <w:rPr/>
              <w:t xml:space="preserve">Joe McCauley, Bud Collins, Lance Tingay, Martini and Rosso -palkintoraati, WCT-raati, Robert Geist, vuoden kahdessa tärkeimmässä tapahtumassa Newcombe voitti Wimbledonin (Rosewallin) ja Rosewall voitti Newcomben ja Rochen peräkkäin US Openissa, Smith voitti Laverin Mastersissa; siinä missä Laver epäonnistui Grand Slam -turnauksissa, hän onnistui muissa merkittävissä turnauksissa, kuten Philadelphiassa (voitti Rochen), Dunlop Sydney Openissa (voitti Rosewallin), Pacific Southwest Openissa (Los Angeles) (voitti Newcomben) ja Wembley Pro:ssa (voitti Cliff Richeyn); Roche voitti Laverin U.S.A.S.:ssa (voitti Newcomben).S. Pro. Koska yksikään pelaaja ei ole todella dominoinut kilpailua, maailmanmestarin nimeämisestä voidaan esittää erilaisia kiistanalaisia mielipiteitä: Martini and Rosso' Cup -kilpailun 10 kansainvälisestä toimittajasta koostuva raati asetti Rosewallin ykköseksi 97 pisteellä (100 pisteestä) ennen Laveria (89 pistettä) ja Newcombea (81 pistettä); loput kymmenen parasta olivat 4. sijalla. Roche, 5. Ashe, 6. Richey, 7. Okker, 8. Emerson, 9. Nastase, 10. Nastase. Gimeno; Judith Elian L'Équipe-lehdestä sijoitti Rosewallin ensimmäiseksi ennen Newcombea, Rochea ja Laveria; Lance Tingay, Joe McCauley ja Bud Collins sijoittivat kukin Newcomben Rosewallin edelle; WCT:n vuoden 1971 arvonnan tehnyt toimittajaraati sijoitti Laverin ensimmäiseksi, Rosewallin toiseksi ja Newcomben kolmanneksi; ja Robert Geist sijoitti Rosewallin, Laverin ja Newcomben yhdessä ykköseksi, tiivistäen kaikki mielipiteet. </w:t>
            </w:r>
          </w:p>
        </w:tc>
      </w:tr>
      <w:tr>
        <w:trPr/>
        <w:tc>
          <w:tcPr>
            <w:tcW w:w="988" w:type="dxa"/>
            <w:tcBorders/>
            <w:vAlign w:val="center"/>
          </w:tcPr>
          <w:p>
            <w:pPr>
              <w:pStyle w:val="TableContents"/>
              <w:bidi w:val="0"/>
              <w:spacing w:before="0" w:after="283"/>
              <w:jc w:val="left"/>
              <w:rPr/>
            </w:pPr>
            <w:r>
              <w:rPr/>
              <w:t xml:space="preserve">1971 </w:t>
            </w:r>
          </w:p>
        </w:tc>
        <w:tc>
          <w:tcPr>
            <w:tcW w:w="1376" w:type="dxa"/>
            <w:tcBorders/>
            <w:vAlign w:val="center"/>
          </w:tcPr>
          <w:p>
            <w:pPr>
              <w:pStyle w:val="TableContents"/>
              <w:bidi w:val="0"/>
              <w:spacing w:before="0" w:after="283"/>
              <w:jc w:val="left"/>
              <w:rPr/>
            </w:pPr>
            <w:r>
              <w:rPr/>
              <w:t xml:space="preserve">Stan Smith A. (Yhdysvallat) John Newcombe P. (Aus.) </w:t>
            </w:r>
          </w:p>
        </w:tc>
        <w:tc>
          <w:tcPr>
            <w:tcW w:w="1404" w:type="dxa"/>
            <w:tcBorders/>
            <w:vAlign w:val="center"/>
          </w:tcPr>
          <w:p>
            <w:pPr>
              <w:pStyle w:val="TableContents"/>
              <w:bidi w:val="0"/>
              <w:spacing w:before="0" w:after="283"/>
              <w:jc w:val="left"/>
              <w:rPr/>
            </w:pPr>
            <w:r>
              <w:rPr/>
              <w:t xml:space="preserve">molemmat sijoittuvat tasan </w:t>
            </w:r>
          </w:p>
        </w:tc>
        <w:tc>
          <w:tcPr>
            <w:tcW w:w="6437" w:type="dxa"/>
            <w:tcBorders/>
            <w:vAlign w:val="center"/>
          </w:tcPr>
          <w:p>
            <w:pPr>
              <w:pStyle w:val="TableContents"/>
              <w:bidi w:val="0"/>
              <w:spacing w:before="0" w:after="283"/>
              <w:jc w:val="left"/>
              <w:rPr/>
            </w:pPr>
            <w:r>
              <w:rPr/>
              <w:t xml:space="preserve">Lance Tingay; Bud Collins; Martini-Rossi-palkinto; Judith Elian; Ilie Năstase; Newcombe voitti Smithin Wimbledonissa; Smith voitti Kodesin US Openissa; Rosewall voitti Ashen Australian Openissa; Rosewall voitti Laverin WCT-finaalissa; Laver voitti Kodesin Italian Openissa; Kodes voitti Năstasen Ranskan avoimissa; Năstase voitti Smithin Mastersissa; Rosewall voitti Drysdalen US Openissa. Pro:ssa; Ilie Năstase voitti Laverin Wembley Pro:ssa; Tingay ja Collins sijoittivat Newcomben ykköseksi Smithin edelle; Martini-Rossi-palkinto, jota 11 toimittajaa äänesti, annettiin yhdessä Smithille ja Newcombelle; molemmat saivat 96 pistettä (110 pisteestä); kolmas oli Rosewall 91 pisteellä ja neljäs Laver 90 pisteellä; tämä on hyvin lähellä toisiaan, mikä näkyy myös siinä, että Newcombe, Smith ja Laver saivat kaikki kolme ykkössijaa ja Rosewall kaksi; loput kymmenen parasta saivat viisi ääntä. Kodes, 6. Okker, 7. Ashe, 8. Nastase, 9. Drysdale, 10. Riessen; Judith Elian sijoitti Newcomben ja Smithin tasan; Năstasen sijoitus: 1. Smith, 2. Newcombe, 3. Kodes; Robeist Geist sijoitti Smithin, Newcomben ja Rosewallin tasan. </w:t>
            </w:r>
          </w:p>
        </w:tc>
      </w:tr>
      <w:tr>
        <w:trPr/>
        <w:tc>
          <w:tcPr>
            <w:tcW w:w="988" w:type="dxa"/>
            <w:tcBorders/>
            <w:vAlign w:val="center"/>
          </w:tcPr>
          <w:p>
            <w:pPr>
              <w:pStyle w:val="TableContents"/>
              <w:bidi w:val="0"/>
              <w:spacing w:before="0" w:after="283"/>
              <w:jc w:val="left"/>
              <w:rPr/>
            </w:pPr>
            <w:r>
              <w:rPr/>
              <w:t xml:space="preserve">1972 </w:t>
            </w:r>
          </w:p>
        </w:tc>
        <w:tc>
          <w:tcPr>
            <w:tcW w:w="1376" w:type="dxa"/>
            <w:tcBorders/>
            <w:vAlign w:val="center"/>
          </w:tcPr>
          <w:p>
            <w:pPr>
              <w:pStyle w:val="TableContents"/>
              <w:bidi w:val="0"/>
              <w:spacing w:before="0" w:after="283"/>
              <w:jc w:val="left"/>
              <w:rPr/>
            </w:pPr>
            <w:r>
              <w:rPr/>
              <w:t xml:space="preserve">Stan Smith A / P. (Yhdysvallat) </w:t>
            </w:r>
          </w:p>
        </w:tc>
        <w:tc>
          <w:tcPr>
            <w:tcW w:w="1404" w:type="dxa"/>
            <w:tcBorders/>
            <w:vAlign w:val="center"/>
          </w:tcPr>
          <w:p>
            <w:pPr>
              <w:pStyle w:val="TableContents"/>
              <w:bidi w:val="0"/>
              <w:spacing w:before="0" w:after="283"/>
              <w:jc w:val="left"/>
              <w:rPr/>
            </w:pPr>
            <w:r>
              <w:rPr/>
              <w:t xml:space="preserve">Ilie Năstase P. (Rom.) </w:t>
            </w:r>
          </w:p>
        </w:tc>
        <w:tc>
          <w:tcPr>
            <w:tcW w:w="6437" w:type="dxa"/>
            <w:tcBorders/>
            <w:vAlign w:val="center"/>
          </w:tcPr>
          <w:p>
            <w:pPr>
              <w:pStyle w:val="TableContents"/>
              <w:bidi w:val="0"/>
              <w:spacing w:before="0" w:after="283"/>
              <w:jc w:val="left"/>
              <w:rPr/>
            </w:pPr>
            <w:r>
              <w:rPr/>
              <w:t xml:space="preserve">Judith Elian; Lance Tingay; Joe McCauley; Bud Collins; WCT-pelaajat eivät saaneet pelata Ranskan avoimissa, Wimbledonissa tai Davis Cupissa ILTF:n kiellon vuoksi; Năstase voitti Ashea US Openissa vuoden ainoassa turnauksessa, jossa pelasivat kaikki maailman parhaat pelaajat; Rosewall voitti Laverin WCT-finaalissa (Dallas); Năstase voitti Smithin viidessä sarjassa Mastersin finaalissa. Smith on voittanut US Openin jälkeen kaksi turnausta, joissa oli parhaat kentät: Pacific Southwest Open Los Angelesissa (Roscoe Tannerin kakkonen) ja Stockholm Open (Okkerin finalisti); Ashe voitti syksyn WCT-finaalit Roomassa; Smith voitti Năstasen tyhjentyneessä Wimbledonissa; Gimeno voitti Năstasen. Patrick Proisy tyhjentyneessä Ranskan avoimissa; Bob Lutz voitti Tom Okkerin U.S. Pro -kilpailussa; Richey voitti Clark Graebnerin Wembley Pro -kilpailussa; Judith Elian, Tingay ja McCauley sijoittivat Smithin ykköseksi, Năstasen kakkoseksi ja Rosewallin kolmoseksi; Collins oli eri mieltä ja sijoittui Rosewallin edelle Năstasen edelle. </w:t>
            </w:r>
          </w:p>
        </w:tc>
      </w:tr>
      <w:tr>
        <w:trPr/>
        <w:tc>
          <w:tcPr>
            <w:tcW w:w="988" w:type="dxa"/>
            <w:tcBorders/>
            <w:vAlign w:val="center"/>
          </w:tcPr>
          <w:p>
            <w:pPr>
              <w:pStyle w:val="TableContents"/>
              <w:bidi w:val="0"/>
              <w:spacing w:before="0" w:after="283"/>
              <w:jc w:val="left"/>
              <w:rPr/>
            </w:pPr>
            <w:r>
              <w:rPr/>
              <w:t xml:space="preserve">1973 </w:t>
            </w:r>
          </w:p>
        </w:tc>
        <w:tc>
          <w:tcPr>
            <w:tcW w:w="1376" w:type="dxa"/>
            <w:tcBorders/>
            <w:vAlign w:val="center"/>
          </w:tcPr>
          <w:p>
            <w:pPr>
              <w:pStyle w:val="TableContents"/>
              <w:bidi w:val="0"/>
              <w:spacing w:before="0" w:after="283"/>
              <w:jc w:val="left"/>
              <w:rPr/>
            </w:pPr>
            <w:r>
              <w:rPr/>
              <w:t xml:space="preserve">Ilie Năstase P. (Rom.) </w:t>
            </w:r>
          </w:p>
        </w:tc>
        <w:tc>
          <w:tcPr>
            <w:tcW w:w="1404" w:type="dxa"/>
            <w:tcBorders/>
            <w:vAlign w:val="center"/>
          </w:tcPr>
          <w:p>
            <w:pPr>
              <w:pStyle w:val="TableContents"/>
              <w:bidi w:val="0"/>
              <w:spacing w:before="0" w:after="283"/>
              <w:jc w:val="left"/>
              <w:rPr/>
            </w:pPr>
            <w:r>
              <w:rPr/>
              <w:t xml:space="preserve">John Newcombe P. (Aus.) </w:t>
            </w:r>
          </w:p>
        </w:tc>
        <w:tc>
          <w:tcPr>
            <w:tcW w:w="6437" w:type="dxa"/>
            <w:tcBorders/>
            <w:vAlign w:val="center"/>
          </w:tcPr>
          <w:p>
            <w:pPr>
              <w:pStyle w:val="TableContents"/>
              <w:bidi w:val="0"/>
              <w:spacing w:before="0" w:after="283"/>
              <w:jc w:val="left"/>
              <w:rPr/>
            </w:pPr>
            <w:r>
              <w:rPr/>
              <w:t xml:space="preserve">ATP; Tennis (US-lehti); Newcombe voitti Kodesin US Openissa vuoden ainoassa turnauksessa, johon osallistuivat kaikki vuoden parhaat pelaajat (paitsi Emerson); Năstase voitti Nikola Pilićin Ranskan avoimissa, joka oli vuoden ainoa Grand Slam -turnaus, joka ansaitsi tämän nimityksen; Kodes voitti Kodesin. Metreveli tyhjentyneessä Wimbledonissa; Năstase puolusti Okkeria Mastersissa; Smith puolusti Ashea WCT-finaalissa; noin 13 maailman 20 parhaasta pelaajasta yritti tulla valituksi tennishistorian ensimmäiseen Davis Cup Openiin: Laver oli voittamaton neljässä kaksinpelissä (ja kahdessa kaksinpelissä); Năstase voitti 17 turnausta; Jimmy Connors voitti Ashea U.S. Pro:ssa; Tennis (US-lehti) rankkasi Năstasen sijalle 1 ja Newcomben sijalle 2 ATP-tietokoneen mukaan. </w:t>
            </w:r>
          </w:p>
        </w:tc>
      </w:tr>
      <w:tr>
        <w:trPr/>
        <w:tc>
          <w:tcPr>
            <w:tcW w:w="988"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Jimmy Connors P. (Yhdysvallat) </w:t>
            </w:r>
          </w:p>
        </w:tc>
        <w:tc>
          <w:tcPr>
            <w:tcW w:w="1404" w:type="dxa"/>
            <w:tcBorders/>
            <w:vAlign w:val="center"/>
          </w:tcPr>
          <w:p>
            <w:pPr>
              <w:pStyle w:val="TableContents"/>
              <w:bidi w:val="0"/>
              <w:spacing w:before="0" w:after="283"/>
              <w:jc w:val="left"/>
              <w:rPr/>
            </w:pPr>
            <w:r>
              <w:rPr/>
              <w:t xml:space="preserve">John Newcombe P. (Aus.) </w:t>
            </w:r>
          </w:p>
        </w:tc>
        <w:tc>
          <w:tcPr>
            <w:tcW w:w="6437" w:type="dxa"/>
            <w:tcBorders/>
            <w:vAlign w:val="center"/>
          </w:tcPr>
          <w:p>
            <w:pPr>
              <w:pStyle w:val="TableContents"/>
              <w:bidi w:val="0"/>
              <w:spacing w:before="0" w:after="283"/>
              <w:jc w:val="left"/>
              <w:rPr/>
            </w:pPr>
            <w:r>
              <w:rPr/>
              <w:t xml:space="preserve">Tennis (US-lehti); Connors, joka on hävinnyt vain neljä ottelua, on voittanut Wimbledonin ja US Openin Rosewallin joka kerta; Newcombe on voittanut 10 turnausta, mukaan lukien WCT:n finaalit; Björn Borg on voittanut Ranskan avoimet (Manuel Orantes kakkonen), Italian avoimet Roomassa (Năstase finalisti) ja U.S. Pro (Okker kakkonen); Guillermo Vilas esti Nastasea valloittamasta neljättä Masters-turnausta peräkkäin; Tennis (US-lehti) rankkasi Connorsin sijalle 1 ja Newcomben sijalle 2 ATP-tietokoneen (joskin jokainen asiantuntija rankkasi Connorsin kiistatta sijalle 1, kakkossijasta kiisteltiin enemmän: Tingay valitsi Rosewallin ja Collins ehdotti Vilasia). </w:t>
            </w:r>
          </w:p>
        </w:tc>
      </w:tr>
      <w:tr>
        <w:trPr/>
        <w:tc>
          <w:tcPr>
            <w:tcW w:w="988"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Arthur Ashe P. (Yhdysvallat) </w:t>
            </w:r>
          </w:p>
        </w:tc>
        <w:tc>
          <w:tcPr>
            <w:tcW w:w="1404" w:type="dxa"/>
            <w:tcBorders/>
            <w:vAlign w:val="center"/>
          </w:tcPr>
          <w:p>
            <w:pPr>
              <w:pStyle w:val="TableContents"/>
              <w:bidi w:val="0"/>
              <w:spacing w:before="0" w:after="283"/>
              <w:jc w:val="left"/>
              <w:rPr/>
            </w:pPr>
            <w:r>
              <w:rPr/>
              <w:t xml:space="preserve">Björn Borg P. (Ruotsi) Jimmy Connors P. (USA) Manuel Orantes P. (Espanja) luultavasti kaikki tasavertaisia. </w:t>
            </w:r>
          </w:p>
        </w:tc>
        <w:tc>
          <w:tcPr>
            <w:tcW w:w="6437" w:type="dxa"/>
            <w:tcBorders/>
            <w:vAlign w:val="center"/>
          </w:tcPr>
          <w:p>
            <w:pPr>
              <w:pStyle w:val="TableContents"/>
              <w:bidi w:val="0"/>
              <w:spacing w:before="0" w:after="283"/>
              <w:jc w:val="left"/>
              <w:rPr/>
            </w:pPr>
            <w:r>
              <w:rPr/>
              <w:t xml:space="preserve">Bud Collins; Judith Elian; Barry Lorge; Lance Tingay; World Tennis; Steve Flink; ATP-palkinnot; Ashe, joka voitti 9 turnausta, voitti Connorsin Wimbledonissa; Orantes voitti Connorsin US Openissa; Ashe voitti Borgin WCT:n finaaleissa; Năstase voitti Borgin Mastersissa; Borg voitti Vilasin sekä Ranskan avoimissa että USA:ssa. Collins, Elian ja Lorge sijoittivat kaikki Ashea sijalle 1 ja Borgia sijalle 2; Tingay sijoittui Ashea sijalle 1, Orantesia sijalle 2, Connorsia sijalle 3 ja Borgia sijalle 4; World Tennis sijoittui Ashea sijalle 1, Connorsia sijalle 2, Borgia sijalle 3 ja Orantesia sijalle 4; Steve Flink sijoittui Ashea sijalle 1, Orantesia sijalle 2, Borgia sijalle 3 ja Connorsia sijalle 4 (hyvin erilainen kuin ATP:n ranking), ja ATP itse palkitsi Ashea ``Vuoden pelaajaksi``, mikä on ristiriidassa sen tietokoneen tekemän rankingin kanssa. </w:t>
            </w:r>
          </w:p>
        </w:tc>
      </w:tr>
      <w:tr>
        <w:trPr/>
        <w:tc>
          <w:tcPr>
            <w:tcW w:w="988" w:type="dxa"/>
            <w:tcBorders/>
            <w:vAlign w:val="center"/>
          </w:tcPr>
          <w:p>
            <w:pPr>
              <w:pStyle w:val="TableContents"/>
              <w:bidi w:val="0"/>
              <w:spacing w:before="0" w:after="283"/>
              <w:jc w:val="left"/>
              <w:rPr/>
            </w:pPr>
            <w:r>
              <w:rPr/>
              <w:t xml:space="preserve">1976 </w:t>
            </w:r>
          </w:p>
        </w:tc>
        <w:tc>
          <w:tcPr>
            <w:tcW w:w="1376" w:type="dxa"/>
            <w:tcBorders/>
            <w:vAlign w:val="center"/>
          </w:tcPr>
          <w:p>
            <w:pPr>
              <w:pStyle w:val="TableContents"/>
              <w:bidi w:val="0"/>
              <w:spacing w:before="0" w:after="283"/>
              <w:jc w:val="left"/>
              <w:rPr/>
            </w:pPr>
            <w:r>
              <w:rPr/>
              <w:t xml:space="preserve">Jimmy Connors P. (Yhdysvallat) </w:t>
            </w:r>
          </w:p>
        </w:tc>
        <w:tc>
          <w:tcPr>
            <w:tcW w:w="1404" w:type="dxa"/>
            <w:tcBorders/>
            <w:vAlign w:val="center"/>
          </w:tcPr>
          <w:p>
            <w:pPr>
              <w:pStyle w:val="TableContents"/>
              <w:bidi w:val="0"/>
              <w:spacing w:before="0" w:after="283"/>
              <w:jc w:val="left"/>
              <w:rPr/>
            </w:pPr>
            <w:r>
              <w:rPr/>
              <w:t xml:space="preserve">Björn Borg P. (Swe.) </w:t>
            </w:r>
          </w:p>
        </w:tc>
        <w:tc>
          <w:tcPr>
            <w:tcW w:w="6437" w:type="dxa"/>
            <w:tcBorders/>
            <w:vAlign w:val="center"/>
          </w:tcPr>
          <w:p>
            <w:pPr>
              <w:pStyle w:val="TableContents"/>
              <w:bidi w:val="0"/>
              <w:spacing w:before="0" w:after="283"/>
              <w:jc w:val="left"/>
              <w:rPr/>
            </w:pPr>
            <w:r>
              <w:rPr/>
              <w:t xml:space="preserve">Bud Collins; Lance Tingay; John Barrett; Peter Bodo; Judith Elian; Joe McCauley; ATP-palkinnot; Tennis Magazine (Ranska); Connors voitti 10 turnausta, mukaan lukien US Open (Borg kakkonen), U.S. Pro Indoor Philadelphiassa (Borg finaalissa), Palm Springsissä ja Las Vegasissa; Connors on voittanut Borgin neljä kertaa neljästä; Borg voitti Năstasen Wimbledonissa, Vilasin WCT-finaalissa ja Harold Solomonin USA:ssa. Adriano Panatta voitti Solomonin Ranskan avoimissa ja Vilasin Italian avoimissa Roomassa; Collins, Tingay, John Barrett, Peter Bodo, McCauley ja Judith Elian rankkasivat Connorsin sijalle 1 ja Borgin sijalle 2; Collins, Barrett, McCauley ja Elian rankkasivat Nastasen sijalle 3; vähemmistö toimittajista rankkasi Borgin sijalle 1, muun muassa Tennis Magazine (Ranska) ja ATP itse, joka palkitsi Borgin "vuoden pelaajana", mikä on ristiriidassa sen tietokoneluokituksen kanssa. </w:t>
            </w:r>
          </w:p>
        </w:tc>
      </w:tr>
      <w:tr>
        <w:trPr/>
        <w:tc>
          <w:tcPr>
            <w:tcW w:w="988" w:type="dxa"/>
            <w:tcBorders/>
            <w:vAlign w:val="center"/>
          </w:tcPr>
          <w:p>
            <w:pPr>
              <w:pStyle w:val="TableContents"/>
              <w:bidi w:val="0"/>
              <w:spacing w:before="0" w:after="283"/>
              <w:jc w:val="left"/>
              <w:rPr/>
            </w:pPr>
            <w:r>
              <w:rPr/>
              <w:t xml:space="preserve">1977 </w:t>
            </w:r>
          </w:p>
        </w:tc>
        <w:tc>
          <w:tcPr>
            <w:tcW w:w="1376" w:type="dxa"/>
            <w:tcBorders/>
            <w:vAlign w:val="center"/>
          </w:tcPr>
          <w:p>
            <w:pPr>
              <w:pStyle w:val="TableContents"/>
              <w:bidi w:val="0"/>
              <w:spacing w:before="0" w:after="283"/>
              <w:jc w:val="left"/>
              <w:rPr/>
            </w:pPr>
            <w:r>
              <w:rPr/>
              <w:t xml:space="preserve">Björn Borg P. (Swe.) </w:t>
            </w:r>
          </w:p>
        </w:tc>
        <w:tc>
          <w:tcPr>
            <w:tcW w:w="1404" w:type="dxa"/>
            <w:tcBorders/>
            <w:vAlign w:val="center"/>
          </w:tcPr>
          <w:p>
            <w:pPr>
              <w:pStyle w:val="TableContents"/>
              <w:bidi w:val="0"/>
              <w:spacing w:before="0" w:after="283"/>
              <w:jc w:val="left"/>
              <w:rPr/>
            </w:pPr>
            <w:r>
              <w:rPr/>
              <w:t xml:space="preserve">Guillermo Vilas P. (Arg.) </w:t>
            </w:r>
          </w:p>
        </w:tc>
        <w:tc>
          <w:tcPr>
            <w:tcW w:w="6437" w:type="dxa"/>
            <w:tcBorders/>
            <w:vAlign w:val="center"/>
          </w:tcPr>
          <w:p>
            <w:pPr>
              <w:pStyle w:val="TableContents"/>
              <w:bidi w:val="0"/>
              <w:spacing w:before="0" w:after="283"/>
              <w:jc w:val="left"/>
              <w:rPr/>
            </w:pPr>
            <w:r>
              <w:rPr/>
              <w:t xml:space="preserve">Tennis Magazine (Ranska); Michel Sutter; World Tennis; London Daily Telegraph; Tennis Club Magazine (Rooma); Joe McCauley; Bud Collins; John Barrett; ATP-palkinnot; Borg voitti Wimbledonin Connorsin, joka hävisi myös US Openin Vilasille; Connors voitti sekä Mastersin voittaen Borgin että WCT:n lopputurnauksen (Dick Stockton oli toinen); Vilas voitti myös osittain tyhjennetyn Ranskan avoimet ilman Connorsia, Borgia, Vitas Gerulaitista, Orantesia ja Stocktonia (joka tapauksessa kuusi top-10-pelaajaa osallistui turnaukseen, joten turnaus oli silti tärkeä); Orantes voitti Eddie Dibbsin U.S. Pro; Tennis Magazine (Ranska) rankkasi Borgin ykköseksi, koska hän voitti Wimbledonin ja voitti Vilasin kolme kertaa kolmesta; Lance Tingay London Daily Telegraphista, Rino Tommasi Rooman Tennis Club -lehdestä, Joe McCauley Tennis Australiasta, Bud Collins ja John Barrett rankkasivat Borgin myös ykköseksi; vähemmistö toimittajista sijoittivat Vilasin sijalle 1, muun muassa World Tennis ja Michel Sutter, joka piti häntä parhaana muun muassa siksi, että hän voitti 46 ottelua peräkkäin (jopa 50, kun otetaan huomioon ATP:n tilastoista pois jätetty Rye-turnaus) ja 16 titteliä (tai 17 Rye mukaan luettuna); ATP itse palkitsi Borgin ``Vuoden pelaajana'', mikä on ristiriidassa sen tietokoneluokituksen kanssa (Connors N° 1).</w:t>
            </w:r>
          </w:p>
        </w:tc>
      </w:tr>
      <w:tr>
        <w:trPr/>
        <w:tc>
          <w:tcPr>
            <w:tcW w:w="988" w:type="dxa"/>
            <w:tcBorders/>
            <w:vAlign w:val="center"/>
          </w:tcPr>
          <w:p>
            <w:pPr>
              <w:pStyle w:val="TableContents"/>
              <w:bidi w:val="0"/>
              <w:spacing w:before="0" w:after="283"/>
              <w:jc w:val="left"/>
              <w:rPr/>
            </w:pPr>
            <w:r>
              <w:rPr/>
              <w:t xml:space="preserve">1978 </w:t>
            </w:r>
          </w:p>
        </w:tc>
        <w:tc>
          <w:tcPr>
            <w:tcW w:w="1376" w:type="dxa"/>
            <w:tcBorders/>
            <w:vAlign w:val="center"/>
          </w:tcPr>
          <w:p>
            <w:pPr>
              <w:pStyle w:val="TableContents"/>
              <w:bidi w:val="0"/>
              <w:spacing w:before="0" w:after="283"/>
              <w:jc w:val="left"/>
              <w:rPr/>
            </w:pPr>
            <w:r>
              <w:rPr/>
              <w:t xml:space="preserve">Björn Borg P. (Swe.) </w:t>
            </w:r>
          </w:p>
        </w:tc>
        <w:tc>
          <w:tcPr>
            <w:tcW w:w="1404" w:type="dxa"/>
            <w:tcBorders/>
            <w:vAlign w:val="center"/>
          </w:tcPr>
          <w:p>
            <w:pPr>
              <w:pStyle w:val="TableContents"/>
              <w:bidi w:val="0"/>
              <w:spacing w:before="0" w:after="283"/>
              <w:jc w:val="left"/>
              <w:rPr/>
            </w:pPr>
            <w:r>
              <w:rPr/>
              <w:t xml:space="preserve">Jimmy Connors P. (Yhdysvallat) </w:t>
            </w:r>
          </w:p>
        </w:tc>
        <w:tc>
          <w:tcPr>
            <w:tcW w:w="6437" w:type="dxa"/>
            <w:tcBorders/>
            <w:vAlign w:val="center"/>
          </w:tcPr>
          <w:p>
            <w:pPr>
              <w:pStyle w:val="TableContents"/>
              <w:bidi w:val="0"/>
              <w:spacing w:before="0" w:after="283"/>
              <w:jc w:val="left"/>
              <w:rPr/>
            </w:pPr>
            <w:r>
              <w:rPr/>
              <w:t xml:space="preserve">Tennis Magazine (Ranska); ITF (Kansainvälinen tennisliitto); ATP Awards; Borg voitti Connorsin Wimbledonissa; Borg voitti Vilasin Ranskan avoimissa; Connors voitti Borgin US Openissa; Vilas voitti Australian Openin; John McEnroe voitti John McEnroen. Ashe Mastersissa; Gerulaitis voitti WCT:n finaalin; Connors voitti U.S. Pro Indoorin; Orantes voitti Solomonin U.S. Pro:ssa; ITF palkitsi Borgin maailmanmestarina; ATP itse palkitsi Borgin ``Vuoden pelaajaksi'', mikä on ristiriidassa sen tietokoneluokituksen kanssa; Tennis Magazine (Ranska) rankkasi Borgin sijalle 1 ja Connorsin sijalle 2. </w:t>
            </w:r>
          </w:p>
        </w:tc>
      </w:tr>
      <w:tr>
        <w:trPr/>
        <w:tc>
          <w:tcPr>
            <w:tcW w:w="988" w:type="dxa"/>
            <w:tcBorders/>
            <w:vAlign w:val="center"/>
          </w:tcPr>
          <w:p>
            <w:pPr>
              <w:pStyle w:val="TableContents"/>
              <w:bidi w:val="0"/>
              <w:spacing w:before="0" w:after="283"/>
              <w:jc w:val="left"/>
              <w:rPr/>
            </w:pPr>
            <w:r>
              <w:rPr/>
              <w:t xml:space="preserve">1979 </w:t>
            </w:r>
          </w:p>
        </w:tc>
        <w:tc>
          <w:tcPr>
            <w:tcW w:w="1376" w:type="dxa"/>
            <w:tcBorders/>
            <w:vAlign w:val="center"/>
          </w:tcPr>
          <w:p>
            <w:pPr>
              <w:pStyle w:val="TableContents"/>
              <w:bidi w:val="0"/>
              <w:spacing w:before="0" w:after="283"/>
              <w:jc w:val="left"/>
              <w:rPr/>
            </w:pPr>
            <w:r>
              <w:rPr/>
              <w:t xml:space="preserve">Björn Borg P. (Swe.) </w:t>
            </w:r>
          </w:p>
        </w:tc>
        <w:tc>
          <w:tcPr>
            <w:tcW w:w="1404" w:type="dxa"/>
            <w:tcBorders/>
            <w:vAlign w:val="center"/>
          </w:tcPr>
          <w:p>
            <w:pPr>
              <w:pStyle w:val="TableContents"/>
              <w:bidi w:val="0"/>
              <w:spacing w:before="0" w:after="283"/>
              <w:jc w:val="left"/>
              <w:rPr/>
            </w:pPr>
            <w:r>
              <w:rPr/>
              <w:t xml:space="preserve">John McEnroe P. (Yhdysvallat) </w:t>
            </w:r>
          </w:p>
        </w:tc>
        <w:tc>
          <w:tcPr>
            <w:tcW w:w="6437" w:type="dxa"/>
            <w:tcBorders/>
            <w:vAlign w:val="center"/>
          </w:tcPr>
          <w:p>
            <w:pPr>
              <w:pStyle w:val="TableContents"/>
              <w:bidi w:val="0"/>
              <w:spacing w:before="0" w:after="283"/>
              <w:jc w:val="left"/>
              <w:rPr/>
            </w:pPr>
            <w:r>
              <w:rPr/>
              <w:t xml:space="preserve">Tennis Magazine (Ranska); ITF; ATP Awards; Borg on tehnyt eräänlaisen Little Slamin tuolloin voittaen Wimbledonin (Tanner kakkonen), Ranskan avoimet (Víctor Pecci finaalissa) ja Mastersin (Gerulaitis finaalissa), joka oli vuonna 1979 todellinen neljäs turnaus maailmassa; Australian avoimet oli hyvin heikko kenttä ilman yhtään suurista nurmikenttäpelaajista, kuten Borg, McEnroe, Connors tai Tanner (Vilas toistaa vuoden 78 voiton); McEnroe def. Gerulaitis US Openissa; José Higueras voitti Hans Gildemeisterin U.S. Pro:ssa; ITF palkitsi Borgin maailmanmestarina; ATP palkitsi Borgin ``Player of The Year''; Tennis Magazine (Ranska) rankkasi Borgin sijalle 1, McEnroen sijalle 2 ja Connorsin sijalle 3. </w:t>
            </w:r>
          </w:p>
        </w:tc>
      </w:tr>
      <w:tr>
        <w:trPr/>
        <w:tc>
          <w:tcPr>
            <w:tcW w:w="988" w:type="dxa"/>
            <w:tcBorders/>
            <w:vAlign w:val="center"/>
          </w:tcPr>
          <w:p>
            <w:pPr>
              <w:pStyle w:val="TableContents"/>
              <w:bidi w:val="0"/>
              <w:spacing w:before="0" w:after="283"/>
              <w:jc w:val="left"/>
              <w:rPr/>
            </w:pPr>
            <w:r>
              <w:rPr/>
              <w:t xml:space="preserve">1980 </w:t>
            </w:r>
          </w:p>
        </w:tc>
        <w:tc>
          <w:tcPr>
            <w:tcW w:w="1376" w:type="dxa"/>
            <w:tcBorders/>
            <w:vAlign w:val="center"/>
          </w:tcPr>
          <w:p>
            <w:pPr>
              <w:pStyle w:val="TableContents"/>
              <w:bidi w:val="0"/>
              <w:spacing w:before="0" w:after="283"/>
              <w:jc w:val="left"/>
              <w:rPr/>
            </w:pPr>
            <w:r>
              <w:rPr/>
              <w:t xml:space="preserve">Björn Borg P. (Swe.) </w:t>
            </w:r>
          </w:p>
        </w:tc>
        <w:tc>
          <w:tcPr>
            <w:tcW w:w="1404" w:type="dxa"/>
            <w:tcBorders/>
            <w:vAlign w:val="center"/>
          </w:tcPr>
          <w:p>
            <w:pPr>
              <w:pStyle w:val="TableContents"/>
              <w:bidi w:val="0"/>
              <w:spacing w:before="0" w:after="283"/>
              <w:jc w:val="left"/>
              <w:rPr/>
            </w:pPr>
            <w:r>
              <w:rPr/>
              <w:t xml:space="preserve">John McEnroe P. (USA.) </w:t>
            </w:r>
          </w:p>
        </w:tc>
        <w:tc>
          <w:tcPr>
            <w:tcW w:w="6437" w:type="dxa"/>
            <w:tcBorders/>
            <w:vAlign w:val="center"/>
          </w:tcPr>
          <w:p>
            <w:pPr>
              <w:pStyle w:val="TableContents"/>
              <w:bidi w:val="0"/>
              <w:spacing w:before="0" w:after="283"/>
              <w:jc w:val="left"/>
              <w:rPr/>
            </w:pPr>
            <w:r>
              <w:rPr/>
              <w:t xml:space="preserve">Tennis Magazine (Ranska); ITF; ATP Awards; Borg ei ainoastaan toistanut edellisen vuoden suoritustaan voittaen jälleen Wimbledonin (McEnroe kakkonen), Ranskan avoimet (Gerulaitis finaalissa) ja Mastersin (Ivan Lendl kakkonen), vaan hän pääsi myös US Openin finaaliin, jonka McEnroe voitti (kyseenalaisen ratkaisun jälkeen viidennessä erässä); Dibbs voitti Gene Mayerin U.S. Pro; ITF palkitsi Borgin maailmanmestarina; ATP palkitsi Borgin ``Player of The Year''; Tennis Magazine (Ranska) rankkasi Borgin sijalle 1, McEnroen sijalle 2 ja Connorsin sijalle 3 kuten edellisenä vuonna. </w:t>
            </w:r>
          </w:p>
        </w:tc>
      </w:tr>
      <w:tr>
        <w:trPr/>
        <w:tc>
          <w:tcPr>
            <w:tcW w:w="988" w:type="dxa"/>
            <w:tcBorders/>
            <w:vAlign w:val="center"/>
          </w:tcPr>
          <w:p>
            <w:pPr>
              <w:pStyle w:val="TableContents"/>
              <w:bidi w:val="0"/>
              <w:spacing w:before="0" w:after="283"/>
              <w:jc w:val="left"/>
              <w:rPr/>
            </w:pPr>
            <w:r>
              <w:rPr/>
              <w:t xml:space="preserve">1981 </w:t>
            </w:r>
          </w:p>
        </w:tc>
        <w:tc>
          <w:tcPr>
            <w:tcW w:w="1376" w:type="dxa"/>
            <w:tcBorders/>
            <w:vAlign w:val="center"/>
          </w:tcPr>
          <w:p>
            <w:pPr>
              <w:pStyle w:val="TableContents"/>
              <w:bidi w:val="0"/>
              <w:spacing w:before="0" w:after="283"/>
              <w:jc w:val="left"/>
              <w:rPr/>
            </w:pPr>
            <w:r>
              <w:rPr/>
              <w:t xml:space="preserve">John McEnroe P. (Yhdysvallat) </w:t>
            </w:r>
          </w:p>
        </w:tc>
        <w:tc>
          <w:tcPr>
            <w:tcW w:w="1404" w:type="dxa"/>
            <w:tcBorders/>
            <w:vAlign w:val="center"/>
          </w:tcPr>
          <w:p>
            <w:pPr>
              <w:pStyle w:val="TableContents"/>
              <w:bidi w:val="0"/>
              <w:spacing w:before="0" w:after="283"/>
              <w:jc w:val="left"/>
              <w:rPr/>
            </w:pPr>
            <w:r>
              <w:rPr/>
              <w:t xml:space="preserve">Björn Borg P. (Swe.) </w:t>
            </w:r>
          </w:p>
        </w:tc>
        <w:tc>
          <w:tcPr>
            <w:tcW w:w="6437" w:type="dxa"/>
            <w:tcBorders/>
            <w:vAlign w:val="center"/>
          </w:tcPr>
          <w:p>
            <w:pPr>
              <w:pStyle w:val="TableContents"/>
              <w:bidi w:val="0"/>
              <w:spacing w:before="0" w:after="283"/>
              <w:jc w:val="left"/>
              <w:rPr/>
            </w:pPr>
            <w:r>
              <w:rPr/>
              <w:t xml:space="preserve">Tennis Magazine (Ranska); ITF; ATP-palkinnot; McEnroe voitti Wimbledonin ja US Openin voittaen joka kerta Borgin; Borg voitti Ranskan avoimet voittaen Lendlin; Lendl voitti Gerulaitisin Mastersissa; José Luis Clerc voitti Gildemeisterin USA:ssa. Pro; hävittyään Tim Gulliksonille lokakuussa Tokion sisäturnauksen toisella kierroksella Borg jäi puoliksi eläkkeelle; ITF palkitsi McEnroen maailmanmestarina; ATP palkitsi McEnroen ``Player of The Year''; Tennis Magazine (Ranska) rankkasi McEnroen sijalle 1, Borgin sijalle 2. </w:t>
            </w:r>
          </w:p>
        </w:tc>
      </w:tr>
      <w:tr>
        <w:trPr/>
        <w:tc>
          <w:tcPr>
            <w:tcW w:w="988" w:type="dxa"/>
            <w:tcBorders/>
            <w:vAlign w:val="center"/>
          </w:tcPr>
          <w:p>
            <w:pPr>
              <w:pStyle w:val="TableContents"/>
              <w:bidi w:val="0"/>
              <w:spacing w:before="0" w:after="283"/>
              <w:jc w:val="left"/>
              <w:rPr/>
            </w:pPr>
            <w:r>
              <w:rPr/>
              <w:t xml:space="preserve">1982 </w:t>
            </w:r>
          </w:p>
        </w:tc>
        <w:tc>
          <w:tcPr>
            <w:tcW w:w="1376" w:type="dxa"/>
            <w:tcBorders/>
            <w:vAlign w:val="center"/>
          </w:tcPr>
          <w:p>
            <w:pPr>
              <w:pStyle w:val="TableContents"/>
              <w:bidi w:val="0"/>
              <w:spacing w:before="0" w:after="283"/>
              <w:jc w:val="left"/>
              <w:rPr/>
            </w:pPr>
            <w:r>
              <w:rPr/>
              <w:t xml:space="preserve">Jimmy Connors P. (Yhdysvallat) </w:t>
            </w:r>
          </w:p>
        </w:tc>
        <w:tc>
          <w:tcPr>
            <w:tcW w:w="1404" w:type="dxa"/>
            <w:tcBorders/>
            <w:vAlign w:val="center"/>
          </w:tcPr>
          <w:p>
            <w:pPr>
              <w:pStyle w:val="TableContents"/>
              <w:bidi w:val="0"/>
              <w:spacing w:before="0" w:after="283"/>
              <w:jc w:val="left"/>
              <w:rPr/>
            </w:pPr>
            <w:r>
              <w:rPr/>
              <w:t xml:space="preserve">Ivan Lendl P. (Tsekki) </w:t>
            </w:r>
          </w:p>
        </w:tc>
        <w:tc>
          <w:tcPr>
            <w:tcW w:w="6437" w:type="dxa"/>
            <w:tcBorders/>
            <w:vAlign w:val="center"/>
          </w:tcPr>
          <w:p>
            <w:pPr>
              <w:pStyle w:val="TableContents"/>
              <w:bidi w:val="0"/>
              <w:spacing w:before="0" w:after="283"/>
              <w:jc w:val="left"/>
              <w:rPr/>
            </w:pPr>
            <w:r>
              <w:rPr/>
              <w:t xml:space="preserve">L'Équipe; Tennis Magazine (Ranska); ITF; ATP Awards; Connors voitti sekä Wimbledonin (McEnroe kakkonen) että US Openin (Lendl finaalissa); Mats Wilander voitti Vilasin Ranskan avoimissa; Lendl teki yhden koko uransa parhaista ja vahvimmista esityksistä voittaessaan McEnroen ratkaisevasti Masters-finaalissa ja uudestaan WCT-finaalissa; Vilas voitti Mel Purcellin USA:ssa. Pro; pieni anekdootti: Hän pystyi voittamaan 2 ottelua kuudesta Connorsia vastaan ja hän voitti Gerulaitisin, McEnroen ja Lendlin Sydneyn Akai Gold Challenge -turnauksessa; ITF palkitsi Connorsin maailmanmestarina; ATP palkitsi Connorsin ``Player of The Year'', mikä on ristiriidassa sen tietokoneluokituksen kanssa; L'Équipe ja Tennis Magazine (Ranska) rankkasivat Connorsin maailman ykköspelaajaksi ennen Lendliä, joka oli kakkonen, ja McEnroeta, joka oli kolmonen, mikä on myös vahvasti ristiriidassa ATP:n rankingin kanssa.</w:t>
            </w:r>
          </w:p>
        </w:tc>
      </w:tr>
      <w:tr>
        <w:trPr/>
        <w:tc>
          <w:tcPr>
            <w:tcW w:w="988"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John McEnroe P. (Yhdysvallat) </w:t>
            </w:r>
          </w:p>
        </w:tc>
        <w:tc>
          <w:tcPr>
            <w:tcW w:w="1404" w:type="dxa"/>
            <w:tcBorders/>
            <w:vAlign w:val="center"/>
          </w:tcPr>
          <w:p>
            <w:pPr>
              <w:pStyle w:val="TableContents"/>
              <w:bidi w:val="0"/>
              <w:spacing w:before="0" w:after="283"/>
              <w:jc w:val="left"/>
              <w:rPr/>
            </w:pPr>
            <w:r>
              <w:rPr/>
              <w:t xml:space="preserve">Mats Wilander P. (Swe.) </w:t>
            </w:r>
          </w:p>
        </w:tc>
        <w:tc>
          <w:tcPr>
            <w:tcW w:w="6437" w:type="dxa"/>
            <w:tcBorders/>
            <w:vAlign w:val="center"/>
          </w:tcPr>
          <w:p>
            <w:pPr>
              <w:pStyle w:val="TableContents"/>
              <w:bidi w:val="0"/>
              <w:spacing w:before="0" w:after="283"/>
              <w:jc w:val="left"/>
              <w:rPr/>
            </w:pPr>
            <w:r>
              <w:rPr/>
              <w:t xml:space="preserve">Tennis Magazine (Ranska); ITF; ATP Awards; McEnroe voitti Chris Lewisin Wimbledonissa; Connors voitti Lendlin US Openissa; Yannick Noah voitti Wilanderin Ranskan avointen finaalissa; ensimmäistä kertaa sitten vuoden 1971 Australian avoimet ansaitsivat Grand Slam -turnauksen leiman, koska hienot pelaajat palasivat (McEnroe, Lendl ja Wilander tulivat mukaan): Clerc voitti Jimmy Ariasin U.S. Pro:ssa; ITF palkitsi McEnroen maailmanmestarina (Wilanderia vastaan); ATP palkitsi McEnroen ``Vuoden pelaajana''; Tennis Magazine (Ranska) rankkasi McEnroen sijalle 1 ja Wilanderin sijalle 2. </w:t>
            </w:r>
          </w:p>
        </w:tc>
      </w:tr>
      <w:tr>
        <w:trPr/>
        <w:tc>
          <w:tcPr>
            <w:tcW w:w="988" w:type="dxa"/>
            <w:tcBorders/>
            <w:vAlign w:val="center"/>
          </w:tcPr>
          <w:p>
            <w:pPr>
              <w:pStyle w:val="TableContents"/>
              <w:bidi w:val="0"/>
              <w:spacing w:before="0" w:after="283"/>
              <w:jc w:val="left"/>
              <w:rPr/>
            </w:pPr>
            <w:r>
              <w:rPr/>
              <w:t xml:space="preserve">1984 </w:t>
            </w:r>
          </w:p>
        </w:tc>
        <w:tc>
          <w:tcPr>
            <w:tcW w:w="1376" w:type="dxa"/>
            <w:tcBorders/>
            <w:vAlign w:val="center"/>
          </w:tcPr>
          <w:p>
            <w:pPr>
              <w:pStyle w:val="TableContents"/>
              <w:bidi w:val="0"/>
              <w:spacing w:before="0" w:after="283"/>
              <w:jc w:val="left"/>
              <w:rPr/>
            </w:pPr>
            <w:r>
              <w:rPr/>
              <w:t xml:space="preserve">John McEnroe P. (Yhdysvallat) </w:t>
            </w:r>
          </w:p>
        </w:tc>
        <w:tc>
          <w:tcPr>
            <w:tcW w:w="1404" w:type="dxa"/>
            <w:tcBorders/>
            <w:vAlign w:val="center"/>
          </w:tcPr>
          <w:p>
            <w:pPr>
              <w:pStyle w:val="TableContents"/>
              <w:bidi w:val="0"/>
              <w:spacing w:before="0" w:after="283"/>
              <w:jc w:val="left"/>
              <w:rPr/>
            </w:pPr>
            <w:r>
              <w:rPr/>
              <w:t xml:space="preserve">Ivan Lendl P. (Tsekki) </w:t>
            </w:r>
          </w:p>
        </w:tc>
        <w:tc>
          <w:tcPr>
            <w:tcW w:w="6437" w:type="dxa"/>
            <w:tcBorders/>
            <w:vAlign w:val="center"/>
          </w:tcPr>
          <w:p>
            <w:pPr>
              <w:pStyle w:val="TableContents"/>
              <w:bidi w:val="0"/>
              <w:spacing w:before="0" w:after="283"/>
              <w:jc w:val="left"/>
              <w:rPr/>
            </w:pPr>
            <w:r>
              <w:rPr/>
              <w:t xml:space="preserve">Tennis Magazine (Ranska); ITF; ATP Awards; McEnroe hävisi kolme ottelua vuonna 1984, joista kaksi oli erittäin tärkeitä: Lendlin voittama Ranskan avointen loppuottelu ja hänen ottelunsa Henrik Sundströmiä vastaan Davis Cupissa, jonka Ruotsi voitti, ja lisäksi McEnroe jäi pois Australian avoimista, jotka Wilander voitti Kevin Currenin, koska hänet hyllytettiin Tukholman turnauksessa tapahtuneen ruman käytöksensä vuoksi; McEnroe pelasi kuitenkin elämänsä parasta tennistä vuonna 1984: Hänen omaelämäkertansa mukaan paras turnaus, jonka hän on koskaan pelannut, oli Brysselin turnaus maaliskuussa, jossa hän ei koskaan hävinnyt enempää kuin kolme peliä erässä, ja hänen suorituksensa Wimbledonin finaalissa Connorsia vastaan on yksi suurimmista; McEnroe puolusti Connorsia. Lendlin sekä US Openissa että Mastersissa (viimeinen suuri voitto yhdysvaltalaiselta); Aaron Krickstein voitti Clercin U.S. Pro:ssa; ITF palkitsi McEnroen maailmanmestarina; ATP palkitsi McEnroen ``Player of The Year''; Tennis Magazine (Ranska) hyväksyi sen. </w:t>
            </w:r>
          </w:p>
        </w:tc>
      </w:tr>
      <w:tr>
        <w:trPr/>
        <w:tc>
          <w:tcPr>
            <w:tcW w:w="988" w:type="dxa"/>
            <w:tcBorders/>
            <w:vAlign w:val="center"/>
          </w:tcPr>
          <w:p>
            <w:pPr>
              <w:pStyle w:val="TableContents"/>
              <w:bidi w:val="0"/>
              <w:spacing w:before="0" w:after="283"/>
              <w:jc w:val="left"/>
              <w:rPr/>
            </w:pPr>
            <w:r>
              <w:rPr/>
              <w:t xml:space="preserve">1985 </w:t>
            </w:r>
          </w:p>
        </w:tc>
        <w:tc>
          <w:tcPr>
            <w:tcW w:w="1376" w:type="dxa"/>
            <w:tcBorders/>
            <w:vAlign w:val="center"/>
          </w:tcPr>
          <w:p>
            <w:pPr>
              <w:pStyle w:val="TableContents"/>
              <w:bidi w:val="0"/>
              <w:spacing w:before="0" w:after="283"/>
              <w:jc w:val="left"/>
              <w:rPr/>
            </w:pPr>
            <w:r>
              <w:rPr/>
              <w:t xml:space="preserve">Ivan Lendl P. (Tsekki) </w:t>
            </w:r>
          </w:p>
        </w:tc>
        <w:tc>
          <w:tcPr>
            <w:tcW w:w="1404" w:type="dxa"/>
            <w:tcBorders/>
            <w:vAlign w:val="center"/>
          </w:tcPr>
          <w:p>
            <w:pPr>
              <w:pStyle w:val="TableContents"/>
              <w:bidi w:val="0"/>
              <w:spacing w:before="0" w:after="283"/>
              <w:jc w:val="left"/>
              <w:rPr/>
            </w:pPr>
            <w:r>
              <w:rPr/>
              <w:t xml:space="preserve">Mats Wilander P. (Swe.) </w:t>
            </w:r>
          </w:p>
        </w:tc>
        <w:tc>
          <w:tcPr>
            <w:tcW w:w="6437" w:type="dxa"/>
            <w:tcBorders/>
            <w:vAlign w:val="center"/>
          </w:tcPr>
          <w:p>
            <w:pPr>
              <w:pStyle w:val="TableContents"/>
              <w:bidi w:val="0"/>
              <w:spacing w:before="0" w:after="283"/>
              <w:jc w:val="left"/>
              <w:rPr/>
            </w:pPr>
            <w:r>
              <w:rPr/>
              <w:t xml:space="preserve">Tennis Magazine (Ranska); ITF; ATP Awards; Lendl voitti US Openissa McEnroen ja Mastersissa Boris Beckerin; Mats Wilander voitti Lendlin Ranskan avoimissa ja Martín Jaiten U.S. Pro:ssa; Boris Becker def. Curren Wimbledonissa; Stefan Edberg voitti Wilanderin Australian avoimissa; Tim Mayotte voitti Scott Davisin ATP-turnauksessa (jota pidettiin tuolloin maailman kuudentena turnauksena (96-128 pelaajaa) Grand Slam -turnausten ja Mastersin jälkeen: Sen perusti Earl ``Butch'' Buchholz (luultavasti maailman kuudenneksi tai viidenneksi paras pelaaja vuosina 1962 ja 1963) ja se järjestettiin Delray Beachillä vuonna 1985, Boca Westissä vuonna 1986 ja vuodesta 1987 Key Biscaynessa (2000-luvulla siitä tuli ATP Masters Series Miami)); ITF palkitsi Lendlin maailmanmestarina; ATP palkitsi Lendlin ``Player of The Year''; Tennis Magazine (Ranska) rankkasi Lendlin sijalle 1 ja Wilanderin sijalle 2.</w:t>
            </w:r>
          </w:p>
        </w:tc>
      </w:tr>
      <w:tr>
        <w:trPr/>
        <w:tc>
          <w:tcPr>
            <w:tcW w:w="988" w:type="dxa"/>
            <w:tcBorders/>
            <w:vAlign w:val="center"/>
          </w:tcPr>
          <w:p>
            <w:pPr>
              <w:pStyle w:val="TableContents"/>
              <w:bidi w:val="0"/>
              <w:spacing w:before="0" w:after="283"/>
              <w:jc w:val="left"/>
              <w:rPr/>
            </w:pPr>
            <w:r>
              <w:rPr/>
              <w:t xml:space="preserve">1986 </w:t>
            </w:r>
          </w:p>
        </w:tc>
        <w:tc>
          <w:tcPr>
            <w:tcW w:w="1376" w:type="dxa"/>
            <w:tcBorders/>
            <w:vAlign w:val="center"/>
          </w:tcPr>
          <w:p>
            <w:pPr>
              <w:pStyle w:val="TableContents"/>
              <w:bidi w:val="0"/>
              <w:spacing w:before="0" w:after="283"/>
              <w:jc w:val="left"/>
              <w:rPr/>
            </w:pPr>
            <w:r>
              <w:rPr/>
              <w:t xml:space="preserve">Ivan Lendl P. (Tsekki) </w:t>
            </w:r>
          </w:p>
        </w:tc>
        <w:tc>
          <w:tcPr>
            <w:tcW w:w="1404" w:type="dxa"/>
            <w:tcBorders/>
            <w:vAlign w:val="center"/>
          </w:tcPr>
          <w:p>
            <w:pPr>
              <w:pStyle w:val="TableContents"/>
              <w:bidi w:val="0"/>
              <w:spacing w:before="0" w:after="283"/>
              <w:jc w:val="left"/>
              <w:rPr/>
            </w:pPr>
            <w:r>
              <w:rPr/>
              <w:t xml:space="preserve">Boris Becker P. (Saksa) </w:t>
            </w:r>
          </w:p>
        </w:tc>
        <w:tc>
          <w:tcPr>
            <w:tcW w:w="6437" w:type="dxa"/>
            <w:tcBorders/>
            <w:vAlign w:val="center"/>
          </w:tcPr>
          <w:p>
            <w:pPr>
              <w:pStyle w:val="TableContents"/>
              <w:bidi w:val="0"/>
              <w:spacing w:before="0" w:after="283"/>
              <w:jc w:val="left"/>
              <w:rPr/>
            </w:pPr>
            <w:r>
              <w:rPr/>
              <w:t xml:space="preserve">Tennis Magazine (Ranska); ITF; ATP-palkinnot; Lendl voitti eräänlaisen "Little Slamin" voittamalla US Openin (Miloslav Mečíř kakkonen), Ranskan avoimet (Mikael Pernfors kakkonen) ja Mastersin (Becker finaalissa), koska tuona vuonna ei ollut Australian avoimia, koska turnauksen ajankohtaa oli siirretty kuukaudella (joulukuusta 1986 tammikuuhun 1987); Becker voitti 2. sijalla. Lendl voittaa Lendlin Wimbledonissa ja voittaa 3 turnausta (Sydneyn sisäturnaus, Tokion sisäturnaus, Pariisin-Bercyn sisäturnaus) 3 viikossa 3 mantereella; Lendl voittaa Wilanderin ``ATP-turnauksessa'' Boca Westissä; Andrés Gómez voittaa Jaiten U.S. Pro -turnauksessa; ITF palkitsee Lendlin maailmanmestarina; ATP palkitsee Lendlin ``Vuoden pelaajana''; Tennis Magazine (Ranska) rankkaa Lendlin 1. sijalle 1. sijalle ja Beckerin 2. sijalle. </w:t>
            </w:r>
          </w:p>
        </w:tc>
      </w:tr>
      <w:tr>
        <w:trPr/>
        <w:tc>
          <w:tcPr>
            <w:tcW w:w="988"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Ivan Lendl P. (Tsekki) </w:t>
            </w:r>
          </w:p>
        </w:tc>
        <w:tc>
          <w:tcPr>
            <w:tcW w:w="1404" w:type="dxa"/>
            <w:tcBorders/>
            <w:vAlign w:val="center"/>
          </w:tcPr>
          <w:p>
            <w:pPr>
              <w:pStyle w:val="TableContents"/>
              <w:bidi w:val="0"/>
              <w:spacing w:before="0" w:after="283"/>
              <w:jc w:val="left"/>
              <w:rPr/>
            </w:pPr>
            <w:r>
              <w:rPr/>
              <w:t xml:space="preserve">Stefan Edberg P. (Swe.) </w:t>
            </w:r>
          </w:p>
        </w:tc>
        <w:tc>
          <w:tcPr>
            <w:tcW w:w="6437" w:type="dxa"/>
            <w:tcBorders/>
            <w:vAlign w:val="center"/>
          </w:tcPr>
          <w:p>
            <w:pPr>
              <w:pStyle w:val="TableContents"/>
              <w:bidi w:val="0"/>
              <w:spacing w:before="0" w:after="283"/>
              <w:jc w:val="left"/>
              <w:rPr/>
            </w:pPr>
            <w:r>
              <w:rPr/>
              <w:t xml:space="preserve">ITF; ATP palkinnot; Lendl voitti US Openin, French Openin ja Mastersin aina Wilanderia vastaan; Pat Cash voitti Lendlin Wimbledonissa; Edberg voitti Cashin Australian Openissa; Mecir voitti Lendlin ATP-turnauksessa Key Biscaynessa; Wilander voitti Kent Carlssonin U.S. Pro-turnauksessa; ITF palkitsi Lendlin maailmanmestarina; ATP palkitsi Lendlin ``Vuoden pelaajana''. </w:t>
            </w:r>
          </w:p>
        </w:tc>
      </w:tr>
      <w:tr>
        <w:trPr/>
        <w:tc>
          <w:tcPr>
            <w:tcW w:w="988" w:type="dxa"/>
            <w:tcBorders/>
            <w:vAlign w:val="center"/>
          </w:tcPr>
          <w:p>
            <w:pPr>
              <w:pStyle w:val="TableContents"/>
              <w:bidi w:val="0"/>
              <w:spacing w:before="0" w:after="283"/>
              <w:jc w:val="left"/>
              <w:rPr/>
            </w:pPr>
            <w:r>
              <w:rPr/>
              <w:t xml:space="preserve">1988 </w:t>
            </w:r>
          </w:p>
        </w:tc>
        <w:tc>
          <w:tcPr>
            <w:tcW w:w="1376" w:type="dxa"/>
            <w:tcBorders/>
            <w:vAlign w:val="center"/>
          </w:tcPr>
          <w:p>
            <w:pPr>
              <w:pStyle w:val="TableContents"/>
              <w:bidi w:val="0"/>
              <w:spacing w:before="0" w:after="283"/>
              <w:jc w:val="left"/>
              <w:rPr/>
            </w:pPr>
            <w:r>
              <w:rPr/>
              <w:t xml:space="preserve">Mats Wilander P. (Swe.) </w:t>
            </w:r>
          </w:p>
        </w:tc>
        <w:tc>
          <w:tcPr>
            <w:tcW w:w="1404" w:type="dxa"/>
            <w:tcBorders/>
            <w:vAlign w:val="center"/>
          </w:tcPr>
          <w:p>
            <w:pPr>
              <w:pStyle w:val="TableContents"/>
              <w:bidi w:val="0"/>
              <w:spacing w:before="0" w:after="283"/>
              <w:jc w:val="left"/>
              <w:rPr/>
            </w:pPr>
            <w:r>
              <w:rPr/>
              <w:t xml:space="preserve">Ivan Lendl P. (Tsekki) </w:t>
            </w:r>
          </w:p>
        </w:tc>
        <w:tc>
          <w:tcPr>
            <w:tcW w:w="6437" w:type="dxa"/>
            <w:tcBorders/>
            <w:vAlign w:val="center"/>
          </w:tcPr>
          <w:p>
            <w:pPr>
              <w:pStyle w:val="TableContents"/>
              <w:bidi w:val="0"/>
              <w:spacing w:before="0" w:after="283"/>
              <w:jc w:val="left"/>
              <w:rPr/>
            </w:pPr>
            <w:r>
              <w:rPr/>
              <w:t xml:space="preserve">Tennis Magazine (Ranska); ITF; ATP Awards; Wilander voitti ``Little Slam'' -kilpailun voittaen Cashin Australian avoimissa, Henri Leconten Ranskan avoimissa ja Lendlin US Openissa; Wilander voitti myös ATP-turnauksen Key Biscaynessa voittaen Connorsin; Edberg voitti Connorsin; Edberg voitti Connorsin. Becker Wimbledonissa; Becker voitti Lendlin Mastersissa; Thomas Muster voitti Lawson Duncanin U.S. Pro -turnauksessa; ITF palkitsi Wilanderin maailmanmestarina; ATP palkitsi Wilanderin ``Vuoden pelaajana''; Tennis Magazine (Ranska) rankkasi Wilanderin sijalle 1 ja Lendlin sijalle 2. </w:t>
            </w:r>
          </w:p>
        </w:tc>
      </w:tr>
      <w:tr>
        <w:trPr/>
        <w:tc>
          <w:tcPr>
            <w:tcW w:w="988" w:type="dxa"/>
            <w:tcBorders/>
            <w:vAlign w:val="center"/>
          </w:tcPr>
          <w:p>
            <w:pPr>
              <w:pStyle w:val="TableContents"/>
              <w:bidi w:val="0"/>
              <w:spacing w:before="0" w:after="283"/>
              <w:jc w:val="left"/>
              <w:rPr/>
            </w:pPr>
            <w:r>
              <w:rPr/>
              <w:t xml:space="preserve">1989 </w:t>
            </w:r>
          </w:p>
        </w:tc>
        <w:tc>
          <w:tcPr>
            <w:tcW w:w="1376" w:type="dxa"/>
            <w:tcBorders/>
            <w:vAlign w:val="center"/>
          </w:tcPr>
          <w:p>
            <w:pPr>
              <w:pStyle w:val="TableContents"/>
              <w:bidi w:val="0"/>
              <w:spacing w:before="0" w:after="283"/>
              <w:jc w:val="left"/>
              <w:rPr/>
            </w:pPr>
            <w:r>
              <w:rPr/>
              <w:t xml:space="preserve">Boris Becker P. (Saksa) </w:t>
            </w:r>
          </w:p>
        </w:tc>
        <w:tc>
          <w:tcPr>
            <w:tcW w:w="1404" w:type="dxa"/>
            <w:tcBorders/>
            <w:vAlign w:val="center"/>
          </w:tcPr>
          <w:p>
            <w:pPr>
              <w:pStyle w:val="TableContents"/>
              <w:bidi w:val="0"/>
              <w:spacing w:before="0" w:after="283"/>
              <w:jc w:val="left"/>
              <w:rPr/>
            </w:pPr>
            <w:r>
              <w:rPr/>
              <w:t xml:space="preserve">Ivan Lendl P. (Tsekki) </w:t>
            </w:r>
          </w:p>
        </w:tc>
        <w:tc>
          <w:tcPr>
            <w:tcW w:w="6437" w:type="dxa"/>
            <w:tcBorders/>
            <w:vAlign w:val="center"/>
          </w:tcPr>
          <w:p>
            <w:pPr>
              <w:pStyle w:val="TableContents"/>
              <w:bidi w:val="0"/>
              <w:spacing w:before="0" w:after="283"/>
              <w:jc w:val="left"/>
              <w:rPr/>
            </w:pPr>
            <w:r>
              <w:rPr/>
              <w:t xml:space="preserve">Tennis Magazine (Ranska); ITF; ATP-palkinnot; Becker on ollut vaikuttava vuonna 1989 voittamalla Wimbledonin Lendlin ja Edbergin sekä US Openin Lendlin yli; Becker oli myös voittamaton Davis Cupissa voittaen sellaisia pelaajia kuin Andre Agassi, Wilander ja Edberg; Lendl voitti Australian Openin (Mecir kakkonen) ja ATP-turnauksen Key Biscaynessa (Thomas Muster kakkonen); Michael Changista tuli Ranskan avointen nuorin voittaja (Edberg finaalissa); Edberg def. Becker Mastersissa; Gomez voitti Wilanderin U.S. Pro -turnauksessa; ITF palkitsi Beckerin maailmanmestarina; ATP palkitsi Beckerin ``Vuoden pelaajana'', mikä on ristiriidassa sen tietokoneluokituksen kanssa; Tennis Magazine (Ranska) rankkasi Beckerin sijalle 1 ja Lendlin sijalle 2. </w:t>
            </w:r>
          </w:p>
        </w:tc>
      </w:tr>
      <w:tr>
        <w:trPr/>
        <w:tc>
          <w:tcPr>
            <w:tcW w:w="988" w:type="dxa"/>
            <w:tcBorders/>
            <w:vAlign w:val="center"/>
          </w:tcPr>
          <w:p>
            <w:pPr>
              <w:pStyle w:val="TableContents"/>
              <w:bidi w:val="0"/>
              <w:spacing w:before="0" w:after="283"/>
              <w:jc w:val="left"/>
              <w:rPr/>
            </w:pPr>
            <w:r>
              <w:rPr/>
              <w:t xml:space="preserve">1990 </w:t>
            </w:r>
          </w:p>
        </w:tc>
        <w:tc>
          <w:tcPr>
            <w:tcW w:w="1376" w:type="dxa"/>
            <w:tcBorders/>
            <w:vAlign w:val="center"/>
          </w:tcPr>
          <w:p>
            <w:pPr>
              <w:pStyle w:val="TableContents"/>
              <w:bidi w:val="0"/>
              <w:spacing w:before="0" w:after="283"/>
              <w:jc w:val="left"/>
              <w:rPr/>
            </w:pPr>
            <w:r>
              <w:rPr/>
              <w:t xml:space="preserve">Stefan Edberg P. (Swe.) </w:t>
            </w:r>
          </w:p>
        </w:tc>
        <w:tc>
          <w:tcPr>
            <w:tcW w:w="1404" w:type="dxa"/>
            <w:tcBorders/>
            <w:vAlign w:val="center"/>
          </w:tcPr>
          <w:p>
            <w:pPr>
              <w:pStyle w:val="TableContents"/>
              <w:bidi w:val="0"/>
              <w:spacing w:before="0" w:after="283"/>
              <w:jc w:val="left"/>
              <w:rPr/>
            </w:pPr>
            <w:r>
              <w:rPr/>
              <w:t xml:space="preserve">Andre Agassi P. (Yhdysvallat) </w:t>
            </w:r>
          </w:p>
        </w:tc>
        <w:tc>
          <w:tcPr>
            <w:tcW w:w="6437" w:type="dxa"/>
            <w:tcBorders/>
            <w:vAlign w:val="center"/>
          </w:tcPr>
          <w:p>
            <w:pPr>
              <w:pStyle w:val="TableContents"/>
              <w:bidi w:val="0"/>
              <w:spacing w:before="0" w:after="283"/>
              <w:jc w:val="left"/>
              <w:rPr/>
            </w:pPr>
            <w:r>
              <w:rPr/>
              <w:t xml:space="preserve">Tennis Magazine (Ranska); ATP Awards; Edberg voitti Beckerin Wimbledonissa; Pete Sampras voitti ensimmäisen Grand Slam -turnauksensa US Openissa Agassin, joka hävisi myös Ranskan avoimien finaalin Gomezille; Lendl voitti Edbergin, joka keskeytti Australian avoimien finaalin kolmannessa erässä; Agassi voitti kaksinpelin mestaruuden (ex-Masters ja tuleva Tennis Masters Cup) ja ATP-turnauksen Key Biscaynessa päihittäen molemmissa turnauksissa Edbergin; Jaite voitti Libor Němečekin U.S. Pro; tämä on ainoa kerta, jolloin ITF:n palkintoa kritisoitiin voimakkaasti: ITF oli rankaissut Edbergiä, koska hän ei halunnut pelata Grand Slam Cupia, Chatrierin keksintöä uuden ATP-piirin torjumiseksi (ITF nimesi virheellisesti Lendlin); ATP palkitsi Edbergin ``Vuoden pelaajaksi'' vahvistaen tietokoneluokituksensa, mutta ristiriidassa ITF:n kanssa; Tennis Magazine (Ranska) rankkasi Edbergin oikeutetusti sijalle 1 ja Agassin toiselle sijalle (Lendl sijoittui vain sijalle 3). </w:t>
            </w:r>
          </w:p>
        </w:tc>
      </w:tr>
      <w:tr>
        <w:trPr/>
        <w:tc>
          <w:tcPr>
            <w:tcW w:w="988" w:type="dxa"/>
            <w:tcBorders/>
            <w:vAlign w:val="center"/>
          </w:tcPr>
          <w:p>
            <w:pPr>
              <w:pStyle w:val="TableContents"/>
              <w:bidi w:val="0"/>
              <w:spacing w:before="0" w:after="283"/>
              <w:jc w:val="left"/>
              <w:rPr/>
            </w:pPr>
            <w:r>
              <w:rPr/>
              <w:t xml:space="preserve">1991 </w:t>
            </w:r>
          </w:p>
        </w:tc>
        <w:tc>
          <w:tcPr>
            <w:tcW w:w="1376" w:type="dxa"/>
            <w:tcBorders/>
            <w:vAlign w:val="center"/>
          </w:tcPr>
          <w:p>
            <w:pPr>
              <w:pStyle w:val="TableContents"/>
              <w:bidi w:val="0"/>
              <w:spacing w:before="0" w:after="283"/>
              <w:jc w:val="left"/>
              <w:rPr/>
            </w:pPr>
            <w:r>
              <w:rPr/>
              <w:t xml:space="preserve">Stefan Edberg P. (Ruotsi) </w:t>
            </w:r>
          </w:p>
        </w:tc>
        <w:tc>
          <w:tcPr>
            <w:tcW w:w="1404" w:type="dxa"/>
            <w:tcBorders/>
            <w:vAlign w:val="center"/>
          </w:tcPr>
          <w:p>
            <w:pPr>
              <w:pStyle w:val="TableContents"/>
              <w:bidi w:val="0"/>
              <w:spacing w:before="0" w:after="283"/>
              <w:jc w:val="left"/>
              <w:rPr/>
            </w:pPr>
            <w:r>
              <w:rPr/>
              <w:t xml:space="preserve">Jim Courier P. (Yhdysvallat)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-palkinnot ja vuoden lopun tietokoneluettelot. Michael Stich voitti Wimbledonin (voittaen Boris Beckerin finaalissa). Stefan Edberg voitti US Openin (voittaen Jim Courierin finaalissa). Courier voitti Ranskan avoimet (voittaen Andre Agassin finaalissa) ja Lipton International Players Championshipsin Key Biscaynessa, Floridassa (voittaen David Wheatonin finaalissa). Becker voitti Australian avoimet (voittaen Ivan Lendlin finaalissa). Pete Sampras voitti vuoden lopun ATP-kiertueen maailmanmestaruuden (kukisti Courierin finaalissa). ITF nimesi Edbergin maailmanmestariksi. ATP:n jäsenet valitsivat Edbergin vuoden pelaajaksi. Tennis Magazine (Ranska) rankkasi Edbergin ensimmäiseksi ja Courierin toiseksi. ATP:n vuoden lopun rankingissa Edberg sijoittui ensimmäiseksi, Courier toiseksi ja Becker kolmanneksi. </w:t>
            </w:r>
          </w:p>
        </w:tc>
      </w:tr>
      <w:tr>
        <w:trPr/>
        <w:tc>
          <w:tcPr>
            <w:tcW w:w="988" w:type="dxa"/>
            <w:tcBorders/>
            <w:vAlign w:val="center"/>
          </w:tcPr>
          <w:p>
            <w:pPr>
              <w:pStyle w:val="TableContents"/>
              <w:bidi w:val="0"/>
              <w:spacing w:before="0" w:after="283"/>
              <w:jc w:val="left"/>
              <w:rPr/>
            </w:pPr>
            <w:r>
              <w:rPr/>
              <w:t xml:space="preserve">1992 </w:t>
            </w:r>
          </w:p>
        </w:tc>
        <w:tc>
          <w:tcPr>
            <w:tcW w:w="1376" w:type="dxa"/>
            <w:tcBorders/>
            <w:vAlign w:val="center"/>
          </w:tcPr>
          <w:p>
            <w:pPr>
              <w:pStyle w:val="TableContents"/>
              <w:bidi w:val="0"/>
              <w:spacing w:before="0" w:after="283"/>
              <w:jc w:val="left"/>
              <w:rPr/>
            </w:pPr>
            <w:r>
              <w:rPr/>
              <w:t xml:space="preserve">Jim Courier P. (Yhdysvallat) </w:t>
            </w:r>
          </w:p>
        </w:tc>
        <w:tc>
          <w:tcPr>
            <w:tcW w:w="1404" w:type="dxa"/>
            <w:tcBorders/>
            <w:vAlign w:val="center"/>
          </w:tcPr>
          <w:p>
            <w:pPr>
              <w:pStyle w:val="TableContents"/>
              <w:bidi w:val="0"/>
              <w:spacing w:before="0" w:after="283"/>
              <w:jc w:val="left"/>
              <w:rPr/>
            </w:pPr>
            <w:r>
              <w:rPr/>
              <w:t xml:space="preserve">Stefan Edberg P. (Ruotsi)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-palkinnot ja vuoden lopun tietokoneluettelot. Andre Agassi voitti ensimmäisen Grand Slam -turnauksensa Wimbledonissa (voittaen finaalissa Goran Ivaniševićin). Jim Courier voitti Australian avoimet (voittaen Stefan Edbergin finaalissa) ja Ranskan avoimet (voittaen Petr Kordan finaalissa). Edberg voitti viimeisen Grand Slam -turnauksensa US Openissa (voittaen Pete Samprasin finaalissa). Boris Becker voitti vuoden lopun ATP-kiertueen maailmanmestaruuden (kukisti Courierin finaalissa). Michael Chang voitti Lipton International Players Championships -turnauksen Key Biscaynessa, Floridassa (voittaen Alberto Mancinin finaalissa). ITF nimesi Courierin maailmanmestariksi. ATP:n jäsenet valitsivat Courierin vuoden pelaajaksi. Tennis Magazine (Ranska) rankkasi Courierin ensimmäiselle sijalle. ATP:n loppuvuoden rankingissa Courier oli ensimmäinen, Edberg toinen ja Sampras kolmas. </w:t>
            </w:r>
          </w:p>
        </w:tc>
      </w:tr>
      <w:tr>
        <w:trPr/>
        <w:tc>
          <w:tcPr>
            <w:tcW w:w="988" w:type="dxa"/>
            <w:tcBorders/>
            <w:vAlign w:val="center"/>
          </w:tcPr>
          <w:p>
            <w:pPr>
              <w:pStyle w:val="TableContents"/>
              <w:bidi w:val="0"/>
              <w:spacing w:before="0" w:after="283"/>
              <w:jc w:val="left"/>
              <w:rPr/>
            </w:pPr>
            <w:r>
              <w:rPr/>
              <w:t xml:space="preserve">1993 </w:t>
            </w:r>
          </w:p>
        </w:tc>
        <w:tc>
          <w:tcPr>
            <w:tcW w:w="1376" w:type="dxa"/>
            <w:tcBorders/>
            <w:vAlign w:val="center"/>
          </w:tcPr>
          <w:p>
            <w:pPr>
              <w:pStyle w:val="TableContents"/>
              <w:bidi w:val="0"/>
              <w:spacing w:before="0" w:after="283"/>
              <w:jc w:val="left"/>
              <w:rPr/>
            </w:pPr>
            <w:r>
              <w:rPr/>
              <w:t xml:space="preserve">Pete Sampras P. (Yhdysvallat) </w:t>
            </w:r>
          </w:p>
        </w:tc>
        <w:tc>
          <w:tcPr>
            <w:tcW w:w="1404" w:type="dxa"/>
            <w:tcBorders/>
            <w:vAlign w:val="center"/>
          </w:tcPr>
          <w:p>
            <w:pPr>
              <w:pStyle w:val="TableContents"/>
              <w:bidi w:val="0"/>
              <w:spacing w:before="0" w:after="283"/>
              <w:jc w:val="left"/>
              <w:rPr/>
            </w:pPr>
            <w:r>
              <w:rPr/>
              <w:t xml:space="preserve">Lähteet eivät ole yksimielisiä: Jim Courier P. (Yhdysvallat) Michael Stich P. (Saksa)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-palkinnot ja vuoden lopun tietokoneluettelot. Pete Sampras voitti Wimbledonin (voitti Jim Courierin finaalissa), US Openin (voitti Cédric Piolinen finaalissa) ja Lipton International Players Championshipsin Key Biscaynessa, Floridassa (voitti MaliVai Washingtonin finaalissa). Sergi Bruguera voitti Ranskan avoimet (kukisti Courierin finaalissa). Courier voitti Australian avoimet (voittaen Stefan Edbergin finaalissa ja Michael Stichin välierissä). Stich voitti vuoden lopun ATP-kiertueen maailmanmestaruuden (voittaen Samprasin finaalissa ja Courierin kierroksen ottelussa). ITF nimesi Samprasin maailmanmestariksi. ATP:n jäsenet äänestivät Samprasin ``Vuoden pelaajaksi''. Tennis Magazine (Ranska) rankkasi Samprasin ensimmäiseksi ja Courierin toiseksi. ATP:n vuoden lopun rankingissa Sampras sijoittui ensimmäiseksi, Stich toiseksi ja Courier kolmanneksi. Tämä oli ensimmäinen kuudesta peräkkäisestä vuodesta, jolloin Sampras oli ATP:n rankingin mukaan vuoden lopussa maailman ykkönen. </w:t>
            </w:r>
          </w:p>
        </w:tc>
      </w:tr>
      <w:tr>
        <w:trPr/>
        <w:tc>
          <w:tcPr>
            <w:tcW w:w="988" w:type="dxa"/>
            <w:tcBorders/>
            <w:vAlign w:val="center"/>
          </w:tcPr>
          <w:p>
            <w:pPr>
              <w:pStyle w:val="TableContents"/>
              <w:bidi w:val="0"/>
              <w:spacing w:before="0" w:after="283"/>
              <w:jc w:val="left"/>
              <w:rPr/>
            </w:pPr>
            <w:r>
              <w:rPr/>
              <w:t xml:space="preserve">1994 </w:t>
            </w:r>
          </w:p>
        </w:tc>
        <w:tc>
          <w:tcPr>
            <w:tcW w:w="1376" w:type="dxa"/>
            <w:tcBorders/>
            <w:vAlign w:val="center"/>
          </w:tcPr>
          <w:p>
            <w:pPr>
              <w:pStyle w:val="TableContents"/>
              <w:bidi w:val="0"/>
              <w:spacing w:before="0" w:after="283"/>
              <w:jc w:val="left"/>
              <w:rPr/>
            </w:pPr>
            <w:r>
              <w:rPr/>
              <w:t xml:space="preserve">Pete Sampras P. (Yhdysvallat) </w:t>
            </w:r>
          </w:p>
        </w:tc>
        <w:tc>
          <w:tcPr>
            <w:tcW w:w="1404" w:type="dxa"/>
            <w:tcBorders/>
            <w:vAlign w:val="center"/>
          </w:tcPr>
          <w:p>
            <w:pPr>
              <w:pStyle w:val="TableContents"/>
              <w:bidi w:val="0"/>
              <w:spacing w:before="0" w:after="283"/>
              <w:jc w:val="left"/>
              <w:rPr/>
            </w:pPr>
            <w:r>
              <w:rPr/>
              <w:t xml:space="preserve">Andre Agassi P. (Yhdysvallat)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-palkinnot ja vuoden lopun tietokoneluettelot. Pete Sampras voitti Australian avoimet (voitti Todd Martinin finaalissa), Wimbledonin (voitti Goran Ivaniševićin finaalissa), Lipton International Players Championships -kilpailun Key Biscaynessa, Floridassa (voitti Andre Agassin finaalissa) ja vuoden lopun ATP-kiertueen maailmanmestaruuskilpailun (voitti Boris Beckerin finaalissa ja Agassin välierissä). Jim Courier voitti Samprasin Ranskan avointen puolivälierissä ja lopetti näin Samprasin pyrkimyksen voittaa neljäs peräkkäinen Grand Slam -yksinpelin mestaruus. Sergi Bruguera voitti jälleen Ranskan avoimet (voittaen Alberto Berasateguin finaalissa). Agassi voitti US Openin (voittaen Michael Stichin finaalissa). ITF nimesi Samprasin maailmanmestariksi. ATP:n jäsenet valitsivat Samprasin vuoden pelaajaksi. Tennis Magazine (Ranska) rankkasi Samprasin ensimmäiseksi ja Agassin toiseksi. ATP:n loppuvuoden rankingissa Sampras oli ensimmäinen, Agassi toinen, Becker kolmas ja Bruguera neljäs. </w:t>
            </w:r>
          </w:p>
        </w:tc>
      </w:tr>
      <w:tr>
        <w:trPr/>
        <w:tc>
          <w:tcPr>
            <w:tcW w:w="988" w:type="dxa"/>
            <w:tcBorders/>
            <w:vAlign w:val="center"/>
          </w:tcPr>
          <w:p>
            <w:pPr>
              <w:pStyle w:val="TableContents"/>
              <w:bidi w:val="0"/>
              <w:spacing w:before="0" w:after="283"/>
              <w:jc w:val="left"/>
              <w:rPr/>
            </w:pPr>
            <w:r>
              <w:rPr/>
              <w:t xml:space="preserve">1995 </w:t>
            </w:r>
          </w:p>
        </w:tc>
        <w:tc>
          <w:tcPr>
            <w:tcW w:w="1376" w:type="dxa"/>
            <w:tcBorders/>
            <w:vAlign w:val="center"/>
          </w:tcPr>
          <w:p>
            <w:pPr>
              <w:pStyle w:val="TableContents"/>
              <w:bidi w:val="0"/>
              <w:spacing w:before="0" w:after="283"/>
              <w:jc w:val="left"/>
              <w:rPr/>
            </w:pPr>
            <w:r>
              <w:rPr/>
              <w:t xml:space="preserve">Pete Sampras P. (Yhdysvallat) </w:t>
            </w:r>
          </w:p>
        </w:tc>
        <w:tc>
          <w:tcPr>
            <w:tcW w:w="1404" w:type="dxa"/>
            <w:tcBorders/>
            <w:vAlign w:val="center"/>
          </w:tcPr>
          <w:p>
            <w:pPr>
              <w:pStyle w:val="TableContents"/>
              <w:bidi w:val="0"/>
              <w:spacing w:before="0" w:after="283"/>
              <w:jc w:val="left"/>
              <w:rPr/>
            </w:pPr>
            <w:r>
              <w:rPr/>
              <w:t xml:space="preserve">Andre Agassi P. (Yhdysvallat)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-palkinnot ja vuoden lopun tietokoneluettelot. Pete Sampras voitti Wimbledonin (voittaen Boris Beckerin finaalissa) ja US Openin (voittaen Andre Agassin finaalissa). Thomas Muster voitti Ranskan avoimet (voittaen Michael Changin finaalissa). Agassi voitti Australian avoimet ja Lipton International Players Championshipsin Key Biscaynessa, Floridassa (voittaen Samprasin molemmissa finaaleissa). Becker voitti vuoden lopun ATP-kiertueen maailmanmestaruuden (voittaen Changin finaalissa). ITF nimesi Samprasin maailmanmestariksi. ATP:n jäsenet äänestivät Samprasin ``Vuoden pelaajaksi''. Tennis Magazine (Ranska) rankkasi Samprasin ensimmäiseksi ja Agassin toiseksi. ATP:n loppuvuoden rankingissa Sampras oli ensimmäinen, Agassi toinen, Muster kolmas ja Becker neljäs. </w:t>
            </w:r>
          </w:p>
        </w:tc>
      </w:tr>
      <w:tr>
        <w:trPr/>
        <w:tc>
          <w:tcPr>
            <w:tcW w:w="988"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Pete Sampras P. (Yhdysvallat) </w:t>
            </w:r>
          </w:p>
        </w:tc>
        <w:tc>
          <w:tcPr>
            <w:tcW w:w="1404" w:type="dxa"/>
            <w:tcBorders/>
            <w:vAlign w:val="center"/>
          </w:tcPr>
          <w:p>
            <w:pPr>
              <w:pStyle w:val="TableContents"/>
              <w:bidi w:val="0"/>
              <w:spacing w:before="0" w:after="283"/>
              <w:jc w:val="left"/>
              <w:rPr/>
            </w:pPr>
            <w:r>
              <w:rPr/>
              <w:t xml:space="preserve">Michael Chang P. (Yhdysvallat) </w:t>
            </w:r>
          </w:p>
        </w:tc>
        <w:tc>
          <w:tcPr>
            <w:tcW w:w="6437" w:type="dxa"/>
            <w:tcBorders/>
            <w:vAlign w:val="center"/>
          </w:tcPr>
          <w:p>
            <w:pPr>
              <w:pStyle w:val="TableContents"/>
              <w:bidi w:val="0"/>
              <w:spacing w:before="0" w:after="283"/>
              <w:jc w:val="left"/>
              <w:rPr/>
            </w:pPr>
            <w:r>
              <w:rPr/>
              <w:t xml:space="preserve">Kansainvälisen tennisliiton (ITF), Association of Tennis Professionalsin (ATP) palkinnot ja vuoden lopun tietokonerankingit. Pete Sampras voitti US Openin (voittaen Michael Changin finaalissa). Richard Krajicek voitti Wimbledonin (voittaen MaliVai Washingtonin finaalissa). Jevgeni Kafelnikov voitti Ranskan avoimet (voittaen Michael Stichin finaalissa). Boris Becker voitti Australian avoimet (voittaen Changin finaalissa). Sampras voitti vuoden lopun ATP-kiertueen maailmanmestaruuden (voittaen Beckerin finaalissa). ITF nimesi Samprasin maailmanmestariksi. ATP:n jäsenet äänestivät Samprasin ``Vuoden pelaajaksi''. ATP:n vuoden lopun rankingissa Sampras sijoittui ensimmäiseksi ja Chang toiseksi. </w:t>
            </w:r>
          </w:p>
        </w:tc>
      </w:tr>
      <w:tr>
        <w:trPr/>
        <w:tc>
          <w:tcPr>
            <w:tcW w:w="988" w:type="dxa"/>
            <w:tcBorders/>
            <w:vAlign w:val="center"/>
          </w:tcPr>
          <w:p>
            <w:pPr>
              <w:pStyle w:val="TableContents"/>
              <w:bidi w:val="0"/>
              <w:spacing w:before="0" w:after="283"/>
              <w:jc w:val="left"/>
              <w:rPr/>
            </w:pPr>
            <w:r>
              <w:rPr/>
              <w:t xml:space="preserve">1997 </w:t>
            </w:r>
          </w:p>
        </w:tc>
        <w:tc>
          <w:tcPr>
            <w:tcW w:w="1376" w:type="dxa"/>
            <w:tcBorders/>
            <w:vAlign w:val="center"/>
          </w:tcPr>
          <w:p>
            <w:pPr>
              <w:pStyle w:val="TableContents"/>
              <w:bidi w:val="0"/>
              <w:spacing w:before="0" w:after="283"/>
              <w:jc w:val="left"/>
              <w:rPr/>
            </w:pPr>
            <w:r>
              <w:rPr/>
              <w:t xml:space="preserve">Pete Sampras P. (Yhdysvallat) </w:t>
            </w:r>
          </w:p>
        </w:tc>
        <w:tc>
          <w:tcPr>
            <w:tcW w:w="1404" w:type="dxa"/>
            <w:tcBorders/>
            <w:vAlign w:val="center"/>
          </w:tcPr>
          <w:p>
            <w:pPr>
              <w:pStyle w:val="TableContents"/>
              <w:bidi w:val="0"/>
              <w:spacing w:before="0" w:after="283"/>
              <w:jc w:val="left"/>
              <w:rPr/>
            </w:pPr>
            <w:r>
              <w:rPr/>
              <w:t xml:space="preserve">Patrick Rafter P. (Australia) </w:t>
            </w:r>
          </w:p>
        </w:tc>
        <w:tc>
          <w:tcPr>
            <w:tcW w:w="6437" w:type="dxa"/>
            <w:tcBorders/>
            <w:vAlign w:val="center"/>
          </w:tcPr>
          <w:p>
            <w:pPr>
              <w:pStyle w:val="TableContents"/>
              <w:bidi w:val="0"/>
              <w:spacing w:before="0" w:after="283"/>
              <w:jc w:val="left"/>
              <w:rPr/>
            </w:pPr>
            <w:r>
              <w:rPr/>
              <w:t xml:space="preserve">Kansainvälisen tennisliiton (ITF), Association of Tennis Professionalsin (ATP) palkinnot ja vuoden lopun tietokonerankingit. Pete Sampras voitti Wimbledonin (voittaen finaalissa Cédric Piolinen). Sampras voitti Carlos Moyàn Australian avointen loppuottelussa ja Jevgeni Kafelnikovin vuoden lopun ATP-kiertueen maailmanmestaruuskilpailun loppuottelussa. Gustavo Kuerten voitti Ranskan avoimet (kukisti Sergi Brugueran finaalissa). Patrick Rafter voitti US Openin (voittaen Greg Rusedskin finaalissa). ITF nimesi Samprasin maailmanmestariksi. ATP:n jäsenet valitsivat Samprasin vuoden pelaajaksi. ATP:n vuoden lopun rankingissa Sampras sijoittui ensimmäiseksi ja Rafter toiseksi. </w:t>
            </w:r>
          </w:p>
        </w:tc>
      </w:tr>
      <w:tr>
        <w:trPr/>
        <w:tc>
          <w:tcPr>
            <w:tcW w:w="988" w:type="dxa"/>
            <w:tcBorders/>
            <w:vAlign w:val="center"/>
          </w:tcPr>
          <w:p>
            <w:pPr>
              <w:pStyle w:val="TableContents"/>
              <w:bidi w:val="0"/>
              <w:spacing w:before="0" w:after="283"/>
              <w:jc w:val="left"/>
              <w:rPr/>
            </w:pPr>
            <w:r>
              <w:rPr/>
              <w:t xml:space="preserve">1998 </w:t>
            </w:r>
          </w:p>
        </w:tc>
        <w:tc>
          <w:tcPr>
            <w:tcW w:w="1376" w:type="dxa"/>
            <w:tcBorders/>
            <w:vAlign w:val="center"/>
          </w:tcPr>
          <w:p>
            <w:pPr>
              <w:pStyle w:val="TableContents"/>
              <w:bidi w:val="0"/>
              <w:spacing w:before="0" w:after="283"/>
              <w:jc w:val="left"/>
              <w:rPr/>
            </w:pPr>
            <w:r>
              <w:rPr/>
              <w:t xml:space="preserve">Pete Sampras P. (Yhdysvallat) </w:t>
            </w:r>
          </w:p>
        </w:tc>
        <w:tc>
          <w:tcPr>
            <w:tcW w:w="1404" w:type="dxa"/>
            <w:tcBorders/>
            <w:vAlign w:val="center"/>
          </w:tcPr>
          <w:p>
            <w:pPr>
              <w:pStyle w:val="TableContents"/>
              <w:bidi w:val="0"/>
              <w:spacing w:before="0" w:after="283"/>
              <w:jc w:val="left"/>
              <w:rPr/>
            </w:pPr>
            <w:r>
              <w:rPr/>
              <w:t xml:space="preserve">Marcelo Ríos P. (Chile) </w:t>
            </w:r>
          </w:p>
        </w:tc>
        <w:tc>
          <w:tcPr>
            <w:tcW w:w="6437" w:type="dxa"/>
            <w:tcBorders/>
            <w:vAlign w:val="center"/>
          </w:tcPr>
          <w:p>
            <w:pPr>
              <w:pStyle w:val="TableContents"/>
              <w:bidi w:val="0"/>
              <w:spacing w:before="0" w:after="283"/>
              <w:jc w:val="left"/>
              <w:rPr/>
            </w:pPr>
            <w:r>
              <w:rPr/>
              <w:t xml:space="preserve">Tennis-lehti (Yhdysvallat); Kansainvälinen tennisliitto (ITF); Association of Tennis Professionals (ATP) palkinnot ja vuoden lopun tietokonerankingit. Pete Sampras voitti Wimbledonin (voittaen Goran Ivaniševićin finaalissa). Patrick Rafter voitti US Openin (voittaen Mark Philippoussisin finaalissa). Carlos Moyà voitti Ranskan avoimet (voittaen Àlex Corretjan finaalissa). Petr Korda voitti Australian avoimet (voittaen Marcelo Ríosin finaalissa). Corretja voitti vuodenvaihteen ATP-kiertueen maailmanmestaruuden (voittaen Moyan finaalissa). Rios voitti Lipton International Players Championshipsin Key Biscaynessa, Floridassa (voittaen Andre Agassin finaalissa). ITF nimesi Samprasin maailmanmestariksi. ATP:n jäsenet valitsivat Samprasin vuoden pelaajaksi. Tennis magazine (U.S.) rankkasi kuitenkin Rafterin ensimmäiseksi. ATP:n vuoden lopun rankingissa Sampras sijoittui ensimmäiseksi, Rios toiseksi, Corretja kolmanneksi ja Rafter neljänneksi. </w:t>
            </w:r>
          </w:p>
        </w:tc>
      </w:tr>
      <w:tr>
        <w:trPr/>
        <w:tc>
          <w:tcPr>
            <w:tcW w:w="988" w:type="dxa"/>
            <w:tcBorders/>
            <w:vAlign w:val="center"/>
          </w:tcPr>
          <w:p>
            <w:pPr>
              <w:pStyle w:val="TableContents"/>
              <w:bidi w:val="0"/>
              <w:spacing w:before="0" w:after="283"/>
              <w:jc w:val="left"/>
              <w:rPr/>
            </w:pPr>
            <w:r>
              <w:rPr/>
              <w:t xml:space="preserve">1999 </w:t>
            </w:r>
          </w:p>
        </w:tc>
        <w:tc>
          <w:tcPr>
            <w:tcW w:w="1376" w:type="dxa"/>
            <w:tcBorders/>
            <w:vAlign w:val="center"/>
          </w:tcPr>
          <w:p>
            <w:pPr>
              <w:pStyle w:val="TableContents"/>
              <w:bidi w:val="0"/>
              <w:spacing w:before="0" w:after="283"/>
              <w:jc w:val="left"/>
              <w:rPr/>
            </w:pPr>
            <w:r>
              <w:rPr/>
              <w:t xml:space="preserve">Andre Agassi P. (Yhdysvallat) </w:t>
            </w:r>
          </w:p>
        </w:tc>
        <w:tc>
          <w:tcPr>
            <w:tcW w:w="1404" w:type="dxa"/>
            <w:tcBorders/>
            <w:vAlign w:val="center"/>
          </w:tcPr>
          <w:p>
            <w:pPr>
              <w:pStyle w:val="TableContents"/>
              <w:bidi w:val="0"/>
              <w:spacing w:before="0" w:after="283"/>
              <w:jc w:val="left"/>
              <w:rPr/>
            </w:pPr>
            <w:r>
              <w:rPr/>
              <w:t xml:space="preserve">Lähteet eivät ole yksimielisiä: Pete Sampras P. (Yhdysvallat) Jevgeni Kafelnikov P. (Venäjä)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-palkinnot ja vuoden lopun tietokoneluettelot. Pete Sampras voitti Wimbledonin ja vuoden lopun ATP-kiertueen maailmanmestaruuden (voittaen Andre Agassin molemmissa finaaleissa). Agassi voitti Ranskan avoimet (voittaen Andrei Medvedevin finaalissa) ja US Openin (voittaen Todd Martinin finaalissa). Jevgeni Kafelnikov voitti Australian avoimet (voittaen Thomas Enqvistin finaalissa). Sampras voitti neljä viidestä ottelusta Agassin kanssa. ITF nimesi Agassin maailmanmestariksi. ATP:n jäsenet valitsivat Agassin vuoden pelaajaksi. Tennis Magazine (Ranska) rankkasi Agassin ensimmäiseksi, Samprasin toiseksi ja Kafelnikovin kolmanneksi. ATP:n loppuvuoden rankingissa Agassi oli ensimmäinen, Kafelnikov toinen ja Sampras kolmas. </w:t>
            </w:r>
          </w:p>
        </w:tc>
      </w:tr>
      <w:tr>
        <w:trPr/>
        <w:tc>
          <w:tcPr>
            <w:tcW w:w="988" w:type="dxa"/>
            <w:tcBorders/>
            <w:vAlign w:val="center"/>
          </w:tcPr>
          <w:p>
            <w:pPr>
              <w:pStyle w:val="TableContents"/>
              <w:bidi w:val="0"/>
              <w:spacing w:before="0" w:after="283"/>
              <w:jc w:val="left"/>
              <w:rPr/>
            </w:pPr>
            <w:r>
              <w:rPr/>
              <w:t xml:space="preserve">2000 </w:t>
            </w:r>
          </w:p>
        </w:tc>
        <w:tc>
          <w:tcPr>
            <w:tcW w:w="1376" w:type="dxa"/>
            <w:tcBorders/>
            <w:vAlign w:val="center"/>
          </w:tcPr>
          <w:p>
            <w:pPr>
              <w:pStyle w:val="TableContents"/>
              <w:bidi w:val="0"/>
              <w:spacing w:before="0" w:after="283"/>
              <w:jc w:val="left"/>
              <w:rPr/>
            </w:pPr>
            <w:r>
              <w:rPr/>
              <w:t xml:space="preserve">Gustavo Kuerten P. (Brasilia) </w:t>
            </w:r>
          </w:p>
        </w:tc>
        <w:tc>
          <w:tcPr>
            <w:tcW w:w="1404" w:type="dxa"/>
            <w:tcBorders/>
            <w:vAlign w:val="center"/>
          </w:tcPr>
          <w:p>
            <w:pPr>
              <w:pStyle w:val="TableContents"/>
              <w:bidi w:val="0"/>
              <w:spacing w:before="0" w:after="283"/>
              <w:jc w:val="left"/>
              <w:rPr/>
            </w:pPr>
            <w:r>
              <w:rPr/>
              <w:t xml:space="preserve">Marat Safin P. (Venäjä)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-palkinnot ja vuoden lopun tietokoneluettelot. Pete Sampras voitti Wimbledonin (voittaen Patrick Rafterin finaalissa). Gustavo Kuerten voitti Ranskan avoimet (voittaen Magnus Normanin finaalissa) ja vuoden lopun Tennis Masters Cupin (voittaen Andre Agassin finaalissa). Marat Safin voitti US Openin (voittaen Samprasin finaalissa). Agassi voitti Australian avoimet (voittaen Jevgeni Kafelnikovin finaalissa). ITF nimesi Kuerten maailmanmestariksi. ATP:n jäsenet valitsivat Kuertenin vuoden pelaajaksi. Tennis Magazine (Ranska) vahvisti ATP:n vuoden lopun rankinglistan: Kuerten ensimmäinen, Safin toinen, Sampras kolmas. </w:t>
            </w:r>
          </w:p>
        </w:tc>
      </w:tr>
      <w:tr>
        <w:trPr/>
        <w:tc>
          <w:tcPr>
            <w:tcW w:w="988" w:type="dxa"/>
            <w:tcBorders/>
            <w:vAlign w:val="center"/>
          </w:tcPr>
          <w:p>
            <w:pPr>
              <w:pStyle w:val="TableContents"/>
              <w:bidi w:val="0"/>
              <w:spacing w:before="0" w:after="283"/>
              <w:jc w:val="left"/>
              <w:rPr/>
            </w:pPr>
            <w:r>
              <w:rPr/>
              <w:t xml:space="preserve">2001 </w:t>
            </w:r>
          </w:p>
        </w:tc>
        <w:tc>
          <w:tcPr>
            <w:tcW w:w="1376" w:type="dxa"/>
            <w:tcBorders/>
            <w:vAlign w:val="center"/>
          </w:tcPr>
          <w:p>
            <w:pPr>
              <w:pStyle w:val="TableContents"/>
              <w:bidi w:val="0"/>
              <w:spacing w:before="0" w:after="283"/>
              <w:jc w:val="left"/>
              <w:rPr/>
            </w:pPr>
            <w:r>
              <w:rPr/>
              <w:t xml:space="preserve">Lleyton Hewitt P. (Australia) </w:t>
            </w:r>
          </w:p>
        </w:tc>
        <w:tc>
          <w:tcPr>
            <w:tcW w:w="1404" w:type="dxa"/>
            <w:tcBorders/>
            <w:vAlign w:val="center"/>
          </w:tcPr>
          <w:p>
            <w:pPr>
              <w:pStyle w:val="TableContents"/>
              <w:bidi w:val="0"/>
              <w:spacing w:before="0" w:after="283"/>
              <w:jc w:val="left"/>
              <w:rPr/>
            </w:pPr>
            <w:r>
              <w:rPr/>
              <w:t xml:space="preserve">Gustavo Kuerten P. (Brasilia)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-palkinnot ja vuoden lopun tietokoneluettelot. Lleyton Hewitt voitti US Openin (voittaen Pete Samprasin finaalissa) ja vuoden lopun Tennis Masters Cupin (voittaen Sébastien Grosjeanin finaalissa). Goran Ivanišević voitti Wimbledonin (kukisti Patrick Rafterin finaalissa). Gustavo Kuerten voitti Ranskan avoimet (voittaen Àlex Corretjan finaalissa). Andre Agassi voitti Australian avoimet (voittaen Arnaud Clémentin finaalissa). ITF nimesi Hewittin maailmanmestariksi. ATP:n jäsenet valitsivat Hewittin vuoden pelaajaksi. Tennis Magazine (Ranska) vahvisti ATP:n vuoden lopun rankinglistan: Hewitt ensimmäinen, Kuerten toinen, Agassi kolmas. </w:t>
            </w:r>
          </w:p>
        </w:tc>
      </w:tr>
      <w:tr>
        <w:trPr/>
        <w:tc>
          <w:tcPr>
            <w:tcW w:w="988" w:type="dxa"/>
            <w:tcBorders/>
            <w:vAlign w:val="center"/>
          </w:tcPr>
          <w:p>
            <w:pPr>
              <w:pStyle w:val="TableContents"/>
              <w:bidi w:val="0"/>
              <w:spacing w:before="0" w:after="283"/>
              <w:jc w:val="left"/>
              <w:rPr/>
            </w:pPr>
            <w:r>
              <w:rPr/>
              <w:t xml:space="preserve">2002 </w:t>
            </w:r>
          </w:p>
        </w:tc>
        <w:tc>
          <w:tcPr>
            <w:tcW w:w="1376" w:type="dxa"/>
            <w:tcBorders/>
            <w:vAlign w:val="center"/>
          </w:tcPr>
          <w:p>
            <w:pPr>
              <w:pStyle w:val="TableContents"/>
              <w:bidi w:val="0"/>
              <w:spacing w:before="0" w:after="283"/>
              <w:jc w:val="left"/>
              <w:rPr/>
            </w:pPr>
            <w:r>
              <w:rPr/>
              <w:t xml:space="preserve">Lleyton Hewitt P. (Australia) </w:t>
            </w:r>
          </w:p>
        </w:tc>
        <w:tc>
          <w:tcPr>
            <w:tcW w:w="1404" w:type="dxa"/>
            <w:tcBorders/>
            <w:vAlign w:val="center"/>
          </w:tcPr>
          <w:p>
            <w:pPr>
              <w:pStyle w:val="TableContents"/>
              <w:bidi w:val="0"/>
              <w:spacing w:before="0" w:after="283"/>
              <w:jc w:val="left"/>
              <w:rPr/>
            </w:pPr>
            <w:r>
              <w:rPr/>
              <w:t xml:space="preserve">Andre Agassi P. (Yhdysvallat)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-palkinnot ja vuoden lopun tietokoneluettelot. Lleyton Hewitt voitti Wimbledonin tennisturnauksen (voittaen David Nalbandianin finaalissa) ja Tennis Masters Cupin (voittaen Juan Carlos Ferreron finaalissa). Pete Sampras voitti US Openin (voittaen Andre Agassin finaalissa). Albert Costa voitti Ranskan avoimet (kukisti Ferreron finaalissa). Thomas Johansson voitti Australian avoimet (voittaen Marat Safinin finaalissa). ITF nimesi Hewittin maailmanmestariksi. ATP:n jäsenet valitsivat Hewittin vuoden pelaajaksi. Tennis Magazine (Ranska) vahvisti ATP:n vuoden lopun rankinglistan: Hewitt ensimmäinen, Agassi toinen, Safin kolmas. </w:t>
            </w:r>
          </w:p>
        </w:tc>
      </w:tr>
      <w:tr>
        <w:trPr/>
        <w:tc>
          <w:tcPr>
            <w:tcW w:w="988" w:type="dxa"/>
            <w:tcBorders/>
            <w:vAlign w:val="center"/>
          </w:tcPr>
          <w:p>
            <w:pPr>
              <w:pStyle w:val="TableContents"/>
              <w:bidi w:val="0"/>
              <w:spacing w:before="0" w:after="283"/>
              <w:jc w:val="left"/>
              <w:rPr/>
            </w:pPr>
            <w:r>
              <w:rPr/>
              <w:t xml:space="preserve">2003 </w:t>
            </w:r>
          </w:p>
        </w:tc>
        <w:tc>
          <w:tcPr>
            <w:tcW w:w="1376" w:type="dxa"/>
            <w:tcBorders/>
            <w:vAlign w:val="center"/>
          </w:tcPr>
          <w:p>
            <w:pPr>
              <w:pStyle w:val="TableContents"/>
              <w:bidi w:val="0"/>
              <w:spacing w:before="0" w:after="283"/>
              <w:jc w:val="left"/>
              <w:rPr/>
            </w:pPr>
            <w:r>
              <w:rPr/>
              <w:t xml:space="preserve">Andy Roddick P. (Yhdysvallat) </w:t>
            </w:r>
          </w:p>
        </w:tc>
        <w:tc>
          <w:tcPr>
            <w:tcW w:w="1404" w:type="dxa"/>
            <w:tcBorders/>
            <w:vAlign w:val="center"/>
          </w:tcPr>
          <w:p>
            <w:pPr>
              <w:pStyle w:val="TableContents"/>
              <w:bidi w:val="0"/>
              <w:spacing w:before="0" w:after="283"/>
              <w:jc w:val="left"/>
              <w:rPr/>
            </w:pPr>
            <w:r>
              <w:rPr/>
              <w:t xml:space="preserve">Lähteet eivät ole yksimielisiä: Juan Carlos Ferrero P. (Espanja) Roger Federer P. (Sveitsi)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-palkinnot ja vuoden lopun tietokoneluettelot. Roger Federer voitti Wimbledonin (voittaen Mark Philippoussisin finaalissa) ja vuoden lopun Tennis Masters Cupin (voittaen Andre Agassin finaalissa). Andy Roddick voitti kuusi turnausta, joista kolme peräkkäin, kaksi Tennis Masters Series -turnausta ja US Openin (kukisti Juan Carlos Ferreron finaalissa). Ferrero voitti Ranskan avoimet (voittaen Martin Verkerkin finaalissa). Agassi voitti Australian avoimet (voittaen Rainer Schüttlerin finaalissa). ITF nimesi Roddickin maailmanmestariksi. ATP:n jäsenet valitsivat Roddickin vuoden pelaajaksi. Tennis Magazine (Ranska) rankkasi Roddickin ensimmäiseksi, Ferreron toiseksi, Agassin kolmanneksi ja Federerin neljänneksi. ATP:n vuoden lopun rankingissa Roddick sijoittui ensimmäiseksi, Federer toiseksi, Ferrero kolmanneksi ja Agassi neljänneksi. </w:t>
            </w:r>
          </w:p>
        </w:tc>
      </w:tr>
      <w:tr>
        <w:trPr/>
        <w:tc>
          <w:tcPr>
            <w:tcW w:w="988"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Roger Federer P. (Sveitsi) </w:t>
            </w:r>
          </w:p>
        </w:tc>
        <w:tc>
          <w:tcPr>
            <w:tcW w:w="1404" w:type="dxa"/>
            <w:tcBorders/>
            <w:vAlign w:val="center"/>
          </w:tcPr>
          <w:p>
            <w:pPr>
              <w:pStyle w:val="TableContents"/>
              <w:bidi w:val="0"/>
              <w:spacing w:before="0" w:after="283"/>
              <w:jc w:val="left"/>
              <w:rPr/>
            </w:pPr>
            <w:r>
              <w:rPr/>
              <w:t xml:space="preserve">Lähteet eivät ole yksimielisiä: Lleyton Hewitt P. (Australia) Andy Roddick P. (Yhdysvallat).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palkinnot ja vuoden lopun tietokoneranking. Roger Federer voitti kolme Grand Slam -titteliä: Australian avoimet (voitti Marat Safinin finaalissa), Wimbledon (voitti Andy Roddickin finaalissa) ja US Open (voitti Lleyton Hewittin finaalissa). Federer voitti myös vuoden päättävän Tennis Masters Cupin (kukisti Hewittin finaalissa). Gastón Gaudio voitti Ranskan avoimet (voittaen Guillermo Corian finaalissa). ITF nimesi Federerin maailmanmestariksi. ATP:n jäsenet valitsivat Federerin ``Vuoden pelaajaksi''. Tennis Magazine (Ranska) rankkasi Federerin ensimmäiseksi, Hewittin toiseksi ja Roddickin kolmanneksi. ATP:n loppuvuoden rankingissa Federer oli ensimmäinen, Roddick toinen, Hewitt kolmas ja Safin neljäs. </w:t>
            </w:r>
          </w:p>
        </w:tc>
      </w:tr>
      <w:tr>
        <w:trPr/>
        <w:tc>
          <w:tcPr>
            <w:tcW w:w="988" w:type="dxa"/>
            <w:tcBorders/>
            <w:vAlign w:val="center"/>
          </w:tcPr>
          <w:p>
            <w:pPr>
              <w:pStyle w:val="TableContents"/>
              <w:bidi w:val="0"/>
              <w:spacing w:before="0" w:after="283"/>
              <w:jc w:val="left"/>
              <w:rPr/>
            </w:pPr>
            <w:r>
              <w:rPr/>
              <w:t xml:space="preserve">2005 </w:t>
            </w:r>
          </w:p>
        </w:tc>
        <w:tc>
          <w:tcPr>
            <w:tcW w:w="1376" w:type="dxa"/>
            <w:tcBorders/>
            <w:vAlign w:val="center"/>
          </w:tcPr>
          <w:p>
            <w:pPr>
              <w:pStyle w:val="TableContents"/>
              <w:bidi w:val="0"/>
              <w:spacing w:before="0" w:after="283"/>
              <w:jc w:val="left"/>
              <w:rPr/>
            </w:pPr>
            <w:r>
              <w:rPr/>
              <w:t xml:space="preserve">Roger Federer P. (Sveitsi) </w:t>
            </w:r>
          </w:p>
        </w:tc>
        <w:tc>
          <w:tcPr>
            <w:tcW w:w="1404" w:type="dxa"/>
            <w:tcBorders/>
            <w:vAlign w:val="center"/>
          </w:tcPr>
          <w:p>
            <w:pPr>
              <w:pStyle w:val="TableContents"/>
              <w:bidi w:val="0"/>
              <w:spacing w:before="0" w:after="283"/>
              <w:jc w:val="left"/>
              <w:rPr/>
            </w:pPr>
            <w:r>
              <w:rPr/>
              <w:t xml:space="preserve">Rafael Nadal P. (Espanja)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-palkinnot ja vuoden lopun tietokoneluettelot. Roger Federer saavutti kaikki neljä Grand Slam -välierää voittaen Wimbledonin (voittaen Andy Roddickin finaalissa) ja US Openin (voittaen Andre Agassin finaalissa). Marat Safin voitti Australian avoimet (voittaen Lleyton Hewittin finaalissa). Rafael Nadal voitti Ranskan avoimet (voittaen Mariano Puerta finaalissa). David Nalbandian voitti vuoden päättävän Tennis Masters Cupin (kukisti Federerin finaalissa). ITF nimesi Federerin maailmanmestariksi. ATP:n jäsenet valitsivat Federerin ``Vuoden pelaajaksi''. Tennis Magazine (Ranska) rankkasi Federerin ensimmäiseksi, Nadalin toiseksi, Hewittin kolmanneksi ja Roddickin neljänneksi. ATP:n loppuvuoden rankingissa Federer oli ensimmäinen, Nadal toinen, Roddick kolmas ja Hewitt neljäs. </w:t>
            </w:r>
          </w:p>
        </w:tc>
      </w:tr>
      <w:tr>
        <w:trPr/>
        <w:tc>
          <w:tcPr>
            <w:tcW w:w="988" w:type="dxa"/>
            <w:tcBorders/>
            <w:vAlign w:val="center"/>
          </w:tcPr>
          <w:p>
            <w:pPr>
              <w:pStyle w:val="TableContents"/>
              <w:bidi w:val="0"/>
              <w:spacing w:before="0" w:after="283"/>
              <w:jc w:val="left"/>
              <w:rPr/>
            </w:pPr>
            <w:r>
              <w:rPr/>
              <w:t xml:space="preserve">2006 </w:t>
            </w:r>
          </w:p>
        </w:tc>
        <w:tc>
          <w:tcPr>
            <w:tcW w:w="1376" w:type="dxa"/>
            <w:tcBorders/>
            <w:vAlign w:val="center"/>
          </w:tcPr>
          <w:p>
            <w:pPr>
              <w:pStyle w:val="TableContents"/>
              <w:bidi w:val="0"/>
              <w:spacing w:before="0" w:after="283"/>
              <w:jc w:val="left"/>
              <w:rPr/>
            </w:pPr>
            <w:r>
              <w:rPr/>
              <w:t xml:space="preserve">Roger Federer P. (Sveitsi) </w:t>
            </w:r>
          </w:p>
        </w:tc>
        <w:tc>
          <w:tcPr>
            <w:tcW w:w="1404" w:type="dxa"/>
            <w:tcBorders/>
            <w:vAlign w:val="center"/>
          </w:tcPr>
          <w:p>
            <w:pPr>
              <w:pStyle w:val="TableContents"/>
              <w:bidi w:val="0"/>
              <w:spacing w:before="0" w:after="283"/>
              <w:jc w:val="left"/>
              <w:rPr/>
            </w:pPr>
            <w:r>
              <w:rPr/>
              <w:t xml:space="preserve">Rafael Nadal P. (Espanja)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vuoden lopun tietokoneranking. Roger Federer hävisi koko vuonna vain viisi ottelua ja voitti kolme Grand Slam -titteliä: Australian avoimet (voitti Marcos Baghdatisin finaalissa), Wimbledon (voitti Rafael Nadalin finaalissa) ja US Open (voitti Andy Roddickin finaalissa). Federer voitti myös vuoden lopun Tennis Masters Cupin (kukisti James Blaken finaalissa). Nadal voitti Ranskan avoimet (kukisti Federerin finaalissa). Tennis Magazine (Ranska) rankkasi Federerin ensimmäiseksi, Nadalin toiseksi, Nikolai Davydenkon kolmanneksi, David Nalbandianin neljänneksi ja Roddickin viidenneksi. ATP:n vuoden lopun rankingissa Federer sijoittui ensimmäiseksi, Nadal toiseksi, Davydenko kolmanneksi ja Blake neljänneksi. </w:t>
            </w:r>
          </w:p>
        </w:tc>
      </w:tr>
      <w:tr>
        <w:trPr/>
        <w:tc>
          <w:tcPr>
            <w:tcW w:w="988" w:type="dxa"/>
            <w:tcBorders/>
            <w:vAlign w:val="center"/>
          </w:tcPr>
          <w:p>
            <w:pPr>
              <w:pStyle w:val="TableContents"/>
              <w:bidi w:val="0"/>
              <w:spacing w:before="0" w:after="283"/>
              <w:jc w:val="left"/>
              <w:rPr/>
            </w:pPr>
            <w:r>
              <w:rPr/>
              <w:t xml:space="preserve">2007 </w:t>
            </w:r>
          </w:p>
        </w:tc>
        <w:tc>
          <w:tcPr>
            <w:tcW w:w="1376" w:type="dxa"/>
            <w:tcBorders/>
            <w:vAlign w:val="center"/>
          </w:tcPr>
          <w:p>
            <w:pPr>
              <w:pStyle w:val="TableContents"/>
              <w:bidi w:val="0"/>
              <w:spacing w:before="0" w:after="283"/>
              <w:jc w:val="left"/>
              <w:rPr/>
            </w:pPr>
            <w:r>
              <w:rPr/>
              <w:t xml:space="preserve">Roger Federer P. (Sveitsi) </w:t>
            </w:r>
          </w:p>
        </w:tc>
        <w:tc>
          <w:tcPr>
            <w:tcW w:w="1404" w:type="dxa"/>
            <w:tcBorders/>
            <w:vAlign w:val="center"/>
          </w:tcPr>
          <w:p>
            <w:pPr>
              <w:pStyle w:val="TableContents"/>
              <w:bidi w:val="0"/>
              <w:spacing w:before="0" w:after="283"/>
              <w:jc w:val="left"/>
              <w:rPr/>
            </w:pPr>
            <w:r>
              <w:rPr/>
              <w:t xml:space="preserve">Rafael Nadal P. (Espanja)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vuoden lopun tietokoneranking. Roger Federeristä tuli ensimmäinen miespelaaja, joka on voittanut kolme Grand Slam -titteliä kolmena eri vuonna. Hän voitti Australian avoimet (kukisti Fernando Gonzálezin finaalissa), Wimbledonin (kukisti Rafael Nadalin finaalissa) ja US Openin (kukisti Novak Djokovicin finaalissa). Federer voitti myös vuoden päättyneen Tennis Masters Cupin (kukisti David Ferrerin finaalissa). Nadal voitti Ranskan avoimet (kukisti Federerin finaalissa). ITF nimesi Federerin maailmanmestariksi. Tennis Magazine (Ranska) rankkasi Federerin ensimmäiseksi, Nadalin toiseksi, Djokovicin kolmanneksi ja Nikolai Davydenkon neljänneksi. ATP:n loppuvuoden rankingissa Federer oli ensimmäinen, Nadal toinen, Djokovic kolmas ja Davydenko neljäs. </w:t>
            </w:r>
          </w:p>
        </w:tc>
      </w:tr>
      <w:tr>
        <w:trPr/>
        <w:tc>
          <w:tcPr>
            <w:tcW w:w="988" w:type="dxa"/>
            <w:tcBorders/>
            <w:vAlign w:val="center"/>
          </w:tcPr>
          <w:p>
            <w:pPr>
              <w:pStyle w:val="TableContents"/>
              <w:bidi w:val="0"/>
              <w:spacing w:before="0" w:after="283"/>
              <w:jc w:val="left"/>
              <w:rPr/>
            </w:pPr>
            <w:r>
              <w:rPr/>
              <w:t xml:space="preserve">2008 </w:t>
            </w:r>
          </w:p>
        </w:tc>
        <w:tc>
          <w:tcPr>
            <w:tcW w:w="1376" w:type="dxa"/>
            <w:tcBorders/>
            <w:vAlign w:val="center"/>
          </w:tcPr>
          <w:p>
            <w:pPr>
              <w:pStyle w:val="TableContents"/>
              <w:bidi w:val="0"/>
              <w:spacing w:before="0" w:after="283"/>
              <w:jc w:val="left"/>
              <w:rPr/>
            </w:pPr>
            <w:r>
              <w:rPr/>
              <w:t xml:space="preserve">Rafael Nadal P. (Espanja) </w:t>
            </w:r>
          </w:p>
        </w:tc>
        <w:tc>
          <w:tcPr>
            <w:tcW w:w="1404" w:type="dxa"/>
            <w:tcBorders/>
            <w:vAlign w:val="center"/>
          </w:tcPr>
          <w:p>
            <w:pPr>
              <w:pStyle w:val="TableContents"/>
              <w:bidi w:val="0"/>
              <w:spacing w:before="0" w:after="283"/>
              <w:jc w:val="left"/>
              <w:rPr/>
            </w:pPr>
            <w:r>
              <w:rPr/>
              <w:t xml:space="preserve">Roger Federer P. (Sveitsi)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vuoden lopun tietokoneranking. Rafael Nadal voitti Ranskan avoimet tennisturnauksen neljättä kertaa peräkkäin (voittaen Federerin neljännen kerran kyseisessä turnauksessa ja kolmannen kerran peräkkäin finaalissa). Hän voitti myös Wimbledonin (kukistaen Federerin finaalissa), ja hänestä tuli ensimmäinen espanjalainen miespelaaja, joka voitti olympialaisten tenniksen kaksinpelin tittelin. Federer voitti US Openin (kukistaen Andy Murrayn finaalissa) viidennen kerran peräkkäin. Novak Djokovic voitti ensimmäisen Grand Slam -yksinpelin tittelinsä Australian avoimissa ja voitti myös vuoden päättyneen Tennis Masters Cupin (kukistaen Nikolai Davydenkon finaalissa). ITF nimesi Nadalin maailmanmestariksi. Tennis Magazine (Ranska) valitsi Nadalin vuoden pelaajaksi ja Federerin toiseksi. ATP:n loppuvuoden rankingissa Nadal oli ensimmäinen, Federer toinen, Djokovic kolmas, Murray neljäs ja Davydenko viides. </w:t>
            </w:r>
          </w:p>
        </w:tc>
      </w:tr>
      <w:tr>
        <w:trPr/>
        <w:tc>
          <w:tcPr>
            <w:tcW w:w="988" w:type="dxa"/>
            <w:tcBorders/>
            <w:vAlign w:val="center"/>
          </w:tcPr>
          <w:p>
            <w:pPr>
              <w:pStyle w:val="TableContents"/>
              <w:bidi w:val="0"/>
              <w:spacing w:before="0" w:after="283"/>
              <w:jc w:val="left"/>
              <w:rPr/>
            </w:pPr>
            <w:r>
              <w:rPr/>
              <w:t xml:space="preserve">2009 </w:t>
            </w:r>
          </w:p>
        </w:tc>
        <w:tc>
          <w:tcPr>
            <w:tcW w:w="1376" w:type="dxa"/>
            <w:tcBorders/>
            <w:vAlign w:val="center"/>
          </w:tcPr>
          <w:p>
            <w:pPr>
              <w:pStyle w:val="TableContents"/>
              <w:bidi w:val="0"/>
              <w:spacing w:before="0" w:after="283"/>
              <w:jc w:val="left"/>
              <w:rPr/>
            </w:pPr>
            <w:r>
              <w:rPr/>
              <w:t xml:space="preserve">Roger Federer P. (Sveitsi) </w:t>
            </w:r>
          </w:p>
        </w:tc>
        <w:tc>
          <w:tcPr>
            <w:tcW w:w="1404" w:type="dxa"/>
            <w:tcBorders/>
            <w:vAlign w:val="center"/>
          </w:tcPr>
          <w:p>
            <w:pPr>
              <w:pStyle w:val="TableContents"/>
              <w:bidi w:val="0"/>
              <w:spacing w:before="0" w:after="283"/>
              <w:jc w:val="left"/>
              <w:rPr/>
            </w:pPr>
            <w:r>
              <w:rPr/>
              <w:t xml:space="preserve">Rafael Nadal P. (Espanja)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vuoden lopun tietokoneranking. Roger Federeristä tuli kuudes miespelaaja, joka on saavuttanut urallaan Grand Slam -turnauksen, ja hän ylitti Pete Samprasin entisen 14 Grand Slam -turnauksen ennätyksen. Hän voitti Ranskan avoimet (kukisti Robin Söderlingin finaalissa) ja Wimbledonin (kukisti Andy Roddickin finaalissa). Rafael Nadal voitti Australian avoimet (kukisti Federerin finaalissa) ja Del Potro US Openin (kukisti Roger Federerin finaalissa). Nikolai Davydenko voitti vuoden lopun ATP World Tourin lopputurnauksen (kukisti Del Potron finaalissa). ITF nimesi Federerin maailmanmestariksi. Tennis Magazine (Ranska) rankkasi Federerin ensimmäiseksi. ATP:n loppuvuoden rankingissa Federer oli ensimmäinen, Nadal toinen, Djokovic kolmas, Murray neljäs ja Del Potro viides. </w:t>
            </w:r>
          </w:p>
        </w:tc>
      </w:tr>
      <w:tr>
        <w:trPr/>
        <w:tc>
          <w:tcPr>
            <w:tcW w:w="988"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Rafael Nadal P. (Espanja) </w:t>
            </w:r>
          </w:p>
        </w:tc>
        <w:tc>
          <w:tcPr>
            <w:tcW w:w="1404" w:type="dxa"/>
            <w:tcBorders/>
            <w:vAlign w:val="center"/>
          </w:tcPr>
          <w:p>
            <w:pPr>
              <w:pStyle w:val="TableContents"/>
              <w:bidi w:val="0"/>
              <w:spacing w:before="0" w:after="283"/>
              <w:jc w:val="left"/>
              <w:rPr/>
            </w:pPr>
            <w:r>
              <w:rPr/>
              <w:t xml:space="preserve">Roger Federer P. (Sveitsi)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vuoden lopun tietokoneranking. Rafael Nadalista tuli seitsemäs miespelaaja, joka on saavuttanut urallaan Grand Slam -turnauksen. Hän voitti Ranskan avoimet (kukisti Robin Söderlingin finaalissa), Wimbledonin (kukisti Tomáš Berdychin finaalissa) ja US Openin (kukisti Novak Djokovicin finaalissa). Roger Federer voitti Australian avoimet (kukisti Andy Murrayn finaalissa) ja vuoden päättävän ATP World Tourin lopputurnauksen (kukisti Nadalin finaalissa). ITF nimesi Nadalin maailmanmestariksi. Tennis Magazine (Ranska) rankkasi Nadalin ensimmäiseksi. ATP:n vuoden lopun rankingissa Nadal sijoittui ensimmäiseksi, Federer toiseksi, Djokovic kolmanneksi, Murray neljänneksi ja Söderling viidenneksi. </w:t>
            </w:r>
          </w:p>
        </w:tc>
      </w:tr>
      <w:tr>
        <w:trPr/>
        <w:tc>
          <w:tcPr>
            <w:tcW w:w="988" w:type="dxa"/>
            <w:tcBorders/>
            <w:vAlign w:val="center"/>
          </w:tcPr>
          <w:p>
            <w:pPr>
              <w:pStyle w:val="TableContents"/>
              <w:bidi w:val="0"/>
              <w:spacing w:before="0" w:after="283"/>
              <w:jc w:val="left"/>
              <w:rPr/>
            </w:pPr>
            <w:r>
              <w:rPr/>
              <w:t xml:space="preserve">2011 </w:t>
            </w:r>
          </w:p>
        </w:tc>
        <w:tc>
          <w:tcPr>
            <w:tcW w:w="1376" w:type="dxa"/>
            <w:tcBorders/>
            <w:vAlign w:val="center"/>
          </w:tcPr>
          <w:p>
            <w:pPr>
              <w:pStyle w:val="TableContents"/>
              <w:bidi w:val="0"/>
              <w:spacing w:before="0" w:after="283"/>
              <w:jc w:val="left"/>
              <w:rPr/>
            </w:pPr>
            <w:r>
              <w:rPr/>
              <w:t xml:space="preserve">Novak Djokovic P. (Serbia) </w:t>
            </w:r>
          </w:p>
        </w:tc>
        <w:tc>
          <w:tcPr>
            <w:tcW w:w="1404" w:type="dxa"/>
            <w:tcBorders/>
            <w:vAlign w:val="center"/>
          </w:tcPr>
          <w:p>
            <w:pPr>
              <w:pStyle w:val="TableContents"/>
              <w:bidi w:val="0"/>
              <w:spacing w:before="0" w:after="283"/>
              <w:jc w:val="left"/>
              <w:rPr/>
            </w:pPr>
            <w:r>
              <w:rPr/>
              <w:t xml:space="preserve">Rafael Nadal P. (Espanja)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vuoden lopun tietokoneranking. Novak Djokovic voitti Australian avoimet (voittaen Andy Murrayn finaalissa), Wimbledonin ja US Openin (voittaen Rafael Nadalin finaalissa). Nadal voitti Ranskan avoimet (voittaen Roger Federerin finaalissa). Federer voitti vuodenvaihteen ATP World Tourin lopputurnauksen. ITF nimesi Djokovicin maailmanmestariksi. Tennis Magazine (Ranska) rankkasi Djokovicin ensimmäiseksi. ATP:n loppuvuoden rankingissa Djokovic oli ensimmäinen, Nadal toinen, Federer kolmas ja Murray neljäs. </w:t>
            </w:r>
          </w:p>
        </w:tc>
      </w:tr>
      <w:tr>
        <w:trPr/>
        <w:tc>
          <w:tcPr>
            <w:tcW w:w="988" w:type="dxa"/>
            <w:tcBorders/>
            <w:vAlign w:val="center"/>
          </w:tcPr>
          <w:p>
            <w:pPr>
              <w:pStyle w:val="TableContents"/>
              <w:bidi w:val="0"/>
              <w:spacing w:before="0" w:after="283"/>
              <w:jc w:val="left"/>
              <w:rPr/>
            </w:pPr>
            <w:r>
              <w:rPr/>
              <w:t xml:space="preserve">2012 </w:t>
            </w:r>
          </w:p>
        </w:tc>
        <w:tc>
          <w:tcPr>
            <w:tcW w:w="1376" w:type="dxa"/>
            <w:tcBorders/>
            <w:vAlign w:val="center"/>
          </w:tcPr>
          <w:p>
            <w:pPr>
              <w:pStyle w:val="TableContents"/>
              <w:bidi w:val="0"/>
              <w:spacing w:before="0" w:after="283"/>
              <w:jc w:val="left"/>
              <w:rPr/>
            </w:pPr>
            <w:r>
              <w:rPr/>
              <w:t xml:space="preserve">Novak Djokovic P. (Serbia) </w:t>
            </w:r>
          </w:p>
        </w:tc>
        <w:tc>
          <w:tcPr>
            <w:tcW w:w="1404" w:type="dxa"/>
            <w:tcBorders/>
            <w:vAlign w:val="center"/>
          </w:tcPr>
          <w:p>
            <w:pPr>
              <w:pStyle w:val="TableContents"/>
              <w:bidi w:val="0"/>
              <w:spacing w:before="0" w:after="283"/>
              <w:jc w:val="left"/>
              <w:rPr/>
            </w:pPr>
            <w:r>
              <w:rPr/>
              <w:t xml:space="preserve">Roger Federer P. (Sveitsi)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vuoden lopun tietokoneranking. Novak Djokovic voitti Australian avoimet (voittaen Rafael Nadalin finaalissa) ja vuoden lopun ATP World Tourin lopputurnauksen (voittaen Roger Federerin finaalissa). Nadal voitti Ranskan avoimet (voittaen Novak Djokovicin finaalissa). Roger Federer voitti Wimbledonin (kukisti Andy Murrayn finaalissa). Andy Murray voitti olympialaiset ja US Openin kukistaen Federerin ja Djokovicin. ITF nimesi Djokovicin maailmanmestariksi. ATP:n vuoden lopun rankingissa Djokovic sijoittui ensimmäiseksi, Federer toiseksi, Murray kolmanneksi ja Nadal neljänneksi. </w:t>
            </w:r>
          </w:p>
        </w:tc>
      </w:tr>
      <w:tr>
        <w:trPr/>
        <w:tc>
          <w:tcPr>
            <w:tcW w:w="988" w:type="dxa"/>
            <w:tcBorders/>
            <w:vAlign w:val="center"/>
          </w:tcPr>
          <w:p>
            <w:pPr>
              <w:pStyle w:val="TableContents"/>
              <w:bidi w:val="0"/>
              <w:spacing w:before="0" w:after="283"/>
              <w:jc w:val="left"/>
              <w:rPr/>
            </w:pPr>
            <w:r>
              <w:rPr/>
              <w:t xml:space="preserve">2013 </w:t>
            </w:r>
          </w:p>
        </w:tc>
        <w:tc>
          <w:tcPr>
            <w:tcW w:w="1376" w:type="dxa"/>
            <w:tcBorders/>
            <w:vAlign w:val="center"/>
          </w:tcPr>
          <w:p>
            <w:pPr>
              <w:pStyle w:val="TableContents"/>
              <w:bidi w:val="0"/>
              <w:spacing w:before="0" w:after="283"/>
              <w:jc w:val="left"/>
              <w:rPr/>
            </w:pPr>
            <w:r>
              <w:rPr/>
              <w:t xml:space="preserve">Rafael Nadal P. (Espanja) Novak Djokovic P. (Serbia) </w:t>
            </w:r>
          </w:p>
        </w:tc>
        <w:tc>
          <w:tcPr>
            <w:tcW w:w="1404" w:type="dxa"/>
            <w:tcBorders/>
            <w:vAlign w:val="center"/>
          </w:tcPr>
          <w:p>
            <w:pPr>
              <w:pStyle w:val="TableContents"/>
              <w:bidi w:val="0"/>
              <w:spacing w:before="0" w:after="283"/>
              <w:jc w:val="left"/>
              <w:rPr/>
            </w:pPr>
            <w:r>
              <w:rPr/>
              <w:t xml:space="preserve">ATP-mestari ITF-mestari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-palkinnot ja vuoden lopun tietokoneluettelot. Rafael Nadal voitti Ranskan avoimet (kukisti David Ferrerin finaalissa) ja US Openin (kukisti Novak Djokovicin finaalissa), ja Nadal voitti 5 Masters 1000 -kilpailua. Novak Djokovic voitti Australian avoimet (kukisti Andy Murrayn finaalissa) ja vuoden päättävät ATP World Tourin lopputurnaukset (kukisti Rafael Nadalin finaalissa). Andy Murray voitti Wimbledonin (kukisti Novak Djokovicin finaalissa). ITF nimesi Djokovicin maailmanmestariksi. ATP:n vuoden lopun rankingissa Nadal sijoittui ensimmäiseksi ja Djokovic toiseksi. Tennis Magazine (Ranska) rankkasi Nadalin ensimmäiseksi, Djokovicin toiseksi ja Murrayn kolmanneksi. </w:t>
            </w:r>
          </w:p>
        </w:tc>
      </w:tr>
      <w:tr>
        <w:trPr/>
        <w:tc>
          <w:tcPr>
            <w:tcW w:w="988" w:type="dxa"/>
            <w:tcBorders/>
            <w:vAlign w:val="center"/>
          </w:tcPr>
          <w:p>
            <w:pPr>
              <w:pStyle w:val="TableContents"/>
              <w:bidi w:val="0"/>
              <w:spacing w:before="0" w:after="283"/>
              <w:jc w:val="left"/>
              <w:rPr/>
            </w:pPr>
            <w:r>
              <w:rPr/>
              <w:t xml:space="preserve">2014 </w:t>
            </w:r>
          </w:p>
        </w:tc>
        <w:tc>
          <w:tcPr>
            <w:tcW w:w="1376" w:type="dxa"/>
            <w:tcBorders/>
            <w:vAlign w:val="center"/>
          </w:tcPr>
          <w:p>
            <w:pPr>
              <w:pStyle w:val="TableContents"/>
              <w:bidi w:val="0"/>
              <w:spacing w:before="0" w:after="283"/>
              <w:jc w:val="left"/>
              <w:rPr/>
            </w:pPr>
            <w:r>
              <w:rPr/>
              <w:t xml:space="preserve">Novak Djokovic P. (Serbia) </w:t>
            </w:r>
          </w:p>
        </w:tc>
        <w:tc>
          <w:tcPr>
            <w:tcW w:w="1404" w:type="dxa"/>
            <w:tcBorders/>
            <w:vAlign w:val="center"/>
          </w:tcPr>
          <w:p>
            <w:pPr>
              <w:pStyle w:val="TableContents"/>
              <w:bidi w:val="0"/>
              <w:spacing w:before="0" w:after="283"/>
              <w:jc w:val="left"/>
              <w:rPr/>
            </w:pPr>
            <w:r>
              <w:rPr/>
              <w:t xml:space="preserve">Roger Federer P. (Sveitsi) </w:t>
            </w:r>
          </w:p>
        </w:tc>
        <w:tc>
          <w:tcPr>
            <w:tcW w:w="6437" w:type="dxa"/>
            <w:tcBorders/>
            <w:vAlign w:val="center"/>
          </w:tcPr>
          <w:p>
            <w:pPr>
              <w:pStyle w:val="TableContents"/>
              <w:bidi w:val="0"/>
              <w:spacing w:before="0" w:after="283"/>
              <w:jc w:val="left"/>
              <w:rPr/>
            </w:pPr>
            <w:r>
              <w:rPr/>
              <w:t xml:space="preserve">Tennis Magazine (Ranska); Kansainvälinen tennisliitto (ITF); Association of Tennis Professionals (ATP). Novak Djokovic voitti Wimbledonin (kukisti Roger Federerin finaalissa) ja vuoden lopun ATP World Tourin lopputurnauksen (Federer vetäytyi loukkaantuneena finaalista). Stan Wawrinka voitti Australian avoimet (kukisti Rafael Nadalin finaalissa). Nadal voitti Ranskan avoimet (kukisti Djokovicin finaalissa). Marin Cilic voitti US Openin (kukisti Kei Nishikorin finaalissa). ATP:n vuoden lopun rankingissa Djokovic sijoittui ensimmäiseksi, Federer toiseksi ja Nadal kolmanneksi. ITF nimesi Djokovicin maailmanmestariksi. </w:t>
            </w:r>
          </w:p>
        </w:tc>
      </w:tr>
      <w:tr>
        <w:trPr/>
        <w:tc>
          <w:tcPr>
            <w:tcW w:w="988" w:type="dxa"/>
            <w:tcBorders/>
            <w:vAlign w:val="center"/>
          </w:tcPr>
          <w:p>
            <w:pPr>
              <w:pStyle w:val="TableContents"/>
              <w:bidi w:val="0"/>
              <w:spacing w:before="0" w:after="283"/>
              <w:jc w:val="left"/>
              <w:rPr/>
            </w:pPr>
            <w:r>
              <w:rPr/>
              <w:t xml:space="preserve">2015 </w:t>
            </w:r>
          </w:p>
        </w:tc>
        <w:tc>
          <w:tcPr>
            <w:tcW w:w="1376" w:type="dxa"/>
            <w:tcBorders/>
            <w:vAlign w:val="center"/>
          </w:tcPr>
          <w:p>
            <w:pPr>
              <w:pStyle w:val="TableContents"/>
              <w:bidi w:val="0"/>
              <w:spacing w:before="0" w:after="283"/>
              <w:jc w:val="left"/>
              <w:rPr/>
            </w:pPr>
            <w:r>
              <w:rPr/>
              <w:t xml:space="preserve">Novak Djokovic P. (Serbia) </w:t>
            </w:r>
          </w:p>
        </w:tc>
        <w:tc>
          <w:tcPr>
            <w:tcW w:w="1404" w:type="dxa"/>
            <w:tcBorders/>
            <w:vAlign w:val="center"/>
          </w:tcPr>
          <w:p>
            <w:pPr>
              <w:pStyle w:val="TableContents"/>
              <w:bidi w:val="0"/>
              <w:spacing w:before="0" w:after="283"/>
              <w:jc w:val="left"/>
              <w:rPr/>
            </w:pPr>
            <w:r>
              <w:rPr/>
              <w:t xml:space="preserve">Andy Murray P. (Yhdistynyt kuningaskunta) </w:t>
            </w:r>
          </w:p>
        </w:tc>
        <w:tc>
          <w:tcPr>
            <w:tcW w:w="6437" w:type="dxa"/>
            <w:tcBorders/>
            <w:vAlign w:val="center"/>
          </w:tcPr>
          <w:p>
            <w:pPr>
              <w:pStyle w:val="TableContents"/>
              <w:bidi w:val="0"/>
              <w:spacing w:before="0" w:after="283"/>
              <w:jc w:val="left"/>
              <w:rPr/>
            </w:pPr>
            <w:r>
              <w:rPr/>
              <w:t xml:space="preserve">Kansainvälinen tennisliitto (ITF); Association of Tennis Professionals (ATP). Novak Djokovic voitti Australian avoimet (voitti Andy Murrayn finaalissa), Wimbledonin (voitti Roger Federerin finaalissa), US Openin (voitti Roger Federerin finaalissa) ja vuoden päättävän ATP World Tourin lopputurnauksen (voitti Roger Federerin finaalissa). Stan Wawrinka voitti Ranskan avoimet (kukisti Djokovicin finaalissa). ATP:n vuoden lopun rankingissa Djokovic sijoittui ensimmäiseksi ja Murray toiseksi. ITF nimesi Djokovicin maailmanmestariksi. </w:t>
            </w:r>
          </w:p>
        </w:tc>
      </w:tr>
      <w:tr>
        <w:trPr/>
        <w:tc>
          <w:tcPr>
            <w:tcW w:w="988" w:type="dxa"/>
            <w:tcBorders/>
            <w:vAlign w:val="center"/>
          </w:tcPr>
          <w:p>
            <w:pPr>
              <w:pStyle w:val="TableContents"/>
              <w:bidi w:val="0"/>
              <w:spacing w:before="0" w:after="283"/>
              <w:jc w:val="left"/>
              <w:rPr/>
            </w:pPr>
            <w:r>
              <w:rPr/>
              <w:t xml:space="preserve">2016 </w:t>
            </w:r>
          </w:p>
        </w:tc>
        <w:tc>
          <w:tcPr>
            <w:tcW w:w="1376" w:type="dxa"/>
            <w:tcBorders/>
            <w:vAlign w:val="center"/>
          </w:tcPr>
          <w:p>
            <w:pPr>
              <w:pStyle w:val="TableContents"/>
              <w:bidi w:val="0"/>
              <w:spacing w:before="0" w:after="283"/>
              <w:jc w:val="left"/>
              <w:rPr/>
            </w:pPr>
            <w:r>
              <w:rPr>
                <w:color w:val="A9A9A9"/>
              </w:rPr>
              <w:t xml:space="preserve">Andy Murray </w:t>
            </w:r>
            <w:r>
              <w:rPr/>
              <w:t xml:space="preserve">P. (Yhdistynyt kuningaskunta) </w:t>
            </w:r>
          </w:p>
        </w:tc>
        <w:tc>
          <w:tcPr>
            <w:tcW w:w="1404" w:type="dxa"/>
            <w:tcBorders/>
            <w:vAlign w:val="center"/>
          </w:tcPr>
          <w:p>
            <w:pPr>
              <w:pStyle w:val="TableContents"/>
              <w:bidi w:val="0"/>
              <w:spacing w:before="0" w:after="283"/>
              <w:jc w:val="left"/>
              <w:rPr/>
            </w:pPr>
            <w:r>
              <w:rPr/>
              <w:t xml:space="preserve">Novak Djokovic P. (Serbia) </w:t>
            </w:r>
          </w:p>
        </w:tc>
        <w:tc>
          <w:tcPr>
            <w:tcW w:w="6437" w:type="dxa"/>
            <w:tcBorders/>
            <w:vAlign w:val="center"/>
          </w:tcPr>
          <w:p>
            <w:pPr>
              <w:pStyle w:val="TableContents"/>
              <w:bidi w:val="0"/>
              <w:spacing w:before="0" w:after="283"/>
              <w:jc w:val="left"/>
              <w:rPr/>
            </w:pPr>
            <w:r>
              <w:rPr/>
              <w:t xml:space="preserve">Kansainvälinen tennisliitto (ITF); Association of Tennis Professionals (ATP). Novak Djokovic voitti Australian avoimet (voittaen Andy Murrayn finaalissa) ja Ranskan avoimet (voittaen Andy Murrayn finaalissa). Andy Murray voitti Wimbledonin (kukisti Milos Raonicin loppuottelussa), olympialaiset (kukisti Juan Martín del Potron loppuottelussa) ja vuodenvaihteen ATP World Tourin lopputurnauksen (kukisti Novak Djokovicin loppuottelussa). Stan Wawrinka voitti US Openin (kukisti Novak Djokovicin finaalissa). ATP:n vuoden lopun rankingissa Murray sijoittui ensimmäiseksi ja Djokovic toiseksi. ITF nimesi Murrayn maailmanmestariksi.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tällä hetkellä maailmanlistan ykkönen miesten tenniksen pelaajana.</w:t>
      </w:r>
    </w:p>
    <w:p>
      <w:pPr>
        <w:pStyle w:val="TextBody"/>
        <w:bidi w:val="0"/>
        <w:jc w:val="left"/>
        <w:rPr>
          <w:b/>
          <w:u w:val="single"/>
          <w:shd w:val="clear" w:fill="FFFF00"/>
        </w:rPr>
      </w:pPr>
      <w:r>
        <w:rPr>
          <w:b/>
          <w:u w:val="single"/>
          <w:shd w:val="clear" w:fill="FFFF00"/>
        </w:rPr>
        <w:t xml:space="preserve">Asiakirjan numero 19711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2017 Englannissa oli 106 yliopistoa ja 5 yliopistokorkeakoulua, kun </w:t>
      </w:r>
      <w:r>
        <w:rPr/>
        <w:t xml:space="preserve">Yhdistyneessä kuningaskunnassa oli </w:t>
      </w:r>
      <w:r>
        <w:rPr/>
        <w:t xml:space="preserve">yhteensä </w:t>
      </w:r>
      <w:r>
        <w:rPr>
          <w:color w:val="A9A9A9"/>
        </w:rPr>
        <w:t xml:space="preserve">noin 130 yliopistoa.</w:t>
      </w:r>
      <w:r>
        <w:rPr/>
        <w:t xml:space="preserve"> Tämä sisältää yksityiset yliopistot, mutta ei muita korkeakouluja, joille Privy Council tai Companies House ei ole antanut oikeutta kutsua itseään ``yliopistoksi'' tai ``yliopistokollegiaaliksi'' (esim. korkeakoulut), tai Lontoon yliopiston kollegioita.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korkeakoulua ja yliopistoa Yhdistyneessä kuningaskunnassa on</w:t>
      </w:r>
    </w:p>
    <w:p>
      <w:pPr>
        <w:pStyle w:val="TextBody"/>
        <w:bidi w:val="0"/>
        <w:jc w:val="left"/>
        <w:rPr>
          <w:b/>
          <w:u w:val="single"/>
          <w:shd w:val="clear" w:fill="FFFF00"/>
        </w:rPr>
      </w:pPr>
      <w:r>
        <w:rPr>
          <w:b/>
          <w:u w:val="single"/>
          <w:shd w:val="clear" w:fill="FFFF00"/>
        </w:rPr>
        <w:t xml:space="preserve">Asiakirjan numero 19712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2016 alkaen liittovaltion energiapolitiikalla tuetaan edelleen hiilikaivos- ja maakaasuteollisuutta tukemalla fossiilisten polttoaineiden käyttöä ja tuotantoa, sillä näiden teollisuudenalojen vienti edistää merkittävästi valuuttatuloja ja valtion tuloja. Australia on yksi maailman eniten hiilestä riippuvaisista maista. </w:t>
      </w:r>
      <w:r>
        <w:rPr>
          <w:color w:val="A9A9A9"/>
        </w:rPr>
        <w:t xml:space="preserve">Kivihiili </w:t>
      </w:r>
      <w:r>
        <w:rPr/>
        <w:t xml:space="preserve">ja </w:t>
      </w:r>
      <w:r>
        <w:rPr>
          <w:color w:val="DCDCDC"/>
        </w:rPr>
        <w:t xml:space="preserve">maakaasu </w:t>
      </w:r>
      <w:r>
        <w:rPr/>
        <w:t xml:space="preserve">sekä </w:t>
      </w:r>
      <w:r>
        <w:rPr>
          <w:color w:val="2F4F4F"/>
        </w:rPr>
        <w:t xml:space="preserve">öljypohjaiset tuotteet </w:t>
      </w:r>
      <w:r>
        <w:rPr/>
        <w:t xml:space="preserve">ovat tällä hetkellä Australian pääasialliset energianlähteet, ja hiiliteollisuus tuottaa noin 38 prosenttia Australian kasvihuonekaasupäästöistä. Vuonna 2015 liittovaltion politiikka palasi hiilitaloutta suosivaan suuntaan, kun vaihtoehtoisten ja uusiutuvien energialähteiden valtion virastoja, tavoitteita ja tukia leikattiin.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uusiutumatonta energiaa Australia käyttää sähköntuotantoonsa?</w:t>
      </w:r>
    </w:p>
    <w:p>
      <w:pPr>
        <w:pStyle w:val="TextBody"/>
        <w:bidi w:val="0"/>
        <w:jc w:val="left"/>
        <w:rPr>
          <w:b/>
          <w:u w:val="single"/>
          <w:shd w:val="clear" w:fill="FFFF00"/>
        </w:rPr>
      </w:pPr>
      <w:r>
        <w:rPr>
          <w:b/>
          <w:u w:val="single"/>
          <w:shd w:val="clear" w:fill="FFFF00"/>
        </w:rPr>
        <w:t xml:space="preserve">Asiakirjan numero 19713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Woodstock </w:t>
      </w:r>
      <w:r>
        <w:rPr/>
        <w:t xml:space="preserve">Peanuts-hahmo </w:t>
      </w:r>
    </w:p>
    <w:tbl>
      <w:tblPr>
        <w:tblW w:w="10205" w:type="dxa"/>
        <w:jc w:val="left"/>
        <w:tblInd w:w="0" w:type="dxa"/>
        <w:tblLayout w:type="fixed"/>
        <w:tblCellMar>
          <w:top w:w="28" w:type="dxa"/>
          <w:left w:w="28" w:type="dxa"/>
          <w:bottom w:w="28" w:type="dxa"/>
          <w:right w:w="28" w:type="dxa"/>
        </w:tblCellMar>
      </w:tblPr>
      <w:tblGrid>
        <w:gridCol w:w="1596"/>
        <w:gridCol w:w="8609"/>
      </w:tblGrid>
      <w:tr>
        <w:trPr/>
        <w:tc>
          <w:tcPr>
            <w:tcW w:w="1596" w:type="dxa"/>
            <w:tcBorders/>
            <w:vAlign w:val="center"/>
          </w:tcPr>
          <w:p>
            <w:pPr>
              <w:pStyle w:val="TableHeading"/>
              <w:suppressLineNumbers/>
              <w:bidi w:val="0"/>
              <w:spacing w:before="0" w:after="283"/>
              <w:jc w:val="center"/>
              <w:rPr/>
            </w:pPr>
            <w:r>
              <w:rPr/>
              <w:t xml:space="preserve">Ensimmäinen esiintyminen </w:t>
            </w:r>
          </w:p>
        </w:tc>
        <w:tc>
          <w:tcPr>
            <w:tcW w:w="8609" w:type="dxa"/>
            <w:tcBorders/>
            <w:vAlign w:val="center"/>
          </w:tcPr>
          <w:p>
            <w:pPr>
              <w:pStyle w:val="TableContents"/>
              <w:bidi w:val="0"/>
              <w:jc w:val="left"/>
              <w:rPr/>
            </w:pPr>
            <w:r>
              <w:rPr/>
              <w:t xml:space="preserve">4. huhtikuuta 1967 (sarjakuva) (nimeämätön 22. kesäkuuta 1970 asti) Snoopy, tule kotiin (1972 näytelmäelokuva) </w:t>
            </w:r>
          </w:p>
          <w:p>
            <w:pPr>
              <w:pStyle w:val="TableContents"/>
              <w:bidi w:val="0"/>
              <w:spacing w:before="0" w:after="283"/>
              <w:jc w:val="left"/>
              <w:rPr/>
            </w:pPr>
            <w:r>
              <w:rPr/>
              <w:t xml:space="preserve">Syntymäpäivä: 10. joulukuuta 1970 </w:t>
            </w:r>
          </w:p>
        </w:tc>
      </w:tr>
      <w:tr>
        <w:trPr/>
        <w:tc>
          <w:tcPr>
            <w:tcW w:w="1596" w:type="dxa"/>
            <w:tcBorders/>
            <w:vAlign w:val="center"/>
          </w:tcPr>
          <w:p>
            <w:pPr>
              <w:pStyle w:val="TableHeading"/>
              <w:suppressLineNumbers/>
              <w:bidi w:val="0"/>
              <w:spacing w:before="0" w:after="283"/>
              <w:jc w:val="center"/>
              <w:rPr/>
            </w:pPr>
            <w:r>
              <w:rPr/>
              <w:t xml:space="preserve">Äänenä </w:t>
            </w:r>
          </w:p>
        </w:tc>
        <w:tc>
          <w:tcPr>
            <w:tcW w:w="8609" w:type="dxa"/>
            <w:tcBorders/>
            <w:vAlign w:val="center"/>
          </w:tcPr>
          <w:p>
            <w:pPr>
              <w:pStyle w:val="TableContents"/>
              <w:bidi w:val="0"/>
              <w:spacing w:before="0" w:after="283"/>
              <w:jc w:val="left"/>
              <w:rPr/>
            </w:pPr>
            <w:r>
              <w:rPr/>
              <w:t xml:space="preserve">Bill Melendez (1972 -- 2006; arkistotallenteet Snoopy's Grand Adventure ja The Peanuts Movie -elokuvissa) Jason Victor Serinus (1980) Andy Beall (2011-nykyisin) Tiedot </w:t>
            </w:r>
          </w:p>
        </w:tc>
      </w:tr>
      <w:tr>
        <w:trPr/>
        <w:tc>
          <w:tcPr>
            <w:tcW w:w="1596" w:type="dxa"/>
            <w:tcBorders/>
            <w:vAlign w:val="center"/>
          </w:tcPr>
          <w:p>
            <w:pPr>
              <w:pStyle w:val="TableHeading"/>
              <w:suppressLineNumbers/>
              <w:bidi w:val="0"/>
              <w:spacing w:before="0" w:after="283"/>
              <w:jc w:val="center"/>
              <w:rPr/>
            </w:pPr>
            <w:r>
              <w:rPr/>
              <w:t xml:space="preserve">Laji </w:t>
            </w:r>
          </w:p>
        </w:tc>
        <w:tc>
          <w:tcPr>
            <w:tcW w:w="8609" w:type="dxa"/>
            <w:tcBorders/>
            <w:vAlign w:val="center"/>
          </w:tcPr>
          <w:p>
            <w:pPr>
              <w:pStyle w:val="TableContents"/>
              <w:bidi w:val="0"/>
              <w:spacing w:before="0" w:after="283"/>
              <w:jc w:val="left"/>
              <w:rPr/>
            </w:pPr>
            <w:r>
              <w:rPr/>
              <w:t xml:space="preserve">Lintu </w:t>
            </w:r>
          </w:p>
        </w:tc>
      </w:tr>
      <w:tr>
        <w:trPr/>
        <w:tc>
          <w:tcPr>
            <w:tcW w:w="1596" w:type="dxa"/>
            <w:tcBorders/>
            <w:vAlign w:val="center"/>
          </w:tcPr>
          <w:p>
            <w:pPr>
              <w:pStyle w:val="TableHeading"/>
              <w:suppressLineNumbers/>
              <w:bidi w:val="0"/>
              <w:spacing w:before="0" w:after="283"/>
              <w:jc w:val="center"/>
              <w:rPr/>
            </w:pPr>
            <w:r>
              <w:rPr/>
              <w:t xml:space="preserve">Sukupuoli </w:t>
            </w:r>
          </w:p>
        </w:tc>
        <w:tc>
          <w:tcPr>
            <w:tcW w:w="8609" w:type="dxa"/>
            <w:tcBorders/>
            <w:vAlign w:val="center"/>
          </w:tcPr>
          <w:p>
            <w:pPr>
              <w:pStyle w:val="TableContents"/>
              <w:bidi w:val="0"/>
              <w:spacing w:before="0" w:after="283"/>
              <w:jc w:val="left"/>
              <w:rPr/>
            </w:pPr>
            <w:r>
              <w:rPr/>
              <w:t xml:space="preserve">Mies (alun perin nainen) </w:t>
            </w:r>
          </w:p>
        </w:tc>
      </w:tr>
      <w:tr>
        <w:trPr/>
        <w:tc>
          <w:tcPr>
            <w:tcW w:w="1596" w:type="dxa"/>
            <w:tcBorders/>
            <w:vAlign w:val="center"/>
          </w:tcPr>
          <w:p>
            <w:pPr>
              <w:pStyle w:val="TableHeading"/>
              <w:suppressLineNumbers/>
              <w:bidi w:val="0"/>
              <w:spacing w:before="0" w:after="283"/>
              <w:jc w:val="center"/>
              <w:rPr/>
            </w:pPr>
            <w:r>
              <w:rPr/>
              <w:t xml:space="preserve">Ammatti </w:t>
            </w:r>
          </w:p>
        </w:tc>
        <w:tc>
          <w:tcPr>
            <w:tcW w:w="8609" w:type="dxa"/>
            <w:tcBorders/>
            <w:vAlign w:val="center"/>
          </w:tcPr>
          <w:p>
            <w:pPr>
              <w:pStyle w:val="TableContents"/>
              <w:bidi w:val="0"/>
              <w:spacing w:before="0" w:after="283"/>
              <w:jc w:val="left"/>
              <w:rPr/>
            </w:pPr>
            <w:r>
              <w:rPr/>
              <w:t xml:space="preserve">Snoopyn sihteeri </w:t>
            </w:r>
          </w:p>
        </w:tc>
      </w:tr>
      <w:tr>
        <w:trPr/>
        <w:tc>
          <w:tcPr>
            <w:tcW w:w="1596" w:type="dxa"/>
            <w:tcBorders/>
            <w:vAlign w:val="center"/>
          </w:tcPr>
          <w:p>
            <w:pPr>
              <w:pStyle w:val="TableHeading"/>
              <w:suppressLineNumbers/>
              <w:bidi w:val="0"/>
              <w:spacing w:before="0" w:after="283"/>
              <w:jc w:val="center"/>
              <w:rPr/>
            </w:pPr>
            <w:r>
              <w:rPr/>
              <w:t xml:space="preserve">Perhe </w:t>
            </w:r>
          </w:p>
        </w:tc>
        <w:tc>
          <w:tcPr>
            <w:tcW w:w="8609" w:type="dxa"/>
            <w:tcBorders/>
            <w:vAlign w:val="center"/>
          </w:tcPr>
          <w:p>
            <w:pPr>
              <w:pStyle w:val="TableContents"/>
              <w:bidi w:val="0"/>
              <w:spacing w:before="0" w:after="283"/>
              <w:jc w:val="left"/>
              <w:rPr/>
            </w:pPr>
            <w:r>
              <w:rPr/>
              <w:t xml:space="preserve">Äiti, isoisä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Charlie Brownin linnun nimi? Mikä se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1960-luvun alussa Snoopy alkoi ystävystyä lintujen kanssa, kun ne alkoivat käyttää hänen koirankoppiaan eri tilaisuuksiin: levähdyspaikaksi muuttomatkojen aikana, pesimäpaikaksi, yhteisötilaksi tai korttipelipaikaksi. Yhdellekään näistä linnuista ei koskaan annettu nimeä, vaikka ne käyttivätkin toisinaan (esim. 10. heinäkuuta 1962) puhepalloja, jotka oli kirjoitettu Woodstockin puheiden klassisilla "kananraapaisumerkkeillä". </w:t>
      </w:r>
      <w:r>
        <w:rPr>
          <w:color w:val="A9A9A9"/>
        </w:rPr>
        <w:t xml:space="preserve">Woodstock </w:t>
      </w:r>
      <w:r>
        <w:rPr/>
        <w:t xml:space="preserve">erosi kaikista näistä aiemmista linnuista siinä, että se kiinnittyi Snoopyyn ja omaksui Snoopyn apurin ja avustajan roolin. Snoopyn ja aikaisempien Brownien pihalla vierailleiden lintujen välillä ei ollut ollut toistuvia suhteita, ja Snoopy suhtautui näihin lintuihin usein pikemminkin vihamielisesti kuin ystävällisesti.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Snoopyn kanssa olevan linnun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1960-luvun alussa Snoopy alkoi ystävystyä lintujen kanssa, kun ne alkoivat käyttää hänen koirankoppiaan erilaisiin tilaisuuksiin: levähdyspaikaksi muuttomatkojen aikana, pesimäpaikaksi, yhteisötilaksi tai korttipelipaikaksi. Yhdellekään näistä linnuista ei koskaan annettu nimeä, vaikka ne käyttivätkin toisinaan (esim. 10. heinäkuuta 1962) puhepalloja, jotka oli kirjoitettu </w:t>
      </w:r>
      <w:r>
        <w:rPr/>
        <w:t xml:space="preserve">Woodstockin puheiden </w:t>
      </w:r>
      <w:r>
        <w:rPr/>
        <w:t xml:space="preserve">klassisilla "kananraapaisumerkkeillä".</w:t>
      </w:r>
      <w:r>
        <w:rPr/>
        <w:t xml:space="preserve"> Woodstock erosi kaikista näistä aiemmista linnuista siinä, että se kiinnittyi Snoopyyn ja omaksui Snoopyn apurin ja avustajan roolin. Snoopyn ja aikaisempien Brownien pihalla vierailleiden lintujen välillä ei ollut ollut toistuvia suhteita, ja Snoopy suhtautui näihin lintuihin usein pikemminkin vihamielisesti kuin ystävällisesti.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Snoopyn linnun nimi? Mikä on sen nimi?</w:t>
      </w:r>
    </w:p>
    <w:p>
      <w:pPr>
        <w:pStyle w:val="TextBody"/>
        <w:bidi w:val="0"/>
        <w:jc w:val="left"/>
        <w:rPr>
          <w:b/>
          <w:u w:val="single"/>
          <w:shd w:val="clear" w:fill="FFFF00"/>
        </w:rPr>
      </w:pPr>
      <w:r>
        <w:rPr>
          <w:b/>
          <w:u w:val="single"/>
          <w:shd w:val="clear" w:fill="FFFF00"/>
        </w:rPr>
        <w:t xml:space="preserve">Asiakirjan numero 19714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Sookie selittää Jasonille, että hän uskoo löytäneensä Bon Tempsin naisia murhaavan tappajan henkilöllisyyden, mutta Jason ei suostu kuuntelemaan Sookieta, vaan erottaa hänet vankilasta. Maryann jatkaa Taran lohduttamista ja puhuu hänen kanssaan hänen ongelmistaan ja voittaa tämän luottamuksen. Auringon Liiton edustaja Orry vierailee Jasonin luona vankilassa ja antaa hänelle kirjallisuutta Liitosta ja yrittää vakuuttaa Jasonille, että vaikka hän tappoi naiset, hänen motiivinsa oli puhdas, koska he kaikki olivat vampyyrien kannattajia. Tara tapaa Benedict ``Eggs'' Talleyn, toisen henkilön, jonka Maryann on ottanut luokseen sillä verukkeella, että hän auttaa häntä rakentamaan elämänsä uudelleen. He alkavat kiinnostua toisistaan. Merlotte'sissa työskentelevä Sookie on häkeltynyt loukkaavista ja vihamielisistä ajatuksista, joita kaikki kaupunkilaiset ajattelevat hänen veljestään, ja pyytää Samilta lupaa lähteä. Sookie huomaa, ettei pysty käynnistämään autoaan, ja kun hän suuttuu yhä enemmän, Rene ilmestyy paikalle ja tarjoaa hänelle kyydin kotiin. Sam löytää Renen liivin ja haistamalla sitä hän tajuaa, että Renellä ja murhilla saattaa olla yhteys. Sookien kotona Sookie saa selville, että </w:t>
      </w:r>
      <w:r>
        <w:rPr>
          <w:color w:val="A9A9A9"/>
        </w:rPr>
        <w:t xml:space="preserve">Rene </w:t>
      </w:r>
      <w:r>
        <w:rPr/>
        <w:t xml:space="preserve">oli tappaja lukemalla hänen ajatuksiaan, ja yrittää ampua hänet, mutta Rene on tyhjentänyt aseensa. Sookie juoksee hautausmaalle ja Rene seuraa häntä. Bill riskeeraa henkensä astumalla ulos aurinkoon yrittäessään mennä Sookien avuksi, mutta hän heikkenee nopeasti ja loukkaantuu vakavasti palamisesta. Sam ilmestyy paikalle ja puree koiran muodossa Reneä harhauttaakseen tätä. Sookie hyökkää Renen kimppuun lapiolla, mikä päättyy tämän mestautumiseen. Sam ja Sookie löytävät heikon ja palavan Billin ja hautaavat hänet nopeasti. Myöhemmin Sookie saa lohtua ystäviltään ja Jasonilta, joka on vapautettu vankilasta todellisen murhaajan löydyttyä. Bill ilmestyy Sookien ovelle täysin parantuneena, ja he jakavat hellän hetken. Merlotte'sissa Andy Bellefleur on järkyttynyt ja masentunut epäonnistuttuaan jutun ratkaisemisessa ja alkaa juoda. Ulkona siivotessaan Lafayetten kimppuun hyökkää tuntematon olento. Sen jälkeen Merlotten henkilökunta auttaa Andyn autolle, jonka hän uskoo olevan siirretty, ja he löytävät takapenkiltä ruumiin.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Sookien isoäidin True Bloodissa?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Rattrayt </w:t>
      </w:r>
      <w:r>
        <w:rPr/>
        <w:t xml:space="preserve">hakkaavat Sookieta raa'asti, kun tämä vuotaa verta maassa. He aikovat tappaa hänet, kun Bill yhtäkkiä puuttuu asiaan. Hän tappaa molemmat Rattrayt ja vie Sookien järven rannalle, jossa hän tarjoaa Sookielle vampyyrinvertaan, jonka erityisominaisuuksien ansiosta Sookie voi parantua välittömästi. Sookie kysyy häneltä, voisiko hän olla vierailevana puhujana hänen isoäitinsä seuraavassa kokouksessa, ja Sookie suostuu siihen sekä käymään hänen luonaan seuraavana iltana tapaamassa hänen perhettään. Samaan aikaan Jasonille näytetään videonauhaa, jossa hän on Maudetten kanssa, ja käy ilmi, että Jason luuli kuristaneensa Maudetten kuoliaaksi seksin aikana, mutta Maudette vain pelleili hänen kanssaan. Sheriffi Dearborne ja etsivä Bellefleur eivät ole täysin vakuuttuneita siitä, ettei Jason tappanut Maudettea, mutta hänet lopulta vapautetaan. Kun Tara palaa töistä kotiin ja löytää alkoholistiäitinsä sammuneena sohvalta, hän pyytää näyttävää serkkuaan Lafayettea, joka on myös Merlotten kokki, viemään hänet juhliin. Lafayette suostuu. Jason tapaa vanhan rakkautensa ja toisen Merlotte'sin tarjoilijan Dawnin, ja he viettävät yön yhdessä. Seuraavana aamuna hän löytää Dawnin kaulasta vampyyrin puremajäljet. Sookie saa tietää, että poliisi löysi Rattrayjen ruumiit asuntovaunun hylystä ja on päättänyt, että heidät tappoi tornado. Sookie huomaa myös päivän mittaan, että hänen haju- ja makuaistinsa on vahvistunut Billin veren vaikutuksesta. Illalla Bill tapaa Adelen, Jasonin ja Taran Sookien luona. Hän vie Sookien tähtikävelylle ja he jakavat ensimmäisen suudelmansa. Seuraavana päivänä Dawn lähtee töihin ja jättää Jasonin sidottuna hänen sänkyynsä. Merlotte'sissa Sookie kuulee, että pastori Theodore Newlin, vampyyrien vastaisen kirkon Fellowship of the Sunin perustaja, sekä hänen vaimonsa ja tyttärensä ovat kuolleet onnettomuudessa. Sookie epäilee, kuinka pitkälle vampyyrit ovat valmiita menemään, ja ryntää Billin luokse kyselemään tältä tapauksesta, jossa kolme outoa vampyyriä, mukaan lukien Maudetten seksivideossa nähty kaljupäinen mies, käy hänen kimppuunsa.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yrittää tappaa Sookien 1.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Amerikkalaisen televisiodraamasarjan True Blood ensimmäinen kausi sai ensi-iltansa 7. syyskuuta 2008 ja päättyi 23. marraskuuta 2008. Se koostuu </w:t>
      </w:r>
      <w:r>
        <w:rPr>
          <w:color w:val="A9A9A9"/>
        </w:rPr>
        <w:t xml:space="preserve">12 </w:t>
      </w:r>
      <w:r>
        <w:rPr/>
        <w:t xml:space="preserve">jaksosta, joista kukin on noin 55 minuutin mittainen, ja se perustuu suurimmaksi osaksi Charlaine Harrisin romaaniin Dead Until Dark, joka on ensimmäinen osa The Southern Vampire Mysteries -sarjaa. Tarina sijoittuu kuvitteelliseen Bon Tempsin kaupunkiin Louisianassa kaksi vuotta sen jälkeen, kun vampyyrit ovat tehneet läsnäolonsa tunnetuksi ihmiskunnalle, ja se seuraa telepaattista tarjoilijaa Sookie Stackhousea, joka yrittää selvittää murhasarjaa, jonka taustalla näyttää olevan viha vampyyrejä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True Blood 1. kaudella?</w:t>
      </w:r>
    </w:p>
    <w:p>
      <w:pPr>
        <w:pStyle w:val="TextBody"/>
        <w:bidi w:val="0"/>
        <w:jc w:val="left"/>
        <w:rPr>
          <w:b/>
          <w:u w:val="single"/>
          <w:shd w:val="clear" w:fill="FFFF00"/>
        </w:rPr>
      </w:pPr>
      <w:r>
        <w:rPr>
          <w:b/>
          <w:u w:val="single"/>
          <w:shd w:val="clear" w:fill="FFFF00"/>
        </w:rPr>
        <w:t xml:space="preserve">Asiakirjan numero 19715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Bowie väitti kappaleen saaneen </w:t>
      </w:r>
      <w:r>
        <w:rPr>
          <w:color w:val="A9A9A9"/>
        </w:rPr>
        <w:t xml:space="preserve">inspiraationsa Little Richardilta, </w:t>
      </w:r>
      <w:r>
        <w:rPr/>
        <w:t xml:space="preserve">ja se ylläpitää albumin teemaa </w:t>
      </w:r>
      <w:r>
        <w:rPr>
          <w:color w:val="DCDCDC"/>
        </w:rPr>
        <w:t xml:space="preserve">Jumalan ja ihmisen välisestä kamppailusta</w:t>
      </w:r>
      <w:r>
        <w:rPr/>
        <w:t xml:space="preserve">. Sanoituksessa oleva rivi ``Get me to the church on time'' on My Fair Ladyn kappaleen ``Get me to the church on time''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modern love by david bowie tarkoittaa</w:t>
      </w:r>
    </w:p>
    <w:p>
      <w:pPr>
        <w:pStyle w:val="TextBody"/>
        <w:bidi w:val="0"/>
        <w:jc w:val="left"/>
        <w:rPr>
          <w:b/>
          <w:shd w:val="clear" w:fill="FFFF00"/>
        </w:rPr>
      </w:pPr>
      <w:r>
        <w:rPr>
          <w:b/>
          <w:shd w:val="clear" w:fill="FFFF00"/>
        </w:rPr>
        <w:t xml:space="preserve">Teksti numero 1</w:t>
      </w:r>
    </w:p>
    <w:p>
      <w:pPr>
        <w:pStyle w:val="TextBody"/>
        <w:numPr>
          <w:ilvl w:val="0"/>
          <w:numId w:val="46"/>
        </w:numPr>
        <w:tabs>
          <w:tab w:val="clear" w:pos="1134"/>
          <w:tab w:val="left" w:leader="none" w:pos="707"/>
        </w:tabs>
        <w:bidi w:val="0"/>
        <w:spacing w:before="0" w:after="0"/>
        <w:ind w:start="707" w:hanging="283"/>
        <w:jc w:val="left"/>
        <w:rPr/>
      </w:pPr>
      <w:r>
        <w:rPr/>
        <w:t xml:space="preserve">Esiintyy </w:t>
      </w:r>
      <w:r>
        <w:rPr>
          <w:color w:val="A9A9A9"/>
        </w:rPr>
        <w:t xml:space="preserve">Couples Retreat </w:t>
      </w:r>
      <w:r>
        <w:rPr/>
        <w:t xml:space="preserve">-elokuvan </w:t>
      </w:r>
      <w:r>
        <w:rPr/>
        <w:t xml:space="preserve">(2009) </w:t>
      </w:r>
      <w:r>
        <w:rPr/>
        <w:t xml:space="preserve">alkuteksteissä. </w:t>
      </w:r>
    </w:p>
    <w:p>
      <w:pPr>
        <w:pStyle w:val="TextBody"/>
        <w:numPr>
          <w:ilvl w:val="0"/>
          <w:numId w:val="46"/>
        </w:numPr>
        <w:tabs>
          <w:tab w:val="clear" w:pos="1134"/>
          <w:tab w:val="left" w:leader="none" w:pos="707"/>
        </w:tabs>
        <w:bidi w:val="0"/>
        <w:spacing w:before="0" w:after="0"/>
        <w:ind w:start="707" w:hanging="283"/>
        <w:jc w:val="left"/>
        <w:rPr/>
      </w:pPr>
      <w:r>
        <w:rPr/>
        <w:t xml:space="preserve">Se on mukana elokuvan </w:t>
      </w:r>
      <w:r>
        <w:rPr>
          <w:color w:val="DCDCDC"/>
        </w:rPr>
        <w:t xml:space="preserve">Adventureland </w:t>
      </w:r>
      <w:r>
        <w:rPr/>
        <w:t xml:space="preserve">(2009) </w:t>
      </w:r>
      <w:r>
        <w:rPr/>
        <w:t xml:space="preserve">soundtrackilla. </w:t>
      </w:r>
    </w:p>
    <w:p>
      <w:pPr>
        <w:pStyle w:val="TextBody"/>
        <w:numPr>
          <w:ilvl w:val="0"/>
          <w:numId w:val="46"/>
        </w:numPr>
        <w:tabs>
          <w:tab w:val="clear" w:pos="1134"/>
          <w:tab w:val="left" w:leader="none" w:pos="707"/>
        </w:tabs>
        <w:bidi w:val="0"/>
        <w:spacing w:before="0" w:after="0"/>
        <w:ind w:start="707" w:hanging="283"/>
        <w:jc w:val="left"/>
        <w:rPr/>
      </w:pPr>
      <w:r>
        <w:rPr/>
        <w:t xml:space="preserve">Pääosassa Leos Caraxin elokuvassa </w:t>
      </w:r>
      <w:r>
        <w:rPr>
          <w:color w:val="2F4F4F"/>
        </w:rPr>
        <w:t xml:space="preserve">Mauvais Sang </w:t>
      </w:r>
      <w:r>
        <w:rPr/>
        <w:t xml:space="preserve">(1986). </w:t>
      </w:r>
    </w:p>
    <w:p>
      <w:pPr>
        <w:pStyle w:val="TextBody"/>
        <w:numPr>
          <w:ilvl w:val="0"/>
          <w:numId w:val="46"/>
        </w:numPr>
        <w:tabs>
          <w:tab w:val="clear" w:pos="1134"/>
          <w:tab w:val="left" w:leader="none" w:pos="707"/>
        </w:tabs>
        <w:bidi w:val="0"/>
        <w:spacing w:before="0" w:after="0"/>
        <w:ind w:start="707" w:hanging="283"/>
        <w:jc w:val="left"/>
        <w:rPr/>
      </w:pPr>
      <w:r>
        <w:rPr/>
        <w:t xml:space="preserve">Kuului radiosta elokuvassa </w:t>
      </w:r>
      <w:r>
        <w:rPr>
          <w:color w:val="556B2F"/>
        </w:rPr>
        <w:t xml:space="preserve">Hot Tub Time Machine </w:t>
      </w:r>
      <w:r>
        <w:rPr/>
        <w:t xml:space="preserve">(2010). </w:t>
      </w:r>
    </w:p>
    <w:p>
      <w:pPr>
        <w:pStyle w:val="TextBody"/>
        <w:numPr>
          <w:ilvl w:val="0"/>
          <w:numId w:val="46"/>
        </w:numPr>
        <w:tabs>
          <w:tab w:val="clear" w:pos="1134"/>
          <w:tab w:val="left" w:leader="none" w:pos="707"/>
        </w:tabs>
        <w:bidi w:val="0"/>
        <w:spacing w:before="0" w:after="0"/>
        <w:ind w:start="707" w:hanging="283"/>
        <w:jc w:val="left"/>
        <w:rPr/>
      </w:pPr>
      <w:r>
        <w:rPr/>
        <w:t xml:space="preserve">Mukana elokuvassa </w:t>
      </w:r>
      <w:r>
        <w:rPr>
          <w:color w:val="6B8E23"/>
        </w:rPr>
        <w:t xml:space="preserve">Frances Ha </w:t>
      </w:r>
      <w:r>
        <w:rPr/>
        <w:t xml:space="preserve">(2013). </w:t>
      </w:r>
    </w:p>
    <w:p>
      <w:pPr>
        <w:pStyle w:val="TextBody"/>
        <w:numPr>
          <w:ilvl w:val="0"/>
          <w:numId w:val="46"/>
        </w:numPr>
        <w:tabs>
          <w:tab w:val="clear" w:pos="1134"/>
          <w:tab w:val="left" w:leader="none" w:pos="707"/>
        </w:tabs>
        <w:bidi w:val="0"/>
        <w:spacing w:before="0" w:after="0"/>
        <w:ind w:start="707" w:hanging="283"/>
        <w:jc w:val="left"/>
        <w:rPr/>
      </w:pPr>
      <w:r>
        <w:rPr/>
        <w:t xml:space="preserve">Esillä brasilialaisessa elokuvassa </w:t>
      </w:r>
      <w:r>
        <w:rPr>
          <w:color w:val="A0522D"/>
        </w:rPr>
        <w:t xml:space="preserve">The Way He Looks </w:t>
      </w:r>
      <w:r>
        <w:rPr/>
        <w:t xml:space="preserve">(2014). </w:t>
      </w:r>
    </w:p>
    <w:p>
      <w:pPr>
        <w:pStyle w:val="TextBody"/>
        <w:numPr>
          <w:ilvl w:val="0"/>
          <w:numId w:val="46"/>
        </w:numPr>
        <w:tabs>
          <w:tab w:val="clear" w:pos="1134"/>
          <w:tab w:val="left" w:leader="none" w:pos="707"/>
        </w:tabs>
        <w:bidi w:val="0"/>
        <w:spacing w:before="0" w:after="0"/>
        <w:ind w:start="707" w:hanging="283"/>
        <w:jc w:val="left"/>
        <w:rPr/>
      </w:pPr>
      <w:r>
        <w:rPr/>
        <w:t xml:space="preserve">Mukana elokuvassa </w:t>
      </w:r>
      <w:r>
        <w:rPr>
          <w:color w:val="228B22"/>
        </w:rPr>
        <w:t xml:space="preserve">The Business </w:t>
      </w:r>
      <w:r>
        <w:rPr/>
        <w:t xml:space="preserve">(2005). </w:t>
      </w:r>
    </w:p>
    <w:p>
      <w:pPr>
        <w:pStyle w:val="TextBody"/>
        <w:numPr>
          <w:ilvl w:val="0"/>
          <w:numId w:val="46"/>
        </w:numPr>
        <w:tabs>
          <w:tab w:val="clear" w:pos="1134"/>
          <w:tab w:val="left" w:leader="none" w:pos="707"/>
        </w:tabs>
        <w:bidi w:val="0"/>
        <w:ind w:start="707" w:hanging="283"/>
        <w:jc w:val="left"/>
        <w:rPr/>
      </w:pPr>
      <w:r>
        <w:rPr/>
        <w:t xml:space="preserve">Mukana elokuvassa </w:t>
      </w:r>
      <w:r>
        <w:rPr>
          <w:color w:val="191970"/>
        </w:rPr>
        <w:t xml:space="preserve">Sleeping with Other People </w:t>
      </w:r>
      <w:r>
        <w:rPr/>
        <w:t xml:space="preserve">(2015).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David Bowie esittää modernia rakkautta?</w:t>
      </w:r>
    </w:p>
    <w:p>
      <w:pPr>
        <w:pStyle w:val="TextBody"/>
        <w:bidi w:val="0"/>
        <w:jc w:val="left"/>
        <w:rPr>
          <w:b/>
          <w:u w:val="single"/>
          <w:shd w:val="clear" w:fill="FFFF00"/>
        </w:rPr>
      </w:pPr>
      <w:r>
        <w:rPr>
          <w:b/>
          <w:u w:val="single"/>
          <w:shd w:val="clear" w:fill="FFFF00"/>
        </w:rPr>
        <w:t xml:space="preserve">Asiakirjan numero 19716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Cobra Kai on yhdysvaltalainen draamakomedia, joka perustuu Robert Mark Kamenin luomaan Karate Kid -elokuvasarjaan ja joka sai ensi-iltansa 2. toukokuuta 2018 YouTube Redissä (nykyään YouTube Premium). Televisiosarja sijoittuu 34 vuotta alkuperäisen elokuvan jälkeen, ja siinä seurataan Johnny Lawrencen uudelleen avaamaa Cobra Kai -karate dojoa ja hänen vanhan kilpailunsa uudelleen syttymistä Daniel LaRusson kanssa. Sarjan ovat luoneet Jon Hurwitz, Hayden Schlossberg ja Josh Heald, ja sen pääosissa nähdään Ralph Macchio ja William Zabka, jotka toistavat roolinsa elokuvista. Toukokuun 10. päivänä 2018 ilmoitettiin, että sarja on uusittu toiselle, kymmenen jakson pituiselle kaudelle, jonka ensi-ilta on määrä </w:t>
      </w:r>
      <w:r>
        <w:rPr>
          <w:color w:val="A9A9A9"/>
        </w:rPr>
        <w:t xml:space="preserve">olla vuonna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Cobra Kai tulevat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Cobra Kai on yhdysvaltalainen draamakomedia, joka perustuu Robert Mark Kamenin luomaan Karate Kid -elokuvasarjaan ja joka sai ensi-iltansa </w:t>
      </w:r>
      <w:r>
        <w:rPr>
          <w:color w:val="A9A9A9"/>
        </w:rPr>
        <w:t xml:space="preserve">2. toukokuuta 2018 </w:t>
      </w:r>
      <w:r>
        <w:rPr/>
        <w:t xml:space="preserve">YouTube Redissä. Televisiosarja sijoittuu 34 vuotta alkuperäisen elokuvan jälkeen, ja siinä seurataan Johnny Lawrencen uudelleen avaamaa Cobra Kai -karate dojoa ja hänen vanhan kilpailunsa uudelleen syttymistä Daniel LaRusson kanssa. Sarjan ovat luoneet Jon Hurwitz, Hayden Schlossberg ja Josh Heald, ja sen pääosissa nähdään Ralph Macchio ja William Zabka, jotka toistavat elokuvien roolinsa. Toukokuun 10. päivänä 2018 ilmoitettiin, että sarja on uusittu toiselle, kymmenen jakson pituiselle kaudelle, jonka ensi-ilta on määrä </w:t>
      </w:r>
      <w:r>
        <w:rPr>
          <w:color w:val="DCDCDC"/>
        </w:rPr>
        <w:t xml:space="preserve">olla vuonna </w:t>
      </w:r>
      <w:r>
        <w:rPr>
          <w:color w:val="2F4F4F"/>
        </w:rPr>
        <w:t xml:space="preserve">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Cobra Kai on tulossa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karate kid cobra kai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cobra kai:n 2. kausi alkaa?</w:t>
      </w:r>
    </w:p>
    <w:p>
      <w:pPr>
        <w:pStyle w:val="TextBody"/>
        <w:bidi w:val="0"/>
        <w:jc w:val="left"/>
        <w:rPr>
          <w:b/>
          <w:u w:val="single"/>
          <w:shd w:val="clear" w:fill="FFFF00"/>
        </w:rPr>
      </w:pPr>
      <w:r>
        <w:rPr>
          <w:b/>
          <w:u w:val="single"/>
          <w:shd w:val="clear" w:fill="FFFF00"/>
        </w:rPr>
        <w:t xml:space="preserve">Asiakirjan numero 19717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Vertaus suuresta juhlaillallisesta tai hääjuhlasta tai kuninkaan pojan avioliitosta on </w:t>
      </w:r>
      <w:r>
        <w:rPr>
          <w:color w:val="A9A9A9"/>
        </w:rPr>
        <w:t xml:space="preserve">Jeesuksen kertoma vertaus </w:t>
      </w:r>
      <w:r>
        <w:rPr/>
        <w:t xml:space="preserve">Uudessa testamentissa, joka löytyy kohdista Matteus Matteus 22: 1-14 ja Luukas Luukas Luukas 14: 15-24.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hääjuhla Raamatussa?</w:t>
      </w:r>
    </w:p>
    <w:p>
      <w:pPr>
        <w:pStyle w:val="TextBody"/>
        <w:bidi w:val="0"/>
        <w:jc w:val="left"/>
        <w:rPr>
          <w:b/>
          <w:u w:val="single"/>
          <w:shd w:val="clear" w:fill="FFFF00"/>
        </w:rPr>
      </w:pPr>
      <w:r>
        <w:rPr>
          <w:b/>
          <w:u w:val="single"/>
          <w:shd w:val="clear" w:fill="FFFF00"/>
        </w:rPr>
        <w:t xml:space="preserve">Asiakirjan numero 19718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koripalloliiton (PBA) komissaarin cup 2018, joka tunnetaan sponsorointisyistä myös nimellä 2018 Honda -- PBA Commissioner's Cup, on kauden 2017 -- 18 toinen PBA-konferenssi. Turnauksessa joukkueet voivat palkata ulkomaalaisia pelaajia tai maahantuojia, joiden pituusraja on 6'10 ``. Konferenssi alkoi </w:t>
      </w:r>
      <w:r>
        <w:rPr>
          <w:color w:val="A9A9A9"/>
        </w:rPr>
        <w:t xml:space="preserve">22.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pba:n komissaarin cup 2018?</w:t>
      </w:r>
    </w:p>
    <w:p>
      <w:pPr>
        <w:pStyle w:val="TextBody"/>
        <w:bidi w:val="0"/>
        <w:jc w:val="left"/>
        <w:rPr>
          <w:b/>
          <w:u w:val="single"/>
          <w:shd w:val="clear" w:fill="FFFF00"/>
        </w:rPr>
      </w:pPr>
      <w:r>
        <w:rPr>
          <w:b/>
          <w:u w:val="single"/>
          <w:shd w:val="clear" w:fill="FFFF00"/>
        </w:rPr>
        <w:t xml:space="preserve">Asiakirjan numero 19719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Rautateillä oli suuri merkitys Yhdysvaltojen kehityksessä </w:t>
      </w:r>
      <w:r>
        <w:rPr>
          <w:color w:val="A9A9A9"/>
        </w:rPr>
        <w:t xml:space="preserve">koillisen </w:t>
      </w:r>
      <w:r>
        <w:rPr/>
        <w:t xml:space="preserve">teollisen vallankumouksen </w:t>
      </w:r>
      <w:r>
        <w:rPr/>
        <w:t xml:space="preserve">(1810-1850) ja lännen asutuksen (1850-1890) välillä. </w:t>
      </w:r>
      <w:r>
        <w:rPr/>
        <w:t xml:space="preserve">Amerikkalaisten rautateiden mania alkoi Baltimore and Ohio Railroadista vuonna </w:t>
      </w:r>
      <w:r>
        <w:rPr>
          <w:color w:val="DCDCDC"/>
        </w:rPr>
        <w:t xml:space="preserve">1826</w:t>
      </w:r>
      <w:r>
        <w:rPr/>
        <w:t xml:space="preserve">, ja se kukoisti, kunnes vuoden 1873 paniikki vei monet yhtiöt konkurssiin ja lopetti kasvun väliaikaisesti.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maan teollisuudesta tapahtui 1800-luvun ensimmäisellä vuosikymmenellä?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rautatiet tulivat suosituiksi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Amerikkalaiset seurasivat tiiviisti brittiläistä rautatietekniikkaa ja kopioivat sitä. Baltimore and Ohio Railroad oli ensimmäinen yhteinen liikenteenharjoittaja, ja se aloitti matkustajajunaliikenteen </w:t>
      </w:r>
      <w:r>
        <w:rPr>
          <w:color w:val="A9A9A9"/>
        </w:rPr>
        <w:t xml:space="preserve">toukokuussa 1830 </w:t>
      </w:r>
      <w:r>
        <w:rPr/>
        <w:t xml:space="preserve">käyttäen aluksi hevosia vetämään junavaunuja. Etelä-Carolinan Canal and Rail Road Company käytti ensimmäisenä säännöllisesti höyryvetureita joulukuussa 1830, jolloin se aloitti Best Friend of Charleston -veturilla, joka oli ensimmäinen amerikkalaisvalmisteinen, tulopalveluun tarkoitettu veturi.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aloitettiin säännöllinen rahtiliikenteen ja matkustajaliikenteen harjoittaminen.</w:t>
      </w:r>
    </w:p>
    <w:p>
      <w:pPr>
        <w:pStyle w:val="TextBody"/>
        <w:bidi w:val="0"/>
        <w:jc w:val="left"/>
        <w:rPr>
          <w:b/>
          <w:u w:val="single"/>
          <w:shd w:val="clear" w:fill="FFFF00"/>
        </w:rPr>
      </w:pPr>
      <w:r>
        <w:rPr>
          <w:b/>
          <w:u w:val="single"/>
          <w:shd w:val="clear" w:fill="FFFF00"/>
        </w:rPr>
        <w:t xml:space="preserve">Asiakirjan numero 19720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Roomalaiskatolilaisuus laskee tämän pelon yhdeksi Pyhän Hengen seitsemästä lahjasta. Sananlaskujen 15:33:ssa Herran pelko kuvataan </w:t>
      </w:r>
      <w:r>
        <w:rPr>
          <w:color w:val="A9A9A9"/>
        </w:rPr>
        <w:t xml:space="preserve">viisauden "kuriksi" tai "opetukseksi"</w:t>
      </w:r>
      <w:r>
        <w:rPr/>
        <w:t xml:space="preserve">. Katolisessa tietosanakirjassa Jacques Forget selittää, että tämä lahja ``täyttää meidät suvereenilla kunnioituksella Jumalaa kohtaan ja saa meidät ennen kaikkea pelkäämään hänen loukkaamistaan''. Inside the Vatican -lehdessä huhtikuussa 2006 julkaistussa artikkelissa toimittaja John Mallon kirjoittaa, että ``pelko'' sanassa ``Herran pelko'' tulkitaan usein väärin ``palvelukselliseksi peloksi'' (pelko joutua vaikeuksiin), vaikka se pitäisi ymmärtää ``filiaalisena pelkona'' (pelko loukata jotakuta, jota ihminen rakastaa).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Herran pelko tarkoittaa katolinen katolinen</w:t>
      </w:r>
    </w:p>
    <w:p>
      <w:pPr>
        <w:pStyle w:val="TextBody"/>
        <w:bidi w:val="0"/>
        <w:jc w:val="left"/>
        <w:rPr>
          <w:b/>
          <w:u w:val="single"/>
          <w:shd w:val="clear" w:fill="FFFF00"/>
        </w:rPr>
      </w:pPr>
      <w:r>
        <w:rPr>
          <w:b/>
          <w:u w:val="single"/>
          <w:shd w:val="clear" w:fill="FFFF00"/>
        </w:rPr>
        <w:t xml:space="preserve">Asiakirjan numero 19721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Somalian sisällissota Osa Afrikan sarven konflikteja ja terrorismin vastaista sotaa Kartta Somalian sisällissodan nykyisestä vaiheesta. </w:t>
      </w:r>
    </w:p>
    <w:tbl>
      <w:tblPr>
        <w:tblW w:w="7114" w:type="dxa"/>
        <w:jc w:val="left"/>
        <w:tblInd w:w="0" w:type="dxa"/>
        <w:tblLayout w:type="fixed"/>
        <w:tblCellMar>
          <w:top w:w="28" w:type="dxa"/>
          <w:left w:w="28" w:type="dxa"/>
          <w:bottom w:w="28" w:type="dxa"/>
          <w:right w:w="28" w:type="dxa"/>
        </w:tblCellMar>
      </w:tblPr>
      <w:tblGrid>
        <w:gridCol w:w="1081"/>
        <w:gridCol w:w="6033"/>
      </w:tblGrid>
      <w:tr>
        <w:trPr/>
        <w:tc>
          <w:tcPr>
            <w:tcW w:w="1081" w:type="dxa"/>
            <w:tcBorders/>
            <w:vAlign w:val="center"/>
          </w:tcPr>
          <w:p>
            <w:pPr>
              <w:pStyle w:val="TableHeading"/>
              <w:suppressLineNumbers/>
              <w:bidi w:val="0"/>
              <w:spacing w:before="0" w:after="283"/>
              <w:jc w:val="center"/>
              <w:rPr/>
            </w:pPr>
            <w:r>
              <w:rPr/>
              <w:t xml:space="preserve">Päivämäärä </w:t>
            </w:r>
          </w:p>
        </w:tc>
        <w:tc>
          <w:tcPr>
            <w:tcW w:w="6033" w:type="dxa"/>
            <w:tcBorders/>
            <w:vAlign w:val="center"/>
          </w:tcPr>
          <w:p>
            <w:pPr>
              <w:pStyle w:val="TableContents"/>
              <w:bidi w:val="0"/>
              <w:spacing w:before="0" w:after="283"/>
              <w:jc w:val="left"/>
              <w:rPr/>
            </w:pPr>
            <w:r>
              <w:rPr>
                <w:color w:val="A9A9A9"/>
              </w:rPr>
              <w:t xml:space="preserve">23. toukokuuta 1986 (tai 26. tammikuuta 1991) </w:t>
            </w:r>
            <w:r>
              <w:rPr/>
              <w:t xml:space="preserve">-- nykyisin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033" w:type="dxa"/>
            <w:tcBorders/>
            <w:vAlign w:val="center"/>
          </w:tcPr>
          <w:p>
            <w:pPr>
              <w:pStyle w:val="TableContents"/>
              <w:bidi w:val="0"/>
              <w:spacing w:before="0" w:after="283"/>
              <w:jc w:val="left"/>
              <w:rPr/>
            </w:pPr>
            <w:r>
              <w:rPr/>
              <w:t xml:space="preserve">Somalia </w:t>
            </w:r>
          </w:p>
        </w:tc>
      </w:tr>
      <w:tr>
        <w:trPr/>
        <w:tc>
          <w:tcPr>
            <w:tcW w:w="1081" w:type="dxa"/>
            <w:tcBorders/>
            <w:vAlign w:val="center"/>
          </w:tcPr>
          <w:p>
            <w:pPr>
              <w:pStyle w:val="TableHeading"/>
              <w:suppressLineNumbers/>
              <w:bidi w:val="0"/>
              <w:spacing w:before="0" w:after="283"/>
              <w:jc w:val="center"/>
              <w:rPr/>
            </w:pPr>
            <w:r>
              <w:rPr/>
              <w:t xml:space="preserve">Tulos </w:t>
            </w:r>
          </w:p>
        </w:tc>
        <w:tc>
          <w:tcPr>
            <w:tcW w:w="6033" w:type="dxa"/>
            <w:tcBorders/>
            <w:vAlign w:val="center"/>
          </w:tcPr>
          <w:p>
            <w:pPr>
              <w:pStyle w:val="TableContents"/>
              <w:bidi w:val="0"/>
              <w:jc w:val="left"/>
              <w:rPr/>
            </w:pPr>
            <w:r>
              <w:rPr/>
              <w:t xml:space="preserve">Jatkuva konflikti </w:t>
            </w:r>
          </w:p>
          <w:p>
            <w:pPr>
              <w:pStyle w:val="TableContents"/>
              <w:numPr>
                <w:ilvl w:val="0"/>
                <w:numId w:val="47"/>
              </w:numPr>
              <w:tabs>
                <w:tab w:val="clear" w:pos="1134"/>
                <w:tab w:val="left" w:leader="none" w:pos="707"/>
              </w:tabs>
              <w:bidi w:val="0"/>
              <w:spacing w:before="0" w:after="0"/>
              <w:ind w:start="707" w:hanging="283"/>
              <w:jc w:val="left"/>
              <w:rPr/>
            </w:pPr>
            <w:r>
              <w:rPr/>
              <w:t xml:space="preserve">Korkeimman vallankumousneuvoston kaatuminen </w:t>
            </w:r>
          </w:p>
          <w:p>
            <w:pPr>
              <w:pStyle w:val="TableContents"/>
              <w:numPr>
                <w:ilvl w:val="0"/>
                <w:numId w:val="47"/>
              </w:numPr>
              <w:tabs>
                <w:tab w:val="clear" w:pos="1134"/>
                <w:tab w:val="left" w:leader="none" w:pos="707"/>
              </w:tabs>
              <w:bidi w:val="0"/>
              <w:spacing w:before="0" w:after="0"/>
              <w:ind w:start="707" w:hanging="283"/>
              <w:jc w:val="left"/>
              <w:rPr/>
            </w:pPr>
            <w:r>
              <w:rPr/>
              <w:t xml:space="preserve">Valtioiden yhdistyminen </w:t>
            </w:r>
          </w:p>
          <w:p>
            <w:pPr>
              <w:pStyle w:val="TableContents"/>
              <w:numPr>
                <w:ilvl w:val="0"/>
                <w:numId w:val="47"/>
              </w:numPr>
              <w:tabs>
                <w:tab w:val="clear" w:pos="1134"/>
                <w:tab w:val="left" w:leader="none" w:pos="707"/>
              </w:tabs>
              <w:bidi w:val="0"/>
              <w:spacing w:before="0" w:after="0"/>
              <w:ind w:start="707" w:hanging="283"/>
              <w:jc w:val="left"/>
              <w:rPr/>
            </w:pPr>
            <w:r>
              <w:rPr/>
              <w:t xml:space="preserve">Radikaalien islamistien ja hallituksen välinen konflikti </w:t>
            </w:r>
          </w:p>
          <w:p>
            <w:pPr>
              <w:pStyle w:val="TableContents"/>
              <w:numPr>
                <w:ilvl w:val="0"/>
                <w:numId w:val="47"/>
              </w:numPr>
              <w:tabs>
                <w:tab w:val="clear" w:pos="1134"/>
                <w:tab w:val="left" w:leader="none" w:pos="707"/>
              </w:tabs>
              <w:bidi w:val="0"/>
              <w:spacing w:before="0" w:after="0"/>
              <w:ind w:start="707" w:hanging="283"/>
              <w:jc w:val="left"/>
              <w:rPr/>
            </w:pPr>
            <w:r>
              <w:rPr/>
              <w:t xml:space="preserve">Somalimaan tosiasiallinen itsenäisyys </w:t>
            </w:r>
          </w:p>
          <w:p>
            <w:pPr>
              <w:pStyle w:val="TableContents"/>
              <w:numPr>
                <w:ilvl w:val="0"/>
                <w:numId w:val="47"/>
              </w:numPr>
              <w:tabs>
                <w:tab w:val="clear" w:pos="1134"/>
                <w:tab w:val="left" w:leader="none" w:pos="707"/>
              </w:tabs>
              <w:bidi w:val="0"/>
              <w:spacing w:before="0" w:after="283"/>
              <w:ind w:start="707" w:hanging="283"/>
              <w:jc w:val="left"/>
              <w:rPr/>
            </w:pPr>
            <w:r>
              <w:rPr/>
              <w:t xml:space="preserve">Uusi hallitus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1986 -- 91: Somalian demokraattinen tasavalta (vuoteen 1991 asti). </w:t>
      </w:r>
    </w:p>
    <w:p>
      <w:pPr>
        <w:pStyle w:val="TextBody"/>
        <w:numPr>
          <w:ilvl w:val="0"/>
          <w:numId w:val="48"/>
        </w:numPr>
        <w:tabs>
          <w:tab w:val="clear" w:pos="1134"/>
          <w:tab w:val="left" w:leader="none" w:pos="707"/>
        </w:tabs>
        <w:bidi w:val="0"/>
        <w:ind w:start="707" w:hanging="283"/>
        <w:jc w:val="left"/>
        <w:rPr/>
      </w:pPr>
      <w:r>
        <w:rPr/>
        <w:t xml:space="preserve">SNA </w:t>
      </w:r>
    </w:p>
    <w:p>
      <w:pPr>
        <w:pStyle w:val="TextBody"/>
        <w:bidi w:val="0"/>
        <w:spacing w:before="0" w:after="283"/>
        <w:jc w:val="left"/>
        <w:rPr/>
      </w:pPr>
      <w:r>
        <w:rPr/>
        <w:t xml:space="preserve">Liittoutuneet kapinallisryhmät: </w:t>
      </w:r>
    </w:p>
    <w:p>
      <w:pPr>
        <w:pStyle w:val="TextBody"/>
        <w:numPr>
          <w:ilvl w:val="0"/>
          <w:numId w:val="49"/>
        </w:numPr>
        <w:tabs>
          <w:tab w:val="clear" w:pos="1134"/>
          <w:tab w:val="left" w:leader="none" w:pos="707"/>
        </w:tabs>
        <w:bidi w:val="0"/>
        <w:ind w:start="707" w:hanging="283"/>
        <w:jc w:val="left"/>
        <w:rPr/>
      </w:pPr>
      <w:r>
        <w:rPr/>
        <w:t xml:space="preserve">SNF (vuoden 1991 jälkeen) </w:t>
      </w:r>
    </w:p>
    <w:p>
      <w:pPr>
        <w:pStyle w:val="TextBody"/>
        <w:bidi w:val="0"/>
        <w:spacing w:before="0" w:after="283"/>
        <w:jc w:val="left"/>
        <w:rPr/>
      </w:pPr>
      <w:r>
        <w:rPr/>
        <w:t xml:space="preserve">1986 -- 91: Aseelliset kapinallisryhmät: </w:t>
      </w:r>
    </w:p>
    <w:p>
      <w:pPr>
        <w:pStyle w:val="TextBody"/>
        <w:numPr>
          <w:ilvl w:val="0"/>
          <w:numId w:val="50"/>
        </w:numPr>
        <w:tabs>
          <w:tab w:val="clear" w:pos="1134"/>
          <w:tab w:val="left" w:leader="none" w:pos="707"/>
        </w:tabs>
        <w:bidi w:val="0"/>
        <w:spacing w:before="0" w:after="0"/>
        <w:ind w:start="707" w:hanging="283"/>
        <w:jc w:val="left"/>
        <w:rPr/>
      </w:pPr>
      <w:r>
        <w:rPr/>
        <w:t xml:space="preserve">SSDF </w:t>
      </w:r>
    </w:p>
    <w:p>
      <w:pPr>
        <w:pStyle w:val="TextBody"/>
        <w:numPr>
          <w:ilvl w:val="0"/>
          <w:numId w:val="50"/>
        </w:numPr>
        <w:tabs>
          <w:tab w:val="clear" w:pos="1134"/>
          <w:tab w:val="left" w:leader="none" w:pos="707"/>
        </w:tabs>
        <w:bidi w:val="0"/>
        <w:spacing w:before="0" w:after="0"/>
        <w:ind w:start="707" w:hanging="283"/>
        <w:jc w:val="left"/>
        <w:rPr/>
      </w:pPr>
      <w:r>
        <w:rPr/>
        <w:t xml:space="preserve">SNM </w:t>
      </w:r>
    </w:p>
    <w:p>
      <w:pPr>
        <w:pStyle w:val="TextBody"/>
        <w:numPr>
          <w:ilvl w:val="0"/>
          <w:numId w:val="50"/>
        </w:numPr>
        <w:tabs>
          <w:tab w:val="clear" w:pos="1134"/>
          <w:tab w:val="left" w:leader="none" w:pos="707"/>
        </w:tabs>
        <w:bidi w:val="0"/>
        <w:spacing w:before="0" w:after="0"/>
        <w:ind w:start="707" w:hanging="283"/>
        <w:jc w:val="left"/>
        <w:rPr/>
      </w:pPr>
      <w:r>
        <w:rPr/>
        <w:t xml:space="preserve">SPM </w:t>
      </w:r>
    </w:p>
    <w:p>
      <w:pPr>
        <w:pStyle w:val="TextBody"/>
        <w:numPr>
          <w:ilvl w:val="0"/>
          <w:numId w:val="50"/>
        </w:numPr>
        <w:tabs>
          <w:tab w:val="clear" w:pos="1134"/>
          <w:tab w:val="left" w:leader="none" w:pos="707"/>
        </w:tabs>
        <w:bidi w:val="0"/>
        <w:ind w:start="707" w:hanging="283"/>
        <w:jc w:val="left"/>
        <w:rPr/>
      </w:pPr>
      <w:r>
        <w:rPr/>
        <w:t xml:space="preserve">USC </w:t>
      </w:r>
    </w:p>
    <w:p>
      <w:pPr>
        <w:pStyle w:val="TextBody"/>
        <w:bidi w:val="0"/>
        <w:spacing w:before="0" w:after="283"/>
        <w:jc w:val="left"/>
        <w:rPr/>
      </w:pPr>
      <w:r>
        <w:rPr/>
        <w:t xml:space="preserve">1992 -- 95: Yhdistyneet Kansakunnat </w:t>
      </w:r>
    </w:p>
    <w:p>
      <w:pPr>
        <w:pStyle w:val="TextBody"/>
        <w:numPr>
          <w:ilvl w:val="0"/>
          <w:numId w:val="51"/>
        </w:numPr>
        <w:tabs>
          <w:tab w:val="clear" w:pos="1134"/>
          <w:tab w:val="left" w:leader="none" w:pos="707"/>
        </w:tabs>
        <w:bidi w:val="0"/>
        <w:spacing w:before="0" w:after="0"/>
        <w:ind w:start="707" w:hanging="283"/>
        <w:jc w:val="left"/>
        <w:rPr/>
      </w:pPr>
      <w:r>
        <w:rPr/>
        <w:t xml:space="preserve">UNOSOM I </w:t>
      </w:r>
    </w:p>
    <w:p>
      <w:pPr>
        <w:pStyle w:val="TextBody"/>
        <w:numPr>
          <w:ilvl w:val="0"/>
          <w:numId w:val="51"/>
        </w:numPr>
        <w:tabs>
          <w:tab w:val="clear" w:pos="1134"/>
          <w:tab w:val="left" w:leader="none" w:pos="707"/>
        </w:tabs>
        <w:bidi w:val="0"/>
        <w:spacing w:before="0" w:after="0"/>
        <w:ind w:start="707" w:hanging="283"/>
        <w:jc w:val="left"/>
        <w:rPr/>
      </w:pPr>
      <w:r>
        <w:rPr/>
        <w:t xml:space="preserve">Yhdistetty työryhmä </w:t>
      </w:r>
    </w:p>
    <w:p>
      <w:pPr>
        <w:pStyle w:val="TextBody"/>
        <w:numPr>
          <w:ilvl w:val="0"/>
          <w:numId w:val="51"/>
        </w:numPr>
        <w:tabs>
          <w:tab w:val="clear" w:pos="1134"/>
          <w:tab w:val="left" w:leader="none" w:pos="707"/>
        </w:tabs>
        <w:bidi w:val="0"/>
        <w:ind w:start="707" w:hanging="283"/>
        <w:jc w:val="left"/>
        <w:rPr/>
      </w:pPr>
      <w:r>
        <w:rPr/>
        <w:t xml:space="preserve">UNOSOM II </w:t>
      </w:r>
    </w:p>
    <w:p>
      <w:pPr>
        <w:pStyle w:val="TextBody"/>
        <w:bidi w:val="0"/>
        <w:spacing w:before="0" w:after="283"/>
        <w:jc w:val="left"/>
        <w:rPr/>
      </w:pPr>
      <w:r>
        <w:rPr/>
        <w:t xml:space="preserve">1992 -- 93: </w:t>
      </w:r>
    </w:p>
    <w:p>
      <w:pPr>
        <w:pStyle w:val="TextBody"/>
        <w:bidi w:val="0"/>
        <w:spacing w:before="0" w:after="283"/>
        <w:jc w:val="left"/>
        <w:rPr/>
      </w:pPr>
      <w:r>
        <w:rPr/>
        <w:t xml:space="preserve">USC </w:t>
      </w:r>
    </w:p>
    <w:p>
      <w:pPr>
        <w:pStyle w:val="TextBody"/>
        <w:bidi w:val="0"/>
        <w:spacing w:before="0" w:after="283"/>
        <w:jc w:val="left"/>
        <w:rPr/>
      </w:pPr>
      <w:r>
        <w:rPr/>
        <w:t xml:space="preserve">2006 -- 09: Siirtymäkauden liittohallitus Etiopia AMISOM Liittoutuneet aseelliset ryhmät: </w:t>
      </w:r>
    </w:p>
    <w:p>
      <w:pPr>
        <w:pStyle w:val="TextBody"/>
        <w:numPr>
          <w:ilvl w:val="0"/>
          <w:numId w:val="52"/>
        </w:numPr>
        <w:tabs>
          <w:tab w:val="clear" w:pos="1134"/>
          <w:tab w:val="left" w:leader="none" w:pos="707"/>
        </w:tabs>
        <w:bidi w:val="0"/>
        <w:spacing w:before="0" w:after="0"/>
        <w:ind w:start="707" w:hanging="283"/>
        <w:jc w:val="left"/>
        <w:rPr/>
      </w:pPr>
      <w:r>
        <w:rPr/>
        <w:t xml:space="preserve">ARPCT </w:t>
      </w:r>
    </w:p>
    <w:p>
      <w:pPr>
        <w:pStyle w:val="TextBody"/>
        <w:numPr>
          <w:ilvl w:val="0"/>
          <w:numId w:val="52"/>
        </w:numPr>
        <w:tabs>
          <w:tab w:val="clear" w:pos="1134"/>
          <w:tab w:val="left" w:leader="none" w:pos="707"/>
        </w:tabs>
        <w:bidi w:val="0"/>
        <w:ind w:start="707" w:hanging="283"/>
        <w:jc w:val="left"/>
        <w:rPr/>
      </w:pPr>
      <w:r>
        <w:rPr/>
        <w:t xml:space="preserve">Ahlu Sunna Waljama'a </w:t>
      </w:r>
    </w:p>
    <w:p>
      <w:pPr>
        <w:pStyle w:val="TextBody"/>
        <w:bidi w:val="0"/>
        <w:spacing w:before="0" w:after="283"/>
        <w:jc w:val="left"/>
        <w:rPr/>
      </w:pPr>
      <w:r>
        <w:rPr/>
        <w:t xml:space="preserve">2006 -- 09: Islamilaisten tuomioistuinten liitto Oromon vapautusrintama Somalian vapautusliitto Al-Shabaab Ras Kambonin prikaatit (vuodesta 2007) Jabhatul Islamiya (vuodesta 2007) </w:t>
      </w:r>
    </w:p>
    <w:p>
      <w:pPr>
        <w:pStyle w:val="TextBody"/>
        <w:bidi w:val="0"/>
        <w:spacing w:before="0" w:after="283"/>
        <w:jc w:val="left"/>
        <w:rPr/>
      </w:pPr>
      <w:r>
        <w:rPr/>
        <w:t xml:space="preserve">Muaskar Anole (alkaen 2007) </w:t>
      </w:r>
    </w:p>
    <w:p>
      <w:pPr>
        <w:pStyle w:val="TextBody"/>
        <w:bidi w:val="0"/>
        <w:spacing w:before="0" w:after="283"/>
        <w:jc w:val="left"/>
        <w:rPr/>
      </w:pPr>
      <w:r>
        <w:rPr/>
        <w:t xml:space="preserve">2009 -- nyt: Somalian liittohallitus AMISOM </w:t>
      </w:r>
    </w:p>
    <w:p>
      <w:pPr>
        <w:pStyle w:val="TextBody"/>
        <w:bidi w:val="0"/>
        <w:spacing w:before="0" w:after="283"/>
        <w:jc w:val="left"/>
        <w:rPr/>
      </w:pPr>
      <w:r>
        <w:rPr/>
        <w:t xml:space="preserve">Neuvonantajat / operaattorit Yhdysvallat </w:t>
      </w:r>
    </w:p>
    <w:p>
      <w:pPr>
        <w:pStyle w:val="TextBody"/>
        <w:numPr>
          <w:ilvl w:val="0"/>
          <w:numId w:val="53"/>
        </w:numPr>
        <w:tabs>
          <w:tab w:val="clear" w:pos="1134"/>
          <w:tab w:val="left" w:leader="none" w:pos="707"/>
        </w:tabs>
        <w:bidi w:val="0"/>
        <w:spacing w:before="0" w:after="0"/>
        <w:ind w:start="707" w:hanging="283"/>
        <w:jc w:val="left"/>
        <w:rPr/>
      </w:pPr>
      <w:r>
        <w:rPr/>
        <w:t xml:space="preserve">JSOC </w:t>
      </w:r>
    </w:p>
    <w:p>
      <w:pPr>
        <w:pStyle w:val="TextBody"/>
        <w:numPr>
          <w:ilvl w:val="0"/>
          <w:numId w:val="53"/>
        </w:numPr>
        <w:tabs>
          <w:tab w:val="clear" w:pos="1134"/>
          <w:tab w:val="left" w:leader="none" w:pos="707"/>
        </w:tabs>
        <w:bidi w:val="0"/>
        <w:spacing w:before="0" w:after="0"/>
        <w:ind w:start="707" w:hanging="283"/>
        <w:jc w:val="left"/>
        <w:rPr/>
      </w:pPr>
      <w:r>
        <w:rPr/>
        <w:t xml:space="preserve">SOCOM </w:t>
      </w:r>
    </w:p>
    <w:p>
      <w:pPr>
        <w:pStyle w:val="TextBody"/>
        <w:numPr>
          <w:ilvl w:val="0"/>
          <w:numId w:val="53"/>
        </w:numPr>
        <w:tabs>
          <w:tab w:val="clear" w:pos="1134"/>
          <w:tab w:val="left" w:leader="none" w:pos="707"/>
        </w:tabs>
        <w:bidi w:val="0"/>
        <w:ind w:start="707" w:hanging="283"/>
        <w:jc w:val="left"/>
        <w:rPr/>
      </w:pPr>
      <w:r>
        <w:rPr/>
        <w:t xml:space="preserve">Yhdysvaltain laivasto </w:t>
      </w:r>
    </w:p>
    <w:p>
      <w:pPr>
        <w:pStyle w:val="TextBody"/>
        <w:bidi w:val="0"/>
        <w:spacing w:before="0" w:after="283"/>
        <w:jc w:val="left"/>
        <w:rPr/>
      </w:pPr>
      <w:r>
        <w:rPr/>
        <w:t xml:space="preserve">2009 -- nyt: Al-Qaida </w:t>
      </w:r>
    </w:p>
    <w:p>
      <w:pPr>
        <w:pStyle w:val="TextBody"/>
        <w:numPr>
          <w:ilvl w:val="0"/>
          <w:numId w:val="54"/>
        </w:numPr>
        <w:tabs>
          <w:tab w:val="clear" w:pos="1134"/>
          <w:tab w:val="left" w:leader="none" w:pos="707"/>
        </w:tabs>
        <w:bidi w:val="0"/>
        <w:ind w:start="707" w:hanging="283"/>
        <w:jc w:val="left"/>
        <w:rPr/>
      </w:pPr>
      <w:r>
        <w:rPr/>
        <w:t xml:space="preserve">Al-Shabaab </w:t>
      </w:r>
    </w:p>
    <w:p>
      <w:pPr>
        <w:pStyle w:val="TextBody"/>
        <w:bidi w:val="0"/>
        <w:spacing w:before="0" w:after="283"/>
        <w:jc w:val="left"/>
        <w:rPr/>
      </w:pPr>
      <w:r>
        <w:rPr/>
        <w:t xml:space="preserve">Ulkomaalaiset mujahideenit Hizbul Islam </w:t>
      </w:r>
    </w:p>
    <w:p>
      <w:pPr>
        <w:pStyle w:val="TextBody"/>
        <w:bidi w:val="0"/>
        <w:spacing w:before="0" w:after="283"/>
        <w:jc w:val="left"/>
        <w:rPr/>
      </w:pPr>
      <w:r>
        <w:rPr/>
        <w:t xml:space="preserve">Irakin ja Levantin islamilainen valtio (vuoden 2015 jälkeen) Uhreja ja tappioita Uhreja: 300 000 (SFG) -- 500 000 + (AFP) Siirtymään joutuneet: 1,1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Somaliassa puhkesi sisällissota</w:t>
      </w:r>
    </w:p>
    <w:p>
      <w:pPr>
        <w:pStyle w:val="TextBody"/>
        <w:bidi w:val="0"/>
        <w:jc w:val="left"/>
        <w:rPr>
          <w:b/>
          <w:u w:val="single"/>
          <w:shd w:val="clear" w:fill="FFFF00"/>
        </w:rPr>
      </w:pPr>
      <w:r>
        <w:rPr>
          <w:b/>
          <w:u w:val="single"/>
          <w:shd w:val="clear" w:fill="FFFF00"/>
        </w:rPr>
        <w:t xml:space="preserve">Asiakirjan numero 19722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1930-luvulla </w:t>
      </w:r>
      <w:r>
        <w:rPr/>
        <w:t xml:space="preserve">Washingtonin Seattlessa asuva </w:t>
      </w:r>
      <w:r>
        <w:rPr/>
        <w:t xml:space="preserve">muusikko ja keksijä </w:t>
      </w:r>
      <w:r>
        <w:rPr>
          <w:color w:val="DCDCDC"/>
        </w:rPr>
        <w:t xml:space="preserve">Paul Tutmarc, </w:t>
      </w:r>
      <w:r>
        <w:rPr/>
        <w:t xml:space="preserve">joka valmisti lap steel -kitaroita, kehitti ensimmäisen nykyaikaisen sähköjousibasson, joka oli vaakasuoraan soitettava soitin.</w:t>
      </w:r>
      <w:r>
        <w:rPr/>
        <w:t xml:space="preserve"> Tutmarcin elektronisia soittimia valmistavan Audiovox-yhtiön vuoden 1935 myyntiluettelossa esiteltiin hänen ``Model 736 Bass Fiddle'' -neljä-keulaisen, massiivirunkoisen, 30 ⁄ tuuman (775 millimetrin) mittakaavalla varustetun, sormitetun sähköbassosoittimensa. Kitaran rungon muodon omaksuminen teki soittimesta helpomman pitää kädessä ja kuljettaa kuin mitään olemassa olevia jousitettuja bassosoittimia. Hartioiden lisääminen mahdollisti sen, että basistit pystyivät soittamaan sävelessä helpommin kuin hartiattomilla akustisilla tai sähköisillä pystybasseilla. Näitä soittimia valmistettiin tuona aikana noin 100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sähköbassokitara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sähköbasson keksijä</w:t>
      </w:r>
    </w:p>
    <w:p>
      <w:pPr>
        <w:pStyle w:val="TextBody"/>
        <w:bidi w:val="0"/>
        <w:jc w:val="left"/>
        <w:rPr>
          <w:b/>
          <w:u w:val="single"/>
          <w:shd w:val="clear" w:fill="FFFF00"/>
        </w:rPr>
      </w:pPr>
      <w:r>
        <w:rPr>
          <w:b/>
          <w:u w:val="single"/>
          <w:shd w:val="clear" w:fill="FFFF00"/>
        </w:rPr>
        <w:t xml:space="preserve">Asiakirjan numero 19723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Good Will Hunting on </w:t>
      </w:r>
      <w:r>
        <w:rPr/>
        <w:t xml:space="preserve">Gus Van Santin ohjaama yhdysvaltalainen draamaelokuva vuodelta 1997, jonka pääosissa nähdään Robin Williams, Matt Damon, Ben Affleck, Minnie Driver ja Stellan Skarsgård. Affleckin ja Damonin käsikirjoittamassa elokuvassa seurataan 20-vuotiasta eteläbostonilaista työläistä Will Huntingia, tunnustamatonta neroa, joka poliisin pahoinpitelyn jälkeen saadun lykkäyssopimuksen myötä siirtyy terapeutin asiakkaaksi ja opiskelee kehittynyttä matematiikkaa tunnetun professorin kanssa. Terapiaistuntojensa aikana Will arvioi uudelleen suhteitaan parhaaseen ystäväänsä, tyttöystäväänsä ja itseensä ja joutuu merkittävän tehtävän edessä kohtaamaan menneisyytensä ja miettimään tulevaisuuttaan.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elokuvan Ben Affleck ja Matt Damon kirjoittivat?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Good Will Hunting on </w:t>
      </w:r>
      <w:r>
        <w:rPr/>
        <w:t xml:space="preserve">Gus Van Santin ohjaama yhdysvaltalainen draamaelokuva </w:t>
      </w:r>
      <w:r>
        <w:rPr>
          <w:color w:val="A9A9A9"/>
        </w:rPr>
        <w:t xml:space="preserve">vuodelta 1997, jonka </w:t>
      </w:r>
      <w:r>
        <w:rPr/>
        <w:t xml:space="preserve">pääosissa nähdään Robin Williams, Matt Damon, Ben Affleck, Minnie Driver ja Stellan Skarsgård. Affleckin ja Damonin käsikirjoittamassa elokuvassa (ja Damonin kanssa nimiroolissa) seurataan 20-vuotiasta eteläbostonilaista työläistä Will Huntingia, tunnustamatonta neroa, joka poliisin pahoinpitelystä saadun lykkäyssopimuksen nojalla siirtyy terapeutin asiakkaaksi ja opiskelee kehittynyttä matematiikkaa tunnetun professorin kanssa. Terapiaistuntojensa aikana Will arvioi uudelleen suhteitaan parhaaseen ystäväänsä, tyttöystäväänsä ja itseensä ja joutuu merkittävän tehtävän edessä kohtaamaan menneisyytensä ja miettimään tulevaisuuttaan.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Good Will hunting tehtiin?</w:t>
      </w:r>
    </w:p>
    <w:p>
      <w:pPr>
        <w:pStyle w:val="TextBody"/>
        <w:bidi w:val="0"/>
        <w:jc w:val="left"/>
        <w:rPr>
          <w:b/>
          <w:shd w:val="clear" w:fill="FFFF00"/>
        </w:rPr>
      </w:pPr>
      <w:r>
        <w:rPr>
          <w:b/>
          <w:shd w:val="clear" w:fill="FFFF00"/>
        </w:rPr>
        <w:t xml:space="preserve">Teksti numero 2</w:t>
      </w:r>
    </w:p>
    <w:p>
      <w:pPr>
        <w:pStyle w:val="TextBody"/>
        <w:numPr>
          <w:ilvl w:val="0"/>
          <w:numId w:val="55"/>
        </w:numPr>
        <w:tabs>
          <w:tab w:val="clear" w:pos="1134"/>
          <w:tab w:val="left" w:leader="none" w:pos="720"/>
        </w:tabs>
        <w:bidi w:val="0"/>
        <w:ind w:start="720" w:hanging="283"/>
        <w:jc w:val="left"/>
        <w:rPr/>
      </w:pPr>
      <w:r>
        <w:rPr>
          <w:color w:val="A9A9A9"/>
        </w:rPr>
        <w:t xml:space="preserve">Matt Damon </w:t>
      </w:r>
      <w:r>
        <w:rPr/>
        <w:t xml:space="preserve">Will Huntingina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testamentti metsästys hyvässä tahdossa metsästys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Will sekaantuu Seanin ja Lambeaun kiivaaseen riitaan hänen mahdollisuuksistaan. Sean ja Will jakavat ja saavat selville, että he molemmat ovat joutuneet lasten hyväksikäytön uhreiksi. Sean auttaa Williä näkemään, että hän on omien sisäisten demoniensa uhri ja hyväksymään, ettei se ole hänen syytään, mikä saa Willin murtumaan itkuun. Will hyväksyy yhden Lambeaun järjestämistä työtarjouksista. Autettuaan Williä voittamaan ongelmansa Sean tekee sovinnon Lambeaun kanssa ja lähtee lomalle matkustamaan ympäri maailmaa. Kun Willin ystävät lahjoittavat hänelle kahdeskymmenesensimmäisen syntymäpäivänsä kunniaksi kunnostetun Chevrolet Novan, hän päättää kieltäytyä työtarjouksesta ja ajaa </w:t>
      </w:r>
      <w:r>
        <w:rPr>
          <w:color w:val="A9A9A9"/>
        </w:rPr>
        <w:t xml:space="preserve">Kaliforniaan </w:t>
      </w:r>
      <w:r>
        <w:rPr/>
        <w:t xml:space="preserve">tapaamaan Skylaria. Jonkin aikaa myöhemmin Chuckie menee Willin luokse hakemaan häntä, mutta huomaa Willin iloksi, ettei tämä ole siellä.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Skyler menee hyvän tahdon metsästyksessä</w:t>
      </w:r>
    </w:p>
    <w:p>
      <w:pPr>
        <w:pStyle w:val="TextBody"/>
        <w:bidi w:val="0"/>
        <w:jc w:val="left"/>
        <w:rPr>
          <w:b/>
          <w:u w:val="single"/>
          <w:shd w:val="clear" w:fill="FFFF00"/>
        </w:rPr>
      </w:pPr>
      <w:r>
        <w:rPr>
          <w:b/>
          <w:u w:val="single"/>
          <w:shd w:val="clear" w:fill="FFFF00"/>
        </w:rPr>
        <w:t xml:space="preserve">Asiakirjan numero 19724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Mercedes Alicia McNab </w:t>
      </w:r>
      <w:r>
        <w:rPr/>
        <w:t xml:space="preserve">(s. 14. maaliskuuta 1980 Vancouver, Brittiläinen Kolumbia) on kanadalainen näyttelijä, jonka tunnetuimpia rooleja ovat Harmony Kendall Buffy the Vampire Slayer -sarjassa (1997 - 2001) ja sen sivusarjassa Angel (2001 - 2004). Hänet tunnetaan myös roolistaan teennäisenä Amanda Buckmanina Addamsin perhearvoissa (1993) ja Mistynä kauhuelokuvissa Hatchet (2007) ja Hatchet 2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Amanda Buckmania Addams Family -elokuvassa.</w:t>
      </w:r>
    </w:p>
    <w:p>
      <w:pPr>
        <w:pStyle w:val="TextBody"/>
        <w:bidi w:val="0"/>
        <w:jc w:val="left"/>
        <w:rPr>
          <w:b/>
          <w:u w:val="single"/>
          <w:shd w:val="clear" w:fill="FFFF00"/>
        </w:rPr>
      </w:pPr>
      <w:r>
        <w:rPr>
          <w:b/>
          <w:u w:val="single"/>
          <w:shd w:val="clear" w:fill="FFFF00"/>
        </w:rPr>
        <w:t xml:space="preserve">Asiakirjan numero 19725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Tubokurarin puutteiden vuoksi pian sen kliinisen käyttöönoton jälkeen tehtiin paljon tutkimustyötä sopivan korvaavan menetelmän löytämiseksi. Näiden ponnistelujen tuloksena syntyi lukuisia yhdisteitä, jotka perustuvat tubokurare-molekyylistä kehitettyihin rakenne-aktiivisuussuhteisiin. Joitakin keskeisiä yhdisteitä, joita on käytetty kliinisesti, on yksilöity alla olevassa lihasrelaksantteja koskevassa mallilaatikossa. Monista korvaaviksi aineiksi kokeilluista yhdisteistä vain muutama nautti yhtä suurta suosiota kuin tubokurariini: pancuronium, vecuronium, rocuronium, atrakurium ja cisatrakurium. Sukkinyylikoliini on laajalti käytetty lihasrelaksanttilääke, joka toimii </w:t>
      </w:r>
      <w:r>
        <w:rPr>
          <w:color w:val="A9A9A9"/>
        </w:rPr>
        <w:t xml:space="preserve">aktivoimalla </w:t>
      </w:r>
      <w:r>
        <w:rPr/>
        <w:t xml:space="preserve">eikä estämällä ACh-reseptoria.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d-tubokurariini toimii lihasrelaksanttina?</w:t>
      </w:r>
    </w:p>
    <w:p>
      <w:pPr>
        <w:pStyle w:val="TextBody"/>
        <w:bidi w:val="0"/>
        <w:jc w:val="left"/>
        <w:rPr>
          <w:b/>
          <w:u w:val="single"/>
          <w:shd w:val="clear" w:fill="FFFF00"/>
        </w:rPr>
      </w:pPr>
      <w:r>
        <w:rPr>
          <w:b/>
          <w:u w:val="single"/>
          <w:shd w:val="clear" w:fill="FFFF00"/>
        </w:rPr>
        <w:t xml:space="preserve">Asiakirjan numero 19726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merijalkaväen pataljoonaan kuuluu pataljoonan esikunta, joka koostuu komentavasta upseerista (yleensä everstiluutnantti, joskus eversti), toimeenpanevasta upseerista (komentajan sijainen, yleensä majuri), vääpelistä ja toimeenpanevasta esikunnasta (S-1-S-4 ja S-6). Pataljoonan esikuntaa tukee esikunta- ja huoltokomppania (patteri). Pataljoonaan kuuluu yleensä kahdesta viiteen orgaanista komppaniaa (tykistöpatteria), ja </w:t>
      </w:r>
      <w:r>
        <w:rPr>
          <w:color w:val="A9A9A9"/>
        </w:rPr>
        <w:t xml:space="preserve">pataljoonassa on </w:t>
      </w:r>
      <w:r>
        <w:rPr/>
        <w:t xml:space="preserve">yhteensä </w:t>
      </w:r>
      <w:r>
        <w:rPr>
          <w:color w:val="A9A9A9"/>
        </w:rPr>
        <w:t xml:space="preserve">500-1 200 merijalkaväen sotilasta</w:t>
      </w:r>
      <w:r>
        <w:rPr/>
        <w:t xml:space="preserve">. Rykmentti koostuu rykmentin esikunnasta, esikuntakomppaniasta (tai patteristosta) ja kahdesta viiteen orgaanista pataljoonaa (merijalkaväkirykmentit - kolme jalkaväkipataljoonaa; merijalkaväen tykistörykmentit - kolmesta viiteen pataljoonaa; merijalkaväen taistelulogistiikkarykmentit - yhdestä kolmeen taistelulogistiikkapataljoonaa). Yhdysvaltain merijalkaväessä prikaati-nimitystä käytetään ainoastaan merijalkaväen retkikuntaprikaatissa (MEB). MEB on yksi tavanomaisista merijalkaväen ilma- ja maavoimien erikoisjoukoista (Marine Air-Ground Task Forces, MAGTF), sitä komentaa prikaatikenraali tai kenraalimajuri, ja se koostuu komento-osastosta, maataisteluosastosta (tavallisesti yksi merijalkaväen vahvistettu jalkaväkirykmentti), ilmailutaisteluosastosta (merijalkaväen vahvistettu lentokoneryhmä, johon kuuluu pyöriviä, kiinteitä ja rototroottorilentokoneita) ja taistelulogistiikkaosastosta (merijalkaväen taistelulogistiikkarykmentti, joka käsittää merivoimien rakentamisjoukot (Seabees) ja merivoimien lääkintäosastot).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merijalkaväen sotilasta on pataljoonassa?</w:t>
      </w:r>
    </w:p>
    <w:p>
      <w:pPr>
        <w:pStyle w:val="TextBody"/>
        <w:bidi w:val="0"/>
        <w:jc w:val="left"/>
        <w:rPr>
          <w:b/>
          <w:u w:val="single"/>
          <w:shd w:val="clear" w:fill="FFFF00"/>
        </w:rPr>
      </w:pPr>
      <w:r>
        <w:rPr>
          <w:b/>
          <w:u w:val="single"/>
          <w:shd w:val="clear" w:fill="FFFF00"/>
        </w:rPr>
        <w:t xml:space="preserve">Asiakirjan numero 19727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Jeff Hornacek Hornacek maaliskuussa 2013 New York Knicks </w:t>
      </w:r>
    </w:p>
    <w:tbl>
      <w:tblPr>
        <w:tblW w:w="8327" w:type="dxa"/>
        <w:jc w:val="left"/>
        <w:tblInd w:w="0" w:type="dxa"/>
        <w:tblLayout w:type="fixed"/>
        <w:tblCellMar>
          <w:top w:w="28" w:type="dxa"/>
          <w:left w:w="28" w:type="dxa"/>
          <w:bottom w:w="28" w:type="dxa"/>
          <w:right w:w="28" w:type="dxa"/>
        </w:tblCellMar>
      </w:tblPr>
      <w:tblGrid>
        <w:gridCol w:w="1861"/>
        <w:gridCol w:w="6466"/>
      </w:tblGrid>
      <w:tr>
        <w:trPr/>
        <w:tc>
          <w:tcPr>
            <w:tcW w:w="1861" w:type="dxa"/>
            <w:tcBorders/>
            <w:vAlign w:val="center"/>
          </w:tcPr>
          <w:p>
            <w:pPr>
              <w:pStyle w:val="TableHeading"/>
              <w:suppressLineNumbers/>
              <w:bidi w:val="0"/>
              <w:spacing w:before="0" w:after="283"/>
              <w:jc w:val="center"/>
              <w:rPr/>
            </w:pPr>
            <w:r>
              <w:rPr/>
              <w:t xml:space="preserve">Asema </w:t>
            </w:r>
          </w:p>
        </w:tc>
        <w:tc>
          <w:tcPr>
            <w:tcW w:w="6466" w:type="dxa"/>
            <w:tcBorders/>
            <w:vAlign w:val="center"/>
          </w:tcPr>
          <w:p>
            <w:pPr>
              <w:pStyle w:val="TableContents"/>
              <w:bidi w:val="0"/>
              <w:spacing w:before="0" w:after="283"/>
              <w:jc w:val="left"/>
              <w:rPr/>
            </w:pPr>
            <w:r>
              <w:rPr/>
              <w:t xml:space="preserve">Päävalmentaja </w:t>
            </w:r>
          </w:p>
        </w:tc>
      </w:tr>
      <w:tr>
        <w:trPr/>
        <w:tc>
          <w:tcPr>
            <w:tcW w:w="1861" w:type="dxa"/>
            <w:tcBorders/>
            <w:vAlign w:val="center"/>
          </w:tcPr>
          <w:p>
            <w:pPr>
              <w:pStyle w:val="TableHeading"/>
              <w:suppressLineNumbers/>
              <w:bidi w:val="0"/>
              <w:spacing w:before="0" w:after="283"/>
              <w:jc w:val="center"/>
              <w:rPr/>
            </w:pPr>
            <w:r>
              <w:rPr/>
              <w:t xml:space="preserve">Liiga </w:t>
            </w:r>
          </w:p>
        </w:tc>
        <w:tc>
          <w:tcPr>
            <w:tcW w:w="6466" w:type="dxa"/>
            <w:tcBorders/>
            <w:vAlign w:val="center"/>
          </w:tcPr>
          <w:p>
            <w:pPr>
              <w:pStyle w:val="TableContents"/>
              <w:bidi w:val="0"/>
              <w:spacing w:before="0" w:after="283"/>
              <w:jc w:val="left"/>
              <w:rPr/>
            </w:pPr>
            <w:r>
              <w:rPr/>
              <w:t xml:space="preserve">NBA </w:t>
            </w:r>
          </w:p>
        </w:tc>
      </w:tr>
      <w:tr>
        <w:trPr/>
        <w:tc>
          <w:tcPr>
            <w:tcW w:w="1861" w:type="dxa"/>
            <w:tcBorders/>
            <w:vAlign w:val="center"/>
          </w:tcPr>
          <w:p>
            <w:pPr>
              <w:pStyle w:val="TableHeading"/>
              <w:bidi w:val="0"/>
              <w:spacing w:before="0" w:after="283"/>
              <w:rPr>
                <w:sz w:val="4"/>
                <w:szCs w:val="4"/>
              </w:rPr>
            </w:pPr>
            <w:r>
              <w:rPr>
                <w:sz w:val="4"/>
                <w:szCs w:val="4"/>
              </w:rPr>
            </w:r>
          </w:p>
        </w:tc>
        <w:tc>
          <w:tcPr>
            <w:tcW w:w="6466" w:type="dxa"/>
            <w:tcBorders/>
            <w:vAlign w:val="center"/>
          </w:tcPr>
          <w:p>
            <w:pPr>
              <w:pStyle w:val="TableContents"/>
              <w:bidi w:val="0"/>
              <w:spacing w:before="0" w:after="283"/>
              <w:jc w:val="left"/>
              <w:rPr/>
            </w:pPr>
            <w:r>
              <w:rPr/>
              <w:t xml:space="preserve">(1963-05-03) 3. toukokuuta 1963 (54-vuotias) Elmhurst, Illinois (Illinois) </w:t>
            </w:r>
          </w:p>
        </w:tc>
      </w:tr>
      <w:tr>
        <w:trPr/>
        <w:tc>
          <w:tcPr>
            <w:tcW w:w="1861" w:type="dxa"/>
            <w:tcBorders/>
            <w:vAlign w:val="center"/>
          </w:tcPr>
          <w:p>
            <w:pPr>
              <w:pStyle w:val="TableHeading"/>
              <w:suppressLineNumbers/>
              <w:bidi w:val="0"/>
              <w:spacing w:before="0" w:after="283"/>
              <w:jc w:val="center"/>
              <w:rPr/>
            </w:pPr>
            <w:r>
              <w:rPr/>
              <w:t xml:space="preserve">Kansalaisuus </w:t>
            </w:r>
          </w:p>
        </w:tc>
        <w:tc>
          <w:tcPr>
            <w:tcW w:w="6466" w:type="dxa"/>
            <w:tcBorders/>
            <w:vAlign w:val="center"/>
          </w:tcPr>
          <w:p>
            <w:pPr>
              <w:pStyle w:val="TableContents"/>
              <w:bidi w:val="0"/>
              <w:spacing w:before="0" w:after="283"/>
              <w:jc w:val="left"/>
              <w:rPr/>
            </w:pPr>
            <w:r>
              <w:rPr/>
              <w:t xml:space="preserve">American </w:t>
            </w:r>
          </w:p>
        </w:tc>
      </w:tr>
      <w:tr>
        <w:trPr/>
        <w:tc>
          <w:tcPr>
            <w:tcW w:w="1861" w:type="dxa"/>
            <w:tcBorders/>
            <w:vAlign w:val="center"/>
          </w:tcPr>
          <w:p>
            <w:pPr>
              <w:pStyle w:val="TableHeading"/>
              <w:suppressLineNumbers/>
              <w:bidi w:val="0"/>
              <w:spacing w:before="0" w:after="283"/>
              <w:jc w:val="center"/>
              <w:rPr/>
            </w:pPr>
            <w:r>
              <w:rPr/>
              <w:t xml:space="preserve">Lueteltu korkeus </w:t>
            </w:r>
          </w:p>
        </w:tc>
        <w:tc>
          <w:tcPr>
            <w:tcW w:w="6466" w:type="dxa"/>
            <w:tcBorders/>
            <w:vAlign w:val="center"/>
          </w:tcPr>
          <w:p>
            <w:pPr>
              <w:pStyle w:val="TableContents"/>
              <w:bidi w:val="0"/>
              <w:spacing w:before="0" w:after="283"/>
              <w:jc w:val="left"/>
              <w:rPr/>
            </w:pPr>
            <w:r>
              <w:rPr/>
              <w:t xml:space="preserve">1,93 m (6 ft 4 in) </w:t>
            </w:r>
          </w:p>
        </w:tc>
      </w:tr>
      <w:tr>
        <w:trPr/>
        <w:tc>
          <w:tcPr>
            <w:tcW w:w="1861" w:type="dxa"/>
            <w:tcBorders/>
            <w:vAlign w:val="center"/>
          </w:tcPr>
          <w:p>
            <w:pPr>
              <w:pStyle w:val="TableHeading"/>
              <w:suppressLineNumbers/>
              <w:bidi w:val="0"/>
              <w:spacing w:before="0" w:after="283"/>
              <w:jc w:val="center"/>
              <w:rPr/>
            </w:pPr>
            <w:r>
              <w:rPr/>
              <w:t xml:space="preserve">Luetteloitu paino </w:t>
            </w:r>
          </w:p>
        </w:tc>
        <w:tc>
          <w:tcPr>
            <w:tcW w:w="6466" w:type="dxa"/>
            <w:tcBorders/>
            <w:vAlign w:val="center"/>
          </w:tcPr>
          <w:p>
            <w:pPr>
              <w:pStyle w:val="TableContents"/>
              <w:bidi w:val="0"/>
              <w:spacing w:before="0" w:after="283"/>
              <w:jc w:val="left"/>
              <w:rPr/>
            </w:pPr>
            <w:r>
              <w:rPr/>
              <w:t xml:space="preserve">86 kg (190 lb) Uratiedot </w:t>
            </w:r>
          </w:p>
        </w:tc>
      </w:tr>
      <w:tr>
        <w:trPr/>
        <w:tc>
          <w:tcPr>
            <w:tcW w:w="1861" w:type="dxa"/>
            <w:tcBorders/>
            <w:vAlign w:val="center"/>
          </w:tcPr>
          <w:p>
            <w:pPr>
              <w:pStyle w:val="TableHeading"/>
              <w:suppressLineNumbers/>
              <w:bidi w:val="0"/>
              <w:spacing w:before="0" w:after="283"/>
              <w:jc w:val="center"/>
              <w:rPr/>
            </w:pPr>
            <w:r>
              <w:rPr/>
              <w:t xml:space="preserve">Lukio </w:t>
            </w:r>
          </w:p>
        </w:tc>
        <w:tc>
          <w:tcPr>
            <w:tcW w:w="6466" w:type="dxa"/>
            <w:tcBorders/>
            <w:vAlign w:val="center"/>
          </w:tcPr>
          <w:p>
            <w:pPr>
              <w:pStyle w:val="TableContents"/>
              <w:bidi w:val="0"/>
              <w:spacing w:before="0" w:after="283"/>
              <w:jc w:val="left"/>
              <w:rPr/>
            </w:pPr>
            <w:r>
              <w:rPr/>
              <w:t xml:space="preserve">Lyons Township (La Grange, Illinois) </w:t>
            </w:r>
          </w:p>
        </w:tc>
      </w:tr>
      <w:tr>
        <w:trPr/>
        <w:tc>
          <w:tcPr>
            <w:tcW w:w="1861" w:type="dxa"/>
            <w:tcBorders/>
            <w:vAlign w:val="center"/>
          </w:tcPr>
          <w:p>
            <w:pPr>
              <w:pStyle w:val="TableHeading"/>
              <w:suppressLineNumbers/>
              <w:bidi w:val="0"/>
              <w:spacing w:before="0" w:after="283"/>
              <w:jc w:val="center"/>
              <w:rPr/>
            </w:pPr>
            <w:r>
              <w:rPr/>
              <w:t xml:space="preserve">College </w:t>
            </w:r>
          </w:p>
        </w:tc>
        <w:tc>
          <w:tcPr>
            <w:tcW w:w="6466" w:type="dxa"/>
            <w:tcBorders/>
            <w:vAlign w:val="center"/>
          </w:tcPr>
          <w:p>
            <w:pPr>
              <w:pStyle w:val="TableContents"/>
              <w:bidi w:val="0"/>
              <w:spacing w:before="0" w:after="283"/>
              <w:jc w:val="left"/>
              <w:rPr/>
            </w:pPr>
            <w:r>
              <w:rPr/>
              <w:t xml:space="preserve">Iowa State (1982 -- 1986) </w:t>
            </w:r>
          </w:p>
        </w:tc>
      </w:tr>
      <w:tr>
        <w:trPr/>
        <w:tc>
          <w:tcPr>
            <w:tcW w:w="1861" w:type="dxa"/>
            <w:tcBorders/>
            <w:vAlign w:val="center"/>
          </w:tcPr>
          <w:p>
            <w:pPr>
              <w:pStyle w:val="TableHeading"/>
              <w:suppressLineNumbers/>
              <w:bidi w:val="0"/>
              <w:spacing w:before="0" w:after="283"/>
              <w:jc w:val="center"/>
              <w:rPr/>
            </w:pPr>
            <w:r>
              <w:rPr/>
              <w:t xml:space="preserve">NBA draft </w:t>
            </w:r>
          </w:p>
        </w:tc>
        <w:tc>
          <w:tcPr>
            <w:tcW w:w="6466" w:type="dxa"/>
            <w:tcBorders/>
            <w:vAlign w:val="center"/>
          </w:tcPr>
          <w:p>
            <w:pPr>
              <w:pStyle w:val="TableContents"/>
              <w:bidi w:val="0"/>
              <w:spacing w:before="0" w:after="283"/>
              <w:jc w:val="left"/>
              <w:rPr/>
            </w:pPr>
            <w:r>
              <w:rPr/>
              <w:t xml:space="preserve">1986 / Kierros: 2 / Valinta: 46. kokonaisvalinta Phoenix Suns valitsi hänet. </w:t>
            </w:r>
          </w:p>
        </w:tc>
      </w:tr>
      <w:tr>
        <w:trPr/>
        <w:tc>
          <w:tcPr>
            <w:tcW w:w="1861" w:type="dxa"/>
            <w:tcBorders/>
            <w:vAlign w:val="center"/>
          </w:tcPr>
          <w:p>
            <w:pPr>
              <w:pStyle w:val="TableHeading"/>
              <w:suppressLineNumbers/>
              <w:bidi w:val="0"/>
              <w:spacing w:before="0" w:after="283"/>
              <w:jc w:val="center"/>
              <w:rPr/>
            </w:pPr>
            <w:r>
              <w:rPr/>
              <w:t xml:space="preserve">Pelaajaura </w:t>
            </w:r>
          </w:p>
        </w:tc>
        <w:tc>
          <w:tcPr>
            <w:tcW w:w="6466" w:type="dxa"/>
            <w:tcBorders/>
            <w:vAlign w:val="center"/>
          </w:tcPr>
          <w:p>
            <w:pPr>
              <w:pStyle w:val="TableContents"/>
              <w:bidi w:val="0"/>
              <w:spacing w:before="0" w:after="283"/>
              <w:jc w:val="left"/>
              <w:rPr/>
            </w:pPr>
            <w:r>
              <w:rPr/>
              <w:t xml:space="preserve">1986 -- 2000 </w:t>
            </w:r>
          </w:p>
        </w:tc>
      </w:tr>
      <w:tr>
        <w:trPr/>
        <w:tc>
          <w:tcPr>
            <w:tcW w:w="1861" w:type="dxa"/>
            <w:tcBorders/>
            <w:vAlign w:val="center"/>
          </w:tcPr>
          <w:p>
            <w:pPr>
              <w:pStyle w:val="TableHeading"/>
              <w:suppressLineNumbers/>
              <w:bidi w:val="0"/>
              <w:spacing w:before="0" w:after="283"/>
              <w:jc w:val="center"/>
              <w:rPr/>
            </w:pPr>
            <w:r>
              <w:rPr/>
              <w:t xml:space="preserve">Asema </w:t>
            </w:r>
          </w:p>
        </w:tc>
        <w:tc>
          <w:tcPr>
            <w:tcW w:w="6466" w:type="dxa"/>
            <w:tcBorders/>
            <w:vAlign w:val="center"/>
          </w:tcPr>
          <w:p>
            <w:pPr>
              <w:pStyle w:val="TableContents"/>
              <w:bidi w:val="0"/>
              <w:spacing w:before="0" w:after="283"/>
              <w:jc w:val="left"/>
              <w:rPr/>
            </w:pPr>
            <w:r>
              <w:rPr/>
              <w:t xml:space="preserve">Ampuva vartija </w:t>
            </w:r>
          </w:p>
        </w:tc>
      </w:tr>
      <w:tr>
        <w:trPr/>
        <w:tc>
          <w:tcPr>
            <w:tcW w:w="1861" w:type="dxa"/>
            <w:tcBorders/>
            <w:vAlign w:val="center"/>
          </w:tcPr>
          <w:p>
            <w:pPr>
              <w:pStyle w:val="TableHeading"/>
              <w:suppressLineNumbers/>
              <w:bidi w:val="0"/>
              <w:spacing w:before="0" w:after="283"/>
              <w:jc w:val="center"/>
              <w:rPr/>
            </w:pPr>
            <w:r>
              <w:rPr/>
              <w:t xml:space="preserve">Numero </w:t>
            </w:r>
          </w:p>
        </w:tc>
        <w:tc>
          <w:tcPr>
            <w:tcW w:w="6466" w:type="dxa"/>
            <w:tcBorders/>
            <w:vAlign w:val="center"/>
          </w:tcPr>
          <w:p>
            <w:pPr>
              <w:pStyle w:val="TableContents"/>
              <w:bidi w:val="0"/>
              <w:spacing w:before="0" w:after="283"/>
              <w:jc w:val="left"/>
              <w:rPr/>
            </w:pPr>
            <w:r>
              <w:rPr/>
              <w:t xml:space="preserve">14 </w:t>
            </w:r>
          </w:p>
        </w:tc>
      </w:tr>
      <w:tr>
        <w:trPr/>
        <w:tc>
          <w:tcPr>
            <w:tcW w:w="1861" w:type="dxa"/>
            <w:tcBorders/>
            <w:vAlign w:val="center"/>
          </w:tcPr>
          <w:p>
            <w:pPr>
              <w:pStyle w:val="TableHeading"/>
              <w:suppressLineNumbers/>
              <w:bidi w:val="0"/>
              <w:spacing w:before="0" w:after="283"/>
              <w:jc w:val="center"/>
              <w:rPr/>
            </w:pPr>
            <w:r>
              <w:rPr/>
              <w:t xml:space="preserve">Valmentajan ura </w:t>
            </w:r>
          </w:p>
        </w:tc>
        <w:tc>
          <w:tcPr>
            <w:tcW w:w="6466" w:type="dxa"/>
            <w:tcBorders/>
            <w:vAlign w:val="center"/>
          </w:tcPr>
          <w:p>
            <w:pPr>
              <w:pStyle w:val="TableContents"/>
              <w:bidi w:val="0"/>
              <w:spacing w:before="0" w:after="283"/>
              <w:jc w:val="left"/>
              <w:rPr/>
            </w:pPr>
            <w:r>
              <w:rPr/>
              <w:t xml:space="preserve">2011 -- nyt Urakehitys Pelaajana: </w:t>
            </w:r>
          </w:p>
        </w:tc>
      </w:tr>
      <w:tr>
        <w:trPr/>
        <w:tc>
          <w:tcPr>
            <w:tcW w:w="1861" w:type="dxa"/>
            <w:tcBorders/>
            <w:vAlign w:val="center"/>
          </w:tcPr>
          <w:p>
            <w:pPr>
              <w:pStyle w:val="TableHeading"/>
              <w:suppressLineNumbers/>
              <w:bidi w:val="0"/>
              <w:spacing w:before="0" w:after="283"/>
              <w:jc w:val="center"/>
              <w:rPr/>
            </w:pPr>
            <w:r>
              <w:rPr/>
              <w:t xml:space="preserve">1986 -- 1992 </w:t>
            </w:r>
          </w:p>
        </w:tc>
        <w:tc>
          <w:tcPr>
            <w:tcW w:w="6466" w:type="dxa"/>
            <w:tcBorders/>
            <w:vAlign w:val="center"/>
          </w:tcPr>
          <w:p>
            <w:pPr>
              <w:pStyle w:val="TableContents"/>
              <w:bidi w:val="0"/>
              <w:spacing w:before="0" w:after="283"/>
              <w:jc w:val="left"/>
              <w:rPr/>
            </w:pPr>
            <w:r>
              <w:rPr>
                <w:color w:val="A9A9A9"/>
              </w:rPr>
              <w:t xml:space="preserve">Phoenix Suns </w:t>
            </w:r>
          </w:p>
        </w:tc>
      </w:tr>
      <w:tr>
        <w:trPr/>
        <w:tc>
          <w:tcPr>
            <w:tcW w:w="1861" w:type="dxa"/>
            <w:tcBorders/>
            <w:vAlign w:val="center"/>
          </w:tcPr>
          <w:p>
            <w:pPr>
              <w:pStyle w:val="TableHeading"/>
              <w:suppressLineNumbers/>
              <w:bidi w:val="0"/>
              <w:spacing w:before="0" w:after="283"/>
              <w:jc w:val="center"/>
              <w:rPr/>
            </w:pPr>
            <w:r>
              <w:rPr/>
              <w:t xml:space="preserve">1992 -- 1994 </w:t>
            </w:r>
          </w:p>
        </w:tc>
        <w:tc>
          <w:tcPr>
            <w:tcW w:w="6466" w:type="dxa"/>
            <w:tcBorders/>
            <w:vAlign w:val="center"/>
          </w:tcPr>
          <w:p>
            <w:pPr>
              <w:pStyle w:val="TableContents"/>
              <w:bidi w:val="0"/>
              <w:spacing w:before="0" w:after="283"/>
              <w:jc w:val="left"/>
              <w:rPr/>
            </w:pPr>
            <w:r>
              <w:rPr>
                <w:color w:val="DCDCDC"/>
              </w:rPr>
              <w:t xml:space="preserve">Philadelphia 76ers </w:t>
            </w:r>
          </w:p>
        </w:tc>
      </w:tr>
      <w:tr>
        <w:trPr/>
        <w:tc>
          <w:tcPr>
            <w:tcW w:w="1861" w:type="dxa"/>
            <w:tcBorders/>
            <w:vAlign w:val="center"/>
          </w:tcPr>
          <w:p>
            <w:pPr>
              <w:pStyle w:val="TableHeading"/>
              <w:suppressLineNumbers/>
              <w:bidi w:val="0"/>
              <w:spacing w:before="0" w:after="283"/>
              <w:jc w:val="center"/>
              <w:rPr/>
            </w:pPr>
            <w:r>
              <w:rPr/>
              <w:t xml:space="preserve">1994 -- 2000 </w:t>
            </w:r>
          </w:p>
        </w:tc>
        <w:tc>
          <w:tcPr>
            <w:tcW w:w="6466" w:type="dxa"/>
            <w:tcBorders/>
            <w:vAlign w:val="center"/>
          </w:tcPr>
          <w:p>
            <w:pPr>
              <w:pStyle w:val="TableContents"/>
              <w:bidi w:val="0"/>
              <w:spacing w:before="0" w:after="283"/>
              <w:jc w:val="left"/>
              <w:rPr/>
            </w:pPr>
            <w:r>
              <w:rPr>
                <w:color w:val="2F4F4F"/>
              </w:rPr>
              <w:t xml:space="preserve">Utah Jazz </w:t>
            </w:r>
            <w:r>
              <w:rPr/>
              <w:t xml:space="preserve">Valmentajana: </w:t>
            </w:r>
          </w:p>
        </w:tc>
      </w:tr>
      <w:tr>
        <w:trPr/>
        <w:tc>
          <w:tcPr>
            <w:tcW w:w="1861" w:type="dxa"/>
            <w:tcBorders/>
            <w:vAlign w:val="center"/>
          </w:tcPr>
          <w:p>
            <w:pPr>
              <w:pStyle w:val="TableHeading"/>
              <w:suppressLineNumbers/>
              <w:bidi w:val="0"/>
              <w:spacing w:before="0" w:after="283"/>
              <w:jc w:val="center"/>
              <w:rPr/>
            </w:pPr>
            <w:r>
              <w:rPr/>
              <w:t xml:space="preserve">2011 -- 2013 </w:t>
            </w:r>
          </w:p>
        </w:tc>
        <w:tc>
          <w:tcPr>
            <w:tcW w:w="6466" w:type="dxa"/>
            <w:tcBorders/>
            <w:vAlign w:val="center"/>
          </w:tcPr>
          <w:p>
            <w:pPr>
              <w:pStyle w:val="TableContents"/>
              <w:bidi w:val="0"/>
              <w:spacing w:before="0" w:after="283"/>
              <w:jc w:val="left"/>
              <w:rPr/>
            </w:pPr>
            <w:r>
              <w:rPr/>
              <w:t xml:space="preserve">Utah Jazz (avustaja) </w:t>
            </w:r>
          </w:p>
        </w:tc>
      </w:tr>
      <w:tr>
        <w:trPr/>
        <w:tc>
          <w:tcPr>
            <w:tcW w:w="1861" w:type="dxa"/>
            <w:tcBorders/>
            <w:vAlign w:val="center"/>
          </w:tcPr>
          <w:p>
            <w:pPr>
              <w:pStyle w:val="TableHeading"/>
              <w:suppressLineNumbers/>
              <w:bidi w:val="0"/>
              <w:spacing w:before="0" w:after="283"/>
              <w:jc w:val="center"/>
              <w:rPr/>
            </w:pPr>
            <w:r>
              <w:rPr/>
              <w:t xml:space="preserve">2013 -- 2016 </w:t>
            </w:r>
          </w:p>
        </w:tc>
        <w:tc>
          <w:tcPr>
            <w:tcW w:w="6466" w:type="dxa"/>
            <w:tcBorders/>
            <w:vAlign w:val="center"/>
          </w:tcPr>
          <w:p>
            <w:pPr>
              <w:pStyle w:val="TableContents"/>
              <w:bidi w:val="0"/>
              <w:spacing w:before="0" w:after="283"/>
              <w:jc w:val="left"/>
              <w:rPr/>
            </w:pPr>
            <w:r>
              <w:rPr/>
              <w:t xml:space="preserve">Phoenix Suns </w:t>
            </w:r>
          </w:p>
        </w:tc>
      </w:tr>
      <w:tr>
        <w:trPr/>
        <w:tc>
          <w:tcPr>
            <w:tcW w:w="1861" w:type="dxa"/>
            <w:tcBorders/>
            <w:vAlign w:val="center"/>
          </w:tcPr>
          <w:p>
            <w:pPr>
              <w:pStyle w:val="TableHeading"/>
              <w:suppressLineNumbers/>
              <w:bidi w:val="0"/>
              <w:spacing w:before="0" w:after="283"/>
              <w:jc w:val="center"/>
              <w:rPr/>
            </w:pPr>
            <w:r>
              <w:rPr/>
              <w:t xml:space="preserve">2016 -- nyt </w:t>
            </w:r>
          </w:p>
        </w:tc>
        <w:tc>
          <w:tcPr>
            <w:tcW w:w="6466" w:type="dxa"/>
            <w:tcBorders/>
            <w:vAlign w:val="center"/>
          </w:tcPr>
          <w:p>
            <w:pPr>
              <w:pStyle w:val="TableContents"/>
              <w:bidi w:val="0"/>
              <w:jc w:val="left"/>
              <w:rPr/>
            </w:pPr>
            <w:r>
              <w:rPr/>
              <w:t xml:space="preserve">New York Knicks Uran kohokohdat ja palkinnot </w:t>
            </w:r>
          </w:p>
          <w:p>
            <w:pPr>
              <w:pStyle w:val="TextBody"/>
              <w:numPr>
                <w:ilvl w:val="0"/>
                <w:numId w:val="56"/>
              </w:numPr>
              <w:tabs>
                <w:tab w:val="clear" w:pos="1134"/>
                <w:tab w:val="left" w:leader="none" w:pos="707"/>
              </w:tabs>
              <w:bidi w:val="0"/>
              <w:spacing w:before="0" w:after="0"/>
              <w:ind w:start="707" w:hanging="283"/>
              <w:jc w:val="left"/>
              <w:rPr/>
            </w:pPr>
            <w:r>
              <w:rPr/>
              <w:t xml:space="preserve">NBA All-Star (1992) </w:t>
            </w:r>
          </w:p>
          <w:p>
            <w:pPr>
              <w:pStyle w:val="TextBody"/>
              <w:numPr>
                <w:ilvl w:val="0"/>
                <w:numId w:val="56"/>
              </w:numPr>
              <w:tabs>
                <w:tab w:val="clear" w:pos="1134"/>
                <w:tab w:val="left" w:leader="none" w:pos="707"/>
              </w:tabs>
              <w:bidi w:val="0"/>
              <w:spacing w:before="0" w:after="0"/>
              <w:ind w:start="707" w:hanging="283"/>
              <w:jc w:val="left"/>
              <w:rPr/>
            </w:pPr>
            <w:r>
              <w:rPr/>
              <w:t xml:space="preserve">2 × NBA:n kolmen pisteen rangaistuspotkukilpailun mestari (1998, 2000). </w:t>
            </w:r>
          </w:p>
          <w:p>
            <w:pPr>
              <w:pStyle w:val="TextBody"/>
              <w:numPr>
                <w:ilvl w:val="0"/>
                <w:numId w:val="56"/>
              </w:numPr>
              <w:tabs>
                <w:tab w:val="clear" w:pos="1134"/>
                <w:tab w:val="left" w:leader="none" w:pos="707"/>
              </w:tabs>
              <w:bidi w:val="0"/>
              <w:spacing w:before="0" w:after="0"/>
              <w:ind w:start="707" w:hanging="283"/>
              <w:jc w:val="left"/>
              <w:rPr/>
            </w:pPr>
            <w:r>
              <w:rPr/>
              <w:t xml:space="preserve">Utah Jazzin eläkkeelle jättämä numero 14. </w:t>
            </w:r>
          </w:p>
          <w:p>
            <w:pPr>
              <w:pStyle w:val="TextBody"/>
              <w:numPr>
                <w:ilvl w:val="0"/>
                <w:numId w:val="56"/>
              </w:numPr>
              <w:tabs>
                <w:tab w:val="clear" w:pos="1134"/>
                <w:tab w:val="left" w:leader="none" w:pos="707"/>
              </w:tabs>
              <w:bidi w:val="0"/>
              <w:spacing w:before="0" w:after="0"/>
              <w:ind w:start="707" w:hanging="283"/>
              <w:jc w:val="left"/>
              <w:rPr/>
            </w:pPr>
            <w:r>
              <w:rPr/>
              <w:t xml:space="preserve">Ensimmäisen joukkueen All-Big Eight (1986) </w:t>
            </w:r>
          </w:p>
          <w:p>
            <w:pPr>
              <w:pStyle w:val="TextBody"/>
              <w:numPr>
                <w:ilvl w:val="0"/>
                <w:numId w:val="56"/>
              </w:numPr>
              <w:tabs>
                <w:tab w:val="clear" w:pos="1134"/>
                <w:tab w:val="left" w:leader="none" w:pos="707"/>
              </w:tabs>
              <w:bidi w:val="0"/>
              <w:ind w:start="707" w:hanging="283"/>
              <w:jc w:val="left"/>
              <w:rPr/>
            </w:pPr>
            <w:r>
              <w:rPr/>
              <w:t xml:space="preserve">Iowa State luopui numerosta 14 </w:t>
            </w:r>
          </w:p>
          <w:p>
            <w:pPr>
              <w:pStyle w:val="TextBody"/>
              <w:bidi w:val="0"/>
              <w:spacing w:before="0" w:after="283"/>
              <w:jc w:val="left"/>
              <w:rPr/>
            </w:pPr>
            <w:r>
              <w:rPr/>
              <w:t xml:space="preserve">Uran NBA-tilastot </w:t>
            </w:r>
          </w:p>
        </w:tc>
      </w:tr>
      <w:tr>
        <w:trPr/>
        <w:tc>
          <w:tcPr>
            <w:tcW w:w="1861" w:type="dxa"/>
            <w:tcBorders/>
            <w:vAlign w:val="center"/>
          </w:tcPr>
          <w:p>
            <w:pPr>
              <w:pStyle w:val="TableHeading"/>
              <w:suppressLineNumbers/>
              <w:bidi w:val="0"/>
              <w:spacing w:before="0" w:after="283"/>
              <w:jc w:val="center"/>
              <w:rPr/>
            </w:pPr>
            <w:r>
              <w:rPr/>
              <w:t xml:space="preserve">Pisteet </w:t>
            </w:r>
          </w:p>
        </w:tc>
        <w:tc>
          <w:tcPr>
            <w:tcW w:w="6466" w:type="dxa"/>
            <w:tcBorders/>
            <w:vAlign w:val="center"/>
          </w:tcPr>
          <w:p>
            <w:pPr>
              <w:pStyle w:val="TableContents"/>
              <w:bidi w:val="0"/>
              <w:spacing w:before="0" w:after="283"/>
              <w:jc w:val="left"/>
              <w:rPr/>
            </w:pPr>
            <w:r>
              <w:rPr/>
              <w:t xml:space="preserve">15 659 (14,5 ppg) </w:t>
            </w:r>
          </w:p>
        </w:tc>
      </w:tr>
      <w:tr>
        <w:trPr/>
        <w:tc>
          <w:tcPr>
            <w:tcW w:w="1861" w:type="dxa"/>
            <w:tcBorders/>
            <w:vAlign w:val="center"/>
          </w:tcPr>
          <w:p>
            <w:pPr>
              <w:pStyle w:val="TableHeading"/>
              <w:suppressLineNumbers/>
              <w:bidi w:val="0"/>
              <w:spacing w:before="0" w:after="283"/>
              <w:jc w:val="center"/>
              <w:rPr/>
            </w:pPr>
            <w:r>
              <w:rPr/>
              <w:t xml:space="preserve">Levypallot </w:t>
            </w:r>
          </w:p>
        </w:tc>
        <w:tc>
          <w:tcPr>
            <w:tcW w:w="6466" w:type="dxa"/>
            <w:tcBorders/>
            <w:vAlign w:val="center"/>
          </w:tcPr>
          <w:p>
            <w:pPr>
              <w:pStyle w:val="TableContents"/>
              <w:bidi w:val="0"/>
              <w:spacing w:before="0" w:after="283"/>
              <w:jc w:val="left"/>
              <w:rPr/>
            </w:pPr>
            <w:r>
              <w:rPr/>
              <w:t xml:space="preserve">3,646 (3.4 rpg) </w:t>
            </w:r>
          </w:p>
        </w:tc>
      </w:tr>
      <w:tr>
        <w:trPr/>
        <w:tc>
          <w:tcPr>
            <w:tcW w:w="1861" w:type="dxa"/>
            <w:tcBorders/>
            <w:vAlign w:val="center"/>
          </w:tcPr>
          <w:p>
            <w:pPr>
              <w:pStyle w:val="TableHeading"/>
              <w:suppressLineNumbers/>
              <w:bidi w:val="0"/>
              <w:spacing w:before="0" w:after="283"/>
              <w:jc w:val="center"/>
              <w:rPr/>
            </w:pPr>
            <w:r>
              <w:rPr/>
              <w:t xml:space="preserve">Avustukset </w:t>
            </w:r>
          </w:p>
        </w:tc>
        <w:tc>
          <w:tcPr>
            <w:tcW w:w="6466" w:type="dxa"/>
            <w:tcBorders/>
            <w:vAlign w:val="center"/>
          </w:tcPr>
          <w:p>
            <w:pPr>
              <w:pStyle w:val="TableContents"/>
              <w:bidi w:val="0"/>
              <w:spacing w:before="0" w:after="283"/>
              <w:jc w:val="left"/>
              <w:rPr/>
            </w:pPr>
            <w:r>
              <w:rPr/>
              <w:t xml:space="preserve">5 281 (4.9 apg) Tilastot osoitteessa Basketball-Reference.com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Jeff Hornacek pelasi NBA:ssa?</w:t>
      </w:r>
    </w:p>
    <w:p>
      <w:pPr>
        <w:pStyle w:val="TextBody"/>
        <w:bidi w:val="0"/>
        <w:jc w:val="left"/>
        <w:rPr>
          <w:b/>
          <w:u w:val="single"/>
          <w:shd w:val="clear" w:fill="FFFF00"/>
        </w:rPr>
      </w:pPr>
      <w:r>
        <w:rPr>
          <w:b/>
          <w:u w:val="single"/>
          <w:shd w:val="clear" w:fill="FFFF00"/>
        </w:rPr>
        <w:t xml:space="preserve">Asiakirjan numero 19728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Maailmassa on nykyään käytössä </w:t>
      </w:r>
      <w:r>
        <w:rPr>
          <w:color w:val="A9A9A9"/>
        </w:rPr>
        <w:t xml:space="preserve">ehkä kolmesataa </w:t>
      </w:r>
      <w:r>
        <w:rPr/>
        <w:t xml:space="preserve">viittomakielistä. Lukumäärää ei tiedetä varmuudella, sillä uusia viittomakieliä syntyy usein kreolisaation ja de novon kautta (ja toisinaan kielen suunnittelun kautta). Joissakin maissa, kuten Sri Lankassa ja Tansaniassa, kullakin kuurojen koululla voi olla oma kieli, joka on vain sen oppilaiden tiedossa ja jonka koulu joskus kieltää; toisaalta maat voivat käyttää yhteisiä viittomakieliä, joskin joskus eri nimillä (kroaatti ja serbia, intialainen ja pakistanilainen). Kuurojen viittomakieliä syntyy myös oppilaitosten ulkopuolella, erityisesti kyläyhteisöissä, joissa on paljon synnynnäistä kuuroutta, mutta myös kuuleville on kehitetty merkittäviä viittomakieliä, kuten Australian aboriginaalien käyttämät puhe-tabukielet. Tutkijat tekevät kenttätutkimuksia maailman viittomakielten tunnistamiseksi.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erilaista viittomakieltä maailmassa on?</w:t>
      </w:r>
    </w:p>
    <w:p>
      <w:pPr>
        <w:pStyle w:val="TextBody"/>
        <w:bidi w:val="0"/>
        <w:jc w:val="left"/>
        <w:rPr>
          <w:b/>
          <w:u w:val="single"/>
          <w:shd w:val="clear" w:fill="FFFF00"/>
        </w:rPr>
      </w:pPr>
      <w:r>
        <w:rPr>
          <w:b/>
          <w:u w:val="single"/>
          <w:shd w:val="clear" w:fill="FFFF00"/>
        </w:rPr>
        <w:t xml:space="preserve">Asiakirjan numero 19729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Kaatumisen jälkeen Madeline saa selville, että Bonnien isä oli väkivaltainen, ja Perryn väkivaltaisuuden näkeminen herätti pahoja muistoja. Kaikki parvekkeella päättävät valehdella suojellakseen Bonnieta, mutta tämä antautuu. Hänet tuomitaan vain 200 tunnin yhdyskuntapalveluun. Vuosi </w:t>
      </w:r>
      <w:r>
        <w:rPr/>
        <w:t xml:space="preserve">Perryn kuoleman jälkeen Celeste työskentelee perheoikeudellisessa toimistossa ja perustaa Ziggylle rahaston. Hän puhuu julkisesti hyväksikäyttösuhteestaan ja aloittaa puheensa seuraavilla sanoilla: "Tämä voi tapahtua kenelle tahansa.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Big Little Lies -elokuvan lopussa</w:t>
      </w:r>
    </w:p>
    <w:p>
      <w:pPr>
        <w:pStyle w:val="TextBody"/>
        <w:bidi w:val="0"/>
        <w:jc w:val="left"/>
        <w:rPr>
          <w:b/>
          <w:u w:val="single"/>
          <w:shd w:val="clear" w:fill="FFFF00"/>
        </w:rPr>
      </w:pPr>
      <w:r>
        <w:rPr>
          <w:b/>
          <w:u w:val="single"/>
          <w:shd w:val="clear" w:fill="FFFF00"/>
        </w:rPr>
        <w:t xml:space="preserve">Asiakirjan numero 19730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Madagaskar (/ ˌmædəˈɡæskər /; Madagasikara), virallisesti Madagaskarin tasavalta (madagasy: Repoblikan'i Madagasikara (republiˈkjan madaɡasˈkjarə̥); ransk: République de Madagascar), aiemmin Madagaskarin tasavalta, on saarivaltio </w:t>
      </w:r>
      <w:r>
        <w:rPr>
          <w:color w:val="A9A9A9"/>
        </w:rPr>
        <w:t xml:space="preserve">Intian valtameressä, Itä-Afrikan rannikon edustalla</w:t>
      </w:r>
      <w:r>
        <w:rPr/>
        <w:t xml:space="preserve">. Valtioon kuuluu Madagaskarin saari (maailman neljänneksi suurin saari) ja lukuisia pienempiä saaria. Esihistoriallisen Gondwana-superkontin hajoamisen jälkeen Madagaskar erosi Intian niemimaasta noin 88 miljoonaa vuotta sitten, minkä ansiosta paikalliset kasvit ja eläimet ovat voineet kehittyä suhteellisen eristyksissä. Tämän vuoksi Madagaskar on biologisen monimuotoisuuden kriisipesäke; yli 90 prosenttia sen eläimistöstä ei esiinny missään muualla maapallolla. Saaren monimuotoisia ekosysteemejä ja ainutlaatuista eläimistöä uhkaavat nopeasti kasvava ihmisväestö ja muut ympäristöuhat.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Madagaskar sijaitsee maailmankartalla?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Madagaskar sijaitsee maailmankartalla?</w:t>
      </w:r>
    </w:p>
    <w:p>
      <w:pPr>
        <w:pStyle w:val="TextBody"/>
        <w:bidi w:val="0"/>
        <w:jc w:val="left"/>
        <w:rPr>
          <w:b/>
          <w:u w:val="single"/>
          <w:shd w:val="clear" w:fill="FFFF00"/>
        </w:rPr>
      </w:pPr>
      <w:r>
        <w:rPr>
          <w:b/>
          <w:u w:val="single"/>
          <w:shd w:val="clear" w:fill="FFFF00"/>
        </w:rPr>
        <w:t xml:space="preserve">Asiakirjan numero 19731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Ministeriön poliittinen toimeenpaneva hahmo on laki-, oikeus- ja ihmisoikeusministeri, jonka on oltava vaaleilla valittu lainsäätäjä ja parlamentin jäsen. Oikeusministeri liittyy lakien täytäntöönpanoon ja valtion oikeuslaitoksen hallintoon, ja hän on hallituksen julkiset kasvot valtion tarvitsemissa oikeudellisissa palveluissa. Ministeriötä edustaa myös valtakunnansyyttäjä liittovaltion hallituksen ylimpänä lainvalvontaviranomaisena, joka edustaa ministeriötä korkeimman oikeuden siviilioikeudellisissa asioissa ja avustaa oikeusministeriä ja hallitusta oikeusasioissa. Sekä oikeusministerin että valtakunnansyyttäjän nimittää Pakistanin pääministeri, ja he ovat kabinetin jäseniä. Marraskuusta 2012 lähtien oikeusministerinä on toiminut parlamentin jäsen </w:t>
      </w:r>
      <w:r>
        <w:rPr>
          <w:color w:val="A9A9A9"/>
        </w:rPr>
        <w:t xml:space="preserve">Zahid Hamid </w:t>
      </w:r>
      <w:r>
        <w:rPr/>
        <w:t xml:space="preserve">ja nykyisenä oikeusministerinä Ashtar Ausaf 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Pakistanin nykyinen laki- ja oikeusministeri?</w:t>
      </w:r>
    </w:p>
    <w:p>
      <w:pPr>
        <w:pStyle w:val="TextBody"/>
        <w:bidi w:val="0"/>
        <w:jc w:val="left"/>
        <w:rPr>
          <w:b/>
          <w:u w:val="single"/>
          <w:shd w:val="clear" w:fill="FFFF00"/>
        </w:rPr>
      </w:pPr>
      <w:r>
        <w:rPr>
          <w:b/>
          <w:u w:val="single"/>
          <w:shd w:val="clear" w:fill="FFFF00"/>
        </w:rPr>
        <w:t xml:space="preserve">Asiakirjan numero 19732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Climb'' on yhdysvaltalaisen laulajan Miley Cyrusin esittämä kappale, joka on tehty vuoden 2009 elokuvaan Hannah Montana: The Movie. Kappaleen ovat kirjoittaneet </w:t>
      </w:r>
      <w:r>
        <w:rPr>
          <w:color w:val="A9A9A9"/>
        </w:rPr>
        <w:t xml:space="preserve">Jessi Alexander </w:t>
      </w:r>
      <w:r>
        <w:rPr/>
        <w:t xml:space="preserve">ja </w:t>
      </w:r>
      <w:r>
        <w:rPr>
          <w:color w:val="DCDCDC"/>
        </w:rPr>
        <w:t xml:space="preserve">Jon Mabe, ja sen on </w:t>
      </w:r>
      <w:r>
        <w:rPr/>
        <w:t xml:space="preserve">tuottanut John Shanks. Se julkaistiin 5. maaliskuuta 2009 Walt Disney Recordsin toimesta elokuvan soundtrackin pääsinkkuna. Kappale on powerballadi, jonka sanoituksissa kuvataan </w:t>
      </w:r>
      <w:r>
        <w:rPr>
          <w:color w:val="2F4F4F"/>
        </w:rPr>
        <w:t xml:space="preserve">elämää vaikeana mutta palkitsevana matkana</w:t>
      </w:r>
      <w:r>
        <w:rPr/>
        <w:t xml:space="preserve">. Se on tyyliltään kantripop-balladi, ja se oli Cyrusin ensimmäinen soolokappale, joka julkaistiin country-radioihin. Instrumentaatioon kuuluu piano, kitara ja viulut.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Miley Cyrusin laulun The Climb sanoitukset noin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Miley Cyrusin laulaman kiipeämisen...</w:t>
      </w:r>
    </w:p>
    <w:p>
      <w:pPr>
        <w:pStyle w:val="TextBody"/>
        <w:bidi w:val="0"/>
        <w:jc w:val="left"/>
        <w:rPr>
          <w:b/>
          <w:u w:val="single"/>
          <w:shd w:val="clear" w:fill="FFFF00"/>
        </w:rPr>
      </w:pPr>
      <w:r>
        <w:rPr>
          <w:b/>
          <w:u w:val="single"/>
          <w:shd w:val="clear" w:fill="FFFF00"/>
        </w:rPr>
        <w:t xml:space="preserve">Asiakirjan numero 19733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Alttarit (heprea: </w:t>
      </w:r>
      <w:r>
        <w:rPr>
          <w:rtl w:val="true"/>
        </w:rPr>
        <w:t xml:space="preserve">מזבח </w:t>
      </w:r>
      <w:r>
        <w:rPr/>
        <w:t xml:space="preserve">, mizbeaḥ, ``teurastus- tai uhripaikka'') tehtiin heprealaisessa Raamatussa yleensä maasta (2. Moos. 20: 24) tai muokkaamattomasta kivestä (20: 25). Alttarit pystytettiin yleensä näkyville paikoille (1. Moos. 22: 9; Hesekiel 6: 3; 2. Kun. 23: 12; 16: 4; 23: 8) Ensimmäinen heprealaisessa Raamatussa mainittu alttari on Nooan pystyttämä (1. Moos. 8: 20). Alttareita pystyttivät </w:t>
      </w:r>
      <w:r>
        <w:rPr>
          <w:color w:val="A9A9A9"/>
        </w:rPr>
        <w:t xml:space="preserve">Aabraham </w:t>
      </w:r>
      <w:r>
        <w:rPr/>
        <w:t xml:space="preserve">(1. Moos. 12: 7; 13: 4; 22: 9), Iisak (1. Moos. 26: 25), Jaakob (33: 20; 35: 1-3) ja Mooses (2. Moos. 17: 15, Adonai-nissi).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ensimmäisen alttarin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Alttarit (heprea: </w:t>
      </w:r>
      <w:r>
        <w:rPr>
          <w:rtl w:val="true"/>
        </w:rPr>
        <w:t xml:space="preserve">מזבח </w:t>
      </w:r>
      <w:r>
        <w:rPr/>
        <w:t xml:space="preserve">, mizbeaḥ, ``teurastus- tai uhripaikka'') tehtiin heprealaisessa Raamatussa yleensä maasta (2. Moos. 20: 24) tai muokkaamattomasta kivestä (20: 25). Alttarit pystytettiin yleensä näkyville paikoille (1. Moos. 22: 9; Hesekiel 6: 3; 2. Kun. 23: 12; 16: 4; 23: 8) Ensimmäinen heprealaisessa Raamatussa mainittu alttari on Nooan pystyttämä (</w:t>
      </w:r>
      <w:r>
        <w:rPr>
          <w:color w:val="A9A9A9"/>
        </w:rPr>
        <w:t xml:space="preserve">1. Moos. 8: 20)</w:t>
      </w:r>
      <w:r>
        <w:rPr/>
        <w:t xml:space="preserve">. Alttareita pystyttivät Aabraham (1. Moos. 12: 7; 13: 4; 22: 9), Iisak (1. Moos. 26: 25), Jaakob (33: 20; 35: 1-3) ja Mooses (2. Moos. 17: 15, Adonai-nissi).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alttari rakennettiin Raamatussa?</w:t>
      </w:r>
    </w:p>
    <w:p>
      <w:pPr>
        <w:pStyle w:val="TextBody"/>
        <w:bidi w:val="0"/>
        <w:jc w:val="left"/>
        <w:rPr>
          <w:b/>
          <w:u w:val="single"/>
          <w:shd w:val="clear" w:fill="FFFF00"/>
        </w:rPr>
      </w:pPr>
      <w:r>
        <w:rPr>
          <w:b/>
          <w:u w:val="single"/>
          <w:shd w:val="clear" w:fill="FFFF00"/>
        </w:rPr>
        <w:t xml:space="preserve">Asiakirjan numero 19734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Alaska pyysi vuonna 1975, että vuori tunnustettaisiin virallisesti </w:t>
      </w:r>
      <w:r>
        <w:rPr>
          <w:color w:val="A9A9A9"/>
        </w:rPr>
        <w:t xml:space="preserve">Denaliksi, koska </w:t>
      </w:r>
      <w:r>
        <w:rPr/>
        <w:t xml:space="preserve">se oli edelleen osavaltion yleinen nimi. Alaskan osavaltion hallituksen yritykset saada liittovaltion hallitus muuttamaan Mount McKinleyn nimeä estivät kongressin valtuuskunnan jäsenet Ohiosta, joka on vuoren presidentillisen nimenkantajan kotiosavaltio. Elokuussa </w:t>
      </w:r>
      <w:r>
        <w:rPr>
          <w:color w:val="DCDCDC"/>
        </w:rPr>
        <w:t xml:space="preserve">2015 </w:t>
      </w:r>
      <w:r>
        <w:rPr/>
        <w:t xml:space="preserve">sisäministeri Sally Jewell ilmoitti, että nimi muutetaan virallisesti kaikissa liittovaltion asiakirjoissa. Syyskuun 2015 ensimmäisellä viikolla Alaskan-vierailullaan presidentti Barack Obama ilmoitti vuoren uudelleennimeämisestä.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Mount McKinleyn nimi muutettiin Denaliksi?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Mount McKinleyn uusi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Pohjois-Amerikan korkeimman vuoren nimestä kiisteltiin vuonna 1975, kun Alaskan lainsäädäntöelin pyysi Yhdysvaltain liittovaltion hallitusta muuttamaan sen nimen Mount McKinleystä virallisesti Denaliksi. Vuori oli saanut epävirallisen nimen Mount McKinley vuonna 1896 erään kullanetsijän toimesta ja virallisen nimen vuonna 1917 Yhdysvaltain liittovaltion hallituksen toimesta </w:t>
      </w:r>
      <w:r>
        <w:rPr>
          <w:color w:val="A9A9A9"/>
        </w:rPr>
        <w:t xml:space="preserve">William McKinleyn </w:t>
      </w:r>
      <w:r>
        <w:rPr/>
        <w:t xml:space="preserve">muistoksi</w:t>
      </w:r>
      <w:r>
        <w:rPr/>
        <w:t xml:space="preserve">, joka toimi Yhdysvaltain presidenttinä vuodesta 1897 murhaansa asti vuonna 1901.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Mount McKinley -vuori on virallisesti nimetty?</w:t>
      </w:r>
    </w:p>
    <w:p>
      <w:pPr>
        <w:pStyle w:val="TextBody"/>
        <w:bidi w:val="0"/>
        <w:jc w:val="left"/>
        <w:rPr>
          <w:b/>
          <w:u w:val="single"/>
          <w:shd w:val="clear" w:fill="FFFF00"/>
        </w:rPr>
      </w:pPr>
      <w:r>
        <w:rPr>
          <w:b/>
          <w:u w:val="single"/>
          <w:shd w:val="clear" w:fill="FFFF00"/>
        </w:rPr>
        <w:t xml:space="preserve">Asiakirjan numero 19735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Tuomio oli tarkoitus julkaista vuonna 2017, mutta sen markkinointi oli minimaalista negatiivisen julkisuuden välttämiseksi, mutta se hyllytettiin väliaikaisesti. Taylorin mukaan sen julkaiseminen ei ollut Dimensionin prioriteetti ennen kuin emoyhtiön perustaja Harvey Weinsteinia koskevat seksuaalisen hyväksikäytön syytökset (jolloin elokuva palautettiin jälkituotantoon). Lionsgate Films levitti sitä tilausvideona ja kotimediana </w:t>
      </w:r>
      <w:r>
        <w:rPr>
          <w:color w:val="A9A9A9"/>
        </w:rPr>
        <w:t xml:space="preserve">13. helmikuuta 2018</w:t>
      </w:r>
      <w:r>
        <w:rPr/>
        <w:t xml:space="preserve">. Vaikka kriitikot vertasivat elokuvaa suopeasti edeltäjiinsä, sen matalaa budjettia ja poliisiprosessuaalisia piirteitä kritisoitiin.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Hellraiser-elokuva tulee ulos?</w:t>
      </w:r>
    </w:p>
    <w:p>
      <w:pPr>
        <w:pStyle w:val="TextBody"/>
        <w:bidi w:val="0"/>
        <w:jc w:val="left"/>
        <w:rPr>
          <w:b/>
          <w:u w:val="single"/>
          <w:shd w:val="clear" w:fill="FFFF00"/>
        </w:rPr>
      </w:pPr>
      <w:r>
        <w:rPr>
          <w:b/>
          <w:u w:val="single"/>
          <w:shd w:val="clear" w:fill="FFFF00"/>
        </w:rPr>
        <w:t xml:space="preserve">Asiakirjan numero 19736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I Met Your Mother on amerikkalainen komediasarja, jonka ovat kirjoittaneet ja luoneet Carter Bays ja Craig Thomas. Sarja esitettiin ensimmäisen kerran 19. syyskuuta 2005 CBS-kanavalla kolmekymmenminuuttisella pilottijaksolla, ja se lopetti suunnitellun yhdeksänvuotisen jaksonsa 31. maaliskuuta 2014 </w:t>
      </w:r>
      <w:r>
        <w:rPr>
          <w:color w:val="A9A9A9"/>
        </w:rPr>
        <w:t xml:space="preserve">208 </w:t>
      </w:r>
      <w:r>
        <w:rPr/>
        <w:t xml:space="preserve">jakson </w:t>
      </w:r>
      <w:r>
        <w:rPr/>
        <w:t xml:space="preserve">jälkeen.</w:t>
      </w:r>
      <w:r>
        <w:rPr/>
        <w:t xml:space="preserve"> Sarja sijoittuu nykypäivän Manhattanille, ja siinä seurataan Ted Mosbyn (Josh Radnor) ja hänen neljän parhaan ystävänsä Marshall Eriksenin (Jason Segel), Robin Scherbatskyn (Cobie Smulders), Lily Aldrinin (Alyson Hannigan) ja Barney Stinsonin (Neil Patrick Harris) sosiaalista ja romanttista elämää Tedin etsiessä tulevaa vaimoaan (Cristin Milioti). Sarja kertoo tämän tarinan kehystämällä "tulevaisuuden" Tedin (Bob Saget) epäluotettavana kertojana, joka kertoo pojalleen ja tyttärelleen tapahtumista, jotka johtivat hänet heidän äitinsä luo. Kausien 1 -- 8 jaksot ovat yleensä samankaltaisella aikajanalla kuin niiden todellinen esitysaika, jolloin kauden finaali tapahtuu yleensä keväällä ja seuraavan kauden ensi-ilta syksyllä, yleensä nopealla kertailulla kesän tapahtumista. Viimeinen kausi (9. kausi) poikkeaa tästä muodosta, sillä se sijoittuu välittömästi edellisen kauden päättymisen jälkeen ja käsittää vain Barneyn ja Robinin hääviikonlopun. Sarjan finaali kattaa useita vuosia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kuinka tapasin äitisi -elokuvassa?</w:t>
      </w:r>
    </w:p>
    <w:p>
      <w:pPr>
        <w:pStyle w:val="TextBody"/>
        <w:bidi w:val="0"/>
        <w:jc w:val="left"/>
        <w:rPr>
          <w:b/>
          <w:u w:val="single"/>
          <w:shd w:val="clear" w:fill="FFFF00"/>
        </w:rPr>
      </w:pPr>
      <w:r>
        <w:rPr>
          <w:b/>
          <w:u w:val="single"/>
          <w:shd w:val="clear" w:fill="FFFF00"/>
        </w:rPr>
        <w:t xml:space="preserve">Asiakirjan numero 19737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sijaitsevat USA:n ilmavoimien tukikohdat kuuluvat seuraavien pääesikuntien toimivaltaan. </w:t>
      </w:r>
      <w:r>
        <w:rPr/>
        <w:t xml:space="preserve">Aktiivisia tukikohtia </w:t>
      </w:r>
      <w:r>
        <w:rPr/>
        <w:t xml:space="preserve">on </w:t>
      </w:r>
      <w:r>
        <w:rPr>
          <w:color w:val="A9A9A9"/>
        </w:rPr>
        <w:t xml:space="preserve">59 </w:t>
      </w:r>
      <w:r>
        <w:rPr/>
        <w:t xml:space="preserve">eri puolilla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ilmavoimien tukikohtaa Yhdysvalloissa on?</w:t>
      </w:r>
    </w:p>
    <w:p>
      <w:pPr>
        <w:pStyle w:val="TextBody"/>
        <w:bidi w:val="0"/>
        <w:jc w:val="left"/>
        <w:rPr>
          <w:b/>
          <w:u w:val="single"/>
          <w:shd w:val="clear" w:fill="FFFF00"/>
        </w:rPr>
      </w:pPr>
      <w:r>
        <w:rPr>
          <w:b/>
          <w:u w:val="single"/>
          <w:shd w:val="clear" w:fill="FFFF00"/>
        </w:rPr>
        <w:t xml:space="preserve">Asiakirjan numero 19738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Sharon oli vieraantunut miehestään Jackista (</w:t>
      </w:r>
      <w:r>
        <w:rPr>
          <w:color w:val="A9A9A9"/>
        </w:rPr>
        <w:t xml:space="preserve">Tom Berenger)</w:t>
      </w:r>
      <w:r>
        <w:rPr/>
        <w:t xml:space="preserve">, asianajajasta, joka muutti Las Vegasiin pelaamaan; Major Crimes -sarjan kolmannella kaudella he olivat eronneet. Heillä on kaksi aikuista lasta, Richard William ``Ricky'' ja Emily Raydor. Sarjassa ``Down the Drain'' Sharon adoptoi Rusty Beckin (Graham Patrick Martin), joka on tähtitodistaja sarjaraiskaajaa/murhaajaa Phillip Strohia (Billy Burke)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Sharonin ex-miestä suurissa rikoksissa...</w:t>
      </w:r>
    </w:p>
    <w:p>
      <w:pPr>
        <w:pStyle w:val="TextBody"/>
        <w:bidi w:val="0"/>
        <w:jc w:val="left"/>
        <w:rPr>
          <w:b/>
          <w:u w:val="single"/>
          <w:shd w:val="clear" w:fill="FFFF00"/>
        </w:rPr>
      </w:pPr>
      <w:r>
        <w:rPr>
          <w:b/>
          <w:u w:val="single"/>
          <w:shd w:val="clear" w:fill="FFFF00"/>
        </w:rPr>
        <w:t xml:space="preserve">Asiakirjan numero 19739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Brenda Song </w:t>
      </w:r>
      <w:r>
        <w:rPr/>
        <w:t xml:space="preserve">(s. 27. maaliskuuta 1988) on yhdysvaltalainen näyttelijä. Song aloitti showbisneksessä lapsena muotimallina. Hänen varhaisiin televisiotöihinsä kuuluivat roolit televisiosarjoissa Fudge (1995) ja 100 tekoa Eddie McDowdille (1999). Monien mainos- ja televisioroolien jälkeen 1990-luvun lopulla Song voitti Young Artist Award -palkinnon suorituksestaan elokuvassa The Ultimate Christmas Present (2000). Vuonna 2002 Song allekirjoitti sopimuksen Disney Channelin kanssa ja näytteli vuonna 2002 Disney Channelin alkuperäiselokuvassa Get a Clue, minkä jälkeen hän teki merkittävää työtä kanavalle, kuten Stuck in the Suburbs (2004) ja monet muut tuotannot. Vuonna 2005 Song alkoi näytellä naispääosaa London Tiptonia sarjoissa The Suite Life of Zack &amp; Cody ja The Suite Life on Deck. Hahmo on noteerattu Disney-kanavan pisimpään yhtäjaksoisesti esiintyneenä naishahmona.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soitti lontoolaista sviitissä life on deckillä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kertoo Bostonissa sijaitsevan kuvitteellisen Tipton-hotellin asukkaista ja työntekijöistä, ja sen keskiössä ovat lähinnä hankalat kaksoset Zack ja Cody Martin (Dylan ja </w:t>
      </w:r>
      <w:r>
        <w:rPr>
          <w:color w:val="A9A9A9"/>
        </w:rPr>
        <w:t xml:space="preserve">Cole Sprouse) </w:t>
      </w:r>
      <w:r>
        <w:rPr/>
        <w:t xml:space="preserve">sekä London Tipton (Song). Sarja sai ensi-iltansa Disney Channelilla 18. maaliskuuta 2005 ja sai neljä miljoonaa katsojaa, mikä teki siitä Disney Channelin menestyneimmän ensi-illan vuonna 2005. Kriitikot kehuivat usein Songin suoritusta Suite Life -sarjassa. Huhtikuussa 2009 julkaistussa andPOP.comin artikkelissa todettiin, että London Tiptonin roolissa ``Song on se, joka varastaa valokeilan'' Disney Channelilla. Siinä sanottiin: ``Jos olet koskaan katsonut jakson sarjasta'' The Suite Life with Zack &amp; Cody'', sinun pitäisi ymmärtää, että sarja on katsottava yhden hahmon takia: London Tipton. Brenda näyttelee hölmöä hemmoteltua hotelliperijätär Londonia (viittaus Paris Hiltoniin), ja jos saan sanoa, hän tekee siinä aivan erinomaista työtä. MSN:n vuonna 2009 julkaistussa sarjan kansijutussa kommentoitiin Songia seuraavasti: ``Song on yksi tärkeimmistä syistä siihen, että ``Suite Life'' -sarja on edelleen yksi Disneyn menestyneimmistä ja suosituimmista sarjoista.''. People-lehden artikkelissa vuonna 2009 hahmoa kuvailtiin ``melodramaattiseksi meridivaksi''.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Codya Zackin ja Codyn sviitissä...</w:t>
      </w:r>
    </w:p>
    <w:p>
      <w:pPr>
        <w:pStyle w:val="TextBody"/>
        <w:bidi w:val="0"/>
        <w:jc w:val="left"/>
        <w:rPr>
          <w:b/>
          <w:u w:val="single"/>
          <w:shd w:val="clear" w:fill="FFFF00"/>
        </w:rPr>
      </w:pPr>
      <w:r>
        <w:rPr>
          <w:b/>
          <w:u w:val="single"/>
          <w:shd w:val="clear" w:fill="FFFF00"/>
        </w:rPr>
        <w:t xml:space="preserve">Asiakirjan numero 19740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WPUS perustettiin vuonna 1876, kun </w:t>
      </w:r>
      <w:r>
        <w:rPr>
          <w:color w:val="A9A9A9"/>
        </w:rPr>
        <w:t xml:space="preserve">eri puolilta Yhdysvaltoja kotoisin olevien sosialistien kongressi kokoontui Philadelphiassa ja yritti yhdistää poliittisen voimansa</w:t>
      </w:r>
      <w:r>
        <w:rPr/>
        <w:t xml:space="preserve">. Seitsemän yhdistystä lähetti edustajia, ja neljän päivän kuluessa puolue perustettiin nimellä Workingmen's Party of the United States. Puolue, joka koostui enimmäkseen ulkomailla syntyneistä työläisistä, edusti kokoelmaa eri ryhmien sosialistisia aatteita, joista merkittävimpiä olivat Karl Marxin ja Ferdinand Lassallen seuraajat. Lassallen ryhmittymä uskoi sosialistisen poliittisen puolueen perustamiseen, jotta se voisi edistää agendaansa asteittain vaaliprosessin kautta. Marxilaiset sosialistit, jotka vastustivat reformismia, uskoivat kuitenkin sosialistisen puolueen perustamiseen proletariaatin järjestäytymisvälineeksi, jonka avulla levitetään tietoisuutta, joka johtaa lopulta vallankumoukselliseen valtiovallan valtaamiseen. He kannattivat vahvoja ammattiliittoja, lakkoja ja boikotteja luokkatietoisuuden kehittämiseksi luokkakonfliktin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työväenpuolueen perustamisen tarkoitus?</w:t>
      </w:r>
    </w:p>
    <w:p>
      <w:pPr>
        <w:pStyle w:val="TextBody"/>
        <w:bidi w:val="0"/>
        <w:jc w:val="left"/>
        <w:rPr>
          <w:b/>
          <w:u w:val="single"/>
          <w:shd w:val="clear" w:fill="FFFF00"/>
        </w:rPr>
      </w:pPr>
      <w:r>
        <w:rPr>
          <w:b/>
          <w:u w:val="single"/>
          <w:shd w:val="clear" w:fill="FFFF00"/>
        </w:rPr>
        <w:t xml:space="preserve">Asiakirjan numero 19741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Pääasialliset kuvaukset alkoivat lokakuun puolivälissä 1935 </w:t>
      </w:r>
      <w:r>
        <w:rPr>
          <w:color w:val="A9A9A9"/>
        </w:rPr>
        <w:t xml:space="preserve">Chatsworthissa</w:t>
      </w:r>
      <w:r>
        <w:rPr/>
        <w:t xml:space="preserve">, </w:t>
      </w:r>
      <w:r>
        <w:rPr>
          <w:color w:val="DCDCDC"/>
        </w:rPr>
        <w:t xml:space="preserve">Big Bear Lakessa (San Bernardinon vuoristossa) </w:t>
      </w:r>
      <w:r>
        <w:rPr/>
        <w:t xml:space="preserve">ja </w:t>
      </w:r>
      <w:r>
        <w:rPr>
          <w:color w:val="2F4F4F"/>
        </w:rPr>
        <w:t xml:space="preserve">Santa Susana Passissa Kaliforniassa</w:t>
      </w:r>
      <w:r>
        <w:rPr/>
        <w:t xml:space="preserve">, mikä loi romaanin maaseutu- ja vuoristomaiseman. Elokuva oli ensimmäinen pitkä elokuva, joka kuvattiin paikan päällä kolmiraitaista Technicolor-tekniikkaa käyttäen.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yksinäisen männyn polku kuvattu</w:t>
      </w:r>
    </w:p>
    <w:p>
      <w:pPr>
        <w:pStyle w:val="TextBody"/>
        <w:bidi w:val="0"/>
        <w:jc w:val="left"/>
        <w:rPr>
          <w:b/>
          <w:u w:val="single"/>
          <w:shd w:val="clear" w:fill="FFFF00"/>
        </w:rPr>
      </w:pPr>
      <w:r>
        <w:rPr>
          <w:b/>
          <w:u w:val="single"/>
          <w:shd w:val="clear" w:fill="FFFF00"/>
        </w:rPr>
        <w:t xml:space="preserve">Asiakirjan numero 19742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jalkapallosäännöt keksittiin Melbournessa, Australiassa, vuonna </w:t>
      </w:r>
      <w:r>
        <w:rPr>
          <w:color w:val="A9A9A9"/>
        </w:rPr>
        <w:t xml:space="preserve">1858</w:t>
      </w:r>
      <w:r>
        <w:rPr/>
        <w:t xml:space="preserve">. </w:t>
      </w:r>
      <w:r>
        <w:rPr/>
        <w:t xml:space="preserve">Ensimmäisen ottelun, joka on tunnistettu australialaisen jalkapallon kodifioinnin suoraksi edeltäjäksi, järjesti ja tuomitsi Tom Wills, ja se pelattiin </w:t>
      </w:r>
      <w:r>
        <w:rPr>
          <w:color w:val="DCDCDC"/>
        </w:rPr>
        <w:t xml:space="preserve">31. heinäkuuta </w:t>
      </w:r>
      <w:r>
        <w:rPr/>
        <w:t xml:space="preserve">Melbournen Grammar Schoolin ja Scotch Collegen välillä Melbournen krikettikentän vieressä Richmond Paddockissa. Vanhin säilynyt australialaisen jalkapallon sääntökokoelma laadittiin 17. toukokuuta 1859, kolme päivää Melbournen jalkapalloseuran perustamisen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järjestettiin ensimmäinen australialainen jalkapallokilpailu?</w:t>
      </w:r>
    </w:p>
    <w:p>
      <w:pPr>
        <w:pStyle w:val="TextBody"/>
        <w:bidi w:val="0"/>
        <w:jc w:val="left"/>
        <w:rPr>
          <w:b/>
          <w:u w:val="single"/>
          <w:shd w:val="clear" w:fill="FFFF00"/>
        </w:rPr>
      </w:pPr>
      <w:r>
        <w:rPr>
          <w:b/>
          <w:u w:val="single"/>
          <w:shd w:val="clear" w:fill="FFFF00"/>
        </w:rPr>
        <w:t xml:space="preserve">Asiakirjan numero 19743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5"/>
        <w:gridCol w:w="772"/>
        <w:gridCol w:w="1135"/>
        <w:gridCol w:w="1628"/>
        <w:gridCol w:w="1118"/>
        <w:gridCol w:w="1132"/>
        <w:gridCol w:w="919"/>
        <w:gridCol w:w="2686"/>
      </w:tblGrid>
      <w:tr>
        <w:trPr/>
        <w:tc>
          <w:tcPr>
            <w:tcW w:w="815" w:type="dxa"/>
            <w:tcBorders/>
            <w:vAlign w:val="center"/>
          </w:tcPr>
          <w:p>
            <w:pPr>
              <w:pStyle w:val="TableHeading"/>
              <w:suppressLineNumbers/>
              <w:bidi w:val="0"/>
              <w:spacing w:before="0" w:after="283"/>
              <w:jc w:val="center"/>
              <w:rPr/>
            </w:pPr>
            <w:r>
              <w:rPr/>
              <w:t xml:space="preserve">Ei. </w:t>
            </w:r>
          </w:p>
        </w:tc>
        <w:tc>
          <w:tcPr>
            <w:tcW w:w="772" w:type="dxa"/>
            <w:tcBorders/>
            <w:vAlign w:val="center"/>
          </w:tcPr>
          <w:p>
            <w:pPr>
              <w:pStyle w:val="TableHeading"/>
              <w:suppressLineNumbers/>
              <w:bidi w:val="0"/>
              <w:spacing w:before="0" w:after="283"/>
              <w:jc w:val="center"/>
              <w:rPr/>
            </w:pPr>
            <w:r>
              <w:rPr/>
              <w:t xml:space="preserve">Nro kauden aikana </w:t>
            </w:r>
          </w:p>
        </w:tc>
        <w:tc>
          <w:tcPr>
            <w:tcW w:w="1135" w:type="dxa"/>
            <w:tcBorders/>
            <w:vAlign w:val="center"/>
          </w:tcPr>
          <w:p>
            <w:pPr>
              <w:pStyle w:val="TableHeading"/>
              <w:suppressLineNumbers/>
              <w:bidi w:val="0"/>
              <w:spacing w:before="0" w:after="283"/>
              <w:jc w:val="center"/>
              <w:rPr/>
            </w:pPr>
            <w:r>
              <w:rPr/>
              <w:t xml:space="preserve">Otsikko </w:t>
            </w:r>
          </w:p>
        </w:tc>
        <w:tc>
          <w:tcPr>
            <w:tcW w:w="1628" w:type="dxa"/>
            <w:tcBorders/>
            <w:vAlign w:val="center"/>
          </w:tcPr>
          <w:p>
            <w:pPr>
              <w:pStyle w:val="TableHeading"/>
              <w:suppressLineNumbers/>
              <w:bidi w:val="0"/>
              <w:spacing w:before="0" w:after="283"/>
              <w:jc w:val="center"/>
              <w:rPr/>
            </w:pPr>
            <w:r>
              <w:rPr/>
              <w:t xml:space="preserve">Ohjaaja </w:t>
            </w:r>
          </w:p>
        </w:tc>
        <w:tc>
          <w:tcPr>
            <w:tcW w:w="1118" w:type="dxa"/>
            <w:tcBorders/>
            <w:vAlign w:val="center"/>
          </w:tcPr>
          <w:p>
            <w:pPr>
              <w:pStyle w:val="TableHeading"/>
              <w:suppressLineNumbers/>
              <w:bidi w:val="0"/>
              <w:spacing w:before="0" w:after="283"/>
              <w:jc w:val="center"/>
              <w:rPr/>
            </w:pPr>
            <w:r>
              <w:rPr/>
              <w:t xml:space="preserve">Kirjoittanut </w:t>
            </w:r>
          </w:p>
        </w:tc>
        <w:tc>
          <w:tcPr>
            <w:tcW w:w="1132" w:type="dxa"/>
            <w:tcBorders/>
            <w:vAlign w:val="center"/>
          </w:tcPr>
          <w:p>
            <w:pPr>
              <w:pStyle w:val="TableHeading"/>
              <w:suppressLineNumbers/>
              <w:bidi w:val="0"/>
              <w:spacing w:before="0" w:after="283"/>
              <w:jc w:val="center"/>
              <w:rPr/>
            </w:pPr>
            <w:r>
              <w:rPr/>
              <w:t xml:space="preserve">Alkuperäinen lähetyspäivä </w:t>
            </w:r>
          </w:p>
        </w:tc>
        <w:tc>
          <w:tcPr>
            <w:tcW w:w="919" w:type="dxa"/>
            <w:tcBorders/>
            <w:vAlign w:val="center"/>
          </w:tcPr>
          <w:p>
            <w:pPr>
              <w:pStyle w:val="TableHeading"/>
              <w:suppressLineNumbers/>
              <w:bidi w:val="0"/>
              <w:spacing w:before="0" w:after="283"/>
              <w:jc w:val="center"/>
              <w:rPr/>
            </w:pPr>
            <w:r>
              <w:rPr/>
              <w:t xml:space="preserve">Tuotteen koodi </w:t>
            </w:r>
          </w:p>
        </w:tc>
        <w:tc>
          <w:tcPr>
            <w:tcW w:w="2686" w:type="dxa"/>
            <w:tcBorders/>
            <w:vAlign w:val="center"/>
          </w:tcPr>
          <w:p>
            <w:pPr>
              <w:pStyle w:val="TableHeading"/>
              <w:suppressLineNumbers/>
              <w:bidi w:val="0"/>
              <w:spacing w:before="0" w:after="283"/>
              <w:jc w:val="center"/>
              <w:rPr/>
            </w:pPr>
            <w:r>
              <w:rPr/>
              <w:t xml:space="preserve">Yhdysvaltalaiset katsojat (miljoonaa)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135" w:type="dxa"/>
            <w:tcBorders/>
            <w:vAlign w:val="center"/>
          </w:tcPr>
          <w:p>
            <w:pPr>
              <w:pStyle w:val="TableContents"/>
              <w:bidi w:val="0"/>
              <w:spacing w:before="0" w:after="283"/>
              <w:jc w:val="left"/>
              <w:rPr/>
            </w:pPr>
            <w:r>
              <w:rPr/>
              <w:t xml:space="preserve">"Pilotti </w:t>
            </w:r>
          </w:p>
        </w:tc>
        <w:tc>
          <w:tcPr>
            <w:tcW w:w="1628" w:type="dxa"/>
            <w:tcBorders/>
            <w:vAlign w:val="center"/>
          </w:tcPr>
          <w:p>
            <w:pPr>
              <w:pStyle w:val="TableContents"/>
              <w:bidi w:val="0"/>
              <w:spacing w:before="0" w:after="283"/>
              <w:jc w:val="left"/>
              <w:rPr/>
            </w:pPr>
            <w:r>
              <w:rPr/>
              <w:t xml:space="preserve">Brett Ratner </w:t>
            </w:r>
          </w:p>
        </w:tc>
        <w:tc>
          <w:tcPr>
            <w:tcW w:w="1118" w:type="dxa"/>
            <w:tcBorders/>
            <w:vAlign w:val="center"/>
          </w:tcPr>
          <w:p>
            <w:pPr>
              <w:pStyle w:val="TableContents"/>
              <w:bidi w:val="0"/>
              <w:spacing w:before="0" w:after="283"/>
              <w:jc w:val="left"/>
              <w:rPr/>
            </w:pPr>
            <w:r>
              <w:rPr/>
              <w:t xml:space="preserve">Paul Scheuring </w:t>
            </w:r>
          </w:p>
        </w:tc>
        <w:tc>
          <w:tcPr>
            <w:tcW w:w="1132" w:type="dxa"/>
            <w:tcBorders/>
            <w:vAlign w:val="center"/>
          </w:tcPr>
          <w:p>
            <w:pPr>
              <w:pStyle w:val="TableContents"/>
              <w:bidi w:val="0"/>
              <w:spacing w:before="0" w:after="283"/>
              <w:jc w:val="left"/>
              <w:rPr/>
            </w:pPr>
            <w:r>
              <w:rPr/>
              <w:t xml:space="preserve">29. elokuuta 2005 (2005-08-29) </w:t>
            </w:r>
          </w:p>
        </w:tc>
        <w:tc>
          <w:tcPr>
            <w:tcW w:w="919" w:type="dxa"/>
            <w:tcBorders/>
            <w:vAlign w:val="center"/>
          </w:tcPr>
          <w:p>
            <w:pPr>
              <w:pStyle w:val="TableContents"/>
              <w:bidi w:val="0"/>
              <w:spacing w:before="0" w:after="283"/>
              <w:jc w:val="left"/>
              <w:rPr/>
            </w:pPr>
            <w:r>
              <w:rPr/>
              <w:t xml:space="preserve">1AKJ79 </w:t>
            </w:r>
          </w:p>
        </w:tc>
        <w:tc>
          <w:tcPr>
            <w:tcW w:w="2686" w:type="dxa"/>
            <w:tcBorders/>
            <w:vAlign w:val="center"/>
          </w:tcPr>
          <w:p>
            <w:pPr>
              <w:pStyle w:val="TableContents"/>
              <w:bidi w:val="0"/>
              <w:spacing w:before="0" w:after="283"/>
              <w:jc w:val="left"/>
              <w:rPr/>
            </w:pPr>
            <w:r>
              <w:rPr/>
              <w:t xml:space="preserve">10.51 Michael Scofield vangitaan Fox Riverin osavaltion vankilaan osana monimutkaista suunnitelmaa, jonka tarkoituksena on vapauttaa hänen veljensä Lincoln Burrows, jota uhkaa teloitus varapresidentin veljen murhasta, minkä Burrows kiistää. Aluksi Scofield saa osakseen vartiopäällikkö Brad Bellickin tyytymättömyyden, ja sitten hän tapaa sellitoverinsa Fernando Sucren. Scofield pakottaa John Abruzzin värväämään hänet vankilateollisuuden (PI) palvelukseen todistamalla tietävänsä Fibonaccin, ainoan todistajan Abruzzia vastaan, sijainnin. Scofield tapaa myös Charles Westmorelandin, jonka uskotaan olevan D.B. Cooper, ja tohtori Sara Tancredin, joka pistää hänelle insuliinia hänen ilmeisen diabeteksensa vuoksi, sekä Benjamin Miles ``C-Note'' Franklinin, joka suostuu hankkimaan Scofieldille insuliinilääkkeitä. Scofield hyväksyy vankilanjohtaja Popen tarjouksen saada valmiiksi Taj Mahalin pienoismalli. Scofield tapaa Burrowsin ja paljastaa, että hänen salaperäinen tatuointinsa on vankilan pohjapiirustus. Samaan aikaan Lincolnin poika L.J. Burrows pidätetään huumekaupasta. Salainen palvelu paljastuu osaksi salaliittoa Lincolnia vastaan. Veronica Donovan, asianajaja ja Lincolnin entinen tyttöystävä, alkaa uskoa hänen syyttömyyteensä.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135" w:type="dxa"/>
            <w:tcBorders/>
            <w:vAlign w:val="center"/>
          </w:tcPr>
          <w:p>
            <w:pPr>
              <w:pStyle w:val="TableContents"/>
              <w:bidi w:val="0"/>
              <w:spacing w:before="0" w:after="283"/>
              <w:jc w:val="left"/>
              <w:rPr/>
            </w:pPr>
            <w:r>
              <w:rPr/>
              <w:t xml:space="preserve">``Allen'' </w:t>
            </w:r>
          </w:p>
        </w:tc>
        <w:tc>
          <w:tcPr>
            <w:tcW w:w="1628" w:type="dxa"/>
            <w:tcBorders/>
            <w:vAlign w:val="center"/>
          </w:tcPr>
          <w:p>
            <w:pPr>
              <w:pStyle w:val="TableContents"/>
              <w:bidi w:val="0"/>
              <w:spacing w:before="0" w:after="283"/>
              <w:jc w:val="left"/>
              <w:rPr/>
            </w:pPr>
            <w:r>
              <w:rPr/>
              <w:t xml:space="preserve">Michael W. Watkins </w:t>
            </w:r>
          </w:p>
        </w:tc>
        <w:tc>
          <w:tcPr>
            <w:tcW w:w="1118" w:type="dxa"/>
            <w:tcBorders/>
            <w:vAlign w:val="center"/>
          </w:tcPr>
          <w:p>
            <w:pPr>
              <w:pStyle w:val="TableContents"/>
              <w:bidi w:val="0"/>
              <w:spacing w:before="0" w:after="283"/>
              <w:jc w:val="left"/>
              <w:rPr/>
            </w:pPr>
            <w:r>
              <w:rPr/>
              <w:t xml:space="preserve">Paul Scheuring </w:t>
            </w:r>
          </w:p>
        </w:tc>
        <w:tc>
          <w:tcPr>
            <w:tcW w:w="1132" w:type="dxa"/>
            <w:tcBorders/>
            <w:vAlign w:val="center"/>
          </w:tcPr>
          <w:p>
            <w:pPr>
              <w:pStyle w:val="TableContents"/>
              <w:bidi w:val="0"/>
              <w:spacing w:before="0" w:after="283"/>
              <w:jc w:val="left"/>
              <w:rPr/>
            </w:pPr>
            <w:r>
              <w:rPr/>
              <w:t xml:space="preserve">29. elokuuta 2005 (2005-08-29) </w:t>
            </w:r>
          </w:p>
        </w:tc>
        <w:tc>
          <w:tcPr>
            <w:tcW w:w="919" w:type="dxa"/>
            <w:tcBorders/>
            <w:vAlign w:val="center"/>
          </w:tcPr>
          <w:p>
            <w:pPr>
              <w:pStyle w:val="TableContents"/>
              <w:bidi w:val="0"/>
              <w:spacing w:before="0" w:after="283"/>
              <w:jc w:val="left"/>
              <w:rPr/>
            </w:pPr>
            <w:r>
              <w:rPr/>
              <w:t xml:space="preserve">1AKJ01 </w:t>
            </w:r>
          </w:p>
        </w:tc>
        <w:tc>
          <w:tcPr>
            <w:tcW w:w="2686" w:type="dxa"/>
            <w:tcBorders/>
            <w:vAlign w:val="center"/>
          </w:tcPr>
          <w:p>
            <w:pPr>
              <w:pStyle w:val="TableContents"/>
              <w:bidi w:val="0"/>
              <w:spacing w:before="0" w:after="283"/>
              <w:jc w:val="left"/>
              <w:rPr/>
            </w:pPr>
            <w:r>
              <w:rPr/>
              <w:t xml:space="preserve">10.51 Sucre joutuu eristysselliin laittomien materiaalien säilyttämisestä. Scofield tarvitsee suunnitelmaansa varten kuusiokoloruuvin, joka on Bagwellin penkissä. Bagwell kieltäytyy antamasta pulttia Scofieldin kieltäydyttyä hänen seksitarjouksestaan. Tancredi epäilee Scofieldin diabetesta ja järjestää testin. Mustien ja valkoisten vankien välillä alkaa rotutappelu. Scofield saa pultin haltuunsa ja irrottaa sillä sellinsä vessanpöntön. Bagwell luulee, että Scofield tappoi entisen miesrakkaan. Franklin antaa Scofieldille lääkettä, minkä seurauksena jälkimmäisen testi on positiivinen ja hän pääsee säännöllisesti sairastupaan. Falzone, Abruzzin rikoskumppani, patistaa häntä löytämään Fibonaccin. Bellick tutkii Scofieldin sellin, mutta ei löydä mitään. Burrows kertoo Donovanille, ettei hän vetänyt liipaisimesta, kuten nauhalla näkyy, ja mies oli jo kuollut. Donavan löytää todistajan nimeltä Leticia Barris. Salaisen palvelun agentti Paul Kellerman raportoi Donovanin toiminnasta Montanassa asuvalle naiselle. Koska Sucre ei voi soittaa kihlatulleen Delgadolle eristyssellistä, hän hermostuu ja lähtee ulos Hector-nimisen miehen kanssa. Abruzzin miehet sieppaavat Scofieldin ja kiduttavat häntä Fibonaccin takia.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135" w:type="dxa"/>
            <w:tcBorders/>
            <w:vAlign w:val="center"/>
          </w:tcPr>
          <w:p>
            <w:pPr>
              <w:pStyle w:val="TableContents"/>
              <w:bidi w:val="0"/>
              <w:spacing w:before="0" w:after="283"/>
              <w:jc w:val="left"/>
              <w:rPr/>
            </w:pPr>
            <w:r>
              <w:rPr/>
              <w:t xml:space="preserve">``Cell Test'' </w:t>
            </w:r>
          </w:p>
        </w:tc>
        <w:tc>
          <w:tcPr>
            <w:tcW w:w="1628" w:type="dxa"/>
            <w:tcBorders/>
            <w:vAlign w:val="center"/>
          </w:tcPr>
          <w:p>
            <w:pPr>
              <w:pStyle w:val="TableContents"/>
              <w:bidi w:val="0"/>
              <w:spacing w:before="0" w:after="283"/>
              <w:jc w:val="left"/>
              <w:rPr/>
            </w:pPr>
            <w:r>
              <w:rPr/>
              <w:t xml:space="preserve">Brad Turner </w:t>
            </w:r>
          </w:p>
        </w:tc>
        <w:tc>
          <w:tcPr>
            <w:tcW w:w="1118" w:type="dxa"/>
            <w:tcBorders/>
            <w:vAlign w:val="center"/>
          </w:tcPr>
          <w:p>
            <w:pPr>
              <w:pStyle w:val="TableContents"/>
              <w:bidi w:val="0"/>
              <w:spacing w:before="0" w:after="283"/>
              <w:jc w:val="left"/>
              <w:rPr/>
            </w:pPr>
            <w:r>
              <w:rPr/>
              <w:t xml:space="preserve">Michael Pavone </w:t>
            </w:r>
          </w:p>
        </w:tc>
        <w:tc>
          <w:tcPr>
            <w:tcW w:w="1132" w:type="dxa"/>
            <w:tcBorders/>
            <w:vAlign w:val="center"/>
          </w:tcPr>
          <w:p>
            <w:pPr>
              <w:pStyle w:val="TableContents"/>
              <w:bidi w:val="0"/>
              <w:spacing w:before="0" w:after="283"/>
              <w:jc w:val="left"/>
              <w:rPr/>
            </w:pPr>
            <w:r>
              <w:rPr/>
              <w:t xml:space="preserve">5. syyskuuta 2005 (2005-09-05) </w:t>
            </w:r>
          </w:p>
        </w:tc>
        <w:tc>
          <w:tcPr>
            <w:tcW w:w="919" w:type="dxa"/>
            <w:tcBorders/>
            <w:vAlign w:val="center"/>
          </w:tcPr>
          <w:p>
            <w:pPr>
              <w:pStyle w:val="TableContents"/>
              <w:bidi w:val="0"/>
              <w:spacing w:before="0" w:after="283"/>
              <w:jc w:val="left"/>
              <w:rPr/>
            </w:pPr>
            <w:r>
              <w:rPr/>
              <w:t xml:space="preserve">1AKJ02 </w:t>
            </w:r>
          </w:p>
        </w:tc>
        <w:tc>
          <w:tcPr>
            <w:tcW w:w="2686" w:type="dxa"/>
            <w:tcBorders/>
            <w:vAlign w:val="center"/>
          </w:tcPr>
          <w:p>
            <w:pPr>
              <w:pStyle w:val="TableContents"/>
              <w:bidi w:val="0"/>
              <w:spacing w:before="0" w:after="283"/>
              <w:jc w:val="left"/>
              <w:rPr/>
            </w:pPr>
            <w:r>
              <w:rPr/>
              <w:t xml:space="preserve">8.49 Lincoln vannoo panevansa Abruzzin maksamaan, mutta Scofield muistuttaa häntä siitä, että Abruzzia tarvitaan. Sucre vapautetaan eristyssellistä ja Scofield testaa entisen lojaalisuutta ennen kuin paljastaa suunnitelmansa. Sucre läpäisee testin, mutta hän päättää vaihtaa selliä ja pysyä poissa ongelmista, koska hänet vapautetaan pian. Abruzzi tajuaa, että hänen on ystävystyttävä Scofieldin kanssa löytääkseen Fibonaccin. Bagwell aikoo lynkata Scofieldin. Abruzzi yrittää tehdä sovinnon Scofieldin kanssa antamalla miestensä hakata Bagwellin, jolloin tämä joutuu eristysselliin. Scofield kertoo Abruzzille suunnitelmastaan, ja tämä suostuu yhteistyöhön. L.J:n ehdonalaisvalvoja pakottaa hänet tapaamaan Lincolnia ja isä ja poika lähentyvät toisiaan pitkästä aikaa. Ennen kuin Barris ehtii allekirjoittaa Donovanin kirjoittaman todistuksensa Lincolnin puolesta, Kellerman ja hänen agenttikollegansa Hale sieppaavat ja tappavat edellisen. Donovan päättää jättää sulhasensa Sebastian Balfourin. Bellick tuo Scofieldin selliin psykoottisen vangin Patoshikin. Patoshikista tulee ongelma Scofieldin suunnitelmalle. </w:t>
            </w:r>
          </w:p>
        </w:tc>
      </w:tr>
      <w:tr>
        <w:trPr/>
        <w:tc>
          <w:tcPr>
            <w:tcW w:w="815" w:type="dxa"/>
            <w:tcBorders/>
            <w:vAlign w:val="center"/>
          </w:tcPr>
          <w:p>
            <w:pPr>
              <w:pStyle w:val="TableHeading"/>
              <w:bidi w:val="0"/>
              <w:spacing w:before="0" w:after="283"/>
              <w:rPr>
                <w:sz w:val="4"/>
                <w:szCs w:val="4"/>
              </w:rPr>
            </w:pPr>
            <w:r>
              <w:rPr>
                <w:sz w:val="4"/>
                <w:szCs w:val="4"/>
              </w:rPr>
            </w:r>
          </w:p>
        </w:tc>
        <w:tc>
          <w:tcPr>
            <w:tcW w:w="772" w:type="dxa"/>
            <w:tcBorders/>
            <w:vAlign w:val="center"/>
          </w:tcPr>
          <w:p>
            <w:pPr>
              <w:pStyle w:val="TableContents"/>
              <w:bidi w:val="0"/>
              <w:spacing w:before="0" w:after="283"/>
              <w:jc w:val="left"/>
              <w:rPr>
                <w:sz w:val="4"/>
                <w:szCs w:val="4"/>
              </w:rPr>
            </w:pPr>
            <w:r>
              <w:rPr>
                <w:sz w:val="4"/>
                <w:szCs w:val="4"/>
              </w:rPr>
            </w:r>
          </w:p>
        </w:tc>
        <w:tc>
          <w:tcPr>
            <w:tcW w:w="1135" w:type="dxa"/>
            <w:tcBorders/>
            <w:vAlign w:val="center"/>
          </w:tcPr>
          <w:p>
            <w:pPr>
              <w:pStyle w:val="TableContents"/>
              <w:bidi w:val="0"/>
              <w:spacing w:before="0" w:after="283"/>
              <w:jc w:val="left"/>
              <w:rPr/>
            </w:pPr>
            <w:r>
              <w:rPr/>
              <w:t xml:space="preserve">"Söpö myrkky </w:t>
            </w:r>
          </w:p>
        </w:tc>
        <w:tc>
          <w:tcPr>
            <w:tcW w:w="1628" w:type="dxa"/>
            <w:tcBorders/>
            <w:vAlign w:val="center"/>
          </w:tcPr>
          <w:p>
            <w:pPr>
              <w:pStyle w:val="TableContents"/>
              <w:bidi w:val="0"/>
              <w:spacing w:before="0" w:after="283"/>
              <w:jc w:val="left"/>
              <w:rPr/>
            </w:pPr>
            <w:r>
              <w:rPr/>
              <w:t xml:space="preserve">Matt Earl Beesley </w:t>
            </w:r>
          </w:p>
        </w:tc>
        <w:tc>
          <w:tcPr>
            <w:tcW w:w="1118" w:type="dxa"/>
            <w:tcBorders/>
            <w:vAlign w:val="center"/>
          </w:tcPr>
          <w:p>
            <w:pPr>
              <w:pStyle w:val="TableContents"/>
              <w:bidi w:val="0"/>
              <w:spacing w:before="0" w:after="283"/>
              <w:jc w:val="left"/>
              <w:rPr/>
            </w:pPr>
            <w:r>
              <w:rPr/>
              <w:t xml:space="preserve">Matt Olmstead </w:t>
            </w:r>
          </w:p>
        </w:tc>
        <w:tc>
          <w:tcPr>
            <w:tcW w:w="1132" w:type="dxa"/>
            <w:tcBorders/>
            <w:vAlign w:val="center"/>
          </w:tcPr>
          <w:p>
            <w:pPr>
              <w:pStyle w:val="TableContents"/>
              <w:bidi w:val="0"/>
              <w:spacing w:before="0" w:after="283"/>
              <w:jc w:val="left"/>
              <w:rPr/>
            </w:pPr>
            <w:r>
              <w:rPr/>
              <w:t xml:space="preserve">12. syyskuuta 2005 (2005-09-12) </w:t>
            </w:r>
          </w:p>
        </w:tc>
        <w:tc>
          <w:tcPr>
            <w:tcW w:w="919" w:type="dxa"/>
            <w:tcBorders/>
            <w:vAlign w:val="center"/>
          </w:tcPr>
          <w:p>
            <w:pPr>
              <w:pStyle w:val="TableContents"/>
              <w:bidi w:val="0"/>
              <w:spacing w:before="0" w:after="283"/>
              <w:jc w:val="left"/>
              <w:rPr/>
            </w:pPr>
            <w:r>
              <w:rPr/>
              <w:t xml:space="preserve">1AKJ03 </w:t>
            </w:r>
          </w:p>
        </w:tc>
        <w:tc>
          <w:tcPr>
            <w:tcW w:w="2686" w:type="dxa"/>
            <w:tcBorders/>
            <w:vAlign w:val="center"/>
          </w:tcPr>
          <w:p>
            <w:pPr>
              <w:pStyle w:val="TableContents"/>
              <w:bidi w:val="0"/>
              <w:spacing w:before="0" w:after="283"/>
              <w:jc w:val="left"/>
              <w:rPr/>
            </w:pPr>
            <w:r>
              <w:rPr/>
              <w:t xml:space="preserve">9.15 Patoshikilla on pakkomielle Scofieldin tatuoinnista; hän tietää sen olevan polku. Abruzzi patistaa Scofieldiä huolehtimaan Patoshikista. Kun Sucre saa selville, että Hector lähentelee hänen morsiantaan, hän päättää liittyä Scofieldin suunnitelmaan; mutta Scofield kertoo hänelle, että hänen on ensin hankkiuduttava eroon Patoshikista. Scofield muodostaa reiän sairastuvalle käyttäen Abruzzin toimittamia kemikaaleja ja Patoshikin hammastahnaa. Scofieldin tekemän skenaarion jälkeen vartijat vievät Patoshikin pois ja Sucre palautetaan. Sucre aloittaa sekasorron korttelissa peittääkseen Scofieldin metelin. Scofield onnistuu avaamaan sellinsä vessan takana olevan reiän, joka avaa tien takana oleville käytäville. Sillä välin Donovan pyytää Lincolnin vihjeen avulla Project Justice -projektin apua, joka evätään; mutta Nick Savrinn projektista päättää kuitenkin liittyä hänen tutkimuksiinsa. Kellerman ja Hale saavat tietää, että Scofield ja Lincoln ovat veljeksiä, ja järjestävät Scofieldin siirtämisen toiseen vankilaan seuraavana päivänä. </w:t>
            </w:r>
          </w:p>
        </w:tc>
      </w:tr>
      <w:tr>
        <w:trPr/>
        <w:tc>
          <w:tcPr>
            <w:tcW w:w="815" w:type="dxa"/>
            <w:tcBorders/>
            <w:vAlign w:val="center"/>
          </w:tcPr>
          <w:p>
            <w:pPr>
              <w:pStyle w:val="TableHeading"/>
              <w:suppressLineNumbers/>
              <w:bidi w:val="0"/>
              <w:spacing w:before="0" w:after="283"/>
              <w:jc w:val="center"/>
              <w:rPr/>
            </w:pPr>
            <w:r>
              <w:rPr/>
              <w:t xml:space="preserve">5 </w:t>
            </w:r>
          </w:p>
        </w:tc>
        <w:tc>
          <w:tcPr>
            <w:tcW w:w="772" w:type="dxa"/>
            <w:tcBorders/>
            <w:vAlign w:val="center"/>
          </w:tcPr>
          <w:p>
            <w:pPr>
              <w:pStyle w:val="TableContents"/>
              <w:bidi w:val="0"/>
              <w:spacing w:before="0" w:after="283"/>
              <w:jc w:val="left"/>
              <w:rPr/>
            </w:pPr>
            <w:r>
              <w:rPr/>
              <w:t xml:space="preserve">5 </w:t>
            </w:r>
          </w:p>
        </w:tc>
        <w:tc>
          <w:tcPr>
            <w:tcW w:w="1135" w:type="dxa"/>
            <w:tcBorders/>
            <w:vAlign w:val="center"/>
          </w:tcPr>
          <w:p>
            <w:pPr>
              <w:pStyle w:val="TableContents"/>
              <w:bidi w:val="0"/>
              <w:spacing w:before="0" w:after="283"/>
              <w:jc w:val="left"/>
              <w:rPr/>
            </w:pPr>
            <w:r>
              <w:rPr/>
              <w:t xml:space="preserve">"Englantilainen, Fitz tai Percy. </w:t>
            </w:r>
          </w:p>
        </w:tc>
        <w:tc>
          <w:tcPr>
            <w:tcW w:w="1628" w:type="dxa"/>
            <w:tcBorders/>
            <w:vAlign w:val="center"/>
          </w:tcPr>
          <w:p>
            <w:pPr>
              <w:pStyle w:val="TableContents"/>
              <w:bidi w:val="0"/>
              <w:spacing w:before="0" w:after="283"/>
              <w:jc w:val="left"/>
              <w:rPr/>
            </w:pPr>
            <w:r>
              <w:rPr/>
              <w:t xml:space="preserve">Randall Zisk </w:t>
            </w:r>
          </w:p>
        </w:tc>
        <w:tc>
          <w:tcPr>
            <w:tcW w:w="1118" w:type="dxa"/>
            <w:tcBorders/>
            <w:vAlign w:val="center"/>
          </w:tcPr>
          <w:p>
            <w:pPr>
              <w:pStyle w:val="TableContents"/>
              <w:bidi w:val="0"/>
              <w:spacing w:before="0" w:after="283"/>
              <w:jc w:val="left"/>
              <w:rPr/>
            </w:pPr>
            <w:r>
              <w:rPr/>
              <w:t xml:space="preserve">Zack Estrin </w:t>
            </w:r>
          </w:p>
        </w:tc>
        <w:tc>
          <w:tcPr>
            <w:tcW w:w="1132" w:type="dxa"/>
            <w:tcBorders/>
            <w:vAlign w:val="center"/>
          </w:tcPr>
          <w:p>
            <w:pPr>
              <w:pStyle w:val="TableContents"/>
              <w:bidi w:val="0"/>
              <w:spacing w:before="0" w:after="283"/>
              <w:jc w:val="left"/>
              <w:rPr/>
            </w:pPr>
            <w:r>
              <w:rPr/>
              <w:t xml:space="preserve">19. syyskuuta 2005 (2005-09-19) </w:t>
            </w:r>
          </w:p>
        </w:tc>
        <w:tc>
          <w:tcPr>
            <w:tcW w:w="919" w:type="dxa"/>
            <w:tcBorders/>
            <w:vAlign w:val="center"/>
          </w:tcPr>
          <w:p>
            <w:pPr>
              <w:pStyle w:val="TableContents"/>
              <w:bidi w:val="0"/>
              <w:spacing w:before="0" w:after="283"/>
              <w:jc w:val="left"/>
              <w:rPr/>
            </w:pPr>
            <w:r>
              <w:rPr/>
              <w:t xml:space="preserve">1AKJ04 </w:t>
            </w:r>
          </w:p>
        </w:tc>
        <w:tc>
          <w:tcPr>
            <w:tcW w:w="2686" w:type="dxa"/>
            <w:tcBorders/>
            <w:vAlign w:val="center"/>
          </w:tcPr>
          <w:p>
            <w:pPr>
              <w:pStyle w:val="TableContents"/>
              <w:bidi w:val="0"/>
              <w:spacing w:before="0" w:after="283"/>
              <w:jc w:val="left"/>
              <w:rPr/>
            </w:pPr>
            <w:r>
              <w:rPr/>
              <w:t xml:space="preserve">7.96 Pope hylkää Kellermanin ja Halen pyynnön Michaelin siirtämisestä pois Fox Riveristä. He uhkaavat Paavia, että tämä paljastaa vaimolleen aviottoman poikansa historian. Pope ilmoittaa Scofieldille siirrosta. Westmoreland neuvoo Scofieldiä kirjoittamaan tuomioistuimelle vetoomuksen; tämä viivyttää siirtoa viikkoja, oli vetoomuksen tulos mikä tahansa. Agentit kehottavat Paavia heittämään vetoomuksen pois. Sillä välin Scofield pyytää tiimin apua löytääkseen osan pakoreitistä, viekö jompikumpi katujen englantilaisista, Fitz vai Percy, vankilan ulkopuolelle. Hän saa vartijat uskomaan, että hän yrittää paeta, jolloin hän löytää poliisiautot tulvimassa Englishia ja Percyä, mutta ei Fitziä. Estääkseen lisää ongelmia, Pope päättää siirtää hänet; mutta muuttaa mielensä viime hetkellä ja jatkaa kertomalla vaimolleen totuuden. Samaan aikaan Donovan ja Savrinn tajuavat, että nauha Lincolnia vastaan on väärennetty, mutta se varastetaan, ja hän epäilee, että mies työskentelee häntä vastaan. </w:t>
            </w:r>
          </w:p>
        </w:tc>
      </w:tr>
      <w:tr>
        <w:trPr/>
        <w:tc>
          <w:tcPr>
            <w:tcW w:w="815" w:type="dxa"/>
            <w:tcBorders/>
            <w:vAlign w:val="center"/>
          </w:tcPr>
          <w:p>
            <w:pPr>
              <w:pStyle w:val="TableHeading"/>
              <w:suppressLineNumbers/>
              <w:bidi w:val="0"/>
              <w:spacing w:before="0" w:after="283"/>
              <w:jc w:val="center"/>
              <w:rPr/>
            </w:pPr>
            <w:r>
              <w:rPr/>
              <w:t xml:space="preserve">6 </w:t>
            </w:r>
          </w:p>
        </w:tc>
        <w:tc>
          <w:tcPr>
            <w:tcW w:w="772" w:type="dxa"/>
            <w:tcBorders/>
            <w:vAlign w:val="center"/>
          </w:tcPr>
          <w:p>
            <w:pPr>
              <w:pStyle w:val="TableContents"/>
              <w:bidi w:val="0"/>
              <w:spacing w:before="0" w:after="283"/>
              <w:jc w:val="left"/>
              <w:rPr/>
            </w:pPr>
            <w:r>
              <w:rPr/>
              <w:t xml:space="preserve">6 </w:t>
            </w:r>
          </w:p>
        </w:tc>
        <w:tc>
          <w:tcPr>
            <w:tcW w:w="1135" w:type="dxa"/>
            <w:tcBorders/>
            <w:vAlign w:val="center"/>
          </w:tcPr>
          <w:p>
            <w:pPr>
              <w:pStyle w:val="TableContents"/>
              <w:bidi w:val="0"/>
              <w:spacing w:before="0" w:after="283"/>
              <w:jc w:val="left"/>
              <w:rPr/>
            </w:pPr>
            <w:r>
              <w:rPr/>
              <w:t xml:space="preserve">``Riotsit, harjoitukset ja paholainen (osa 1)'' </w:t>
            </w:r>
          </w:p>
        </w:tc>
        <w:tc>
          <w:tcPr>
            <w:tcW w:w="1628" w:type="dxa"/>
            <w:tcBorders/>
            <w:vAlign w:val="center"/>
          </w:tcPr>
          <w:p>
            <w:pPr>
              <w:pStyle w:val="TableContents"/>
              <w:bidi w:val="0"/>
              <w:spacing w:before="0" w:after="283"/>
              <w:jc w:val="left"/>
              <w:rPr/>
            </w:pPr>
            <w:r>
              <w:rPr/>
              <w:t xml:space="preserve">Robert Mandel </w:t>
            </w:r>
          </w:p>
        </w:tc>
        <w:tc>
          <w:tcPr>
            <w:tcW w:w="1118" w:type="dxa"/>
            <w:tcBorders/>
            <w:vAlign w:val="center"/>
          </w:tcPr>
          <w:p>
            <w:pPr>
              <w:pStyle w:val="TableContents"/>
              <w:bidi w:val="0"/>
              <w:spacing w:before="0" w:after="283"/>
              <w:jc w:val="left"/>
              <w:rPr/>
            </w:pPr>
            <w:r>
              <w:rPr/>
              <w:t xml:space="preserve">Nick Santora </w:t>
            </w:r>
          </w:p>
        </w:tc>
        <w:tc>
          <w:tcPr>
            <w:tcW w:w="1132" w:type="dxa"/>
            <w:tcBorders/>
            <w:vAlign w:val="center"/>
          </w:tcPr>
          <w:p>
            <w:pPr>
              <w:pStyle w:val="TableContents"/>
              <w:bidi w:val="0"/>
              <w:spacing w:before="0" w:after="283"/>
              <w:jc w:val="left"/>
              <w:rPr/>
            </w:pPr>
            <w:r>
              <w:rPr/>
              <w:t xml:space="preserve">26. syyskuuta 2005 (2005-09-26) </w:t>
            </w:r>
          </w:p>
        </w:tc>
        <w:tc>
          <w:tcPr>
            <w:tcW w:w="919" w:type="dxa"/>
            <w:tcBorders/>
            <w:vAlign w:val="center"/>
          </w:tcPr>
          <w:p>
            <w:pPr>
              <w:pStyle w:val="TableContents"/>
              <w:bidi w:val="0"/>
              <w:spacing w:before="0" w:after="283"/>
              <w:jc w:val="left"/>
              <w:rPr/>
            </w:pPr>
            <w:r>
              <w:rPr/>
              <w:t xml:space="preserve">1AKJ05 </w:t>
            </w:r>
          </w:p>
        </w:tc>
        <w:tc>
          <w:tcPr>
            <w:tcW w:w="2686" w:type="dxa"/>
            <w:tcBorders/>
            <w:vAlign w:val="center"/>
          </w:tcPr>
          <w:p>
            <w:pPr>
              <w:pStyle w:val="TableContents"/>
              <w:bidi w:val="0"/>
              <w:spacing w:before="0" w:after="283"/>
              <w:jc w:val="left"/>
              <w:rPr/>
            </w:pPr>
            <w:r>
              <w:rPr/>
              <w:t xml:space="preserve">8.55 Bagwell vapautuu eristyssellistä ja tapaa uuden sellikaverinsa ja tulevan raiskauksen uhrin. Aikataulusta jäljessä oleva Scofield saa vangit ja vartijat käynnistämään vankilan lukituksen antaakseen itselleen enemmän aikaa kaivaa kuoppaa, mutta tämä menee takaiskuksi, kun Bagwell aloittaa täysimittaisen mellakan, joka johtaa vangit ulos vankilasta. Mikä pahinta, Bagwell ja vangittu vartija saavat selville pakosuunnitelman, ja Bagwell uhkaa paljastaa suunnitelman, jos hän ei pääse sisään. Hän ehdottaa myös vartijan tappamista riskin neutralisoimiseksi. Tancredin henki on uhattuna, kun sairastuvan vangit aloittavat oman mellakansa. Scofield näkee tämän kameroiden välityksellä ja riskeeraa pakosuunnitelmansa pelastaakseen Tancredrin ennen kuin hänet raiskataan. Samaan aikaan Kellerman ja Hale käyttävät eläkkeelle jäänyttä kontaktihenkilöään värväämällä Fox Riverin vangin Turkin tappamaan Lincolnin. Turk houkuttelee Lincolnin tyhjään maanalaiseen tilaan. Vankilan ulkopuolella Donovan pitää etäisyyttä Savrinniin; mutta Donovan todistaa, että häneen voi luottaa, kun hän saa selville, että nimetön puhelu Lincolnin pidättämiseksi tuli Washingtonista, kun taas väitetty murha tapahtui Chicagossa. </w:t>
            </w:r>
          </w:p>
        </w:tc>
      </w:tr>
      <w:tr>
        <w:trPr/>
        <w:tc>
          <w:tcPr>
            <w:tcW w:w="815" w:type="dxa"/>
            <w:tcBorders/>
            <w:vAlign w:val="center"/>
          </w:tcPr>
          <w:p>
            <w:pPr>
              <w:pStyle w:val="TableHeading"/>
              <w:suppressLineNumbers/>
              <w:bidi w:val="0"/>
              <w:spacing w:before="0" w:after="283"/>
              <w:jc w:val="center"/>
              <w:rPr/>
            </w:pPr>
            <w:r>
              <w:rPr/>
              <w:t xml:space="preserve">7 </w:t>
            </w:r>
          </w:p>
        </w:tc>
        <w:tc>
          <w:tcPr>
            <w:tcW w:w="772" w:type="dxa"/>
            <w:tcBorders/>
            <w:vAlign w:val="center"/>
          </w:tcPr>
          <w:p>
            <w:pPr>
              <w:pStyle w:val="TableContents"/>
              <w:bidi w:val="0"/>
              <w:spacing w:before="0" w:after="283"/>
              <w:jc w:val="left"/>
              <w:rPr/>
            </w:pPr>
            <w:r>
              <w:rPr/>
              <w:t xml:space="preserve">7 </w:t>
            </w:r>
          </w:p>
        </w:tc>
        <w:tc>
          <w:tcPr>
            <w:tcW w:w="1135" w:type="dxa"/>
            <w:tcBorders/>
            <w:vAlign w:val="center"/>
          </w:tcPr>
          <w:p>
            <w:pPr>
              <w:pStyle w:val="TableContents"/>
              <w:bidi w:val="0"/>
              <w:spacing w:before="0" w:after="283"/>
              <w:jc w:val="left"/>
              <w:rPr/>
            </w:pPr>
            <w:r>
              <w:rPr/>
              <w:t xml:space="preserve">``Riotsit, harjoitukset ja paholainen (osa 2)'' </w:t>
            </w:r>
          </w:p>
        </w:tc>
        <w:tc>
          <w:tcPr>
            <w:tcW w:w="1628" w:type="dxa"/>
            <w:tcBorders/>
            <w:vAlign w:val="center"/>
          </w:tcPr>
          <w:p>
            <w:pPr>
              <w:pStyle w:val="TableContents"/>
              <w:bidi w:val="0"/>
              <w:spacing w:before="0" w:after="283"/>
              <w:jc w:val="left"/>
              <w:rPr/>
            </w:pPr>
            <w:r>
              <w:rPr/>
              <w:t xml:space="preserve">Vern Gillum </w:t>
            </w:r>
          </w:p>
        </w:tc>
        <w:tc>
          <w:tcPr>
            <w:tcW w:w="1118" w:type="dxa"/>
            <w:tcBorders/>
            <w:vAlign w:val="center"/>
          </w:tcPr>
          <w:p>
            <w:pPr>
              <w:pStyle w:val="TableContents"/>
              <w:bidi w:val="0"/>
              <w:spacing w:before="0" w:after="283"/>
              <w:jc w:val="left"/>
              <w:rPr/>
            </w:pPr>
            <w:r>
              <w:rPr/>
              <w:t xml:space="preserve">Karyn Usher </w:t>
            </w:r>
          </w:p>
        </w:tc>
        <w:tc>
          <w:tcPr>
            <w:tcW w:w="1132" w:type="dxa"/>
            <w:tcBorders/>
            <w:vAlign w:val="center"/>
          </w:tcPr>
          <w:p>
            <w:pPr>
              <w:pStyle w:val="TableContents"/>
              <w:bidi w:val="0"/>
              <w:spacing w:before="0" w:after="283"/>
              <w:jc w:val="left"/>
              <w:rPr/>
            </w:pPr>
            <w:r>
              <w:rPr/>
              <w:t xml:space="preserve">3. lokakuuta 2005 (2005-10-03) </w:t>
            </w:r>
          </w:p>
        </w:tc>
        <w:tc>
          <w:tcPr>
            <w:tcW w:w="919" w:type="dxa"/>
            <w:tcBorders/>
            <w:vAlign w:val="center"/>
          </w:tcPr>
          <w:p>
            <w:pPr>
              <w:pStyle w:val="TableContents"/>
              <w:bidi w:val="0"/>
              <w:spacing w:before="0" w:after="283"/>
              <w:jc w:val="left"/>
              <w:rPr/>
            </w:pPr>
            <w:r>
              <w:rPr/>
              <w:t xml:space="preserve">1AKJ06 </w:t>
            </w:r>
          </w:p>
        </w:tc>
        <w:tc>
          <w:tcPr>
            <w:tcW w:w="2686" w:type="dxa"/>
            <w:tcBorders/>
            <w:vAlign w:val="center"/>
          </w:tcPr>
          <w:p>
            <w:pPr>
              <w:pStyle w:val="TableContents"/>
              <w:bidi w:val="0"/>
              <w:spacing w:before="0" w:after="283"/>
              <w:jc w:val="left"/>
              <w:rPr/>
            </w:pPr>
            <w:r>
              <w:rPr/>
              <w:t xml:space="preserve">9.48 Kuvernööri Tancredi, Saran isä, saapuu vankilaan henkilökohtaisesti suunnitellessaan, että vankilaan tehdään ratsia, johon Bellick suostuu mutta Pope ei. Scofield onnistuu pelastamaan Saran väkivaltaisilta vangeilta sairastuvalla. Vaikean taistelun ja pakenemisen jälkeen kaksikko onnistuu pakenemaan vankeja, ja Sara pakenee ulos turvaan, kun taas Scofield palaa selliinsä. Hän tajuaa, että Scofield ei ole voinut päästä sairastuvalle helposti. Sucre ja Abruzzi jatkavat kaivamista kaasuputken räjähtämisen uhalla; mutta lopulta he murtautuvat seinän läpi. Kovan taistelun jälkeen Lincoln onnistuu tappamaan Turkin, sillä entinen ei saa selville, kuka halusi hänet hengiltä. Mellakan päätteeksi Bagwell tappaa vartijan, vaikka häntä oli kielletty, ja ottaa tältä tyttären kuvan. Donovan ja Savrinn saapuvat Washingtoniin ja saavat selville, että puhelu oli soitettu tyhjän rakennuksen ulkopuolella olevasta puhelinkopista. He saavat puhelun, jossa salaperäinen ääni uhkaa heidän henkeään. </w:t>
            </w:r>
          </w:p>
        </w:tc>
      </w:tr>
      <w:tr>
        <w:trPr/>
        <w:tc>
          <w:tcPr>
            <w:tcW w:w="815" w:type="dxa"/>
            <w:tcBorders/>
            <w:vAlign w:val="center"/>
          </w:tcPr>
          <w:p>
            <w:pPr>
              <w:pStyle w:val="TableHeading"/>
              <w:suppressLineNumbers/>
              <w:bidi w:val="0"/>
              <w:spacing w:before="0" w:after="283"/>
              <w:jc w:val="center"/>
              <w:rPr/>
            </w:pPr>
            <w:r>
              <w:rPr/>
              <w:t xml:space="preserve">8 </w:t>
            </w:r>
          </w:p>
        </w:tc>
        <w:tc>
          <w:tcPr>
            <w:tcW w:w="772" w:type="dxa"/>
            <w:tcBorders/>
            <w:vAlign w:val="center"/>
          </w:tcPr>
          <w:p>
            <w:pPr>
              <w:pStyle w:val="TableContents"/>
              <w:bidi w:val="0"/>
              <w:spacing w:before="0" w:after="283"/>
              <w:jc w:val="left"/>
              <w:rPr/>
            </w:pPr>
            <w:r>
              <w:rPr/>
              <w:t xml:space="preserve">8 </w:t>
            </w:r>
          </w:p>
        </w:tc>
        <w:tc>
          <w:tcPr>
            <w:tcW w:w="1135" w:type="dxa"/>
            <w:tcBorders/>
            <w:vAlign w:val="center"/>
          </w:tcPr>
          <w:p>
            <w:pPr>
              <w:pStyle w:val="TableContents"/>
              <w:bidi w:val="0"/>
              <w:spacing w:before="0" w:after="283"/>
              <w:jc w:val="left"/>
              <w:rPr/>
            </w:pPr>
            <w:r>
              <w:rPr/>
              <w:t xml:space="preserve">"Vanha pää </w:t>
            </w:r>
          </w:p>
        </w:tc>
        <w:tc>
          <w:tcPr>
            <w:tcW w:w="1628" w:type="dxa"/>
            <w:tcBorders/>
            <w:vAlign w:val="center"/>
          </w:tcPr>
          <w:p>
            <w:pPr>
              <w:pStyle w:val="TableContents"/>
              <w:bidi w:val="0"/>
              <w:spacing w:before="0" w:after="283"/>
              <w:jc w:val="left"/>
              <w:rPr/>
            </w:pPr>
            <w:r>
              <w:rPr/>
              <w:t xml:space="preserve">Jace Alexander </w:t>
            </w:r>
          </w:p>
        </w:tc>
        <w:tc>
          <w:tcPr>
            <w:tcW w:w="1118" w:type="dxa"/>
            <w:tcBorders/>
            <w:vAlign w:val="center"/>
          </w:tcPr>
          <w:p>
            <w:pPr>
              <w:pStyle w:val="TableContents"/>
              <w:bidi w:val="0"/>
              <w:spacing w:before="0" w:after="283"/>
              <w:jc w:val="left"/>
              <w:rPr/>
            </w:pPr>
            <w:r>
              <w:rPr/>
              <w:t xml:space="preserve">Monica Macer </w:t>
            </w:r>
          </w:p>
        </w:tc>
        <w:tc>
          <w:tcPr>
            <w:tcW w:w="1132" w:type="dxa"/>
            <w:tcBorders/>
            <w:vAlign w:val="center"/>
          </w:tcPr>
          <w:p>
            <w:pPr>
              <w:pStyle w:val="TableContents"/>
              <w:bidi w:val="0"/>
              <w:spacing w:before="0" w:after="283"/>
              <w:jc w:val="left"/>
              <w:rPr/>
            </w:pPr>
            <w:r>
              <w:rPr/>
              <w:t xml:space="preserve">24. lokakuuta 2005 (2005-10-24) </w:t>
            </w:r>
          </w:p>
        </w:tc>
        <w:tc>
          <w:tcPr>
            <w:tcW w:w="919" w:type="dxa"/>
            <w:tcBorders/>
            <w:vAlign w:val="center"/>
          </w:tcPr>
          <w:p>
            <w:pPr>
              <w:pStyle w:val="TableContents"/>
              <w:bidi w:val="0"/>
              <w:spacing w:before="0" w:after="283"/>
              <w:jc w:val="left"/>
              <w:rPr/>
            </w:pPr>
            <w:r>
              <w:rPr/>
              <w:t xml:space="preserve">1AKJ07 </w:t>
            </w:r>
          </w:p>
        </w:tc>
        <w:tc>
          <w:tcPr>
            <w:tcW w:w="2686" w:type="dxa"/>
            <w:tcBorders/>
            <w:vAlign w:val="center"/>
          </w:tcPr>
          <w:p>
            <w:pPr>
              <w:pStyle w:val="TableContents"/>
              <w:bidi w:val="0"/>
              <w:spacing w:before="0" w:after="283"/>
              <w:jc w:val="left"/>
              <w:rPr/>
            </w:pPr>
            <w:r>
              <w:rPr/>
              <w:t xml:space="preserve">10.12 Scofield toteaa, että heidän on kaivettava vartijoiden huoneesta suunnitelma; mutta huoneeseen pääsy on rajoitettu ja Westmoreland on ainoa vanki, joka pääsee sinne; mutta Westmoreland ei halua olla missään tekemisissä Scofieldin suunnitelman kanssa. Samaan aikaan vartijat etsivät aktiivisesti vankia, joka tappoi yhden vangin mellakan aikana. Bellick kysyy Westmorelandilta murhaajasta, mutta tämä valitsee vaikenemisen; ja Bellick tappaa kostoksi kissansa. Bagwell pyytää ystäväänsä Trokeya ottamaan syyt niskoilleen; mutta tämä kieltää sen. Ensin mainittu kuitenkin lavastaa jälkimmäisen, ja tapaus saadaan päätökseen. Vastauksena Bellickin tekoon Westmoreland suostuu Scofieldin pyyntöön ja polttaa vartijoiden huoneen samalla kun hän sysää syyllisyyden Bellickin niskoille. Scofieldin tiimi kutsutaan korjaamaan huone, mikä antaa heille mahdollisuuden kaivaa. He hyväksyvät lopulta Bagwellin joukkueeseen. Samaan aikaan Donovanin ja Savrinnin murhayritys johtaa naapurin kuolemaan. Kaksikko pakenee, kun heidän 'uskotaan olevan kuolleita. Kellerman ja Hale tappavat L.J:n äidin ja isäpuolen ja lavastavat L.J:n syylliseksi. Varapresidentti paljastuu naiseksi, jolle Kellerman raportoi. </w:t>
            </w:r>
          </w:p>
        </w:tc>
      </w:tr>
      <w:tr>
        <w:trPr/>
        <w:tc>
          <w:tcPr>
            <w:tcW w:w="815" w:type="dxa"/>
            <w:tcBorders/>
            <w:vAlign w:val="center"/>
          </w:tcPr>
          <w:p>
            <w:pPr>
              <w:pStyle w:val="TableHeading"/>
              <w:suppressLineNumbers/>
              <w:bidi w:val="0"/>
              <w:spacing w:before="0" w:after="283"/>
              <w:jc w:val="center"/>
              <w:rPr/>
            </w:pPr>
            <w:r>
              <w:rPr/>
              <w:t xml:space="preserve">9 </w:t>
            </w:r>
          </w:p>
        </w:tc>
        <w:tc>
          <w:tcPr>
            <w:tcW w:w="772" w:type="dxa"/>
            <w:tcBorders/>
            <w:vAlign w:val="center"/>
          </w:tcPr>
          <w:p>
            <w:pPr>
              <w:pStyle w:val="TableContents"/>
              <w:bidi w:val="0"/>
              <w:spacing w:before="0" w:after="283"/>
              <w:jc w:val="left"/>
              <w:rPr/>
            </w:pPr>
            <w:r>
              <w:rPr/>
              <w:t xml:space="preserve">9 </w:t>
            </w:r>
          </w:p>
        </w:tc>
        <w:tc>
          <w:tcPr>
            <w:tcW w:w="1135" w:type="dxa"/>
            <w:tcBorders/>
            <w:vAlign w:val="center"/>
          </w:tcPr>
          <w:p>
            <w:pPr>
              <w:pStyle w:val="TableContents"/>
              <w:bidi w:val="0"/>
              <w:spacing w:before="0" w:after="283"/>
              <w:jc w:val="left"/>
              <w:rPr/>
            </w:pPr>
            <w:r>
              <w:rPr/>
              <w:t xml:space="preserve">``Tweener'' </w:t>
            </w:r>
          </w:p>
        </w:tc>
        <w:tc>
          <w:tcPr>
            <w:tcW w:w="1628" w:type="dxa"/>
            <w:tcBorders/>
            <w:vAlign w:val="center"/>
          </w:tcPr>
          <w:p>
            <w:pPr>
              <w:pStyle w:val="TableContents"/>
              <w:bidi w:val="0"/>
              <w:spacing w:before="0" w:after="283"/>
              <w:jc w:val="left"/>
              <w:rPr/>
            </w:pPr>
            <w:r>
              <w:rPr/>
              <w:t xml:space="preserve">Matt Earl Beesley </w:t>
            </w:r>
          </w:p>
        </w:tc>
        <w:tc>
          <w:tcPr>
            <w:tcW w:w="1118" w:type="dxa"/>
            <w:tcBorders/>
            <w:vAlign w:val="center"/>
          </w:tcPr>
          <w:p>
            <w:pPr>
              <w:pStyle w:val="TableContents"/>
              <w:bidi w:val="0"/>
              <w:spacing w:before="0" w:after="283"/>
              <w:jc w:val="left"/>
              <w:rPr/>
            </w:pPr>
            <w:r>
              <w:rPr/>
              <w:t xml:space="preserve">Paul Scheuring </w:t>
            </w:r>
          </w:p>
        </w:tc>
        <w:tc>
          <w:tcPr>
            <w:tcW w:w="1132" w:type="dxa"/>
            <w:tcBorders/>
            <w:vAlign w:val="center"/>
          </w:tcPr>
          <w:p>
            <w:pPr>
              <w:pStyle w:val="TableContents"/>
              <w:bidi w:val="0"/>
              <w:spacing w:before="0" w:after="283"/>
              <w:jc w:val="left"/>
              <w:rPr/>
            </w:pPr>
            <w:r>
              <w:rPr/>
              <w:t xml:space="preserve">31. lokakuuta 2005 (2005-10-31) </w:t>
            </w:r>
          </w:p>
        </w:tc>
        <w:tc>
          <w:tcPr>
            <w:tcW w:w="919" w:type="dxa"/>
            <w:tcBorders/>
            <w:vAlign w:val="center"/>
          </w:tcPr>
          <w:p>
            <w:pPr>
              <w:pStyle w:val="TableContents"/>
              <w:bidi w:val="0"/>
              <w:spacing w:before="0" w:after="283"/>
              <w:jc w:val="left"/>
              <w:rPr/>
            </w:pPr>
            <w:r>
              <w:rPr/>
              <w:t xml:space="preserve">1AKJ08 </w:t>
            </w:r>
          </w:p>
        </w:tc>
        <w:tc>
          <w:tcPr>
            <w:tcW w:w="2686" w:type="dxa"/>
            <w:tcBorders/>
            <w:vAlign w:val="center"/>
          </w:tcPr>
          <w:p>
            <w:pPr>
              <w:pStyle w:val="TableContents"/>
              <w:bidi w:val="0"/>
              <w:spacing w:before="0" w:after="283"/>
              <w:jc w:val="left"/>
              <w:rPr/>
            </w:pPr>
            <w:r>
              <w:rPr/>
              <w:t xml:space="preserve">9.01 Bagwellin sellikaveri anelee Scofieldin apua, mutta tämä ei voi auttaa häntä, koska Bagwell tietää hänen suunnitelmansa. Poika tappaa itsensä. David ``Tweener'' Apolskis on uusi vanki, jota Bagwell ärsyttää. Scofield pakottaa Bagwellin pysymään erossa pojasta. Ryhmän toiminta saa Franklinin epäilemään. Bellick ilmoittaa Abruzzille, että Falzone ei ole maksanut entiselle tässä kuussa, ja Abruzzi tajuaa, että Falzone yrittää heittää hänet ulos ja antaa asemansa Fiorellolle, koska Abruzzi ei ole onnistunut löytämään Fibonaccia. Abruzzi kostaa Fiorellolle kaivamalla tältä silmän. Bellick antaa huoneen korjauksen Fiorellon tiimille, mikä uhkaa suunnitelmaa. Sillä välin Tancredi puhuu Scofieldin psykiatrin kanssa ja tajuaa, että hän kärsii alhaisesta latentista estottomuudesta, mikä tekee hänestä sekä sympaattisen että nerokkaan. Donovan ja Savrinn turvautuvat isänsä taloon metsässä. He saavat tietää Steadmanin, varapresidentin veljen vaimolta, että hänen liikekumppaninsa saattavat olla hänen kuolemansa takana. L.J. pakenee jatkuvasti Kellermania ja Halea. Hän liittyy Donovanin ja Savrinnin seuraan Lincolnin neuvosta. </w:t>
            </w:r>
          </w:p>
        </w:tc>
      </w:tr>
      <w:tr>
        <w:trPr/>
        <w:tc>
          <w:tcPr>
            <w:tcW w:w="815" w:type="dxa"/>
            <w:tcBorders/>
            <w:vAlign w:val="center"/>
          </w:tcPr>
          <w:p>
            <w:pPr>
              <w:pStyle w:val="TableHeading"/>
              <w:suppressLineNumbers/>
              <w:bidi w:val="0"/>
              <w:spacing w:before="0" w:after="283"/>
              <w:jc w:val="center"/>
              <w:rPr/>
            </w:pPr>
            <w:r>
              <w:rPr/>
              <w:t xml:space="preserve">10 </w:t>
            </w:r>
          </w:p>
        </w:tc>
        <w:tc>
          <w:tcPr>
            <w:tcW w:w="772" w:type="dxa"/>
            <w:tcBorders/>
            <w:vAlign w:val="center"/>
          </w:tcPr>
          <w:p>
            <w:pPr>
              <w:pStyle w:val="TableContents"/>
              <w:bidi w:val="0"/>
              <w:spacing w:before="0" w:after="283"/>
              <w:jc w:val="left"/>
              <w:rPr/>
            </w:pPr>
            <w:r>
              <w:rPr/>
              <w:t xml:space="preserve">10 </w:t>
            </w:r>
          </w:p>
        </w:tc>
        <w:tc>
          <w:tcPr>
            <w:tcW w:w="1135" w:type="dxa"/>
            <w:tcBorders/>
            <w:vAlign w:val="center"/>
          </w:tcPr>
          <w:p>
            <w:pPr>
              <w:pStyle w:val="TableContents"/>
              <w:bidi w:val="0"/>
              <w:spacing w:before="0" w:after="283"/>
              <w:jc w:val="left"/>
              <w:rPr/>
            </w:pPr>
            <w:r>
              <w:rPr/>
              <w:t xml:space="preserve">``Sleight of Hand'' </w:t>
            </w:r>
          </w:p>
        </w:tc>
        <w:tc>
          <w:tcPr>
            <w:tcW w:w="1628" w:type="dxa"/>
            <w:tcBorders/>
            <w:vAlign w:val="center"/>
          </w:tcPr>
          <w:p>
            <w:pPr>
              <w:pStyle w:val="TableContents"/>
              <w:bidi w:val="0"/>
              <w:spacing w:before="0" w:after="283"/>
              <w:jc w:val="left"/>
              <w:rPr/>
            </w:pPr>
            <w:r>
              <w:rPr/>
              <w:t xml:space="preserve">Dwight H. Little </w:t>
            </w:r>
          </w:p>
        </w:tc>
        <w:tc>
          <w:tcPr>
            <w:tcW w:w="1118" w:type="dxa"/>
            <w:tcBorders/>
            <w:vAlign w:val="center"/>
          </w:tcPr>
          <w:p>
            <w:pPr>
              <w:pStyle w:val="TableContents"/>
              <w:bidi w:val="0"/>
              <w:spacing w:before="0" w:after="283"/>
              <w:jc w:val="left"/>
              <w:rPr/>
            </w:pPr>
            <w:r>
              <w:rPr/>
              <w:t xml:space="preserve">Nick Santora </w:t>
            </w:r>
          </w:p>
        </w:tc>
        <w:tc>
          <w:tcPr>
            <w:tcW w:w="1132" w:type="dxa"/>
            <w:tcBorders/>
            <w:vAlign w:val="center"/>
          </w:tcPr>
          <w:p>
            <w:pPr>
              <w:pStyle w:val="TableContents"/>
              <w:bidi w:val="0"/>
              <w:spacing w:before="0" w:after="283"/>
              <w:jc w:val="left"/>
              <w:rPr/>
            </w:pPr>
            <w:r>
              <w:rPr/>
              <w:t xml:space="preserve">7. marraskuuta 2005 (2005-11-07) </w:t>
            </w:r>
          </w:p>
        </w:tc>
        <w:tc>
          <w:tcPr>
            <w:tcW w:w="919" w:type="dxa"/>
            <w:tcBorders/>
            <w:vAlign w:val="center"/>
          </w:tcPr>
          <w:p>
            <w:pPr>
              <w:pStyle w:val="TableContents"/>
              <w:bidi w:val="0"/>
              <w:spacing w:before="0" w:after="283"/>
              <w:jc w:val="left"/>
              <w:rPr/>
            </w:pPr>
            <w:r>
              <w:rPr/>
              <w:t xml:space="preserve">1AKJ09 </w:t>
            </w:r>
          </w:p>
        </w:tc>
        <w:tc>
          <w:tcPr>
            <w:tcW w:w="2686" w:type="dxa"/>
            <w:tcBorders/>
            <w:vAlign w:val="center"/>
          </w:tcPr>
          <w:p>
            <w:pPr>
              <w:pStyle w:val="TableContents"/>
              <w:bidi w:val="0"/>
              <w:spacing w:before="0" w:after="283"/>
              <w:jc w:val="left"/>
              <w:rPr/>
            </w:pPr>
            <w:r>
              <w:rPr/>
              <w:t xml:space="preserve">8.06 Franklin suostuttelee Fiorellon päästämään hänet työskentelemään huoneessa ja löytää reiän. Abruzzi suostuttelee Scofieldin ja Falzonen tapaamiseen. Scofield kertoo Falzonelle, miten hän löysi Fibonaccin, vaikka tämä oli todistajansuojelussa. Hän vaatii rahaa sen lisäksi, että Abruzzi palaa valtaan. Abruzzi pakottaa Scofieldin puhumaan paljastamalla tietävänsä Donovanista. Kun sijainti on paljastunut ja Abruzzin kyvyt todistettu, Falzone nimittää hänet uudelleen yksityisetsivän johtajaksi ja entinen heittää Fiorellon ulos. Falzone lähtee miehineen tappamaan Fibonaccia; mutta paljastuu, että osoite oli väärä ja Scofield ja Abruzzi työskentelivät koko ajan yhdessä. Poliisi pidättää Falzonen ja hänen miehensä, ja poliisi saa tiedon Scofieldin kanssa työskentelevältä tuntemattomalta naiselta. Ryhmät palauttavat työnsä huoneeseen ja joutuvat ottamaan mukaan Franklinin, koska hän tietää suunnitelman. Samaan aikaan Scofield ja Tancredi lähentyvät toisiaan. Varapresidentti Reynolds ilmoittaa Kellermanille, että ``Yhtiö'' on lähettänyt oman agenttinsa, Quinnin, ottamaan heidän työnsä haltuunsa. Quinn tappaa Balfourin ja käyttää hänen IP-tunnuksiaan löytääkseen Donovanin tarkan sijainnin. </w:t>
            </w:r>
          </w:p>
        </w:tc>
      </w:tr>
      <w:tr>
        <w:trPr/>
        <w:tc>
          <w:tcPr>
            <w:tcW w:w="815" w:type="dxa"/>
            <w:tcBorders/>
            <w:vAlign w:val="center"/>
          </w:tcPr>
          <w:p>
            <w:pPr>
              <w:pStyle w:val="TableHeading"/>
              <w:suppressLineNumbers/>
              <w:bidi w:val="0"/>
              <w:spacing w:before="0" w:after="283"/>
              <w:jc w:val="center"/>
              <w:rPr/>
            </w:pPr>
            <w:r>
              <w:rPr/>
              <w:t xml:space="preserve">11 </w:t>
            </w:r>
          </w:p>
        </w:tc>
        <w:tc>
          <w:tcPr>
            <w:tcW w:w="772" w:type="dxa"/>
            <w:tcBorders/>
            <w:vAlign w:val="center"/>
          </w:tcPr>
          <w:p>
            <w:pPr>
              <w:pStyle w:val="TableContents"/>
              <w:bidi w:val="0"/>
              <w:spacing w:before="0" w:after="283"/>
              <w:jc w:val="left"/>
              <w:rPr/>
            </w:pPr>
            <w:r>
              <w:rPr/>
              <w:t xml:space="preserve">11 </w:t>
            </w:r>
          </w:p>
        </w:tc>
        <w:tc>
          <w:tcPr>
            <w:tcW w:w="1135" w:type="dxa"/>
            <w:tcBorders/>
            <w:vAlign w:val="center"/>
          </w:tcPr>
          <w:p>
            <w:pPr>
              <w:pStyle w:val="TableContents"/>
              <w:bidi w:val="0"/>
              <w:spacing w:before="0" w:after="283"/>
              <w:jc w:val="left"/>
              <w:rPr/>
            </w:pPr>
            <w:r>
              <w:rPr/>
              <w:t xml:space="preserve">"Ja sitten oli seitsemän"... </w:t>
            </w:r>
          </w:p>
        </w:tc>
        <w:tc>
          <w:tcPr>
            <w:tcW w:w="1628" w:type="dxa"/>
            <w:tcBorders/>
            <w:vAlign w:val="center"/>
          </w:tcPr>
          <w:p>
            <w:pPr>
              <w:pStyle w:val="TableContents"/>
              <w:bidi w:val="0"/>
              <w:spacing w:before="0" w:after="283"/>
              <w:jc w:val="left"/>
              <w:rPr/>
            </w:pPr>
            <w:r>
              <w:rPr/>
              <w:t xml:space="preserve">Jesús Salvador Treviño </w:t>
            </w:r>
          </w:p>
        </w:tc>
        <w:tc>
          <w:tcPr>
            <w:tcW w:w="1118" w:type="dxa"/>
            <w:tcBorders/>
            <w:vAlign w:val="center"/>
          </w:tcPr>
          <w:p>
            <w:pPr>
              <w:pStyle w:val="TableContents"/>
              <w:bidi w:val="0"/>
              <w:spacing w:before="0" w:after="283"/>
              <w:jc w:val="left"/>
              <w:rPr/>
            </w:pPr>
            <w:r>
              <w:rPr/>
              <w:t xml:space="preserve">Zack Estrin </w:t>
            </w:r>
          </w:p>
        </w:tc>
        <w:tc>
          <w:tcPr>
            <w:tcW w:w="1132" w:type="dxa"/>
            <w:tcBorders/>
            <w:vAlign w:val="center"/>
          </w:tcPr>
          <w:p>
            <w:pPr>
              <w:pStyle w:val="TableContents"/>
              <w:bidi w:val="0"/>
              <w:spacing w:before="0" w:after="283"/>
              <w:jc w:val="left"/>
              <w:rPr/>
            </w:pPr>
            <w:r>
              <w:rPr/>
              <w:t xml:space="preserve">14. marraskuuta 2005 (2005-11-14) </w:t>
            </w:r>
          </w:p>
        </w:tc>
        <w:tc>
          <w:tcPr>
            <w:tcW w:w="919" w:type="dxa"/>
            <w:tcBorders/>
            <w:vAlign w:val="center"/>
          </w:tcPr>
          <w:p>
            <w:pPr>
              <w:pStyle w:val="TableContents"/>
              <w:bidi w:val="0"/>
              <w:spacing w:before="0" w:after="283"/>
              <w:jc w:val="left"/>
              <w:rPr/>
            </w:pPr>
            <w:r>
              <w:rPr/>
              <w:t xml:space="preserve">1AKJ10 </w:t>
            </w:r>
          </w:p>
        </w:tc>
        <w:tc>
          <w:tcPr>
            <w:tcW w:w="2686" w:type="dxa"/>
            <w:tcBorders/>
            <w:vAlign w:val="center"/>
          </w:tcPr>
          <w:p>
            <w:pPr>
              <w:pStyle w:val="TableContents"/>
              <w:bidi w:val="0"/>
              <w:spacing w:before="0" w:after="283"/>
              <w:jc w:val="left"/>
              <w:rPr/>
            </w:pPr>
            <w:r>
              <w:rPr/>
              <w:t xml:space="preserve">9.58 Scofieldiä vastaan tulee hänen vaimonsa Nika Volek, joka antaa hänelle luottokortin. Bellick tajuaa, että Volek on prostituoitu ja pakottaa hänet puhumaan. Nainen paljastaa, että Scofield meni naimisiin hänen kanssaan vihreän kortin takia ja kertoo luottokortista. Scofield tajuaa, että vartija Geary on varastanut hänen kellonsa ja pyytää Apolskia varastamaan sen takaisin, minkä tämä myös tekee. Westmoreland tajuaa, että hänen tyttärensä on kuolemaisillaan eikä hän voi nähdä häntä ennen kuolemaa. Hän myöntää Scofieldille olevansa D.B. Cooper ja rahojen olevan aitoja ja haluavansa mukaan, minkä Scofield hyväksyy. Kortin ja kellon avulla Scofield tekee tallennuslaitteen ja tajuaa vartijavuoron ajankohdan sairastuvan ympärillä, joka on seinien ohituspaikka. Kun ryhmä saa kuopan kaivamisen valmiiksi, Scofield kertoo Lincolnille, että aika ei riitä kaikkien läpimenoon ja yksi jäsen on jätettävä pois. Samaan aikaan Quinn kuulustelee Donovania, L.J:tä ja Savrinnia, jota on haavoittunut kriittisesti. He onnistuvat pakenemaan lukittuaan Quinnin kaivoon. Kellerman ja Hale saapuvat paikalle ja ahdistavat hänet kaivoon sen sijaan, että pelastaisivat hänet; koska hän on heille ongelma. </w:t>
            </w:r>
          </w:p>
        </w:tc>
      </w:tr>
      <w:tr>
        <w:trPr/>
        <w:tc>
          <w:tcPr>
            <w:tcW w:w="815" w:type="dxa"/>
            <w:tcBorders/>
            <w:vAlign w:val="center"/>
          </w:tcPr>
          <w:p>
            <w:pPr>
              <w:pStyle w:val="TableHeading"/>
              <w:suppressLineNumbers/>
              <w:bidi w:val="0"/>
              <w:spacing w:before="0" w:after="283"/>
              <w:jc w:val="center"/>
              <w:rPr/>
            </w:pPr>
            <w:r>
              <w:rPr/>
              <w:t xml:space="preserve">12 </w:t>
            </w:r>
          </w:p>
        </w:tc>
        <w:tc>
          <w:tcPr>
            <w:tcW w:w="772" w:type="dxa"/>
            <w:tcBorders/>
            <w:vAlign w:val="center"/>
          </w:tcPr>
          <w:p>
            <w:pPr>
              <w:pStyle w:val="TableContents"/>
              <w:bidi w:val="0"/>
              <w:spacing w:before="0" w:after="283"/>
              <w:jc w:val="left"/>
              <w:rPr/>
            </w:pPr>
            <w:r>
              <w:rPr/>
              <w:t xml:space="preserve">12 </w:t>
            </w:r>
          </w:p>
        </w:tc>
        <w:tc>
          <w:tcPr>
            <w:tcW w:w="1135" w:type="dxa"/>
            <w:tcBorders/>
            <w:vAlign w:val="center"/>
          </w:tcPr>
          <w:p>
            <w:pPr>
              <w:pStyle w:val="TableContents"/>
              <w:bidi w:val="0"/>
              <w:spacing w:before="0" w:after="283"/>
              <w:jc w:val="left"/>
              <w:rPr/>
            </w:pPr>
            <w:r>
              <w:rPr/>
              <w:t xml:space="preserve">``Odd Man Out'' </w:t>
            </w:r>
          </w:p>
        </w:tc>
        <w:tc>
          <w:tcPr>
            <w:tcW w:w="1628" w:type="dxa"/>
            <w:tcBorders/>
            <w:vAlign w:val="center"/>
          </w:tcPr>
          <w:p>
            <w:pPr>
              <w:pStyle w:val="TableContents"/>
              <w:bidi w:val="0"/>
              <w:spacing w:before="0" w:after="283"/>
              <w:jc w:val="left"/>
              <w:rPr/>
            </w:pPr>
            <w:r>
              <w:rPr/>
              <w:t xml:space="preserve">Bobby Roth </w:t>
            </w:r>
          </w:p>
        </w:tc>
        <w:tc>
          <w:tcPr>
            <w:tcW w:w="1118" w:type="dxa"/>
            <w:tcBorders/>
            <w:vAlign w:val="center"/>
          </w:tcPr>
          <w:p>
            <w:pPr>
              <w:pStyle w:val="TableContents"/>
              <w:bidi w:val="0"/>
              <w:spacing w:before="0" w:after="283"/>
              <w:jc w:val="left"/>
              <w:rPr/>
            </w:pPr>
            <w:r>
              <w:rPr/>
              <w:t xml:space="preserve">Karyn Usher </w:t>
            </w:r>
          </w:p>
        </w:tc>
        <w:tc>
          <w:tcPr>
            <w:tcW w:w="1132" w:type="dxa"/>
            <w:tcBorders/>
            <w:vAlign w:val="center"/>
          </w:tcPr>
          <w:p>
            <w:pPr>
              <w:pStyle w:val="TableContents"/>
              <w:bidi w:val="0"/>
              <w:spacing w:before="0" w:after="283"/>
              <w:jc w:val="left"/>
              <w:rPr/>
            </w:pPr>
            <w:r>
              <w:rPr/>
              <w:t xml:space="preserve">21. marraskuuta 2005 (2005-11-21) </w:t>
            </w:r>
          </w:p>
        </w:tc>
        <w:tc>
          <w:tcPr>
            <w:tcW w:w="919" w:type="dxa"/>
            <w:tcBorders/>
            <w:vAlign w:val="center"/>
          </w:tcPr>
          <w:p>
            <w:pPr>
              <w:pStyle w:val="TableContents"/>
              <w:bidi w:val="0"/>
              <w:spacing w:before="0" w:after="283"/>
              <w:jc w:val="left"/>
              <w:rPr/>
            </w:pPr>
            <w:r>
              <w:rPr/>
              <w:t xml:space="preserve">1AKJ11 </w:t>
            </w:r>
          </w:p>
        </w:tc>
        <w:tc>
          <w:tcPr>
            <w:tcW w:w="2686" w:type="dxa"/>
            <w:tcBorders/>
            <w:vAlign w:val="center"/>
          </w:tcPr>
          <w:p>
            <w:pPr>
              <w:pStyle w:val="TableContents"/>
              <w:bidi w:val="0"/>
              <w:spacing w:before="0" w:after="283"/>
              <w:jc w:val="left"/>
              <w:rPr/>
            </w:pPr>
            <w:r>
              <w:rPr/>
              <w:t xml:space="preserve">10.08 Scofield kertoo tiimille ylimääräisestä jäsenestä, ja he päättävät heittää Bagwellin ulos, mutta Scofield ilmoittaa heille, että hänen serkkunsa tietää suunnitelman ja soittaa viranomaisille, jos Bagwellia ei oteta mukaan. Abruzzin miehet löytävät Bagwellin serkun, mutta mies ja hänen pieni lapsensa kuolevat kamppailussa. Abruzzi tuntee syyllisyyttä kaikesta tekemästään, mutta hän päättää kuitenkin huolehtia Bagwellista. Bagwell vannoo sovittavansa virheensä kuten Abruzzi teki. Jälkimmäinen säästää edellisen, jolloin tämä saa mahdollisuuden viiltää jälkimmäisen kurkun auki. Samaan aikaan Lincoln joutuu hyökkäämään Gearyn kimppuun suojellakseen ryhmää, minkä seurauksena vartijat sieppaavat hänet. Delgado ilmoittaa Sucrelle olevansa raskaana, ja tämä tajuaa kertovansa hänelle, että hän pääsee pian vapaaksi. Bellick pakottaa Apolskin vakoilemaan Scofieldiä välttääkseen eristyssellin Gearyn varastamisesta. Sillä välin Savrinn viedään sairaalaan. Hale tuntee syyllisyyttä teoistaan ja aikoo paeta perheensä kanssa. Hän soittaa Donovanille ja sopii asiasta. </w:t>
            </w:r>
          </w:p>
        </w:tc>
      </w:tr>
      <w:tr>
        <w:trPr/>
        <w:tc>
          <w:tcPr>
            <w:tcW w:w="815" w:type="dxa"/>
            <w:tcBorders/>
            <w:vAlign w:val="center"/>
          </w:tcPr>
          <w:p>
            <w:pPr>
              <w:pStyle w:val="TableHeading"/>
              <w:suppressLineNumbers/>
              <w:bidi w:val="0"/>
              <w:spacing w:before="0" w:after="283"/>
              <w:jc w:val="center"/>
              <w:rPr/>
            </w:pPr>
            <w:r>
              <w:rPr/>
              <w:t xml:space="preserve">13 </w:t>
            </w:r>
          </w:p>
        </w:tc>
        <w:tc>
          <w:tcPr>
            <w:tcW w:w="772" w:type="dxa"/>
            <w:tcBorders/>
            <w:vAlign w:val="center"/>
          </w:tcPr>
          <w:p>
            <w:pPr>
              <w:pStyle w:val="TableContents"/>
              <w:bidi w:val="0"/>
              <w:spacing w:before="0" w:after="283"/>
              <w:jc w:val="left"/>
              <w:rPr/>
            </w:pPr>
            <w:r>
              <w:rPr/>
              <w:t xml:space="preserve">13 </w:t>
            </w:r>
          </w:p>
        </w:tc>
        <w:tc>
          <w:tcPr>
            <w:tcW w:w="1135" w:type="dxa"/>
            <w:tcBorders/>
            <w:vAlign w:val="center"/>
          </w:tcPr>
          <w:p>
            <w:pPr>
              <w:pStyle w:val="TableContents"/>
              <w:bidi w:val="0"/>
              <w:spacing w:before="0" w:after="283"/>
              <w:jc w:val="left"/>
              <w:rPr/>
            </w:pPr>
            <w:r>
              <w:rPr/>
              <w:t xml:space="preserve">``Tunnelin loppu'' </w:t>
            </w:r>
          </w:p>
        </w:tc>
        <w:tc>
          <w:tcPr>
            <w:tcW w:w="1628" w:type="dxa"/>
            <w:tcBorders/>
            <w:vAlign w:val="center"/>
          </w:tcPr>
          <w:p>
            <w:pPr>
              <w:pStyle w:val="TableContents"/>
              <w:bidi w:val="0"/>
              <w:spacing w:before="0" w:after="283"/>
              <w:jc w:val="left"/>
              <w:rPr/>
            </w:pPr>
            <w:r>
              <w:rPr/>
              <w:t xml:space="preserve">Sanford Bookstaver </w:t>
            </w:r>
          </w:p>
        </w:tc>
        <w:tc>
          <w:tcPr>
            <w:tcW w:w="1118" w:type="dxa"/>
            <w:tcBorders/>
            <w:vAlign w:val="center"/>
          </w:tcPr>
          <w:p>
            <w:pPr>
              <w:pStyle w:val="TableContents"/>
              <w:bidi w:val="0"/>
              <w:spacing w:before="0" w:after="283"/>
              <w:jc w:val="left"/>
              <w:rPr/>
            </w:pPr>
            <w:r>
              <w:rPr/>
              <w:t xml:space="preserve">Paul Scheuring </w:t>
            </w:r>
          </w:p>
        </w:tc>
        <w:tc>
          <w:tcPr>
            <w:tcW w:w="1132" w:type="dxa"/>
            <w:tcBorders/>
            <w:vAlign w:val="center"/>
          </w:tcPr>
          <w:p>
            <w:pPr>
              <w:pStyle w:val="TableContents"/>
              <w:bidi w:val="0"/>
              <w:spacing w:before="0" w:after="283"/>
              <w:jc w:val="left"/>
              <w:rPr/>
            </w:pPr>
            <w:r>
              <w:rPr/>
              <w:t xml:space="preserve">28. marraskuuta 2005 (2005-11-28) </w:t>
            </w:r>
          </w:p>
        </w:tc>
        <w:tc>
          <w:tcPr>
            <w:tcW w:w="919" w:type="dxa"/>
            <w:tcBorders/>
            <w:vAlign w:val="center"/>
          </w:tcPr>
          <w:p>
            <w:pPr>
              <w:pStyle w:val="TableContents"/>
              <w:bidi w:val="0"/>
              <w:spacing w:before="0" w:after="283"/>
              <w:jc w:val="left"/>
              <w:rPr/>
            </w:pPr>
            <w:r>
              <w:rPr/>
              <w:t xml:space="preserve">1AKJ12 </w:t>
            </w:r>
          </w:p>
        </w:tc>
        <w:tc>
          <w:tcPr>
            <w:tcW w:w="2686" w:type="dxa"/>
            <w:tcBorders/>
            <w:vAlign w:val="center"/>
          </w:tcPr>
          <w:p>
            <w:pPr>
              <w:pStyle w:val="TableContents"/>
              <w:bidi w:val="0"/>
              <w:spacing w:before="0" w:after="283"/>
              <w:jc w:val="left"/>
              <w:rPr/>
            </w:pPr>
            <w:r>
              <w:rPr/>
              <w:t xml:space="preserve">12.18 Donovan tapaa Halen, joka paljastaa, että Steadman on elossa. Ennen kuin hän ehtii kertoa hänelle mitään, Kellerman saapuu paikalle ja tappaa Halen; hän pakenee nähtyään murhan. Samaan aikaan Abruzzi viedään helikopterilla vankilan ulkopuolelle parempaan hoitoon, ja parittoman miehen ongelma ratkeaa. Vartijat pahoinpitelevät Lincolnin ja heittävät hänet eristysselliin. Pope kieltää Scofieldin pyynnön tavata Lincoln. Scofield päättää keskeyttää suunnitelman, mutta muut painostavat lähtemään ilman Lincolnia nyt kun kaikki on valmista. Franklin soittaa lankomiehelleen, joka on perheen ainoa, joka tietää hänen olevan vankilassa, ja käskee häntä järjestämään suunnitelman. Scofield onnistuu lähettämään Lincolnille lääkkeen, jossa on viesti, milloin se on otettava. Ryhmä sotkee tahallaan huoneen, ja Bellick pakottaa heidät jäämään ja työskentelemään yöhön asti, jolloin heillä on mahdollisuus paeta. Kun aika koittaa, Lincoln ottaa lääkkeen, sairastuu ja hänet viedään sairastuvalle, ja ryhmä siirtyy sen alla olevaan huoneeseen, mutta he huomaavat, että putki, johon Scofield teki reiän, on vaihdettu vahvistettuun putkeen, mikä pilaa pakenemisen. </w:t>
            </w:r>
          </w:p>
        </w:tc>
      </w:tr>
      <w:tr>
        <w:trPr/>
        <w:tc>
          <w:tcPr>
            <w:tcW w:w="815" w:type="dxa"/>
            <w:tcBorders/>
            <w:vAlign w:val="center"/>
          </w:tcPr>
          <w:p>
            <w:pPr>
              <w:pStyle w:val="TableHeading"/>
              <w:suppressLineNumbers/>
              <w:bidi w:val="0"/>
              <w:spacing w:before="0" w:after="283"/>
              <w:jc w:val="center"/>
              <w:rPr/>
            </w:pPr>
            <w:r>
              <w:rPr/>
              <w:t xml:space="preserve">14 </w:t>
            </w:r>
          </w:p>
        </w:tc>
        <w:tc>
          <w:tcPr>
            <w:tcW w:w="772" w:type="dxa"/>
            <w:tcBorders/>
            <w:vAlign w:val="center"/>
          </w:tcPr>
          <w:p>
            <w:pPr>
              <w:pStyle w:val="TableContents"/>
              <w:bidi w:val="0"/>
              <w:spacing w:before="0" w:after="283"/>
              <w:jc w:val="left"/>
              <w:rPr/>
            </w:pPr>
            <w:r>
              <w:rPr/>
              <w:t xml:space="preserve">14 </w:t>
            </w:r>
          </w:p>
        </w:tc>
        <w:tc>
          <w:tcPr>
            <w:tcW w:w="1135" w:type="dxa"/>
            <w:tcBorders/>
            <w:vAlign w:val="center"/>
          </w:tcPr>
          <w:p>
            <w:pPr>
              <w:pStyle w:val="TableContents"/>
              <w:bidi w:val="0"/>
              <w:spacing w:before="0" w:after="283"/>
              <w:jc w:val="left"/>
              <w:rPr/>
            </w:pPr>
            <w:r>
              <w:rPr/>
              <w:t xml:space="preserve">"Rotta </w:t>
            </w:r>
          </w:p>
        </w:tc>
        <w:tc>
          <w:tcPr>
            <w:tcW w:w="1628" w:type="dxa"/>
            <w:tcBorders/>
            <w:vAlign w:val="center"/>
          </w:tcPr>
          <w:p>
            <w:pPr>
              <w:pStyle w:val="TableContents"/>
              <w:bidi w:val="0"/>
              <w:spacing w:before="0" w:after="283"/>
              <w:jc w:val="left"/>
              <w:rPr/>
            </w:pPr>
            <w:r>
              <w:rPr/>
              <w:t xml:space="preserve">Kevin Hooks </w:t>
            </w:r>
          </w:p>
        </w:tc>
        <w:tc>
          <w:tcPr>
            <w:tcW w:w="1118" w:type="dxa"/>
            <w:tcBorders/>
            <w:vAlign w:val="center"/>
          </w:tcPr>
          <w:p>
            <w:pPr>
              <w:pStyle w:val="TableContents"/>
              <w:bidi w:val="0"/>
              <w:spacing w:before="0" w:after="283"/>
              <w:jc w:val="left"/>
              <w:rPr/>
            </w:pPr>
            <w:r>
              <w:rPr/>
              <w:t xml:space="preserve">Matt Olmstead </w:t>
            </w:r>
          </w:p>
        </w:tc>
        <w:tc>
          <w:tcPr>
            <w:tcW w:w="1132" w:type="dxa"/>
            <w:tcBorders/>
            <w:vAlign w:val="center"/>
          </w:tcPr>
          <w:p>
            <w:pPr>
              <w:pStyle w:val="TableContents"/>
              <w:bidi w:val="0"/>
              <w:spacing w:before="0" w:after="283"/>
              <w:jc w:val="left"/>
              <w:rPr/>
            </w:pPr>
            <w:r>
              <w:rPr/>
              <w:t xml:space="preserve">20. maaliskuuta 2006 (2006-03-20) </w:t>
            </w:r>
          </w:p>
        </w:tc>
        <w:tc>
          <w:tcPr>
            <w:tcW w:w="919" w:type="dxa"/>
            <w:tcBorders/>
            <w:vAlign w:val="center"/>
          </w:tcPr>
          <w:p>
            <w:pPr>
              <w:pStyle w:val="TableContents"/>
              <w:bidi w:val="0"/>
              <w:spacing w:before="0" w:after="283"/>
              <w:jc w:val="left"/>
              <w:rPr/>
            </w:pPr>
            <w:r>
              <w:rPr/>
              <w:t xml:space="preserve">1AKJ13 </w:t>
            </w:r>
          </w:p>
        </w:tc>
        <w:tc>
          <w:tcPr>
            <w:tcW w:w="2686" w:type="dxa"/>
            <w:tcBorders/>
            <w:vAlign w:val="center"/>
          </w:tcPr>
          <w:p>
            <w:pPr>
              <w:pStyle w:val="TableContents"/>
              <w:bidi w:val="0"/>
              <w:spacing w:before="0" w:after="283"/>
              <w:jc w:val="left"/>
              <w:rPr/>
            </w:pPr>
            <w:r>
              <w:rPr/>
              <w:t xml:space="preserve">9.28 Ennen kuin Bagwell ehtii tehdä mitään, joukkue kuulee vartijan tulevan. He piiloutuvat, ja hänen lähdettyään he palaavat selleihinsä herättämättä epäilyksiä. Donovan ja Savrinn järjestävät muutoksenhakutuomioistuimen paljastamaan, mitä hän näki. Scofield kuulee Westmorelandilta, että teloitus viivästyy viikkoja, jos sähkötuoliin tulee toimintahäiriö, ja tämän keskustelun Apolskis kuulee. Scofield käyttää hiirtä katkaistakseen tuolin virran. Oikeudessa Donovanilla ei ole todisteita näkemästään, ja hallituksen asianajaja esittää asiakirjoja, joiden mukaan yksikään Kellerman- tai Hale-niminen agentti ei ole koskaan työskennellyt salaisessa palvelussa. Bellick pakottaa Apolskin kertomaan, mitä hän tietää, ja tämä kertoo hänelle, mitä kuuli, ja tämä ratkaisee ongelman ennen teloitusajankohtaa yllättäen Scofieldin. Lincoln on jo antautunut ilmeisen kohtalonsa edessä. Hän puhuu puhelimessa L.J:n kanssa ja hyvästelee Scofieldin ja Donovanin, joka on epäonnistunut valituksessa. Lincoln astuu teloitushuoneeseen. </w:t>
            </w:r>
          </w:p>
        </w:tc>
      </w:tr>
      <w:tr>
        <w:trPr/>
        <w:tc>
          <w:tcPr>
            <w:tcW w:w="815" w:type="dxa"/>
            <w:tcBorders/>
            <w:vAlign w:val="center"/>
          </w:tcPr>
          <w:p>
            <w:pPr>
              <w:pStyle w:val="TableHeading"/>
              <w:suppressLineNumbers/>
              <w:bidi w:val="0"/>
              <w:spacing w:before="0" w:after="283"/>
              <w:jc w:val="center"/>
              <w:rPr/>
            </w:pPr>
            <w:r>
              <w:rPr/>
              <w:t xml:space="preserve">15 </w:t>
            </w:r>
          </w:p>
        </w:tc>
        <w:tc>
          <w:tcPr>
            <w:tcW w:w="772" w:type="dxa"/>
            <w:tcBorders/>
            <w:vAlign w:val="center"/>
          </w:tcPr>
          <w:p>
            <w:pPr>
              <w:pStyle w:val="TableContents"/>
              <w:bidi w:val="0"/>
              <w:spacing w:before="0" w:after="283"/>
              <w:jc w:val="left"/>
              <w:rPr/>
            </w:pPr>
            <w:r>
              <w:rPr/>
              <w:t xml:space="preserve">15 </w:t>
            </w:r>
          </w:p>
        </w:tc>
        <w:tc>
          <w:tcPr>
            <w:tcW w:w="1135" w:type="dxa"/>
            <w:tcBorders/>
            <w:vAlign w:val="center"/>
          </w:tcPr>
          <w:p>
            <w:pPr>
              <w:pStyle w:val="TableContents"/>
              <w:bidi w:val="0"/>
              <w:spacing w:before="0" w:after="283"/>
              <w:jc w:val="left"/>
              <w:rPr/>
            </w:pPr>
            <w:r>
              <w:rPr/>
              <w:t xml:space="preserve">"Ihon ja hampaiden voimalla. </w:t>
            </w:r>
          </w:p>
        </w:tc>
        <w:tc>
          <w:tcPr>
            <w:tcW w:w="1628" w:type="dxa"/>
            <w:tcBorders/>
            <w:vAlign w:val="center"/>
          </w:tcPr>
          <w:p>
            <w:pPr>
              <w:pStyle w:val="TableContents"/>
              <w:bidi w:val="0"/>
              <w:spacing w:before="0" w:after="283"/>
              <w:jc w:val="left"/>
              <w:rPr/>
            </w:pPr>
            <w:r>
              <w:rPr/>
              <w:t xml:space="preserve">Fred Gerber </w:t>
            </w:r>
          </w:p>
        </w:tc>
        <w:tc>
          <w:tcPr>
            <w:tcW w:w="1118" w:type="dxa"/>
            <w:tcBorders/>
            <w:vAlign w:val="center"/>
          </w:tcPr>
          <w:p>
            <w:pPr>
              <w:pStyle w:val="TableContents"/>
              <w:bidi w:val="0"/>
              <w:spacing w:before="0" w:after="283"/>
              <w:jc w:val="left"/>
              <w:rPr/>
            </w:pPr>
            <w:r>
              <w:rPr/>
              <w:t xml:space="preserve">Nick Santora </w:t>
            </w:r>
          </w:p>
        </w:tc>
        <w:tc>
          <w:tcPr>
            <w:tcW w:w="1132" w:type="dxa"/>
            <w:tcBorders/>
            <w:vAlign w:val="center"/>
          </w:tcPr>
          <w:p>
            <w:pPr>
              <w:pStyle w:val="TableContents"/>
              <w:bidi w:val="0"/>
              <w:spacing w:before="0" w:after="283"/>
              <w:jc w:val="left"/>
              <w:rPr/>
            </w:pPr>
            <w:r>
              <w:rPr/>
              <w:t xml:space="preserve">27. maaliskuuta 2006 (2006-03-27) </w:t>
            </w:r>
          </w:p>
        </w:tc>
        <w:tc>
          <w:tcPr>
            <w:tcW w:w="919" w:type="dxa"/>
            <w:tcBorders/>
            <w:vAlign w:val="center"/>
          </w:tcPr>
          <w:p>
            <w:pPr>
              <w:pStyle w:val="TableContents"/>
              <w:bidi w:val="0"/>
              <w:spacing w:before="0" w:after="283"/>
              <w:jc w:val="left"/>
              <w:rPr/>
            </w:pPr>
            <w:r>
              <w:rPr/>
              <w:t xml:space="preserve">1AKJ14 </w:t>
            </w:r>
          </w:p>
        </w:tc>
        <w:tc>
          <w:tcPr>
            <w:tcW w:w="2686" w:type="dxa"/>
            <w:tcBorders/>
            <w:vAlign w:val="center"/>
          </w:tcPr>
          <w:p>
            <w:pPr>
              <w:pStyle w:val="TableContents"/>
              <w:bidi w:val="0"/>
              <w:spacing w:before="0" w:after="283"/>
              <w:jc w:val="left"/>
              <w:rPr/>
            </w:pPr>
            <w:r>
              <w:rPr/>
              <w:t xml:space="preserve">10.07 Lincoln yllättyy nähdessään vahtimestarihuoneessa tietyn miehen. Tuomari soittaa ja keskeyttää tuomion. Lincoln kertoo Scofieldille, että näkemänsä mies oli heidän isänsä. Tuomari ilmoittaa keskeyttäneensä teloituksen, koska hän sai asiakirjan, joka osoittaa ristiriitaisuutta kuolinsyyntutkijan raportissa, ja määrää ruumiinavauksen ja uuden testin. Sillä välin Scofield yrittää löytää uuden ulospääsyn. Hänen suunnitelmansa on päästä sairastuvalle mielisairaalan kautta. Hän saa vartijan univormun Sucren serkulta Manche Sanchezilta, joka työskentelee pesulassa. Yöllä hän pääsee pihalle luukusta, univormu päällä, jolloin vartijat eivät huomaa häntä. Hän pääsee mielisairaalaan ja löytää tien; mutta palatessaan hän saa palamaan osan selästään. Bellick syyttää Sucrea Scofieldin polttamisesta, kun Tancredi löytää palaneesta kudoksesta vartijan univormun hiukkasen. Uusi kuolinsyyntutkijan testi osoittaa yllättäen täsmäävän. Kamerat näyttävät, että Lincolnin isä oli raportin tuoja. Paljastuu, että hän oli ``Komppanian'' jäsen eikä Lincolnia valittu sattumanvaraisesti. Scofield tajuaa, että palamisen seurauksena hänen tatuoinnistaan on kadonnut välttämätön osa. </w:t>
            </w:r>
          </w:p>
        </w:tc>
      </w:tr>
      <w:tr>
        <w:trPr/>
        <w:tc>
          <w:tcPr>
            <w:tcW w:w="815" w:type="dxa"/>
            <w:tcBorders/>
            <w:vAlign w:val="center"/>
          </w:tcPr>
          <w:p>
            <w:pPr>
              <w:pStyle w:val="TableHeading"/>
              <w:suppressLineNumbers/>
              <w:bidi w:val="0"/>
              <w:spacing w:before="0" w:after="283"/>
              <w:jc w:val="center"/>
              <w:rPr/>
            </w:pPr>
            <w:r>
              <w:rPr/>
              <w:t xml:space="preserve">16 </w:t>
            </w:r>
          </w:p>
        </w:tc>
        <w:tc>
          <w:tcPr>
            <w:tcW w:w="772" w:type="dxa"/>
            <w:tcBorders/>
            <w:vAlign w:val="center"/>
          </w:tcPr>
          <w:p>
            <w:pPr>
              <w:pStyle w:val="TableContents"/>
              <w:bidi w:val="0"/>
              <w:spacing w:before="0" w:after="283"/>
              <w:jc w:val="left"/>
              <w:rPr/>
            </w:pPr>
            <w:r>
              <w:rPr/>
              <w:t xml:space="preserve">16 </w:t>
            </w:r>
          </w:p>
        </w:tc>
        <w:tc>
          <w:tcPr>
            <w:tcW w:w="1135" w:type="dxa"/>
            <w:tcBorders/>
            <w:vAlign w:val="center"/>
          </w:tcPr>
          <w:p>
            <w:pPr>
              <w:pStyle w:val="TableContents"/>
              <w:bidi w:val="0"/>
              <w:spacing w:before="0" w:after="283"/>
              <w:jc w:val="left"/>
              <w:rPr/>
            </w:pPr>
            <w:r>
              <w:rPr/>
              <w:t xml:space="preserve">``Brother's Keeper'' (Veljeni vartija) </w:t>
            </w:r>
          </w:p>
        </w:tc>
        <w:tc>
          <w:tcPr>
            <w:tcW w:w="1628" w:type="dxa"/>
            <w:tcBorders/>
            <w:vAlign w:val="center"/>
          </w:tcPr>
          <w:p>
            <w:pPr>
              <w:pStyle w:val="TableContents"/>
              <w:bidi w:val="0"/>
              <w:spacing w:before="0" w:after="283"/>
              <w:jc w:val="left"/>
              <w:rPr/>
            </w:pPr>
            <w:r>
              <w:rPr/>
              <w:t xml:space="preserve">Greg Yaitanes </w:t>
            </w:r>
          </w:p>
        </w:tc>
        <w:tc>
          <w:tcPr>
            <w:tcW w:w="1118" w:type="dxa"/>
            <w:tcBorders/>
            <w:vAlign w:val="center"/>
          </w:tcPr>
          <w:p>
            <w:pPr>
              <w:pStyle w:val="TableContents"/>
              <w:bidi w:val="0"/>
              <w:spacing w:before="0" w:after="283"/>
              <w:jc w:val="left"/>
              <w:rPr/>
            </w:pPr>
            <w:r>
              <w:rPr/>
              <w:t xml:space="preserve">Zack Estrin </w:t>
            </w:r>
          </w:p>
        </w:tc>
        <w:tc>
          <w:tcPr>
            <w:tcW w:w="1132" w:type="dxa"/>
            <w:tcBorders/>
            <w:vAlign w:val="center"/>
          </w:tcPr>
          <w:p>
            <w:pPr>
              <w:pStyle w:val="TableContents"/>
              <w:bidi w:val="0"/>
              <w:spacing w:before="0" w:after="283"/>
              <w:jc w:val="left"/>
              <w:rPr/>
            </w:pPr>
            <w:r>
              <w:rPr/>
              <w:t xml:space="preserve">3. huhtikuuta 2006 (2006-04-03) </w:t>
            </w:r>
          </w:p>
        </w:tc>
        <w:tc>
          <w:tcPr>
            <w:tcW w:w="919" w:type="dxa"/>
            <w:tcBorders/>
            <w:vAlign w:val="center"/>
          </w:tcPr>
          <w:p>
            <w:pPr>
              <w:pStyle w:val="TableContents"/>
              <w:bidi w:val="0"/>
              <w:spacing w:before="0" w:after="283"/>
              <w:jc w:val="left"/>
              <w:rPr/>
            </w:pPr>
            <w:r>
              <w:rPr/>
              <w:t xml:space="preserve">1AKJ15 </w:t>
            </w:r>
          </w:p>
        </w:tc>
        <w:tc>
          <w:tcPr>
            <w:tcW w:w="2686" w:type="dxa"/>
            <w:tcBorders/>
            <w:vAlign w:val="center"/>
          </w:tcPr>
          <w:p>
            <w:pPr>
              <w:pStyle w:val="TableContents"/>
              <w:bidi w:val="0"/>
              <w:spacing w:before="0" w:after="283"/>
              <w:jc w:val="left"/>
              <w:rPr/>
            </w:pPr>
            <w:r>
              <w:rPr/>
              <w:t xml:space="preserve">8.10 Kolme vuotta sitten Scofield eli mukavasti, kun taas Lincolnilla oli velkoja. Hänen velkansa maksoi mies, joka pakotti hänet tappamaan Steadmanin vastineeksi. Lincolnin pidätyksen jälkeen Scofield syytti häntä siitä, ettei hän käyttänyt osuuttaan henkivakuutuksesta oikein ja pilasi elämänsä. Donovan paljasti Scofieldille, että henkivakuutusta ei ollut ollut, kun hänen äitinsä oli kuollut; Lincoln lainasi rahat Scofieldin kukoistusta varten ja piti totuuden salassa. Scofield tunsi olevansa vastuussa ja suunnitteli karkaamisen. Tancredi käytti kuntoutusta lopettaakseen riippuvuuden, jolloin Bellick tarjosi hänelle työtä Fox Riverissä. Sucre yritti ryöstää kaupan ostaakseen Delgadolle pukusormuksen; Hector soitti poliisille ja Sucre pidätettiin. Franklin palveli armeijassa, jolloin hän näki vankien kidutusta. Hän teki rikosilmoituksen; mutta hänet erotettiin skandaalin estämiseksi. Hän joutui ansaitsemaan rahaa laittomilla tavaroiden siirroilla ja hänet pidätettiin, mutta hän piti asian salassa perheeltään. Bagwell oli rakastunut leskirouvaan, jolla oli kaksi lasta. Nainen pidätytti hänet, kun hän tajusi, että Bagwell oli etsintäkuulutettu lasten raiskauksesta ja murhasta. Mies lupasi löytää naisen päästyään vapaaksi. </w:t>
            </w:r>
          </w:p>
        </w:tc>
      </w:tr>
      <w:tr>
        <w:trPr/>
        <w:tc>
          <w:tcPr>
            <w:tcW w:w="815" w:type="dxa"/>
            <w:tcBorders/>
            <w:vAlign w:val="center"/>
          </w:tcPr>
          <w:p>
            <w:pPr>
              <w:pStyle w:val="TableHeading"/>
              <w:suppressLineNumbers/>
              <w:bidi w:val="0"/>
              <w:spacing w:before="0" w:after="283"/>
              <w:jc w:val="center"/>
              <w:rPr/>
            </w:pPr>
            <w:r>
              <w:rPr/>
              <w:t xml:space="preserve">17 </w:t>
            </w:r>
          </w:p>
        </w:tc>
        <w:tc>
          <w:tcPr>
            <w:tcW w:w="772" w:type="dxa"/>
            <w:tcBorders/>
            <w:vAlign w:val="center"/>
          </w:tcPr>
          <w:p>
            <w:pPr>
              <w:pStyle w:val="TableContents"/>
              <w:bidi w:val="0"/>
              <w:spacing w:before="0" w:after="283"/>
              <w:jc w:val="left"/>
              <w:rPr/>
            </w:pPr>
            <w:r>
              <w:rPr/>
              <w:t xml:space="preserve">17 </w:t>
            </w:r>
          </w:p>
        </w:tc>
        <w:tc>
          <w:tcPr>
            <w:tcW w:w="1135" w:type="dxa"/>
            <w:tcBorders/>
            <w:vAlign w:val="center"/>
          </w:tcPr>
          <w:p>
            <w:pPr>
              <w:pStyle w:val="TableContents"/>
              <w:bidi w:val="0"/>
              <w:spacing w:before="0" w:after="283"/>
              <w:jc w:val="left"/>
              <w:rPr/>
            </w:pPr>
            <w:r>
              <w:rPr/>
              <w:t xml:space="preserve">"J-Cat </w:t>
            </w:r>
          </w:p>
        </w:tc>
        <w:tc>
          <w:tcPr>
            <w:tcW w:w="1628" w:type="dxa"/>
            <w:tcBorders/>
            <w:vAlign w:val="center"/>
          </w:tcPr>
          <w:p>
            <w:pPr>
              <w:pStyle w:val="TableContents"/>
              <w:bidi w:val="0"/>
              <w:spacing w:before="0" w:after="283"/>
              <w:jc w:val="left"/>
              <w:rPr/>
            </w:pPr>
            <w:r>
              <w:rPr/>
              <w:t xml:space="preserve">Guy Ferland </w:t>
            </w:r>
          </w:p>
        </w:tc>
        <w:tc>
          <w:tcPr>
            <w:tcW w:w="1118" w:type="dxa"/>
            <w:tcBorders/>
            <w:vAlign w:val="center"/>
          </w:tcPr>
          <w:p>
            <w:pPr>
              <w:pStyle w:val="TableContents"/>
              <w:bidi w:val="0"/>
              <w:spacing w:before="0" w:after="283"/>
              <w:jc w:val="left"/>
              <w:rPr/>
            </w:pPr>
            <w:r>
              <w:rPr/>
              <w:t xml:space="preserve">Karyn Usher </w:t>
            </w:r>
          </w:p>
        </w:tc>
        <w:tc>
          <w:tcPr>
            <w:tcW w:w="1132" w:type="dxa"/>
            <w:tcBorders/>
            <w:vAlign w:val="center"/>
          </w:tcPr>
          <w:p>
            <w:pPr>
              <w:pStyle w:val="TableContents"/>
              <w:bidi w:val="0"/>
              <w:spacing w:before="0" w:after="283"/>
              <w:jc w:val="left"/>
              <w:rPr/>
            </w:pPr>
            <w:r>
              <w:rPr/>
              <w:t xml:space="preserve">10. huhtikuuta 2006 (2006-04-10) </w:t>
            </w:r>
          </w:p>
        </w:tc>
        <w:tc>
          <w:tcPr>
            <w:tcW w:w="919" w:type="dxa"/>
            <w:tcBorders/>
            <w:vAlign w:val="center"/>
          </w:tcPr>
          <w:p>
            <w:pPr>
              <w:pStyle w:val="TableContents"/>
              <w:bidi w:val="0"/>
              <w:spacing w:before="0" w:after="283"/>
              <w:jc w:val="left"/>
              <w:rPr/>
            </w:pPr>
            <w:r>
              <w:rPr/>
              <w:t xml:space="preserve">1AKJ16 </w:t>
            </w:r>
          </w:p>
        </w:tc>
        <w:tc>
          <w:tcPr>
            <w:tcW w:w="2686" w:type="dxa"/>
            <w:tcBorders/>
            <w:vAlign w:val="center"/>
          </w:tcPr>
          <w:p>
            <w:pPr>
              <w:pStyle w:val="TableContents"/>
              <w:bidi w:val="0"/>
              <w:spacing w:before="0" w:after="283"/>
              <w:jc w:val="left"/>
              <w:rPr/>
            </w:pPr>
            <w:r>
              <w:rPr/>
              <w:t xml:space="preserve">8.12 Tancredi raportoi löydöksistään Paaville, joka lähettää Scofieldin eristysselliin tämän kieltäydyttyä puhumasta. Scofield ilmeisesti sairastuu henkisesti. Bellick päättää tuoda lisää ammattitaitoisia työntekijöitä huoneeseen. Tiimi tajuaa, että reikä on peitettävä pian. Koska Sucren sellistä on ainoa tie huoneeseen, hänet valitaan tehtävään. Hän peittää reiän ja lähtee juoksemaan sisäpihalle ennen kuin jää kiinni. Bagwellin toimittaman materiaalin avulla Sucre perustelee tekonsa suhteellisen hyvin, mutta joutuu kuitenkin eristysselliin. Apolskis kertoo Bellickille, että tiimi suunnittelee jotain lattialle liittyvää; tämä ei kuitenkaan löydä reikää, koska Sucre peitti sen ajoissa. Pettymyksen vuoksi Bellick laittaa Apolskiksen väkivaltaisen vangin nimeltä Avocado selliin. Scofield viedään mielisairaalaan, jossa hän paljastuu terveeksi ja tämä oli suunnitelma tavoittaa Patoshik, joka voi auttaa edellistä tatuoinnin kanssa; mutta jälkimmäinen ei muista mitään. Samaan aikaan Donovanin ryhmä ottaa talteen Quinnin kännykän löytääkseen johtolankoja. L.J. näkee kaivossa Quinnin kaiverretun nimen ``Kellerman''. Hän löytää Kellermanin talon ja väijyy häntä yksin. Poliisi saapuu paikalle ja pidättää L.J:n. </w:t>
            </w:r>
          </w:p>
        </w:tc>
      </w:tr>
      <w:tr>
        <w:trPr/>
        <w:tc>
          <w:tcPr>
            <w:tcW w:w="815" w:type="dxa"/>
            <w:tcBorders/>
            <w:vAlign w:val="center"/>
          </w:tcPr>
          <w:p>
            <w:pPr>
              <w:pStyle w:val="TableHeading"/>
              <w:suppressLineNumbers/>
              <w:bidi w:val="0"/>
              <w:spacing w:before="0" w:after="283"/>
              <w:jc w:val="center"/>
              <w:rPr/>
            </w:pPr>
            <w:r>
              <w:rPr/>
              <w:t xml:space="preserve">18 </w:t>
            </w:r>
          </w:p>
        </w:tc>
        <w:tc>
          <w:tcPr>
            <w:tcW w:w="772" w:type="dxa"/>
            <w:tcBorders/>
            <w:vAlign w:val="center"/>
          </w:tcPr>
          <w:p>
            <w:pPr>
              <w:pStyle w:val="TableContents"/>
              <w:bidi w:val="0"/>
              <w:spacing w:before="0" w:after="283"/>
              <w:jc w:val="left"/>
              <w:rPr/>
            </w:pPr>
            <w:r>
              <w:rPr/>
              <w:t xml:space="preserve">18 </w:t>
            </w:r>
          </w:p>
        </w:tc>
        <w:tc>
          <w:tcPr>
            <w:tcW w:w="1135" w:type="dxa"/>
            <w:tcBorders/>
            <w:vAlign w:val="center"/>
          </w:tcPr>
          <w:p>
            <w:pPr>
              <w:pStyle w:val="TableContents"/>
              <w:bidi w:val="0"/>
              <w:spacing w:before="0" w:after="283"/>
              <w:jc w:val="left"/>
              <w:rPr/>
            </w:pPr>
            <w:r>
              <w:rPr/>
              <w:t xml:space="preserve">"Bluff </w:t>
            </w:r>
          </w:p>
        </w:tc>
        <w:tc>
          <w:tcPr>
            <w:tcW w:w="1628" w:type="dxa"/>
            <w:tcBorders/>
            <w:vAlign w:val="center"/>
          </w:tcPr>
          <w:p>
            <w:pPr>
              <w:pStyle w:val="TableContents"/>
              <w:bidi w:val="0"/>
              <w:spacing w:before="0" w:after="283"/>
              <w:jc w:val="left"/>
              <w:rPr/>
            </w:pPr>
            <w:r>
              <w:rPr/>
              <w:t xml:space="preserve">Jace Alexander </w:t>
            </w:r>
          </w:p>
        </w:tc>
        <w:tc>
          <w:tcPr>
            <w:tcW w:w="1118" w:type="dxa"/>
            <w:tcBorders/>
            <w:vAlign w:val="center"/>
          </w:tcPr>
          <w:p>
            <w:pPr>
              <w:pStyle w:val="TableContents"/>
              <w:bidi w:val="0"/>
              <w:spacing w:before="0" w:after="283"/>
              <w:jc w:val="left"/>
              <w:rPr/>
            </w:pPr>
            <w:r>
              <w:rPr/>
              <w:t xml:space="preserve">Nick Santora &amp; Karyn Usher </w:t>
            </w:r>
          </w:p>
        </w:tc>
        <w:tc>
          <w:tcPr>
            <w:tcW w:w="1132" w:type="dxa"/>
            <w:tcBorders/>
            <w:vAlign w:val="center"/>
          </w:tcPr>
          <w:p>
            <w:pPr>
              <w:pStyle w:val="TableContents"/>
              <w:bidi w:val="0"/>
              <w:spacing w:before="0" w:after="283"/>
              <w:jc w:val="left"/>
              <w:rPr/>
            </w:pPr>
            <w:r>
              <w:rPr/>
              <w:t xml:space="preserve">17. huhtikuuta 2006 (2006-04-17) </w:t>
            </w:r>
          </w:p>
        </w:tc>
        <w:tc>
          <w:tcPr>
            <w:tcW w:w="919" w:type="dxa"/>
            <w:tcBorders/>
            <w:vAlign w:val="center"/>
          </w:tcPr>
          <w:p>
            <w:pPr>
              <w:pStyle w:val="TableContents"/>
              <w:bidi w:val="0"/>
              <w:spacing w:before="0" w:after="283"/>
              <w:jc w:val="left"/>
              <w:rPr/>
            </w:pPr>
            <w:r>
              <w:rPr/>
              <w:t xml:space="preserve">1AKJ17 </w:t>
            </w:r>
          </w:p>
        </w:tc>
        <w:tc>
          <w:tcPr>
            <w:tcW w:w="2686" w:type="dxa"/>
            <w:tcBorders/>
            <w:vAlign w:val="center"/>
          </w:tcPr>
          <w:p>
            <w:pPr>
              <w:pStyle w:val="TableContents"/>
              <w:bidi w:val="0"/>
              <w:spacing w:before="0" w:after="283"/>
              <w:jc w:val="left"/>
              <w:rPr/>
            </w:pPr>
            <w:r>
              <w:rPr/>
              <w:t xml:space="preserve">8.18 Scofield estää Patoshikia ottamasta lääkkeitä, ja tämä alkaa muistaa ja piirtää kadonneen osan. Konstaapeli Geary päättää myydä Scofieldin sellin eniten tarjoavalle. Ryhmä päättää ostaa solun ennen kuin kukaan muu löytää sen reiän. Ensin Franklin yrittää saada rahaa mustilta vangeilta, mutta Trumpets sanoo, että häntä ei pidetä, koska hän on ystävystynyt valkoisten kanssa ja sitten hakattu. Joukkue alkaa pelata uhkapelejä ja voittaa paljon rahaa Bagwellin taitojen ansiosta. He antavat rahat Gearylle; mutta hän ei myy niitä heille vaan pitää yllättäen rahat itsellään. Sucre kertoo Sanchezille heidän suunnitelmastaan ja suostuu ottamaan hänet mukaan, jos hän auttaa heitä ongelmassaan. Kun tatuointi on valmis, Scofield kertoo Popelle, että Geary poltti hänet, syytös, jonka joukkueen toiminta todistaa. Geary saa potkut vankilasta. Samaan aikaan Savrinnia lähestyy mies, joka kehottaa häntä tarkkailemaan edelleen Donovania, joka edustaa nyt myös L.J:tä. Lincoln pääsee tapaamaan L.J:tä. Siirron aikana Lincolnin ajoneuvon kimppuun hyökätään tiellä. </w:t>
            </w:r>
          </w:p>
        </w:tc>
      </w:tr>
      <w:tr>
        <w:trPr/>
        <w:tc>
          <w:tcPr>
            <w:tcW w:w="815" w:type="dxa"/>
            <w:tcBorders/>
            <w:vAlign w:val="center"/>
          </w:tcPr>
          <w:p>
            <w:pPr>
              <w:pStyle w:val="TableHeading"/>
              <w:suppressLineNumbers/>
              <w:bidi w:val="0"/>
              <w:spacing w:before="0" w:after="283"/>
              <w:jc w:val="center"/>
              <w:rPr/>
            </w:pPr>
            <w:r>
              <w:rPr/>
              <w:t xml:space="preserve">19 </w:t>
            </w:r>
          </w:p>
        </w:tc>
        <w:tc>
          <w:tcPr>
            <w:tcW w:w="772" w:type="dxa"/>
            <w:tcBorders/>
            <w:vAlign w:val="center"/>
          </w:tcPr>
          <w:p>
            <w:pPr>
              <w:pStyle w:val="TableContents"/>
              <w:bidi w:val="0"/>
              <w:spacing w:before="0" w:after="283"/>
              <w:jc w:val="left"/>
              <w:rPr/>
            </w:pPr>
            <w:r>
              <w:rPr/>
              <w:t xml:space="preserve">19 </w:t>
            </w:r>
          </w:p>
        </w:tc>
        <w:tc>
          <w:tcPr>
            <w:tcW w:w="1135" w:type="dxa"/>
            <w:tcBorders/>
            <w:vAlign w:val="center"/>
          </w:tcPr>
          <w:p>
            <w:pPr>
              <w:pStyle w:val="TableContents"/>
              <w:bidi w:val="0"/>
              <w:spacing w:before="0" w:after="283"/>
              <w:jc w:val="left"/>
              <w:rPr/>
            </w:pPr>
            <w:r>
              <w:rPr/>
              <w:t xml:space="preserve">"Avain </w:t>
            </w:r>
          </w:p>
        </w:tc>
        <w:tc>
          <w:tcPr>
            <w:tcW w:w="1628" w:type="dxa"/>
            <w:tcBorders/>
            <w:vAlign w:val="center"/>
          </w:tcPr>
          <w:p>
            <w:pPr>
              <w:pStyle w:val="TableContents"/>
              <w:bidi w:val="0"/>
              <w:spacing w:before="0" w:after="283"/>
              <w:jc w:val="left"/>
              <w:rPr/>
            </w:pPr>
            <w:r>
              <w:rPr/>
              <w:t xml:space="preserve">Sergio Mimica-Gezzan </w:t>
            </w:r>
          </w:p>
        </w:tc>
        <w:tc>
          <w:tcPr>
            <w:tcW w:w="1118" w:type="dxa"/>
            <w:tcBorders/>
            <w:vAlign w:val="center"/>
          </w:tcPr>
          <w:p>
            <w:pPr>
              <w:pStyle w:val="TableContents"/>
              <w:bidi w:val="0"/>
              <w:spacing w:before="0" w:after="283"/>
              <w:jc w:val="left"/>
              <w:rPr/>
            </w:pPr>
            <w:r>
              <w:rPr/>
              <w:t xml:space="preserve">Juttu: Kertoi: Paul Scheuring Teleplay by: Zack Estrin &amp; Matt Olmstead </w:t>
            </w:r>
          </w:p>
        </w:tc>
        <w:tc>
          <w:tcPr>
            <w:tcW w:w="1132" w:type="dxa"/>
            <w:tcBorders/>
            <w:vAlign w:val="center"/>
          </w:tcPr>
          <w:p>
            <w:pPr>
              <w:pStyle w:val="TableContents"/>
              <w:bidi w:val="0"/>
              <w:spacing w:before="0" w:after="283"/>
              <w:jc w:val="left"/>
              <w:rPr/>
            </w:pPr>
            <w:r>
              <w:rPr/>
              <w:t xml:space="preserve">24. huhtikuuta 2006 (2006-04-24) </w:t>
            </w:r>
          </w:p>
        </w:tc>
        <w:tc>
          <w:tcPr>
            <w:tcW w:w="919" w:type="dxa"/>
            <w:tcBorders/>
            <w:vAlign w:val="center"/>
          </w:tcPr>
          <w:p>
            <w:pPr>
              <w:pStyle w:val="TableContents"/>
              <w:bidi w:val="0"/>
              <w:spacing w:before="0" w:after="283"/>
              <w:jc w:val="left"/>
              <w:rPr/>
            </w:pPr>
            <w:r>
              <w:rPr/>
              <w:t xml:space="preserve">1AKJ18 </w:t>
            </w:r>
          </w:p>
        </w:tc>
        <w:tc>
          <w:tcPr>
            <w:tcW w:w="2686" w:type="dxa"/>
            <w:tcBorders/>
            <w:vAlign w:val="center"/>
          </w:tcPr>
          <w:p>
            <w:pPr>
              <w:pStyle w:val="TableContents"/>
              <w:bidi w:val="0"/>
              <w:spacing w:before="0" w:after="283"/>
              <w:jc w:val="left"/>
              <w:rPr/>
            </w:pPr>
            <w:r>
              <w:rPr/>
              <w:t xml:space="preserve">8.63 Aldo, Lincolnin isä, saapuu paikalle ja pelastaa hänet Kellermanilta. Aldo kertoo Lincolnille, että ``Yhtiö'', jolle hän työskenteli, hallitsee Yhdysvaltain hallitusta ja että se käytti Lincolnia syöttinä pysäyttääkseen hänet, kun tämä uhmasi sitä. Poliisi ja Kellerman saapuvat paikalle. Lincoln ilmoittaa poliisille pelastaakseen itsensä Kellermanilta. Aldo pakenee ja Lincoln palautetaan Fox Riveriin ja lähetetään eristykseen. Scofield tarvitsee sairastuvan avaimen. Avocado raiskaa jatkuvasti Apolskia ja kieltäytyy varastamasta avainta Scofieldille. Volek varastaa Tancredin avaimen. Scofield tekee kopion ja palauttaa sen sairastuvalle. Kun Tancredi saa tietää asiasta, hän vaihtaa lukon ja estää suunnitelman toteutumisen. Apolskis amputoi Avocadon peniksen ja tämän kosto on varma, kun hän palaa. Samaan aikaan paljastuu, että Abruzzi on selvinnyt haavasta ja palannut, mikä pelottaa Bagwellia; mutta tämä tekee ilmeisen rauhan jälkimmäisen kanssa ja lupaa Scofieldille järjestää lentokoneen. Abruzzi paljastuu myös mieheksi, joka käskee Savrinnia vahtimaan Donovania. Scofield ottaa Apolskin mukaan suunnitelmaan; mutta jälkimmäinen paljastaa sen Bellickille, joka löytää reiän huoneesta. </w:t>
            </w:r>
          </w:p>
        </w:tc>
      </w:tr>
      <w:tr>
        <w:trPr/>
        <w:tc>
          <w:tcPr>
            <w:tcW w:w="815" w:type="dxa"/>
            <w:tcBorders/>
            <w:vAlign w:val="center"/>
          </w:tcPr>
          <w:p>
            <w:pPr>
              <w:pStyle w:val="TableHeading"/>
              <w:suppressLineNumbers/>
              <w:bidi w:val="0"/>
              <w:spacing w:before="0" w:after="283"/>
              <w:jc w:val="center"/>
              <w:rPr/>
            </w:pPr>
            <w:r>
              <w:rPr/>
              <w:t xml:space="preserve">20 </w:t>
            </w:r>
          </w:p>
        </w:tc>
        <w:tc>
          <w:tcPr>
            <w:tcW w:w="772" w:type="dxa"/>
            <w:tcBorders/>
            <w:vAlign w:val="center"/>
          </w:tcPr>
          <w:p>
            <w:pPr>
              <w:pStyle w:val="TableContents"/>
              <w:bidi w:val="0"/>
              <w:spacing w:before="0" w:after="283"/>
              <w:jc w:val="left"/>
              <w:rPr/>
            </w:pPr>
            <w:r>
              <w:rPr/>
              <w:t xml:space="preserve">20 </w:t>
            </w:r>
          </w:p>
        </w:tc>
        <w:tc>
          <w:tcPr>
            <w:tcW w:w="1135" w:type="dxa"/>
            <w:tcBorders/>
            <w:vAlign w:val="center"/>
          </w:tcPr>
          <w:p>
            <w:pPr>
              <w:pStyle w:val="TableContents"/>
              <w:bidi w:val="0"/>
              <w:spacing w:before="0" w:after="283"/>
              <w:jc w:val="left"/>
              <w:rPr/>
            </w:pPr>
            <w:r>
              <w:rPr/>
              <w:t xml:space="preserve">"Tänä iltana </w:t>
            </w:r>
          </w:p>
        </w:tc>
        <w:tc>
          <w:tcPr>
            <w:tcW w:w="1628" w:type="dxa"/>
            <w:tcBorders/>
            <w:vAlign w:val="center"/>
          </w:tcPr>
          <w:p>
            <w:pPr>
              <w:pStyle w:val="TableContents"/>
              <w:bidi w:val="0"/>
              <w:spacing w:before="0" w:after="283"/>
              <w:jc w:val="left"/>
              <w:rPr/>
            </w:pPr>
            <w:r>
              <w:rPr/>
              <w:t xml:space="preserve">Bobby Roth </w:t>
            </w:r>
          </w:p>
        </w:tc>
        <w:tc>
          <w:tcPr>
            <w:tcW w:w="1118" w:type="dxa"/>
            <w:tcBorders/>
            <w:vAlign w:val="center"/>
          </w:tcPr>
          <w:p>
            <w:pPr>
              <w:pStyle w:val="TableContents"/>
              <w:bidi w:val="0"/>
              <w:spacing w:before="0" w:after="283"/>
              <w:jc w:val="left"/>
              <w:rPr/>
            </w:pPr>
            <w:r>
              <w:rPr/>
              <w:t xml:space="preserve">Zack Estrin </w:t>
            </w:r>
          </w:p>
        </w:tc>
        <w:tc>
          <w:tcPr>
            <w:tcW w:w="1132" w:type="dxa"/>
            <w:tcBorders/>
            <w:vAlign w:val="center"/>
          </w:tcPr>
          <w:p>
            <w:pPr>
              <w:pStyle w:val="TableContents"/>
              <w:bidi w:val="0"/>
              <w:spacing w:before="0" w:after="283"/>
              <w:jc w:val="left"/>
              <w:rPr/>
            </w:pPr>
            <w:r>
              <w:rPr/>
              <w:t xml:space="preserve">1. toukokuuta 2006 (2006-05-01) </w:t>
            </w:r>
          </w:p>
        </w:tc>
        <w:tc>
          <w:tcPr>
            <w:tcW w:w="919" w:type="dxa"/>
            <w:tcBorders/>
            <w:vAlign w:val="center"/>
          </w:tcPr>
          <w:p>
            <w:pPr>
              <w:pStyle w:val="TableContents"/>
              <w:bidi w:val="0"/>
              <w:spacing w:before="0" w:after="283"/>
              <w:jc w:val="left"/>
              <w:rPr/>
            </w:pPr>
            <w:r>
              <w:rPr/>
              <w:t xml:space="preserve">1AKJ19 </w:t>
            </w:r>
          </w:p>
        </w:tc>
        <w:tc>
          <w:tcPr>
            <w:tcW w:w="2686" w:type="dxa"/>
            <w:tcBorders/>
            <w:vAlign w:val="center"/>
          </w:tcPr>
          <w:p>
            <w:pPr>
              <w:pStyle w:val="TableContents"/>
              <w:bidi w:val="0"/>
              <w:spacing w:before="0" w:after="283"/>
              <w:jc w:val="left"/>
              <w:rPr/>
            </w:pPr>
            <w:r>
              <w:rPr/>
              <w:t xml:space="preserve">8.54 Westmoreland hyökkää ja lukitsee Bellickin huoneen alle, ennen kuin tämä ehtii hälyttää muut; Bellick kuitenkin haavoittuu vakavasti. Sen seurauksena Scofield suunnittelee pakoa samaksi yöksi. Kaikkien tulisi vaihtaa ruumiinhajunsa, jotta koirat eivät huomaisi heitä. Hän hyväksyy myös Apolskin, vaikka tietää tämän petoksesta. Franklinin tehtävänä on hakea pesuaineita keittiöstä, jossa häntä lähestyy Trumpets, jonka edellinen pahoinpitelee. Trumpets aikoo tappaa Franklinin. Scofield saa ilmeisesti Taj Mahalin mallin valmiiksi Popelle, joka puolestaan antaa Scofieldin käydä Lincolnin luona eristyssellissä. Scofield paljastaa suunnitelmansa Tancredille ja pyytää tätä jättämään oven auki, kun hän lähtee yöllä, koska hän tietää Lincolnin olevan syytön. Abruzzi ilmoittaa Savrinnille tuovansa Donovanin ajoissa. Kun Donovan valmistautuu lähtemään Montanaan hakemaan johtolankaa, Savrinn osoittaa häntä aseella. Samaan aikaan puolue kieltäytyy Reynoldsin presidenttiehdokkuudesta. Malli romahtaa, kun Pope yrittää siirtää sitä. Hän kutsuu välittömästi Scofieldin huoneeseen, jossa tämä vetää puukon edellistä kohti. </w:t>
            </w:r>
          </w:p>
        </w:tc>
      </w:tr>
      <w:tr>
        <w:trPr/>
        <w:tc>
          <w:tcPr>
            <w:tcW w:w="815" w:type="dxa"/>
            <w:tcBorders/>
            <w:vAlign w:val="center"/>
          </w:tcPr>
          <w:p>
            <w:pPr>
              <w:pStyle w:val="TableHeading"/>
              <w:suppressLineNumbers/>
              <w:bidi w:val="0"/>
              <w:spacing w:before="0" w:after="283"/>
              <w:jc w:val="center"/>
              <w:rPr/>
            </w:pPr>
            <w:r>
              <w:rPr/>
              <w:t xml:space="preserve">21 </w:t>
            </w:r>
          </w:p>
        </w:tc>
        <w:tc>
          <w:tcPr>
            <w:tcW w:w="772" w:type="dxa"/>
            <w:tcBorders/>
            <w:vAlign w:val="center"/>
          </w:tcPr>
          <w:p>
            <w:pPr>
              <w:pStyle w:val="TableContents"/>
              <w:bidi w:val="0"/>
              <w:spacing w:before="0" w:after="283"/>
              <w:jc w:val="left"/>
              <w:rPr/>
            </w:pPr>
            <w:r>
              <w:rPr/>
              <w:t xml:space="preserve">21 </w:t>
            </w:r>
          </w:p>
        </w:tc>
        <w:tc>
          <w:tcPr>
            <w:tcW w:w="1135" w:type="dxa"/>
            <w:tcBorders/>
            <w:vAlign w:val="center"/>
          </w:tcPr>
          <w:p>
            <w:pPr>
              <w:pStyle w:val="TableContents"/>
              <w:bidi w:val="0"/>
              <w:spacing w:before="0" w:after="283"/>
              <w:jc w:val="left"/>
              <w:rPr/>
            </w:pPr>
            <w:r>
              <w:rPr/>
              <w:t xml:space="preserve">"G</w:t>
            </w:r>
            <w:r>
              <w:rPr/>
              <w:t xml:space="preserve">o </w:t>
            </w:r>
          </w:p>
        </w:tc>
        <w:tc>
          <w:tcPr>
            <w:tcW w:w="1628" w:type="dxa"/>
            <w:tcBorders/>
            <w:vAlign w:val="center"/>
          </w:tcPr>
          <w:p>
            <w:pPr>
              <w:pStyle w:val="TableContents"/>
              <w:bidi w:val="0"/>
              <w:spacing w:before="0" w:after="283"/>
              <w:jc w:val="left"/>
              <w:rPr/>
            </w:pPr>
            <w:r>
              <w:rPr/>
              <w:t xml:space="preserve">Dean White </w:t>
            </w:r>
          </w:p>
        </w:tc>
        <w:tc>
          <w:tcPr>
            <w:tcW w:w="1118" w:type="dxa"/>
            <w:tcBorders/>
            <w:vAlign w:val="center"/>
          </w:tcPr>
          <w:p>
            <w:pPr>
              <w:pStyle w:val="TableContents"/>
              <w:bidi w:val="0"/>
              <w:spacing w:before="0" w:after="283"/>
              <w:jc w:val="left"/>
              <w:rPr/>
            </w:pPr>
            <w:r>
              <w:rPr/>
              <w:t xml:space="preserve">Matt Olmstead </w:t>
            </w:r>
          </w:p>
        </w:tc>
        <w:tc>
          <w:tcPr>
            <w:tcW w:w="1132" w:type="dxa"/>
            <w:tcBorders/>
            <w:vAlign w:val="center"/>
          </w:tcPr>
          <w:p>
            <w:pPr>
              <w:pStyle w:val="TableContents"/>
              <w:bidi w:val="0"/>
              <w:spacing w:before="0" w:after="283"/>
              <w:jc w:val="left"/>
              <w:rPr/>
            </w:pPr>
            <w:r>
              <w:rPr/>
              <w:t xml:space="preserve">8. toukokuuta 2006 (2006-05-08) </w:t>
            </w:r>
          </w:p>
        </w:tc>
        <w:tc>
          <w:tcPr>
            <w:tcW w:w="919" w:type="dxa"/>
            <w:tcBorders/>
            <w:vAlign w:val="center"/>
          </w:tcPr>
          <w:p>
            <w:pPr>
              <w:pStyle w:val="TableContents"/>
              <w:bidi w:val="0"/>
              <w:spacing w:before="0" w:after="283"/>
              <w:jc w:val="left"/>
              <w:rPr/>
            </w:pPr>
            <w:r>
              <w:rPr/>
              <w:t xml:space="preserve">1AKJ20 </w:t>
            </w:r>
          </w:p>
        </w:tc>
        <w:tc>
          <w:tcPr>
            <w:tcW w:w="2686" w:type="dxa"/>
            <w:tcBorders/>
            <w:vAlign w:val="center"/>
          </w:tcPr>
          <w:p>
            <w:pPr>
              <w:pStyle w:val="TableContents"/>
              <w:bidi w:val="0"/>
              <w:spacing w:before="0" w:after="283"/>
              <w:jc w:val="left"/>
              <w:rPr/>
            </w:pPr>
            <w:r>
              <w:rPr/>
              <w:t xml:space="preserve">9.13 Scofield pakottaa Popen määräämään Lincolnin siirtämisen sairastupaan ennen kuin lukitsee hänet komeroon. Jännitys nousee, kun Trumpets yrittää tappaa Franklinin; mutta tämä piiloutuu onnistuneesti. Ryhmä aloittaa pakenemisen Scofieldin sellissä olevasta reiästä. He saapuvat paikalle ja ottavat Bellickin kiinni, ennen kuin hän ehtii hälyttää muut. Scofield pukeutuu Bellickin univormuun ja kehottaa muita käyttämään pesuaineilla valkoiseksi tehtyjä vaatteita. Ryhmä pääsee vaatteiden avulla sisään mielisairaalaan herättämättä epäilyksiä. He huomaavat, että Tancredi on jättänyt oven auki heitä varten. Seurattuaan ryhmää Patoshik pakottaa heidät päästämään hänet sisään. Westmoreland menehtyy haavaansa kerrottuaan Scofieldille viiden miljoonan dollarin rahojen sijainnin. Muutama muukin kuulee sen. He kulkevat kaapelin avulla seinän läpi yksi kerrallaan. Sanchez katkaisee kaapelin ja putoaa painonsa vuoksi. Sillä välin Savrinn päättää vapauttaa Donovanin, joka lähtee lentokoneella Montanaan. Abruzzin roisto tappaa Savrinnin ja tämän isän. Yhtiö päättää päästä eroon Reynoldsista. Pope löydetään ja vapautetaan ja hän laukaisee hälytyksen. </w:t>
            </w:r>
          </w:p>
        </w:tc>
      </w:tr>
      <w:tr>
        <w:trPr/>
        <w:tc>
          <w:tcPr>
            <w:tcW w:w="815" w:type="dxa"/>
            <w:tcBorders/>
            <w:vAlign w:val="center"/>
          </w:tcPr>
          <w:p>
            <w:pPr>
              <w:pStyle w:val="TableHeading"/>
              <w:suppressLineNumbers/>
              <w:bidi w:val="0"/>
              <w:spacing w:before="0" w:after="283"/>
              <w:jc w:val="center"/>
              <w:rPr/>
            </w:pPr>
            <w:r>
              <w:rPr/>
              <w:t xml:space="preserve">22 </w:t>
            </w:r>
          </w:p>
        </w:tc>
        <w:tc>
          <w:tcPr>
            <w:tcW w:w="772" w:type="dxa"/>
            <w:tcBorders/>
            <w:vAlign w:val="center"/>
          </w:tcPr>
          <w:p>
            <w:pPr>
              <w:pStyle w:val="TableContents"/>
              <w:bidi w:val="0"/>
              <w:spacing w:before="0" w:after="283"/>
              <w:jc w:val="left"/>
              <w:rPr/>
            </w:pPr>
            <w:r>
              <w:rPr/>
              <w:t xml:space="preserve">22 </w:t>
            </w:r>
          </w:p>
        </w:tc>
        <w:tc>
          <w:tcPr>
            <w:tcW w:w="1135" w:type="dxa"/>
            <w:tcBorders/>
            <w:vAlign w:val="center"/>
          </w:tcPr>
          <w:p>
            <w:pPr>
              <w:pStyle w:val="TableContents"/>
              <w:bidi w:val="0"/>
              <w:spacing w:before="0" w:after="283"/>
              <w:jc w:val="left"/>
              <w:rPr/>
            </w:pPr>
            <w:r>
              <w:rPr>
                <w:color w:val="2F4F4F"/>
              </w:rPr>
              <w:t xml:space="preserve">"Lent</w:t>
            </w:r>
            <w:r>
              <w:rPr/>
              <w:t xml:space="preserve">o </w:t>
            </w:r>
          </w:p>
        </w:tc>
        <w:tc>
          <w:tcPr>
            <w:tcW w:w="1628" w:type="dxa"/>
            <w:tcBorders/>
            <w:vAlign w:val="center"/>
          </w:tcPr>
          <w:p>
            <w:pPr>
              <w:pStyle w:val="TableContents"/>
              <w:bidi w:val="0"/>
              <w:spacing w:before="0" w:after="283"/>
              <w:jc w:val="left"/>
              <w:rPr/>
            </w:pPr>
            <w:r>
              <w:rPr/>
              <w:t xml:space="preserve">Kevin Hooks </w:t>
            </w:r>
          </w:p>
        </w:tc>
        <w:tc>
          <w:tcPr>
            <w:tcW w:w="1118" w:type="dxa"/>
            <w:tcBorders/>
            <w:vAlign w:val="center"/>
          </w:tcPr>
          <w:p>
            <w:pPr>
              <w:pStyle w:val="TableContents"/>
              <w:bidi w:val="0"/>
              <w:spacing w:before="0" w:after="283"/>
              <w:jc w:val="left"/>
              <w:rPr/>
            </w:pPr>
            <w:r>
              <w:rPr/>
              <w:t xml:space="preserve">Paul Scheuring </w:t>
            </w:r>
          </w:p>
        </w:tc>
        <w:tc>
          <w:tcPr>
            <w:tcW w:w="1132" w:type="dxa"/>
            <w:tcBorders/>
            <w:vAlign w:val="center"/>
          </w:tcPr>
          <w:p>
            <w:pPr>
              <w:pStyle w:val="TableContents"/>
              <w:bidi w:val="0"/>
              <w:spacing w:before="0" w:after="283"/>
              <w:jc w:val="left"/>
              <w:rPr/>
            </w:pPr>
            <w:r>
              <w:rPr/>
              <w:t xml:space="preserve">15. toukokuuta 2006 (2006-05-15) </w:t>
            </w:r>
          </w:p>
        </w:tc>
        <w:tc>
          <w:tcPr>
            <w:tcW w:w="919" w:type="dxa"/>
            <w:tcBorders/>
            <w:vAlign w:val="center"/>
          </w:tcPr>
          <w:p>
            <w:pPr>
              <w:pStyle w:val="TableContents"/>
              <w:bidi w:val="0"/>
              <w:spacing w:before="0" w:after="283"/>
              <w:jc w:val="left"/>
              <w:rPr/>
            </w:pPr>
            <w:r>
              <w:rPr/>
              <w:t xml:space="preserve">1AKJ21 </w:t>
            </w:r>
          </w:p>
        </w:tc>
        <w:tc>
          <w:tcPr>
            <w:tcW w:w="2686" w:type="dxa"/>
            <w:tcBorders/>
            <w:vAlign w:val="center"/>
          </w:tcPr>
          <w:p>
            <w:pPr>
              <w:pStyle w:val="TableContents"/>
              <w:bidi w:val="0"/>
              <w:spacing w:before="0" w:after="283"/>
              <w:jc w:val="left"/>
              <w:rPr/>
            </w:pPr>
            <w:r>
              <w:rPr/>
              <w:t xml:space="preserve">10.24 Kahdeksan paennutta (Scofield, Burrows, Sucre, Abruzzi, Bagwell, Franklin, Apolskis ja Patoshik) lähtee juoksemaan kohti Abruzzin miesten pysäköimää pakettiautoa. He jättävät Patoshikin taakseen ja pakenevat pakettiauton kanssa. Tajutessaan, että Abruzzi tappaa hänet varmasti, Bagwell kahlitsee itsensä Scofieldiin ja nielee avaimen. He jättävät pakettiauton taakseen ja jatkavat matkaa jalan. Scofield pakottaa Apolskin jättämään tiimin hänen pettämisensä vuoksi. He pääsevät varastoon, jossa Abruzzi katkaisee Bagwellin vasemman käden ja vapauttaa Scofieldin. He jättävät Bagwellin taakseen ja juoksevat kohti kiitorataa. Samaan aikaan presidentti kuolee sydänkohtaukseen, jonka oletetaan olevan salamurha. Reynolds vannoo nopeasti presidentiksi, mikä saa yhtiön kunnioittamaan häntä. Poliisi tunkeutuu Tancredin asuntoon ja löytää hänet yliannostettuna. Donovan menee kartanoon Montanassa ja tapaa Steadmanin. Apolskis läpäisee tarkastuspisteen eläinten siirtoauton sisällä. Patoshik ottaa polkupyörän. Bagwell jatkaa juoksemista kädellään. Ryhmä saapuu stripille juuri koneen lähdön jälkeen. Kun poliisi lähestyy, he lähtevät juoksemaan.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karkaavat vankilasta vankilapakoa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pakenivat vankilasta vankilapakossa?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jaksossa he pakenevat vankilapakoa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kausi Prison Break, amerikkalainen sarja draama televisiosarja, aloitti lähetyksensä Yhdysvalloissa ja Kanadassa 29. elokuuta 2005 maanantaisin klo 21.00 (EST) Fox Broadcasting Company. Prison Breakin tuottaa Adelstein-Parouse Productions yhdessä Rat Televisionin, Original Television Movien ja 20th Century Fox Televisionin kanssa. Kausi sisältää </w:t>
      </w:r>
      <w:r>
        <w:rPr>
          <w:color w:val="A9A9A9"/>
        </w:rPr>
        <w:t xml:space="preserve">22 jaksoa, </w:t>
      </w:r>
      <w:r>
        <w:rPr/>
        <w:t xml:space="preserve">ja se päättyi 15. toukokuuta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prison break kuinka monta jaksoa kaudella 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Suurin osa sarjan ensimmäisestä kaudesta kuvattiin </w:t>
      </w:r>
      <w:r>
        <w:rPr>
          <w:color w:val="A9A9A9"/>
        </w:rPr>
        <w:t xml:space="preserve">Chicagossa ja sen ympäristössä</w:t>
      </w:r>
      <w:r>
        <w:rPr/>
        <w:t xml:space="preserve">. Kun Jolietin vankila suljettiin vuonna 2002, siitä tuli Prison Breakin kuvauspaikka vuonna 2005, ja se korvasi Fox Riverin osavaltion vankilan. Lincolnin selliin, sairastupaan ja vankilan pihalle sijoittuvat kohtaukset kuvattiin kaikki vankilassa. Lincolnin selli on sama, jossa John Wayne Gacy oli vangittuna. Suurin osa kuvausryhmästä kieltäytyi menemästä selliin, koska se luuli, että siellä kummitteli. Vankilaan rakennettiin muitakin lavasteita, kuten sellitilat, joissa oli vankilan yleistä väkeä; näissä tiloissa oli kolme kerrosta sellejä (toisin kuin oikeassa vankilassa kaksi), ja niissä oli paljon suurempia sellejä kuin oikeissa selleissä, jotta näyttelijöille ja kameroille olisi enemmän tilaa. Ulkokohtauksia kuvattiin Chicagon, Woodstockin ja Jolietin ympäristössä Illinoisissa. Muita kuvauspaikkoja olivat muun muassa O'Haren kansainvälinen lentoasema Chicagossa ja Toronto, Ontario Kanadassa. Prison Break käytti Illinoisin osavaltiossa 2 miljoonaa dollaria jaksoa kohden, mikä maksoi yhteensä 24 miljoonaa dollaria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prison breakin 1. kausi</w:t>
      </w:r>
    </w:p>
    <w:p>
      <w:pPr>
        <w:pStyle w:val="TextBody"/>
        <w:bidi w:val="0"/>
        <w:jc w:val="left"/>
        <w:rPr>
          <w:b/>
          <w:u w:val="single"/>
          <w:shd w:val="clear" w:fill="FFFF00"/>
        </w:rPr>
      </w:pPr>
      <w:r>
        <w:rPr>
          <w:b/>
          <w:u w:val="single"/>
          <w:shd w:val="clear" w:fill="FFFF00"/>
        </w:rPr>
        <w:t xml:space="preserve">Asiakirjan numero 19744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McCartneyn valitsemassa kuvassa ryhmä kävelee kadun poikki rivissä vasemmalta oikealle, </w:t>
      </w:r>
      <w:r>
        <w:rPr>
          <w:color w:val="A9A9A9"/>
        </w:rPr>
        <w:t xml:space="preserve">Lennon johtaa, ja häntä seuraavat Starr, McCartney ja Harrison</w:t>
      </w:r>
      <w:r>
        <w:rPr/>
        <w:t xml:space="preserve">. McCartney on paljain jaloin ja ei pysy muiden jäsenten tahdissa. Harrisonia lukuun ottamatta ryhmällä on Tommy Nutterin suunnittelemat puvut. Kuvan vasemmalla puolella, seepra-risteyksen viereen on pysäköity valkoinen Volkswagen Beetle, joka kuului yhdelle äänitysstudiota vastapäätä sijaitsevan kerrostalon asukkaista. Albumin julkaisun jälkeen auton rekisterikilpi (LMW 281F) varastettiin toistuvasti. Vuonna 1986 auto myytiin huutokaupassa 2 530 punnalla, ja vuonna 2001 se oli esillä museossa Saksassa. Vuonna 2004 uutislähteet julkaisivat eläkkeellä olevan amerikkalaisen myyntimiehen Paul Colen (7. heinäkuuta 1911 -- 13. helmikuuta 2008) väitteen, jonka mukaan hän oli kuvan oikealla puolella jalkakäytävällä seisova mies. Alkuperäisessä kannessa McCartney pitelee savuketta; vuonna 2003 useat yhdysvaltalaiset julisteyritykset poistivat savukkeen kuvasta ilman Applen tai McCartneyn lupaa.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kuka Abbey Roadin kannessa?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Abbey Road oli välitön kaupallinen menestys ja nousi listaykköseksi Isossa-Britanniassa ja Yhdysvalloissa, se sai aluksi ristiriitaisia arvosteluja, sillä jotkut kriitikot pitivät sen musiikkia epäaitona ja valittivat tuotannon keinotekoisia efektejä. Monet kriitikot pitävät albumia nykyään Beatlesin parhaana ja nostavat sen yhdeksi kaikkien aikojen parhaista albumeista. Erityisesti George Harrisonin osuuksia, ``Something'' ja ``Here Comes the Sun'', pidetään yhtenä hänen parhaista yhtyeelle kirjoittamistaan kappaleista. Albumin kannessa bändin neljä jäsentä kävelevät </w:t>
      </w:r>
      <w:r>
        <w:rPr>
          <w:color w:val="A9A9A9"/>
        </w:rPr>
        <w:t xml:space="preserve">Abbey Road -studion ulkopuolella olevan seepran </w:t>
      </w:r>
      <w:r>
        <w:rPr/>
        <w:t xml:space="preserve">yli, ja siitä </w:t>
      </w:r>
      <w:r>
        <w:rPr/>
        <w:t xml:space="preserve">on tullut yksi populaarimusiikin historian tunnetuimmista ja jäljitellyimmistä 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Abbey Road -albumin kansi on otettu?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McCartneyn valitsemassa kuvassa ryhmä kävelee kadun poikki rivissä vasemmalta oikealle, </w:t>
      </w:r>
      <w:r>
        <w:rPr>
          <w:color w:val="A9A9A9"/>
        </w:rPr>
        <w:t xml:space="preserve">Lennon </w:t>
      </w:r>
      <w:r>
        <w:rPr>
          <w:color w:val="DCDCDC"/>
        </w:rPr>
        <w:t xml:space="preserve">johtaa, ja häntä seuraavat Starr, McCartney ja Harrison</w:t>
      </w:r>
      <w:r>
        <w:rPr/>
        <w:t xml:space="preserve">. McCartney on paljain jaloin ja ei pysy muiden jäsenten tahdissa. Harrisonia lukuun ottamatta ryhmällä on Tommy Nutterin suunnittelemat puvut. Kuvan vasemmalla puolella, seepra-risteyksen viereen on pysäköity valkoinen Volkswagen Beetle, joka kuului yhdelle äänitysstudiota vastapäätä sijaitsevan kerrostalon asukkaista. Albumin julkaisun jälkeen auton rekisterikilpi (LMW 281F) varastettiin toistuvasti. Vuonna 1986 auto myytiin huutokaupassa 2 530 punnalla, ja vuonna 2001 se oli esillä museossa Saksassa. Kuvan oikealla puolella jalkakäytävällä seisova mies on Paul Cole (7. heinäkuuta 1911 -- 13. helmikuuta 2008), amerikkalainen turisti, joka ei tiennyt, että hänet oli kuvattu, ennen kuin näki levyn kannen kuukausia myöhemmin. Alkuperäisessä kannessa McCartney pitelee savuketta; vuonna 2003 useat yhdysvaltalaiset julisteyritykset poistivat savukkeen kuvasta ilman Applen tai McCartneyn lupaa.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beatle johtaa abbey road -albumia?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beatlesin järjestys abbey roadilla</w:t>
      </w:r>
    </w:p>
    <w:p>
      <w:pPr>
        <w:pStyle w:val="TextBody"/>
        <w:bidi w:val="0"/>
        <w:jc w:val="left"/>
        <w:rPr>
          <w:b/>
          <w:u w:val="single"/>
          <w:shd w:val="clear" w:fill="FFFF00"/>
        </w:rPr>
      </w:pPr>
      <w:r>
        <w:rPr>
          <w:b/>
          <w:u w:val="single"/>
          <w:shd w:val="clear" w:fill="FFFF00"/>
        </w:rPr>
        <w:t xml:space="preserve">Asiakirjan numero 19745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Kuolleiden määräksi </w:t>
      </w:r>
      <w:r>
        <w:rPr>
          <w:color w:val="A9A9A9"/>
        </w:rPr>
        <w:t xml:space="preserve">ilmoitetaan yleensä 176, mutta arviolta jopa 700</w:t>
      </w:r>
      <w:r>
        <w:rPr/>
        <w:t xml:space="preserve">. Alkuperäisen hallituksen luvun mukaan vain 23 opiskelijaa sai surmansa; haavoittuneiden määräksi arvioitiin yli tuhat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opiskelijaa kuoli Soweton kansannousussa?</w:t>
      </w:r>
    </w:p>
    <w:p>
      <w:pPr>
        <w:pStyle w:val="TextBody"/>
        <w:bidi w:val="0"/>
        <w:jc w:val="left"/>
        <w:rPr>
          <w:b/>
          <w:u w:val="single"/>
          <w:shd w:val="clear" w:fill="FFFF00"/>
        </w:rPr>
      </w:pPr>
      <w:r>
        <w:rPr>
          <w:b/>
          <w:u w:val="single"/>
          <w:shd w:val="clear" w:fill="FFFF00"/>
        </w:rPr>
        <w:t xml:space="preserve">Asiakirjan numero 19746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Käännytyskokemuksensa aikana Jeesus oli käskenyt Saulusta (jota silloin kutsuttiin Paavaliksi) menemään kaupunkiin ja odottamaan. Myöhemmin Jeesus puhui </w:t>
      </w:r>
      <w:r>
        <w:rPr>
          <w:color w:val="A9A9A9"/>
        </w:rPr>
        <w:t xml:space="preserve">Ananiakselle </w:t>
      </w:r>
      <w:r>
        <w:rPr/>
        <w:t xml:space="preserve">näyssä ja käski häntä menemään "kadulle, jonka nimi on Suoraksi", ja kysymään "Juudaksen talosta Saulusta, joka on Tarsoksesta".</w:t>
      </w:r>
      <w:r>
        <w:rPr/>
        <w:t xml:space="preserve"> (Apt 9: 11) Ananias vastusti sitä, että Saul oli vainonnut ``minun pyhiäni'', mutta Herra kertoi hänelle, että Saul oli ``valittu astia minulle, kantamaan minun nimeäni pakanain ja kuningasten ja israelilaisten edessä''. (Apostolien teot 9: 15). Kun Ananias meni Saulin luo ja pani kätensä hänen päälleen, ``kuolleen kudoksen suomut'' hänen silmiensä pinnalta putosivat, ja hän katsoi ylös Ananiasta. Lisäopastuksen jälkeen Saul kastettiin. (Apostolien teot 9: 18; 22: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rukoili Saulin puolesta, että hän saisi näkönsä takaisin...</w:t>
      </w:r>
    </w:p>
    <w:p>
      <w:pPr>
        <w:pStyle w:val="TextBody"/>
        <w:bidi w:val="0"/>
        <w:jc w:val="left"/>
        <w:rPr>
          <w:b/>
          <w:u w:val="single"/>
          <w:shd w:val="clear" w:fill="FFFF00"/>
        </w:rPr>
      </w:pPr>
      <w:r>
        <w:rPr>
          <w:b/>
          <w:u w:val="single"/>
          <w:shd w:val="clear" w:fill="FFFF00"/>
        </w:rPr>
        <w:t xml:space="preserve">Asiakirjan numero 19747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Luoti on ampuma-aseen ampumatarvikkeiden osa, ja se on ampuma-aseen </w:t>
      </w:r>
      <w:r>
        <w:rPr>
          <w:color w:val="A9A9A9"/>
        </w:rPr>
        <w:t xml:space="preserve">piipusta</w:t>
      </w:r>
      <w:r>
        <w:rPr/>
        <w:t xml:space="preserve"> ulostuleva ammus</w:t>
      </w:r>
      <w:r>
        <w:rPr/>
        <w:t xml:space="preserve">. Termi on peräisin keskiranskan kielestä, ja se on peräisin sanan boulle (boullet) pienennysosasta, joka tarkoittaa "pientä kuulaa". Luoteja valmistetaan erilaisista materiaaleista, kuten kuparista, lyijystä, teräksestä, polymeeristä, kumista ja jopa vahasta. Niitä on saatavana joko yksittäin, kuten sulkupanos- ja luotiaseissa, tai osana paperipatruunoita ja paljon yleisemmin metallipatruunoita. Luoteja valmistetaan monissa eri muodoissa ja rakenteissa käyttötarkoituksesta riippuen, mukaan luettuina erityistoiminnot, kuten metsästys, tarkkuusammunta, harjoittelu ja taistelu.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aseessa on luoteja</w:t>
      </w:r>
    </w:p>
    <w:p>
      <w:pPr>
        <w:pStyle w:val="TextBody"/>
        <w:bidi w:val="0"/>
        <w:jc w:val="left"/>
        <w:rPr>
          <w:b/>
          <w:u w:val="single"/>
          <w:shd w:val="clear" w:fill="FFFF00"/>
        </w:rPr>
      </w:pPr>
      <w:r>
        <w:rPr>
          <w:b/>
          <w:u w:val="single"/>
          <w:shd w:val="clear" w:fill="FFFF00"/>
        </w:rPr>
        <w:t xml:space="preserve">Asiakirjan numero 19748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Havaiji Five-0 Havaiji Five-0 otsikkokortti </w:t>
      </w:r>
    </w:p>
    <w:tbl>
      <w:tblPr>
        <w:tblW w:w="10205" w:type="dxa"/>
        <w:jc w:val="left"/>
        <w:tblInd w:w="0" w:type="dxa"/>
        <w:tblLayout w:type="fixed"/>
        <w:tblCellMar>
          <w:top w:w="28" w:type="dxa"/>
          <w:left w:w="28" w:type="dxa"/>
          <w:bottom w:w="28" w:type="dxa"/>
          <w:right w:w="28" w:type="dxa"/>
        </w:tblCellMar>
      </w:tblPr>
      <w:tblGrid>
        <w:gridCol w:w="2562"/>
        <w:gridCol w:w="7643"/>
      </w:tblGrid>
      <w:tr>
        <w:trPr/>
        <w:tc>
          <w:tcPr>
            <w:tcW w:w="2562" w:type="dxa"/>
            <w:tcBorders/>
            <w:vAlign w:val="center"/>
          </w:tcPr>
          <w:p>
            <w:pPr>
              <w:pStyle w:val="TableHeading"/>
              <w:suppressLineNumbers/>
              <w:bidi w:val="0"/>
              <w:spacing w:before="0" w:after="283"/>
              <w:jc w:val="center"/>
              <w:rPr/>
            </w:pPr>
            <w:r>
              <w:rPr/>
              <w:t xml:space="preserve">Genre </w:t>
            </w:r>
          </w:p>
        </w:tc>
        <w:tc>
          <w:tcPr>
            <w:tcW w:w="7643"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Poliisiprosessi </w:t>
            </w:r>
          </w:p>
          <w:p>
            <w:pPr>
              <w:pStyle w:val="TableContents"/>
              <w:numPr>
                <w:ilvl w:val="0"/>
                <w:numId w:val="57"/>
              </w:numPr>
              <w:tabs>
                <w:tab w:val="clear" w:pos="1134"/>
                <w:tab w:val="left" w:leader="none" w:pos="707"/>
              </w:tabs>
              <w:bidi w:val="0"/>
              <w:spacing w:before="0" w:after="0"/>
              <w:ind w:start="707" w:hanging="283"/>
              <w:jc w:val="left"/>
              <w:rPr/>
            </w:pPr>
            <w:r>
              <w:rPr/>
              <w:t xml:space="preserve">Toiminta </w:t>
            </w:r>
          </w:p>
          <w:p>
            <w:pPr>
              <w:pStyle w:val="TableContents"/>
              <w:numPr>
                <w:ilvl w:val="0"/>
                <w:numId w:val="57"/>
              </w:numPr>
              <w:tabs>
                <w:tab w:val="clear" w:pos="1134"/>
                <w:tab w:val="left" w:leader="none" w:pos="707"/>
              </w:tabs>
              <w:bidi w:val="0"/>
              <w:spacing w:before="0" w:after="283"/>
              <w:ind w:start="707" w:hanging="283"/>
              <w:jc w:val="left"/>
              <w:rPr/>
            </w:pPr>
            <w:r>
              <w:rPr/>
              <w:t xml:space="preserve">Draama </w:t>
            </w:r>
          </w:p>
        </w:tc>
      </w:tr>
      <w:tr>
        <w:trPr/>
        <w:tc>
          <w:tcPr>
            <w:tcW w:w="2562" w:type="dxa"/>
            <w:tcBorders/>
            <w:vAlign w:val="center"/>
          </w:tcPr>
          <w:p>
            <w:pPr>
              <w:pStyle w:val="TableHeading"/>
              <w:suppressLineNumbers/>
              <w:bidi w:val="0"/>
              <w:spacing w:before="0" w:after="283"/>
              <w:jc w:val="center"/>
              <w:rPr/>
            </w:pPr>
            <w:r>
              <w:rPr/>
              <w:t xml:space="preserve">Perustuu </w:t>
            </w:r>
          </w:p>
        </w:tc>
        <w:tc>
          <w:tcPr>
            <w:tcW w:w="7643" w:type="dxa"/>
            <w:tcBorders/>
            <w:vAlign w:val="center"/>
          </w:tcPr>
          <w:p>
            <w:pPr>
              <w:pStyle w:val="TableContents"/>
              <w:bidi w:val="0"/>
              <w:spacing w:before="0" w:after="283"/>
              <w:jc w:val="left"/>
              <w:rPr/>
            </w:pPr>
            <w:r>
              <w:rPr/>
              <w:t xml:space="preserve">Hawaii Five-O Leonard Freeman </w:t>
            </w:r>
          </w:p>
        </w:tc>
      </w:tr>
      <w:tr>
        <w:trPr/>
        <w:tc>
          <w:tcPr>
            <w:tcW w:w="2562" w:type="dxa"/>
            <w:tcBorders/>
            <w:vAlign w:val="center"/>
          </w:tcPr>
          <w:p>
            <w:pPr>
              <w:pStyle w:val="TableHeading"/>
              <w:suppressLineNumbers/>
              <w:bidi w:val="0"/>
              <w:spacing w:before="0" w:after="283"/>
              <w:jc w:val="center"/>
              <w:rPr/>
            </w:pPr>
            <w:r>
              <w:rPr/>
              <w:t xml:space="preserve">Kehittänyt </w:t>
            </w:r>
          </w:p>
        </w:tc>
        <w:tc>
          <w:tcPr>
            <w:tcW w:w="7643"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Peter M. Lenkov </w:t>
            </w:r>
          </w:p>
          <w:p>
            <w:pPr>
              <w:pStyle w:val="TableContents"/>
              <w:numPr>
                <w:ilvl w:val="0"/>
                <w:numId w:val="58"/>
              </w:numPr>
              <w:tabs>
                <w:tab w:val="clear" w:pos="1134"/>
                <w:tab w:val="left" w:leader="none" w:pos="707"/>
              </w:tabs>
              <w:bidi w:val="0"/>
              <w:spacing w:before="0" w:after="0"/>
              <w:ind w:start="707" w:hanging="283"/>
              <w:jc w:val="left"/>
              <w:rPr/>
            </w:pPr>
            <w:r>
              <w:rPr/>
              <w:t xml:space="preserve">Alex Kurtzman </w:t>
            </w:r>
          </w:p>
          <w:p>
            <w:pPr>
              <w:pStyle w:val="TableContents"/>
              <w:numPr>
                <w:ilvl w:val="0"/>
                <w:numId w:val="58"/>
              </w:numPr>
              <w:tabs>
                <w:tab w:val="clear" w:pos="1134"/>
                <w:tab w:val="left" w:leader="none" w:pos="707"/>
              </w:tabs>
              <w:bidi w:val="0"/>
              <w:spacing w:before="0" w:after="283"/>
              <w:ind w:start="707" w:hanging="283"/>
              <w:jc w:val="left"/>
              <w:rPr/>
            </w:pPr>
            <w:r>
              <w:rPr/>
              <w:t xml:space="preserve">Roberto Orci </w:t>
            </w:r>
          </w:p>
        </w:tc>
      </w:tr>
      <w:tr>
        <w:trPr/>
        <w:tc>
          <w:tcPr>
            <w:tcW w:w="2562" w:type="dxa"/>
            <w:tcBorders/>
            <w:vAlign w:val="center"/>
          </w:tcPr>
          <w:p>
            <w:pPr>
              <w:pStyle w:val="TableHeading"/>
              <w:suppressLineNumbers/>
              <w:bidi w:val="0"/>
              <w:spacing w:before="0" w:after="283"/>
              <w:jc w:val="center"/>
              <w:rPr/>
            </w:pPr>
            <w:r>
              <w:rPr/>
              <w:t xml:space="preserve">Pääosissa </w:t>
            </w:r>
          </w:p>
        </w:tc>
        <w:tc>
          <w:tcPr>
            <w:tcW w:w="7643"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Alex O'Loughlin </w:t>
            </w:r>
          </w:p>
          <w:p>
            <w:pPr>
              <w:pStyle w:val="TableContents"/>
              <w:numPr>
                <w:ilvl w:val="0"/>
                <w:numId w:val="59"/>
              </w:numPr>
              <w:tabs>
                <w:tab w:val="clear" w:pos="1134"/>
                <w:tab w:val="left" w:leader="none" w:pos="707"/>
              </w:tabs>
              <w:bidi w:val="0"/>
              <w:spacing w:before="0" w:after="0"/>
              <w:ind w:start="707" w:hanging="283"/>
              <w:jc w:val="left"/>
              <w:rPr/>
            </w:pPr>
            <w:r>
              <w:rPr/>
              <w:t xml:space="preserve">Scott Caan </w:t>
            </w:r>
          </w:p>
          <w:p>
            <w:pPr>
              <w:pStyle w:val="TableContents"/>
              <w:numPr>
                <w:ilvl w:val="0"/>
                <w:numId w:val="59"/>
              </w:numPr>
              <w:tabs>
                <w:tab w:val="clear" w:pos="1134"/>
                <w:tab w:val="left" w:leader="none" w:pos="707"/>
              </w:tabs>
              <w:bidi w:val="0"/>
              <w:spacing w:before="0" w:after="0"/>
              <w:ind w:start="707" w:hanging="283"/>
              <w:jc w:val="left"/>
              <w:rPr/>
            </w:pPr>
            <w:r>
              <w:rPr/>
              <w:t xml:space="preserve">Daniel Dae Kim </w:t>
            </w:r>
          </w:p>
          <w:p>
            <w:pPr>
              <w:pStyle w:val="TableContents"/>
              <w:numPr>
                <w:ilvl w:val="0"/>
                <w:numId w:val="59"/>
              </w:numPr>
              <w:tabs>
                <w:tab w:val="clear" w:pos="1134"/>
                <w:tab w:val="left" w:leader="none" w:pos="707"/>
              </w:tabs>
              <w:bidi w:val="0"/>
              <w:spacing w:before="0" w:after="0"/>
              <w:ind w:start="707" w:hanging="283"/>
              <w:jc w:val="left"/>
              <w:rPr/>
            </w:pPr>
            <w:r>
              <w:rPr/>
              <w:t xml:space="preserve">Grace Park </w:t>
            </w:r>
          </w:p>
          <w:p>
            <w:pPr>
              <w:pStyle w:val="TableContents"/>
              <w:numPr>
                <w:ilvl w:val="0"/>
                <w:numId w:val="59"/>
              </w:numPr>
              <w:tabs>
                <w:tab w:val="clear" w:pos="1134"/>
                <w:tab w:val="left" w:leader="none" w:pos="707"/>
              </w:tabs>
              <w:bidi w:val="0"/>
              <w:spacing w:before="0" w:after="0"/>
              <w:ind w:start="707" w:hanging="283"/>
              <w:jc w:val="left"/>
              <w:rPr/>
            </w:pPr>
            <w:r>
              <w:rPr/>
              <w:t xml:space="preserve">Taryn Manning </w:t>
            </w:r>
          </w:p>
          <w:p>
            <w:pPr>
              <w:pStyle w:val="TableContents"/>
              <w:numPr>
                <w:ilvl w:val="0"/>
                <w:numId w:val="59"/>
              </w:numPr>
              <w:tabs>
                <w:tab w:val="clear" w:pos="1134"/>
                <w:tab w:val="left" w:leader="none" w:pos="707"/>
              </w:tabs>
              <w:bidi w:val="0"/>
              <w:spacing w:before="0" w:after="0"/>
              <w:ind w:start="707" w:hanging="283"/>
              <w:jc w:val="left"/>
              <w:rPr/>
            </w:pPr>
            <w:r>
              <w:rPr/>
              <w:t xml:space="preserve">Masi Oka </w:t>
            </w:r>
          </w:p>
          <w:p>
            <w:pPr>
              <w:pStyle w:val="TableContents"/>
              <w:numPr>
                <w:ilvl w:val="0"/>
                <w:numId w:val="59"/>
              </w:numPr>
              <w:tabs>
                <w:tab w:val="clear" w:pos="1134"/>
                <w:tab w:val="left" w:leader="none" w:pos="707"/>
              </w:tabs>
              <w:bidi w:val="0"/>
              <w:spacing w:before="0" w:after="0"/>
              <w:ind w:start="707" w:hanging="283"/>
              <w:jc w:val="left"/>
              <w:rPr/>
            </w:pPr>
            <w:r>
              <w:rPr/>
              <w:t xml:space="preserve">Lauren German </w:t>
            </w:r>
          </w:p>
          <w:p>
            <w:pPr>
              <w:pStyle w:val="TableContents"/>
              <w:numPr>
                <w:ilvl w:val="0"/>
                <w:numId w:val="59"/>
              </w:numPr>
              <w:tabs>
                <w:tab w:val="clear" w:pos="1134"/>
                <w:tab w:val="left" w:leader="none" w:pos="707"/>
              </w:tabs>
              <w:bidi w:val="0"/>
              <w:spacing w:before="0" w:after="0"/>
              <w:ind w:start="707" w:hanging="283"/>
              <w:jc w:val="left"/>
              <w:rPr/>
            </w:pPr>
            <w:r>
              <w:rPr/>
              <w:t xml:space="preserve">Michelle Borth </w:t>
            </w:r>
          </w:p>
          <w:p>
            <w:pPr>
              <w:pStyle w:val="TableContents"/>
              <w:numPr>
                <w:ilvl w:val="0"/>
                <w:numId w:val="59"/>
              </w:numPr>
              <w:tabs>
                <w:tab w:val="clear" w:pos="1134"/>
                <w:tab w:val="left" w:leader="none" w:pos="707"/>
              </w:tabs>
              <w:bidi w:val="0"/>
              <w:spacing w:before="0" w:after="0"/>
              <w:ind w:start="707" w:hanging="283"/>
              <w:jc w:val="left"/>
              <w:rPr/>
            </w:pPr>
            <w:r>
              <w:rPr/>
              <w:t xml:space="preserve">Chi McBride </w:t>
            </w:r>
          </w:p>
          <w:p>
            <w:pPr>
              <w:pStyle w:val="TableContents"/>
              <w:numPr>
                <w:ilvl w:val="0"/>
                <w:numId w:val="59"/>
              </w:numPr>
              <w:tabs>
                <w:tab w:val="clear" w:pos="1134"/>
                <w:tab w:val="left" w:leader="none" w:pos="707"/>
              </w:tabs>
              <w:bidi w:val="0"/>
              <w:spacing w:before="0" w:after="0"/>
              <w:ind w:start="707" w:hanging="283"/>
              <w:jc w:val="left"/>
              <w:rPr/>
            </w:pPr>
            <w:r>
              <w:rPr/>
              <w:t xml:space="preserve">Jorge Garcia </w:t>
            </w:r>
          </w:p>
          <w:p>
            <w:pPr>
              <w:pStyle w:val="TableContents"/>
              <w:numPr>
                <w:ilvl w:val="0"/>
                <w:numId w:val="59"/>
              </w:numPr>
              <w:tabs>
                <w:tab w:val="clear" w:pos="1134"/>
                <w:tab w:val="left" w:leader="none" w:pos="707"/>
              </w:tabs>
              <w:bidi w:val="0"/>
              <w:spacing w:before="0" w:after="0"/>
              <w:ind w:start="707" w:hanging="283"/>
              <w:jc w:val="left"/>
              <w:rPr/>
            </w:pPr>
            <w:r>
              <w:rPr/>
              <w:t xml:space="preserve">Meaghan Rath </w:t>
            </w:r>
          </w:p>
          <w:p>
            <w:pPr>
              <w:pStyle w:val="TableContents"/>
              <w:numPr>
                <w:ilvl w:val="0"/>
                <w:numId w:val="59"/>
              </w:numPr>
              <w:tabs>
                <w:tab w:val="clear" w:pos="1134"/>
                <w:tab w:val="left" w:leader="none" w:pos="707"/>
              </w:tabs>
              <w:bidi w:val="0"/>
              <w:spacing w:before="0" w:after="0"/>
              <w:ind w:start="707" w:hanging="283"/>
              <w:jc w:val="left"/>
              <w:rPr/>
            </w:pPr>
            <w:r>
              <w:rPr/>
              <w:t xml:space="preserve">Taylor Wily </w:t>
            </w:r>
          </w:p>
          <w:p>
            <w:pPr>
              <w:pStyle w:val="TableContents"/>
              <w:numPr>
                <w:ilvl w:val="0"/>
                <w:numId w:val="59"/>
              </w:numPr>
              <w:tabs>
                <w:tab w:val="clear" w:pos="1134"/>
                <w:tab w:val="left" w:leader="none" w:pos="707"/>
              </w:tabs>
              <w:bidi w:val="0"/>
              <w:spacing w:before="0" w:after="0"/>
              <w:ind w:start="707" w:hanging="283"/>
              <w:jc w:val="left"/>
              <w:rPr/>
            </w:pPr>
            <w:r>
              <w:rPr/>
              <w:t xml:space="preserve">Dennis Chun </w:t>
            </w:r>
          </w:p>
          <w:p>
            <w:pPr>
              <w:pStyle w:val="TableContents"/>
              <w:numPr>
                <w:ilvl w:val="0"/>
                <w:numId w:val="59"/>
              </w:numPr>
              <w:tabs>
                <w:tab w:val="clear" w:pos="1134"/>
                <w:tab w:val="left" w:leader="none" w:pos="707"/>
              </w:tabs>
              <w:bidi w:val="0"/>
              <w:spacing w:before="0" w:after="0"/>
              <w:ind w:start="707" w:hanging="283"/>
              <w:jc w:val="left"/>
              <w:rPr/>
            </w:pPr>
            <w:r>
              <w:rPr/>
              <w:t xml:space="preserve">Kimee Balmilero </w:t>
            </w:r>
          </w:p>
          <w:p>
            <w:pPr>
              <w:pStyle w:val="TableContents"/>
              <w:numPr>
                <w:ilvl w:val="0"/>
                <w:numId w:val="59"/>
              </w:numPr>
              <w:tabs>
                <w:tab w:val="clear" w:pos="1134"/>
                <w:tab w:val="left" w:leader="none" w:pos="707"/>
              </w:tabs>
              <w:bidi w:val="0"/>
              <w:spacing w:before="0" w:after="0"/>
              <w:ind w:start="707" w:hanging="283"/>
              <w:jc w:val="left"/>
              <w:rPr/>
            </w:pPr>
            <w:r>
              <w:rPr/>
              <w:t xml:space="preserve">Beulah Koale </w:t>
            </w:r>
          </w:p>
          <w:p>
            <w:pPr>
              <w:pStyle w:val="TableContents"/>
              <w:numPr>
                <w:ilvl w:val="0"/>
                <w:numId w:val="59"/>
              </w:numPr>
              <w:tabs>
                <w:tab w:val="clear" w:pos="1134"/>
                <w:tab w:val="left" w:leader="none" w:pos="707"/>
              </w:tabs>
              <w:bidi w:val="0"/>
              <w:spacing w:before="0" w:after="283"/>
              <w:ind w:start="707" w:hanging="283"/>
              <w:jc w:val="left"/>
              <w:rPr/>
            </w:pPr>
            <w:r>
              <w:rPr/>
              <w:t xml:space="preserve">Ian Anthony Dale </w:t>
            </w:r>
          </w:p>
        </w:tc>
      </w:tr>
      <w:tr>
        <w:trPr/>
        <w:tc>
          <w:tcPr>
            <w:tcW w:w="2562" w:type="dxa"/>
            <w:tcBorders/>
            <w:vAlign w:val="center"/>
          </w:tcPr>
          <w:p>
            <w:pPr>
              <w:pStyle w:val="TableHeading"/>
              <w:suppressLineNumbers/>
              <w:bidi w:val="0"/>
              <w:spacing w:before="0" w:after="283"/>
              <w:jc w:val="center"/>
              <w:rPr/>
            </w:pPr>
            <w:r>
              <w:rPr/>
              <w:t xml:space="preserve">Teemamusiikin säveltäjä </w:t>
            </w:r>
          </w:p>
        </w:tc>
        <w:tc>
          <w:tcPr>
            <w:tcW w:w="7643" w:type="dxa"/>
            <w:tcBorders/>
            <w:vAlign w:val="center"/>
          </w:tcPr>
          <w:p>
            <w:pPr>
              <w:pStyle w:val="TableContents"/>
              <w:bidi w:val="0"/>
              <w:spacing w:before="0" w:after="283"/>
              <w:jc w:val="left"/>
              <w:rPr/>
            </w:pPr>
            <w:r>
              <w:rPr/>
              <w:t xml:space="preserve">Morton Stevens </w:t>
            </w:r>
          </w:p>
        </w:tc>
      </w:tr>
      <w:tr>
        <w:trPr/>
        <w:tc>
          <w:tcPr>
            <w:tcW w:w="2562" w:type="dxa"/>
            <w:tcBorders/>
            <w:vAlign w:val="center"/>
          </w:tcPr>
          <w:p>
            <w:pPr>
              <w:pStyle w:val="TableHeading"/>
              <w:suppressLineNumbers/>
              <w:bidi w:val="0"/>
              <w:spacing w:before="0" w:after="283"/>
              <w:jc w:val="center"/>
              <w:rPr/>
            </w:pPr>
            <w:r>
              <w:rPr/>
              <w:t xml:space="preserve">Avausteema </w:t>
            </w:r>
          </w:p>
        </w:tc>
        <w:tc>
          <w:tcPr>
            <w:tcW w:w="7643" w:type="dxa"/>
            <w:tcBorders/>
            <w:vAlign w:val="center"/>
          </w:tcPr>
          <w:p>
            <w:pPr>
              <w:pStyle w:val="TableContents"/>
              <w:bidi w:val="0"/>
              <w:spacing w:before="0" w:after="283"/>
              <w:jc w:val="left"/>
              <w:rPr/>
            </w:pPr>
            <w:r>
              <w:rPr/>
              <w:t xml:space="preserve">"Havaii Five-0 teema. </w:t>
            </w:r>
          </w:p>
        </w:tc>
      </w:tr>
      <w:tr>
        <w:trPr/>
        <w:tc>
          <w:tcPr>
            <w:tcW w:w="2562" w:type="dxa"/>
            <w:tcBorders/>
            <w:vAlign w:val="center"/>
          </w:tcPr>
          <w:p>
            <w:pPr>
              <w:pStyle w:val="TableHeading"/>
              <w:suppressLineNumbers/>
              <w:bidi w:val="0"/>
              <w:spacing w:before="0" w:after="283"/>
              <w:jc w:val="center"/>
              <w:rPr/>
            </w:pPr>
            <w:r>
              <w:rPr/>
              <w:t xml:space="preserve">Lopun teema </w:t>
            </w:r>
          </w:p>
        </w:tc>
        <w:tc>
          <w:tcPr>
            <w:tcW w:w="7643" w:type="dxa"/>
            <w:tcBorders/>
            <w:vAlign w:val="center"/>
          </w:tcPr>
          <w:p>
            <w:pPr>
              <w:pStyle w:val="TableContents"/>
              <w:bidi w:val="0"/>
              <w:spacing w:before="0" w:after="283"/>
              <w:jc w:val="left"/>
              <w:rPr/>
            </w:pPr>
            <w:r>
              <w:rPr/>
              <w:t xml:space="preserve">"Havaii Five-0 teema. </w:t>
            </w:r>
          </w:p>
        </w:tc>
      </w:tr>
      <w:tr>
        <w:trPr/>
        <w:tc>
          <w:tcPr>
            <w:tcW w:w="2562" w:type="dxa"/>
            <w:tcBorders/>
            <w:vAlign w:val="center"/>
          </w:tcPr>
          <w:p>
            <w:pPr>
              <w:pStyle w:val="TableHeading"/>
              <w:suppressLineNumbers/>
              <w:bidi w:val="0"/>
              <w:spacing w:before="0" w:after="283"/>
              <w:jc w:val="center"/>
              <w:rPr/>
            </w:pPr>
            <w:r>
              <w:rPr/>
              <w:t xml:space="preserve">Säveltäjä (s) </w:t>
            </w:r>
          </w:p>
        </w:tc>
        <w:tc>
          <w:tcPr>
            <w:tcW w:w="7643"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Brian Tyler </w:t>
            </w:r>
          </w:p>
          <w:p>
            <w:pPr>
              <w:pStyle w:val="TableContents"/>
              <w:numPr>
                <w:ilvl w:val="0"/>
                <w:numId w:val="60"/>
              </w:numPr>
              <w:tabs>
                <w:tab w:val="clear" w:pos="1134"/>
                <w:tab w:val="left" w:leader="none" w:pos="707"/>
              </w:tabs>
              <w:bidi w:val="0"/>
              <w:spacing w:before="0" w:after="283"/>
              <w:ind w:start="707" w:hanging="283"/>
              <w:jc w:val="left"/>
              <w:rPr/>
            </w:pPr>
            <w:r>
              <w:rPr/>
              <w:t xml:space="preserve">Keith Power </w:t>
            </w:r>
          </w:p>
        </w:tc>
      </w:tr>
      <w:tr>
        <w:trPr/>
        <w:tc>
          <w:tcPr>
            <w:tcW w:w="2562" w:type="dxa"/>
            <w:tcBorders/>
            <w:vAlign w:val="center"/>
          </w:tcPr>
          <w:p>
            <w:pPr>
              <w:pStyle w:val="TableHeading"/>
              <w:suppressLineNumbers/>
              <w:bidi w:val="0"/>
              <w:spacing w:before="0" w:after="283"/>
              <w:jc w:val="center"/>
              <w:rPr/>
            </w:pPr>
            <w:r>
              <w:rPr/>
              <w:t xml:space="preserve">Alkuperämaa </w:t>
            </w:r>
          </w:p>
        </w:tc>
        <w:tc>
          <w:tcPr>
            <w:tcW w:w="7643" w:type="dxa"/>
            <w:tcBorders/>
            <w:vAlign w:val="center"/>
          </w:tcPr>
          <w:p>
            <w:pPr>
              <w:pStyle w:val="TableContents"/>
              <w:bidi w:val="0"/>
              <w:spacing w:before="0" w:after="283"/>
              <w:jc w:val="left"/>
              <w:rPr/>
            </w:pPr>
            <w:r>
              <w:rPr/>
              <w:t xml:space="preserve">Yhdysvallat </w:t>
            </w:r>
          </w:p>
        </w:tc>
      </w:tr>
      <w:tr>
        <w:trPr/>
        <w:tc>
          <w:tcPr>
            <w:tcW w:w="2562" w:type="dxa"/>
            <w:tcBorders/>
            <w:vAlign w:val="center"/>
          </w:tcPr>
          <w:p>
            <w:pPr>
              <w:pStyle w:val="TableHeading"/>
              <w:suppressLineNumbers/>
              <w:bidi w:val="0"/>
              <w:spacing w:before="0" w:after="283"/>
              <w:jc w:val="center"/>
              <w:rPr/>
            </w:pPr>
            <w:r>
              <w:rPr/>
              <w:t xml:space="preserve">Alkuperäinen kieli (kielet) </w:t>
            </w:r>
          </w:p>
        </w:tc>
        <w:tc>
          <w:tcPr>
            <w:tcW w:w="7643"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Englanti </w:t>
            </w:r>
          </w:p>
          <w:p>
            <w:pPr>
              <w:pStyle w:val="TableContents"/>
              <w:numPr>
                <w:ilvl w:val="0"/>
                <w:numId w:val="61"/>
              </w:numPr>
              <w:tabs>
                <w:tab w:val="clear" w:pos="1134"/>
                <w:tab w:val="left" w:leader="none" w:pos="707"/>
              </w:tabs>
              <w:bidi w:val="0"/>
              <w:spacing w:before="0" w:after="283"/>
              <w:ind w:start="707" w:hanging="283"/>
              <w:jc w:val="left"/>
              <w:rPr/>
            </w:pPr>
            <w:r>
              <w:rPr/>
              <w:t xml:space="preserve">Havaijilainen </w:t>
            </w:r>
          </w:p>
        </w:tc>
      </w:tr>
      <w:tr>
        <w:trPr/>
        <w:tc>
          <w:tcPr>
            <w:tcW w:w="2562" w:type="dxa"/>
            <w:tcBorders/>
            <w:vAlign w:val="center"/>
          </w:tcPr>
          <w:p>
            <w:pPr>
              <w:pStyle w:val="TableHeading"/>
              <w:suppressLineNumbers/>
              <w:bidi w:val="0"/>
              <w:spacing w:before="0" w:after="283"/>
              <w:jc w:val="center"/>
              <w:rPr/>
            </w:pPr>
            <w:r>
              <w:rPr/>
              <w:t xml:space="preserve">Kausien lukumäärä </w:t>
            </w:r>
          </w:p>
        </w:tc>
        <w:tc>
          <w:tcPr>
            <w:tcW w:w="7643" w:type="dxa"/>
            <w:tcBorders/>
            <w:vAlign w:val="center"/>
          </w:tcPr>
          <w:p>
            <w:pPr>
              <w:pStyle w:val="TableContents"/>
              <w:bidi w:val="0"/>
              <w:spacing w:before="0" w:after="283"/>
              <w:jc w:val="left"/>
              <w:rPr/>
            </w:pPr>
            <w:r>
              <w:rPr/>
              <w:t xml:space="preserve">8 </w:t>
            </w:r>
          </w:p>
        </w:tc>
      </w:tr>
      <w:tr>
        <w:trPr/>
        <w:tc>
          <w:tcPr>
            <w:tcW w:w="2562" w:type="dxa"/>
            <w:tcBorders/>
            <w:vAlign w:val="center"/>
          </w:tcPr>
          <w:p>
            <w:pPr>
              <w:pStyle w:val="TableHeading"/>
              <w:suppressLineNumbers/>
              <w:bidi w:val="0"/>
              <w:spacing w:before="0" w:after="283"/>
              <w:jc w:val="center"/>
              <w:rPr/>
            </w:pPr>
            <w:r>
              <w:rPr/>
              <w:t xml:space="preserve">Jaksojen lukumäärä </w:t>
            </w:r>
          </w:p>
        </w:tc>
        <w:tc>
          <w:tcPr>
            <w:tcW w:w="7643" w:type="dxa"/>
            <w:tcBorders/>
            <w:vAlign w:val="center"/>
          </w:tcPr>
          <w:p>
            <w:pPr>
              <w:pStyle w:val="TableContents"/>
              <w:bidi w:val="0"/>
              <w:spacing w:before="0" w:after="283"/>
              <w:jc w:val="left"/>
              <w:rPr/>
            </w:pPr>
            <w:r>
              <w:rPr/>
              <w:t xml:space="preserve">183 (jaksoluettelo) Tuotanto </w:t>
            </w:r>
          </w:p>
        </w:tc>
      </w:tr>
      <w:tr>
        <w:trPr/>
        <w:tc>
          <w:tcPr>
            <w:tcW w:w="2562" w:type="dxa"/>
            <w:tcBorders/>
            <w:vAlign w:val="center"/>
          </w:tcPr>
          <w:p>
            <w:pPr>
              <w:pStyle w:val="TableHeading"/>
              <w:suppressLineNumbers/>
              <w:bidi w:val="0"/>
              <w:spacing w:before="0" w:after="283"/>
              <w:jc w:val="center"/>
              <w:rPr/>
            </w:pPr>
            <w:r>
              <w:rPr/>
              <w:t xml:space="preserve">Vastaava tuottaja (s) </w:t>
            </w:r>
          </w:p>
        </w:tc>
        <w:tc>
          <w:tcPr>
            <w:tcW w:w="7643"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Peter M. Lenkov </w:t>
            </w:r>
          </w:p>
          <w:p>
            <w:pPr>
              <w:pStyle w:val="TableContents"/>
              <w:numPr>
                <w:ilvl w:val="0"/>
                <w:numId w:val="62"/>
              </w:numPr>
              <w:tabs>
                <w:tab w:val="clear" w:pos="1134"/>
                <w:tab w:val="left" w:leader="none" w:pos="707"/>
              </w:tabs>
              <w:bidi w:val="0"/>
              <w:spacing w:before="0" w:after="0"/>
              <w:ind w:start="707" w:hanging="283"/>
              <w:jc w:val="left"/>
              <w:rPr/>
            </w:pPr>
            <w:r>
              <w:rPr/>
              <w:t xml:space="preserve">Alex Kurtzman </w:t>
            </w:r>
          </w:p>
          <w:p>
            <w:pPr>
              <w:pStyle w:val="TableContents"/>
              <w:numPr>
                <w:ilvl w:val="0"/>
                <w:numId w:val="62"/>
              </w:numPr>
              <w:tabs>
                <w:tab w:val="clear" w:pos="1134"/>
                <w:tab w:val="left" w:leader="none" w:pos="707"/>
              </w:tabs>
              <w:bidi w:val="0"/>
              <w:spacing w:before="0" w:after="283"/>
              <w:ind w:start="707" w:hanging="283"/>
              <w:jc w:val="left"/>
              <w:rPr/>
            </w:pPr>
            <w:r>
              <w:rPr/>
              <w:t xml:space="preserve">Roberto Orci </w:t>
            </w:r>
          </w:p>
        </w:tc>
      </w:tr>
      <w:tr>
        <w:trPr/>
        <w:tc>
          <w:tcPr>
            <w:tcW w:w="2562" w:type="dxa"/>
            <w:tcBorders/>
            <w:vAlign w:val="center"/>
          </w:tcPr>
          <w:p>
            <w:pPr>
              <w:pStyle w:val="TableHeading"/>
              <w:suppressLineNumbers/>
              <w:bidi w:val="0"/>
              <w:spacing w:before="0" w:after="283"/>
              <w:jc w:val="center"/>
              <w:rPr/>
            </w:pPr>
            <w:r>
              <w:rPr/>
              <w:t xml:space="preserve">Tuottaja (s) </w:t>
            </w:r>
          </w:p>
        </w:tc>
        <w:tc>
          <w:tcPr>
            <w:tcW w:w="7643" w:type="dxa"/>
            <w:tcBorders/>
            <w:vAlign w:val="center"/>
          </w:tcPr>
          <w:p>
            <w:pPr>
              <w:pStyle w:val="TableContents"/>
              <w:bidi w:val="0"/>
              <w:spacing w:before="0" w:after="283"/>
              <w:jc w:val="left"/>
              <w:rPr/>
            </w:pPr>
            <w:r>
              <w:rPr/>
              <w:t xml:space="preserve">Peter M. Tassler </w:t>
            </w:r>
          </w:p>
        </w:tc>
      </w:tr>
      <w:tr>
        <w:trPr/>
        <w:tc>
          <w:tcPr>
            <w:tcW w:w="2562" w:type="dxa"/>
            <w:tcBorders/>
            <w:vAlign w:val="center"/>
          </w:tcPr>
          <w:p>
            <w:pPr>
              <w:pStyle w:val="TableHeading"/>
              <w:suppressLineNumbers/>
              <w:bidi w:val="0"/>
              <w:spacing w:before="0" w:after="283"/>
              <w:jc w:val="center"/>
              <w:rPr/>
            </w:pPr>
            <w:r>
              <w:rPr/>
              <w:t xml:space="preserve">Sijainti (s) </w:t>
            </w:r>
          </w:p>
        </w:tc>
        <w:tc>
          <w:tcPr>
            <w:tcW w:w="7643" w:type="dxa"/>
            <w:tcBorders/>
            <w:vAlign w:val="center"/>
          </w:tcPr>
          <w:p>
            <w:pPr>
              <w:pStyle w:val="TableContents"/>
              <w:bidi w:val="0"/>
              <w:spacing w:before="0" w:after="283"/>
              <w:jc w:val="left"/>
              <w:rPr/>
            </w:pPr>
            <w:r>
              <w:rPr/>
              <w:t xml:space="preserve">Havaiji </w:t>
            </w:r>
          </w:p>
        </w:tc>
      </w:tr>
      <w:tr>
        <w:trPr/>
        <w:tc>
          <w:tcPr>
            <w:tcW w:w="2562" w:type="dxa"/>
            <w:tcBorders/>
            <w:vAlign w:val="center"/>
          </w:tcPr>
          <w:p>
            <w:pPr>
              <w:pStyle w:val="TableHeading"/>
              <w:suppressLineNumbers/>
              <w:bidi w:val="0"/>
              <w:spacing w:before="0" w:after="283"/>
              <w:jc w:val="center"/>
              <w:rPr/>
            </w:pPr>
            <w:r>
              <w:rPr/>
              <w:t xml:space="preserve">Elokuvataide </w:t>
            </w:r>
          </w:p>
        </w:tc>
        <w:tc>
          <w:tcPr>
            <w:tcW w:w="7643"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Krishna Rao </w:t>
            </w:r>
          </w:p>
          <w:p>
            <w:pPr>
              <w:pStyle w:val="TableContents"/>
              <w:numPr>
                <w:ilvl w:val="0"/>
                <w:numId w:val="63"/>
              </w:numPr>
              <w:tabs>
                <w:tab w:val="clear" w:pos="1134"/>
                <w:tab w:val="left" w:leader="none" w:pos="707"/>
              </w:tabs>
              <w:bidi w:val="0"/>
              <w:spacing w:before="0" w:after="283"/>
              <w:ind w:start="707" w:hanging="283"/>
              <w:jc w:val="left"/>
              <w:rPr/>
            </w:pPr>
            <w:r>
              <w:rPr/>
              <w:t xml:space="preserve">Michael Martinez </w:t>
            </w:r>
          </w:p>
        </w:tc>
      </w:tr>
      <w:tr>
        <w:trPr/>
        <w:tc>
          <w:tcPr>
            <w:tcW w:w="2562" w:type="dxa"/>
            <w:tcBorders/>
            <w:vAlign w:val="center"/>
          </w:tcPr>
          <w:p>
            <w:pPr>
              <w:pStyle w:val="TableHeading"/>
              <w:suppressLineNumbers/>
              <w:bidi w:val="0"/>
              <w:spacing w:before="0" w:after="283"/>
              <w:jc w:val="center"/>
              <w:rPr/>
            </w:pPr>
            <w:r>
              <w:rPr/>
              <w:t xml:space="preserve">Toimittaja (t) </w:t>
            </w:r>
          </w:p>
        </w:tc>
        <w:tc>
          <w:tcPr>
            <w:tcW w:w="764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Rodrick Davis </w:t>
            </w:r>
          </w:p>
          <w:p>
            <w:pPr>
              <w:pStyle w:val="TableContents"/>
              <w:numPr>
                <w:ilvl w:val="0"/>
                <w:numId w:val="64"/>
              </w:numPr>
              <w:tabs>
                <w:tab w:val="clear" w:pos="1134"/>
                <w:tab w:val="left" w:leader="none" w:pos="707"/>
              </w:tabs>
              <w:bidi w:val="0"/>
              <w:spacing w:before="0" w:after="0"/>
              <w:ind w:start="707" w:hanging="283"/>
              <w:jc w:val="left"/>
              <w:rPr/>
            </w:pPr>
            <w:r>
              <w:rPr/>
              <w:t xml:space="preserve">John Pensky </w:t>
            </w:r>
          </w:p>
          <w:p>
            <w:pPr>
              <w:pStyle w:val="TableContents"/>
              <w:numPr>
                <w:ilvl w:val="0"/>
                <w:numId w:val="64"/>
              </w:numPr>
              <w:tabs>
                <w:tab w:val="clear" w:pos="1134"/>
                <w:tab w:val="left" w:leader="none" w:pos="707"/>
              </w:tabs>
              <w:bidi w:val="0"/>
              <w:spacing w:before="0" w:after="283"/>
              <w:ind w:start="707" w:hanging="283"/>
              <w:jc w:val="left"/>
              <w:rPr/>
            </w:pPr>
            <w:r>
              <w:rPr/>
              <w:t xml:space="preserve">Casey Rohrs </w:t>
            </w:r>
          </w:p>
        </w:tc>
      </w:tr>
      <w:tr>
        <w:trPr/>
        <w:tc>
          <w:tcPr>
            <w:tcW w:w="2562" w:type="dxa"/>
            <w:tcBorders/>
            <w:vAlign w:val="center"/>
          </w:tcPr>
          <w:p>
            <w:pPr>
              <w:pStyle w:val="TableHeading"/>
              <w:suppressLineNumbers/>
              <w:bidi w:val="0"/>
              <w:spacing w:before="0" w:after="283"/>
              <w:jc w:val="center"/>
              <w:rPr/>
            </w:pPr>
            <w:r>
              <w:rPr/>
              <w:t xml:space="preserve">Juoksuaika </w:t>
            </w:r>
          </w:p>
        </w:tc>
        <w:tc>
          <w:tcPr>
            <w:tcW w:w="7643" w:type="dxa"/>
            <w:tcBorders/>
            <w:vAlign w:val="center"/>
          </w:tcPr>
          <w:p>
            <w:pPr>
              <w:pStyle w:val="TableContents"/>
              <w:bidi w:val="0"/>
              <w:spacing w:before="0" w:after="283"/>
              <w:jc w:val="left"/>
              <w:rPr/>
            </w:pPr>
            <w:r>
              <w:rPr/>
              <w:t xml:space="preserve">42 minuuttia </w:t>
            </w:r>
          </w:p>
        </w:tc>
      </w:tr>
      <w:tr>
        <w:trPr/>
        <w:tc>
          <w:tcPr>
            <w:tcW w:w="2562" w:type="dxa"/>
            <w:tcBorders/>
            <w:vAlign w:val="center"/>
          </w:tcPr>
          <w:p>
            <w:pPr>
              <w:pStyle w:val="TableHeading"/>
              <w:suppressLineNumbers/>
              <w:bidi w:val="0"/>
              <w:spacing w:before="0" w:after="283"/>
              <w:jc w:val="center"/>
              <w:rPr/>
            </w:pPr>
            <w:r>
              <w:rPr/>
              <w:t xml:space="preserve">Tuotantoyhtiö(t) </w:t>
            </w:r>
          </w:p>
        </w:tc>
        <w:tc>
          <w:tcPr>
            <w:tcW w:w="7643"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K / O Paperituotteet </w:t>
            </w:r>
          </w:p>
          <w:p>
            <w:pPr>
              <w:pStyle w:val="TableContents"/>
              <w:numPr>
                <w:ilvl w:val="0"/>
                <w:numId w:val="65"/>
              </w:numPr>
              <w:tabs>
                <w:tab w:val="clear" w:pos="1134"/>
                <w:tab w:val="left" w:leader="none" w:pos="707"/>
              </w:tabs>
              <w:bidi w:val="0"/>
              <w:spacing w:before="0" w:after="0"/>
              <w:ind w:start="707" w:hanging="283"/>
              <w:jc w:val="left"/>
              <w:rPr/>
            </w:pPr>
            <w:r>
              <w:rPr/>
              <w:t xml:space="preserve">CBS Productions (2010 -- 12) </w:t>
            </w:r>
          </w:p>
          <w:p>
            <w:pPr>
              <w:pStyle w:val="TableContents"/>
              <w:numPr>
                <w:ilvl w:val="0"/>
                <w:numId w:val="65"/>
              </w:numPr>
              <w:tabs>
                <w:tab w:val="clear" w:pos="1134"/>
                <w:tab w:val="left" w:leader="none" w:pos="707"/>
              </w:tabs>
              <w:bidi w:val="0"/>
              <w:spacing w:before="0" w:after="0"/>
              <w:ind w:start="707" w:hanging="283"/>
              <w:jc w:val="left"/>
              <w:rPr/>
            </w:pPr>
            <w:r>
              <w:rPr/>
              <w:t xml:space="preserve">CBS Television Studios (2012 --) </w:t>
            </w:r>
          </w:p>
          <w:p>
            <w:pPr>
              <w:pStyle w:val="TableContents"/>
              <w:numPr>
                <w:ilvl w:val="0"/>
                <w:numId w:val="65"/>
              </w:numPr>
              <w:tabs>
                <w:tab w:val="clear" w:pos="1134"/>
                <w:tab w:val="left" w:leader="none" w:pos="707"/>
              </w:tabs>
              <w:bidi w:val="0"/>
              <w:spacing w:before="0" w:after="283"/>
              <w:ind w:start="707" w:hanging="283"/>
              <w:jc w:val="left"/>
              <w:rPr/>
            </w:pPr>
            <w:r>
              <w:rPr/>
              <w:t xml:space="preserve">101st Street Television </w:t>
            </w:r>
          </w:p>
        </w:tc>
      </w:tr>
      <w:tr>
        <w:trPr/>
        <w:tc>
          <w:tcPr>
            <w:tcW w:w="2562" w:type="dxa"/>
            <w:tcBorders/>
            <w:vAlign w:val="center"/>
          </w:tcPr>
          <w:p>
            <w:pPr>
              <w:pStyle w:val="TableHeading"/>
              <w:suppressLineNumbers/>
              <w:bidi w:val="0"/>
              <w:spacing w:before="0" w:after="283"/>
              <w:jc w:val="center"/>
              <w:rPr/>
            </w:pPr>
            <w:r>
              <w:rPr/>
              <w:t xml:space="preserve">Jakelija </w:t>
            </w:r>
          </w:p>
        </w:tc>
        <w:tc>
          <w:tcPr>
            <w:tcW w:w="7643" w:type="dxa"/>
            <w:tcBorders/>
            <w:vAlign w:val="center"/>
          </w:tcPr>
          <w:p>
            <w:pPr>
              <w:pStyle w:val="TableContents"/>
              <w:bidi w:val="0"/>
              <w:spacing w:before="0" w:after="283"/>
              <w:jc w:val="left"/>
              <w:rPr/>
            </w:pPr>
            <w:r>
              <w:rPr/>
              <w:t xml:space="preserve">CBS Television Distribution Paramount Home Media Distribution (DVD) Julkaisu </w:t>
            </w:r>
          </w:p>
        </w:tc>
      </w:tr>
      <w:tr>
        <w:trPr/>
        <w:tc>
          <w:tcPr>
            <w:tcW w:w="2562" w:type="dxa"/>
            <w:tcBorders/>
            <w:vAlign w:val="center"/>
          </w:tcPr>
          <w:p>
            <w:pPr>
              <w:pStyle w:val="TableHeading"/>
              <w:suppressLineNumbers/>
              <w:bidi w:val="0"/>
              <w:spacing w:before="0" w:after="283"/>
              <w:jc w:val="center"/>
              <w:rPr/>
            </w:pPr>
            <w:r>
              <w:rPr/>
              <w:t xml:space="preserve">Alkuperäinen verkko </w:t>
            </w:r>
          </w:p>
        </w:tc>
        <w:tc>
          <w:tcPr>
            <w:tcW w:w="7643" w:type="dxa"/>
            <w:tcBorders/>
            <w:vAlign w:val="center"/>
          </w:tcPr>
          <w:p>
            <w:pPr>
              <w:pStyle w:val="TableContents"/>
              <w:bidi w:val="0"/>
              <w:spacing w:before="0" w:after="283"/>
              <w:jc w:val="left"/>
              <w:rPr/>
            </w:pPr>
            <w:r>
              <w:rPr/>
              <w:t xml:space="preserve">CBS </w:t>
            </w:r>
          </w:p>
        </w:tc>
      </w:tr>
      <w:tr>
        <w:trPr/>
        <w:tc>
          <w:tcPr>
            <w:tcW w:w="2562" w:type="dxa"/>
            <w:tcBorders/>
            <w:vAlign w:val="center"/>
          </w:tcPr>
          <w:p>
            <w:pPr>
              <w:pStyle w:val="TableHeading"/>
              <w:suppressLineNumbers/>
              <w:bidi w:val="0"/>
              <w:spacing w:before="0" w:after="283"/>
              <w:jc w:val="center"/>
              <w:rPr/>
            </w:pPr>
            <w:r>
              <w:rPr/>
              <w:t xml:space="preserve">Kuvaformaatti </w:t>
            </w:r>
          </w:p>
        </w:tc>
        <w:tc>
          <w:tcPr>
            <w:tcW w:w="7643" w:type="dxa"/>
            <w:tcBorders/>
            <w:vAlign w:val="center"/>
          </w:tcPr>
          <w:p>
            <w:pPr>
              <w:pStyle w:val="TableContents"/>
              <w:bidi w:val="0"/>
              <w:spacing w:before="0" w:after="283"/>
              <w:jc w:val="left"/>
              <w:rPr/>
            </w:pPr>
            <w:r>
              <w:rPr/>
              <w:t xml:space="preserve">HDTV 1080i </w:t>
            </w:r>
          </w:p>
        </w:tc>
      </w:tr>
      <w:tr>
        <w:trPr/>
        <w:tc>
          <w:tcPr>
            <w:tcW w:w="2562" w:type="dxa"/>
            <w:tcBorders/>
            <w:vAlign w:val="center"/>
          </w:tcPr>
          <w:p>
            <w:pPr>
              <w:pStyle w:val="TableHeading"/>
              <w:suppressLineNumbers/>
              <w:bidi w:val="0"/>
              <w:spacing w:before="0" w:after="283"/>
              <w:jc w:val="center"/>
              <w:rPr/>
            </w:pPr>
            <w:r>
              <w:rPr/>
              <w:t xml:space="preserve">Alkuperäinen julkaisu </w:t>
            </w:r>
          </w:p>
        </w:tc>
        <w:tc>
          <w:tcPr>
            <w:tcW w:w="7643" w:type="dxa"/>
            <w:tcBorders/>
            <w:vAlign w:val="center"/>
          </w:tcPr>
          <w:p>
            <w:pPr>
              <w:pStyle w:val="TableContents"/>
              <w:bidi w:val="0"/>
              <w:spacing w:before="0" w:after="283"/>
              <w:jc w:val="left"/>
              <w:rPr/>
            </w:pPr>
            <w:r>
              <w:rPr/>
              <w:t xml:space="preserve">20. syyskuuta 2010 (2010-09-20) -- present Kronologia </w:t>
            </w:r>
          </w:p>
        </w:tc>
      </w:tr>
      <w:tr>
        <w:trPr/>
        <w:tc>
          <w:tcPr>
            <w:tcW w:w="2562" w:type="dxa"/>
            <w:tcBorders/>
            <w:vAlign w:val="center"/>
          </w:tcPr>
          <w:p>
            <w:pPr>
              <w:pStyle w:val="TableHeading"/>
              <w:suppressLineNumbers/>
              <w:bidi w:val="0"/>
              <w:spacing w:before="0" w:after="283"/>
              <w:jc w:val="center"/>
              <w:rPr/>
            </w:pPr>
            <w:r>
              <w:rPr/>
              <w:t xml:space="preserve">Aiheeseen liittyvät esitykset </w:t>
            </w:r>
          </w:p>
        </w:tc>
        <w:tc>
          <w:tcPr>
            <w:tcW w:w="7643" w:type="dxa"/>
            <w:tcBorders/>
            <w:vAlign w:val="center"/>
          </w:tcPr>
          <w:p>
            <w:pPr>
              <w:pStyle w:val="TableContents"/>
              <w:bidi w:val="0"/>
              <w:spacing w:before="0" w:after="283"/>
              <w:jc w:val="left"/>
              <w:rPr/>
            </w:pPr>
            <w:r>
              <w:rPr/>
              <w:t xml:space="preserve">Hawaii Five-O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uutta Hawaii Five O:ta on olemassa?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Hawaii Five-0 on yhdysvaltalainen toimintapoliisisisarja, joka sai ensi-iltansa maanantaina 20. syyskuuta 2010 CBS-kanavalla. Sarja on uudelleenkäynnistys alkuperäisestä sarjasta, joka esitettiin CBS:llä vuosina 1968-1980. Alkuperäisen sarjan tavoin se seuraa osavaltion poliisin eliittijoukkoa, joka on perustettu torjumaan rikollisuutta Havaijin osavaltiossa. Sarjan tuottavat K/O Paper Products ja 101st Street Television yhdessä CBS Productionsin kanssa, joka oli alun perin CBS:n nimellinen yksikkö, mutta se on liitetty CBS Television Studiosiin, joka on tuottanut sarjan kolmannen kauden alusta lähtien. Maaliskuun 25. päivänä 2016 CBS uudisti sarjan seitsemännelle kaudelle, joka sai ensi-iltansa 23. syyskuuta 2016. Maaliskuun 23. päivänä 2017 CBS uudisti sarjan kahdeksanneksi kaudeksi, joka sai ensi-iltansa </w:t>
      </w:r>
      <w:r>
        <w:rPr>
          <w:color w:val="A9A9A9"/>
        </w:rPr>
        <w:t xml:space="preserve">29.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Hawaii Five-O alkaa?</w:t>
      </w:r>
    </w:p>
    <w:p>
      <w:pPr>
        <w:pStyle w:val="TextBody"/>
        <w:bidi w:val="0"/>
        <w:jc w:val="left"/>
        <w:rPr>
          <w:b/>
          <w:shd w:val="clear" w:fill="FFFF00"/>
        </w:rPr>
      </w:pPr>
      <w:r>
        <w:rPr>
          <w:b/>
          <w:shd w:val="clear" w:fill="FFFF00"/>
        </w:rPr>
        <w:t xml:space="preserve">Teksti numero 2</w:t>
      </w:r>
    </w:p>
    <w:p>
      <w:pPr>
        <w:pStyle w:val="TextBody"/>
        <w:numPr>
          <w:ilvl w:val="0"/>
          <w:numId w:val="66"/>
        </w:numPr>
        <w:tabs>
          <w:tab w:val="clear" w:pos="1134"/>
          <w:tab w:val="left" w:leader="none" w:pos="707"/>
        </w:tabs>
        <w:bidi w:val="0"/>
        <w:spacing w:before="0" w:after="0"/>
        <w:ind w:start="707" w:hanging="283"/>
        <w:jc w:val="left"/>
        <w:rPr/>
      </w:pPr>
      <w:r>
        <w:rPr/>
        <w:t xml:space="preserve">Alex O'Loughlin </w:t>
      </w:r>
      <w:r>
        <w:rPr>
          <w:color w:val="A9A9A9"/>
        </w:rPr>
        <w:t xml:space="preserve">komentajakapteeni Steven J. "Steve" McGarrett</w:t>
      </w:r>
      <w:r>
        <w:rPr/>
        <w:t xml:space="preserve">, USNR. McGarrett on entinen merivoimien SEAL-joukkojen jäsen, Five-0-työryhmän johtaja ja eläkkeellä olevan HPD-kersantti John McGarrettin poika. Johnin murha ja tarina muodostavat lähtökohdan Steven paluulle Havaijille ja erikoisryhmän perustamiselle. </w:t>
      </w:r>
    </w:p>
    <w:p>
      <w:pPr>
        <w:pStyle w:val="TextBody"/>
        <w:numPr>
          <w:ilvl w:val="0"/>
          <w:numId w:val="66"/>
        </w:numPr>
        <w:tabs>
          <w:tab w:val="clear" w:pos="1134"/>
          <w:tab w:val="left" w:leader="none" w:pos="707"/>
        </w:tabs>
        <w:bidi w:val="0"/>
        <w:spacing w:before="0" w:after="0"/>
        <w:ind w:start="707" w:hanging="283"/>
        <w:jc w:val="left"/>
        <w:rPr/>
      </w:pPr>
      <w:r>
        <w:rPr/>
        <w:t xml:space="preserve">Scott Caan ylikonstaapeli </w:t>
      </w:r>
      <w:r>
        <w:rPr>
          <w:color w:val="DCDCDC"/>
        </w:rPr>
        <w:t xml:space="preserve">Danny ``Danno'' Williamsina</w:t>
      </w:r>
      <w:r>
        <w:rPr/>
        <w:t xml:space="preserve">, HPD. Hän on eronnut yksinhuoltajaisä, joka siirtyi New Jerseyn Newarkin poliisista tyttärensä luokse ja on Five-0:n tosiasiallinen kakkosmies. </w:t>
      </w:r>
    </w:p>
    <w:p>
      <w:pPr>
        <w:pStyle w:val="TextBody"/>
        <w:numPr>
          <w:ilvl w:val="0"/>
          <w:numId w:val="66"/>
        </w:numPr>
        <w:tabs>
          <w:tab w:val="clear" w:pos="1134"/>
          <w:tab w:val="left" w:leader="none" w:pos="707"/>
        </w:tabs>
        <w:bidi w:val="0"/>
        <w:spacing w:before="0" w:after="0"/>
        <w:ind w:start="707" w:hanging="283"/>
        <w:jc w:val="left"/>
        <w:rPr/>
      </w:pPr>
      <w:r>
        <w:rPr/>
        <w:t xml:space="preserve">Daniel Dae Kim komisario </w:t>
      </w:r>
      <w:r>
        <w:rPr>
          <w:color w:val="2F4F4F"/>
        </w:rPr>
        <w:t xml:space="preserve">Chin Ho Kelly</w:t>
      </w:r>
      <w:r>
        <w:rPr/>
        <w:t xml:space="preserve">, HPD (kaudet 1 -- 7). HPD:n veteraani etsivä oli John McGarrettin entinen alokas ja tarjoaa teknistä asiantuntemusta ja paikallistuntemusta. Kim lähti sarjasta kesäkuun 2017 lopulla ennen kahdeksannen kauden tuotannon alkua palkkakiistan vuoksi CBS:n kanssa. Kim oli pyrkinyt palkkatasa-arvoon kanssatähtien Alex O'Loughlinin ja Scott Caanin kanssa, mutta CBS:n lopullinen tarjous Kimille oli 10 -- 15 prosenttia pienempi kuin mitä O'Loughlin ja Caan tienaavat palkkaa. </w:t>
      </w:r>
    </w:p>
    <w:p>
      <w:pPr>
        <w:pStyle w:val="TextBody"/>
        <w:numPr>
          <w:ilvl w:val="0"/>
          <w:numId w:val="66"/>
        </w:numPr>
        <w:tabs>
          <w:tab w:val="clear" w:pos="1134"/>
          <w:tab w:val="left" w:leader="none" w:pos="707"/>
        </w:tabs>
        <w:bidi w:val="0"/>
        <w:spacing w:before="0" w:after="0"/>
        <w:ind w:start="707" w:hanging="283"/>
        <w:jc w:val="left"/>
        <w:rPr/>
      </w:pPr>
      <w:r>
        <w:rPr/>
        <w:t xml:space="preserve">Grace Park konstaapeli </w:t>
      </w:r>
      <w:r>
        <w:rPr>
          <w:color w:val="556B2F"/>
        </w:rPr>
        <w:t xml:space="preserve">Kono Kalakauana</w:t>
      </w:r>
      <w:r>
        <w:rPr/>
        <w:t xml:space="preserve">, HPD (kaudet 1 -- 7). McGarrett värväsi entisen surffaajan henkilökohtaisesti, kun hän oli vielä viimeisiä päiviä HPD-akatemiassa. Hän on komisario Kellyn serkku. Park jätti sarjan kesäkuun 2017 lopulla ennen kahdeksannen kauden tuotannon alkua palkkakiistan vuoksi CBS:n kanssa. Park oli pyrkinyt palkkatasa-arvoon kanssatähtien Alex O'Loughlinin ja Scott Caanin kanssa, mutta CBS:n lopullinen tarjous Parkille oli 10 -- 15 prosenttia pienempi kuin mitä O'Loughlin ja Caan tienaavat. </w:t>
      </w:r>
    </w:p>
    <w:p>
      <w:pPr>
        <w:pStyle w:val="TextBody"/>
        <w:numPr>
          <w:ilvl w:val="0"/>
          <w:numId w:val="66"/>
        </w:numPr>
        <w:tabs>
          <w:tab w:val="clear" w:pos="1134"/>
          <w:tab w:val="left" w:leader="none" w:pos="707"/>
        </w:tabs>
        <w:bidi w:val="0"/>
        <w:spacing w:before="0" w:after="0"/>
        <w:ind w:start="707" w:hanging="283"/>
        <w:jc w:val="left"/>
        <w:rPr/>
      </w:pPr>
      <w:r>
        <w:rPr/>
        <w:t xml:space="preserve">Taryn Manning </w:t>
      </w:r>
      <w:r>
        <w:rPr>
          <w:color w:val="6B8E23"/>
        </w:rPr>
        <w:t xml:space="preserve">Mary Ann McGarrettina </w:t>
      </w:r>
      <w:r>
        <w:rPr/>
        <w:t xml:space="preserve">(kausi 1, toistuva osa) Steven sisko, joka asuu mantereella ja vierailee toisinaan Havaijilla. </w:t>
      </w:r>
    </w:p>
    <w:p>
      <w:pPr>
        <w:pStyle w:val="TextBody"/>
        <w:numPr>
          <w:ilvl w:val="0"/>
          <w:numId w:val="66"/>
        </w:numPr>
        <w:tabs>
          <w:tab w:val="clear" w:pos="1134"/>
          <w:tab w:val="left" w:leader="none" w:pos="707"/>
        </w:tabs>
        <w:bidi w:val="0"/>
        <w:spacing w:before="0" w:after="0"/>
        <w:ind w:start="707" w:hanging="283"/>
        <w:jc w:val="left"/>
        <w:rPr/>
      </w:pPr>
      <w:r>
        <w:rPr/>
        <w:t xml:space="preserve">Masi Oka </w:t>
      </w:r>
      <w:r>
        <w:rPr>
          <w:color w:val="A0522D"/>
        </w:rPr>
        <w:t xml:space="preserve">tohtori Max Bergmanina </w:t>
      </w:r>
      <w:r>
        <w:rPr/>
        <w:t xml:space="preserve">(kaudet 2 -- 7; aiemmin toistuvasti), Honolulun piirikunnan eksentrinen ja arvostettu oikeuslääkäri. </w:t>
      </w:r>
    </w:p>
    <w:p>
      <w:pPr>
        <w:pStyle w:val="TextBody"/>
        <w:numPr>
          <w:ilvl w:val="0"/>
          <w:numId w:val="66"/>
        </w:numPr>
        <w:tabs>
          <w:tab w:val="clear" w:pos="1134"/>
          <w:tab w:val="left" w:leader="none" w:pos="707"/>
        </w:tabs>
        <w:bidi w:val="0"/>
        <w:spacing w:before="0" w:after="0"/>
        <w:ind w:start="707" w:hanging="283"/>
        <w:jc w:val="left"/>
        <w:rPr/>
      </w:pPr>
      <w:r>
        <w:rPr/>
        <w:t xml:space="preserve">Lauren German erikoisagentti </w:t>
      </w:r>
      <w:r>
        <w:rPr>
          <w:color w:val="228B22"/>
        </w:rPr>
        <w:t xml:space="preserve">Lori Westonina </w:t>
      </w:r>
      <w:r>
        <w:rPr/>
        <w:t xml:space="preserve">(kausi 2). Vanhempi DHS-agentti, joka on määrätty Five-0:aan valvomaan. </w:t>
      </w:r>
    </w:p>
    <w:p>
      <w:pPr>
        <w:pStyle w:val="TextBody"/>
        <w:numPr>
          <w:ilvl w:val="0"/>
          <w:numId w:val="66"/>
        </w:numPr>
        <w:tabs>
          <w:tab w:val="clear" w:pos="1134"/>
          <w:tab w:val="left" w:leader="none" w:pos="707"/>
        </w:tabs>
        <w:bidi w:val="0"/>
        <w:spacing w:before="0" w:after="0"/>
        <w:ind w:start="707" w:hanging="283"/>
        <w:jc w:val="left"/>
        <w:rPr/>
      </w:pPr>
      <w:r>
        <w:rPr/>
        <w:t xml:space="preserve">Michelle Borth </w:t>
      </w:r>
      <w:r>
        <w:rPr>
          <w:color w:val="191970"/>
        </w:rPr>
        <w:t xml:space="preserve">luutnantti Catherine Rollinsina</w:t>
      </w:r>
      <w:r>
        <w:rPr/>
        <w:t xml:space="preserve">, USNR (kaudet 3 -- 4; aiemmin ja myöhemmin toistuvasti). Entinen laivaston tiedustelu-upseeri ja McGarrettin entinen tyttöystävä. </w:t>
      </w:r>
    </w:p>
    <w:p>
      <w:pPr>
        <w:pStyle w:val="TextBody"/>
        <w:numPr>
          <w:ilvl w:val="0"/>
          <w:numId w:val="66"/>
        </w:numPr>
        <w:tabs>
          <w:tab w:val="clear" w:pos="1134"/>
          <w:tab w:val="left" w:leader="none" w:pos="707"/>
        </w:tabs>
        <w:bidi w:val="0"/>
        <w:spacing w:before="0" w:after="0"/>
        <w:ind w:start="707" w:hanging="283"/>
        <w:jc w:val="left"/>
        <w:rPr/>
      </w:pPr>
      <w:r>
        <w:rPr/>
        <w:t xml:space="preserve">Chi McBride </w:t>
      </w:r>
      <w:r>
        <w:rPr>
          <w:color w:val="8B0000"/>
        </w:rPr>
        <w:t xml:space="preserve">ylikomisario Lou Groverina</w:t>
      </w:r>
      <w:r>
        <w:rPr/>
        <w:t xml:space="preserve">, HPD (kausi 4 -- nyt; aiemmin toistuva rooli). Siirtyi Chicagon poliisista ja hänellä on kaksi lasta vaimonsa Renéen kanssa. </w:t>
      </w:r>
    </w:p>
    <w:p>
      <w:pPr>
        <w:pStyle w:val="TextBody"/>
        <w:numPr>
          <w:ilvl w:val="0"/>
          <w:numId w:val="66"/>
        </w:numPr>
        <w:tabs>
          <w:tab w:val="clear" w:pos="1134"/>
          <w:tab w:val="left" w:leader="none" w:pos="707"/>
        </w:tabs>
        <w:bidi w:val="0"/>
        <w:spacing w:before="0" w:after="0"/>
        <w:ind w:start="707" w:hanging="283"/>
        <w:jc w:val="left"/>
        <w:rPr/>
      </w:pPr>
      <w:r>
        <w:rPr/>
        <w:t xml:space="preserve">Jorge Garcia </w:t>
      </w:r>
      <w:r>
        <w:rPr>
          <w:color w:val="483D8B"/>
        </w:rPr>
        <w:t xml:space="preserve">Jerry Ortegana </w:t>
      </w:r>
      <w:r>
        <w:rPr/>
        <w:t xml:space="preserve">(kausi 5 -- nyt; toistuva kausi 4), salaliittoteoreetikko, joka avusti Five-0:ta useissa tutkimuksissa ja joka lopulta palkataan "konsultiksi". </w:t>
      </w:r>
    </w:p>
    <w:p>
      <w:pPr>
        <w:pStyle w:val="TextBody"/>
        <w:numPr>
          <w:ilvl w:val="0"/>
          <w:numId w:val="66"/>
        </w:numPr>
        <w:tabs>
          <w:tab w:val="clear" w:pos="1134"/>
          <w:tab w:val="left" w:leader="none" w:pos="707"/>
        </w:tabs>
        <w:bidi w:val="0"/>
        <w:spacing w:before="0" w:after="0"/>
        <w:ind w:start="707" w:hanging="283"/>
        <w:jc w:val="left"/>
        <w:rPr/>
      </w:pPr>
      <w:r>
        <w:rPr/>
        <w:t xml:space="preserve">Ian Anthony Dale </w:t>
      </w:r>
      <w:r>
        <w:rPr>
          <w:color w:val="3CB371"/>
        </w:rPr>
        <w:t xml:space="preserve">Adam Noshimurina </w:t>
      </w:r>
      <w:r>
        <w:rPr/>
        <w:t xml:space="preserve">(kausi 8 -- nykyinen; aiemmin toistuva), Konon aviomies ja Five-0:n luottamuksellinen tiedonantaja. </w:t>
      </w:r>
    </w:p>
    <w:p>
      <w:pPr>
        <w:pStyle w:val="TextBody"/>
        <w:numPr>
          <w:ilvl w:val="0"/>
          <w:numId w:val="66"/>
        </w:numPr>
        <w:tabs>
          <w:tab w:val="clear" w:pos="1134"/>
          <w:tab w:val="left" w:leader="none" w:pos="707"/>
        </w:tabs>
        <w:bidi w:val="0"/>
        <w:spacing w:before="0" w:after="0"/>
        <w:ind w:start="707" w:hanging="283"/>
        <w:jc w:val="left"/>
        <w:rPr/>
      </w:pPr>
      <w:r>
        <w:rPr/>
        <w:t xml:space="preserve">Dennis Chun </w:t>
      </w:r>
      <w:r>
        <w:rPr>
          <w:color w:val="BC8F8F"/>
        </w:rPr>
        <w:t xml:space="preserve">ylikonstaapeli Duke Lukelana </w:t>
      </w:r>
      <w:r>
        <w:rPr/>
        <w:t xml:space="preserve">(kausi 8 -- nyt; aiemmin toistuva), HPD:n poliisi, joka toimii usein Five-0:n yhteyshenkilönä. Hän oli yksi harvoista HPD:n poliiseista, jotka eivät alusta alkaen olleet vihamielisiä Dannya tai muita Five-0:n jäseniä kohtaan, sillä hän oli Steven isän työtoveri ja tunsi myös henkilökohtaisesti Chinin ja Konon perheen. Sarjassa ``Hookman'' Curt Stoner (Peter Weller) ampui häntä, mutta hän selvisi hengissä ja toipui. Chun on alkuperäisessä sarjassa Chin Ho Kellyä esittäneen Kam Fong Chunin poika. </w:t>
      </w:r>
    </w:p>
    <w:p>
      <w:pPr>
        <w:pStyle w:val="TextBody"/>
        <w:numPr>
          <w:ilvl w:val="0"/>
          <w:numId w:val="66"/>
        </w:numPr>
        <w:tabs>
          <w:tab w:val="clear" w:pos="1134"/>
          <w:tab w:val="left" w:leader="none" w:pos="707"/>
        </w:tabs>
        <w:bidi w:val="0"/>
        <w:spacing w:before="0" w:after="0"/>
        <w:ind w:start="707" w:hanging="283"/>
        <w:jc w:val="left"/>
        <w:rPr/>
      </w:pPr>
      <w:r>
        <w:rPr/>
        <w:t xml:space="preserve">Taylor Wily </w:t>
      </w:r>
      <w:r>
        <w:rPr>
          <w:color w:val="663399"/>
        </w:rPr>
        <w:t xml:space="preserve">Kamekona Tupuolana </w:t>
      </w:r>
      <w:r>
        <w:rPr/>
        <w:t xml:space="preserve">(kausi 8 -- nykyinen; aiemmin toistuva), kuntoutettu entinen vanki, joka on muuttunut yrittäjäksi ja omistaa Waiola Shave Ice -ravintolan, Kamekonan katkarapurekan ja Kamekonan helikopterikierrokset. Hän on Five-0:n erikoisryhmän tiedonantaja ja heidän ystävänsä. </w:t>
      </w:r>
    </w:p>
    <w:p>
      <w:pPr>
        <w:pStyle w:val="TextBody"/>
        <w:numPr>
          <w:ilvl w:val="0"/>
          <w:numId w:val="66"/>
        </w:numPr>
        <w:tabs>
          <w:tab w:val="clear" w:pos="1134"/>
          <w:tab w:val="left" w:leader="none" w:pos="707"/>
        </w:tabs>
        <w:bidi w:val="0"/>
        <w:spacing w:before="0" w:after="0"/>
        <w:ind w:start="707" w:hanging="283"/>
        <w:jc w:val="left"/>
        <w:rPr/>
      </w:pPr>
      <w:r>
        <w:rPr/>
        <w:t xml:space="preserve">Kimee Balmilero </w:t>
      </w:r>
      <w:r>
        <w:rPr>
          <w:color w:val="008080"/>
        </w:rPr>
        <w:t xml:space="preserve">tohtori Noelani Cunhana </w:t>
      </w:r>
      <w:r>
        <w:rPr/>
        <w:t xml:space="preserve">(kausi 8 -- nyt; aiemmin toistuva rooli) </w:t>
      </w:r>
    </w:p>
    <w:p>
      <w:pPr>
        <w:pStyle w:val="TextBody"/>
        <w:numPr>
          <w:ilvl w:val="0"/>
          <w:numId w:val="66"/>
        </w:numPr>
        <w:tabs>
          <w:tab w:val="clear" w:pos="1134"/>
          <w:tab w:val="left" w:leader="none" w:pos="707"/>
        </w:tabs>
        <w:bidi w:val="0"/>
        <w:spacing w:before="0" w:after="0"/>
        <w:ind w:start="707" w:hanging="283"/>
        <w:jc w:val="left"/>
        <w:rPr/>
      </w:pPr>
      <w:r>
        <w:rPr/>
        <w:t xml:space="preserve">Meaghan Rath </w:t>
      </w:r>
      <w:r>
        <w:rPr>
          <w:color w:val="BDB76B"/>
        </w:rPr>
        <w:t xml:space="preserve">konstaapeli Tani Reynä </w:t>
      </w:r>
      <w:r>
        <w:rPr/>
        <w:t xml:space="preserve">(8. kausi -- nykyisin), jonka McGarrett värvää töihin hotellin uima-altaan hengenpelastajana, kun hänet on potkittu ulos poliisiopistosta, vaikka hän oli ensiluokkainen ehdokas. Hän kieltäytyy aluksi liittymästä, mutta liittyy myöhemmin tiimin jäseneksi. </w:t>
      </w:r>
    </w:p>
    <w:p>
      <w:pPr>
        <w:pStyle w:val="TextBody"/>
        <w:numPr>
          <w:ilvl w:val="0"/>
          <w:numId w:val="66"/>
        </w:numPr>
        <w:tabs>
          <w:tab w:val="clear" w:pos="1134"/>
          <w:tab w:val="left" w:leader="none" w:pos="707"/>
        </w:tabs>
        <w:bidi w:val="0"/>
        <w:ind w:start="707" w:hanging="283"/>
        <w:jc w:val="left"/>
        <w:rPr/>
      </w:pPr>
      <w:r>
        <w:rPr/>
        <w:t xml:space="preserve">Beulah Koale </w:t>
      </w:r>
      <w:r>
        <w:rPr>
          <w:color w:val="4682B4"/>
        </w:rPr>
        <w:t xml:space="preserve">Junior Reignsina </w:t>
      </w:r>
      <w:r>
        <w:rPr/>
        <w:t xml:space="preserve">(kausi 8 -- nyt), entinen Navy SEAL, joka pyytää McGarrettilta, SEAL-kaveriltaan, työtä. Aluksi hän kieltäytyy, mutta palaa McGarrettin luo toisen kerran. McGarrett esittelee hänet myöhemmin Duke Lukelalle ja kertoo hänelle, että ennen kuin hänestä tulee Five-0:n jäsen, hänen on liityttävä poliisiakatemiaan ja suoritettava se loppuun.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hawaii 5-0 -elokuvan päähenkilöiden nimet</w:t>
      </w:r>
    </w:p>
    <w:p>
      <w:pPr>
        <w:pStyle w:val="TextBody"/>
        <w:bidi w:val="0"/>
        <w:jc w:val="left"/>
        <w:rPr>
          <w:b/>
          <w:u w:val="single"/>
          <w:shd w:val="clear" w:fill="FFFF00"/>
        </w:rPr>
      </w:pPr>
      <w:r>
        <w:rPr>
          <w:b/>
          <w:u w:val="single"/>
          <w:shd w:val="clear" w:fill="FFFF00"/>
        </w:rPr>
        <w:t xml:space="preserve">Asiakirjan numero 19749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Yleisvaltuutettu on </w:t>
      </w:r>
      <w:r>
        <w:rPr/>
        <w:t xml:space="preserve">nimitys hallintoelimen jäsenille, jotka valitaan tai nimitetään edustamaan elimen (esimerkiksi kaupungin, osavaltion tai maakunnan, kansakunnan, kerhon tai yhdistyksen) koko jäsenistöä, ei niinkään osaa jäsenistöstä. Yleisöäänestys on vastakohta vaalipiireittäin tapahtuvalle äänestykselle.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Paikallisvaaleja, joissa kaikki ehdokkaat pyrkivät useisiin paikkoihin koko kaupungin alueella, kutsutaan nimellä</w:t>
      </w:r>
    </w:p>
    <w:p>
      <w:pPr>
        <w:pStyle w:val="TextBody"/>
        <w:bidi w:val="0"/>
        <w:jc w:val="left"/>
        <w:rPr>
          <w:b/>
          <w:u w:val="single"/>
          <w:shd w:val="clear" w:fill="FFFF00"/>
        </w:rPr>
      </w:pPr>
      <w:r>
        <w:rPr>
          <w:b/>
          <w:u w:val="single"/>
          <w:shd w:val="clear" w:fill="FFFF00"/>
        </w:rPr>
        <w:t xml:space="preserve">Asiakirjan numero 19750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King's College King's Collegen vaakunat </w:t>
      </w:r>
    </w:p>
    <w:tbl>
      <w:tblPr>
        <w:tblW w:w="10205" w:type="dxa"/>
        <w:jc w:val="left"/>
        <w:tblInd w:w="0" w:type="dxa"/>
        <w:tblLayout w:type="fixed"/>
        <w:tblCellMar>
          <w:top w:w="28" w:type="dxa"/>
          <w:left w:w="28" w:type="dxa"/>
          <w:bottom w:w="28" w:type="dxa"/>
          <w:right w:w="28" w:type="dxa"/>
        </w:tblCellMar>
      </w:tblPr>
      <w:tblGrid>
        <w:gridCol w:w="1390"/>
        <w:gridCol w:w="8815"/>
      </w:tblGrid>
      <w:tr>
        <w:trPr/>
        <w:tc>
          <w:tcPr>
            <w:tcW w:w="1390" w:type="dxa"/>
            <w:tcBorders/>
            <w:vAlign w:val="center"/>
          </w:tcPr>
          <w:p>
            <w:pPr>
              <w:pStyle w:val="TableHeading"/>
              <w:suppressLineNumbers/>
              <w:bidi w:val="0"/>
              <w:spacing w:before="0" w:after="283"/>
              <w:jc w:val="center"/>
              <w:rPr/>
            </w:pPr>
            <w:r>
              <w:rPr/>
              <w:t xml:space="preserve">Tyyppi </w:t>
            </w:r>
          </w:p>
        </w:tc>
        <w:tc>
          <w:tcPr>
            <w:tcW w:w="8815" w:type="dxa"/>
            <w:tcBorders/>
            <w:vAlign w:val="center"/>
          </w:tcPr>
          <w:p>
            <w:pPr>
              <w:pStyle w:val="TableContents"/>
              <w:bidi w:val="0"/>
              <w:spacing w:before="0" w:after="283"/>
              <w:jc w:val="left"/>
              <w:rPr/>
            </w:pPr>
            <w:r>
              <w:rPr/>
              <w:t xml:space="preserve">Yksityinen </w:t>
            </w:r>
          </w:p>
        </w:tc>
      </w:tr>
      <w:tr>
        <w:trPr/>
        <w:tc>
          <w:tcPr>
            <w:tcW w:w="1390" w:type="dxa"/>
            <w:tcBorders/>
            <w:vAlign w:val="center"/>
          </w:tcPr>
          <w:p>
            <w:pPr>
              <w:pStyle w:val="TableHeading"/>
              <w:suppressLineNumbers/>
              <w:bidi w:val="0"/>
              <w:spacing w:before="0" w:after="283"/>
              <w:jc w:val="center"/>
              <w:rPr/>
            </w:pPr>
            <w:r>
              <w:rPr/>
              <w:t xml:space="preserve">Perustettu </w:t>
            </w:r>
          </w:p>
        </w:tc>
        <w:tc>
          <w:tcPr>
            <w:tcW w:w="8815" w:type="dxa"/>
            <w:tcBorders/>
            <w:vAlign w:val="center"/>
          </w:tcPr>
          <w:p>
            <w:pPr>
              <w:pStyle w:val="TableContents"/>
              <w:bidi w:val="0"/>
              <w:spacing w:before="0" w:after="283"/>
              <w:jc w:val="left"/>
              <w:rPr/>
            </w:pPr>
            <w:r>
              <w:rPr/>
              <w:t xml:space="preserve">1938 </w:t>
            </w:r>
          </w:p>
        </w:tc>
      </w:tr>
      <w:tr>
        <w:trPr/>
        <w:tc>
          <w:tcPr>
            <w:tcW w:w="1390" w:type="dxa"/>
            <w:tcBorders/>
            <w:vAlign w:val="center"/>
          </w:tcPr>
          <w:p>
            <w:pPr>
              <w:pStyle w:val="TableHeading"/>
              <w:suppressLineNumbers/>
              <w:bidi w:val="0"/>
              <w:spacing w:before="0" w:after="283"/>
              <w:jc w:val="center"/>
              <w:rPr/>
            </w:pPr>
            <w:r>
              <w:rPr/>
              <w:t xml:space="preserve">Liittyminen </w:t>
            </w:r>
          </w:p>
        </w:tc>
        <w:tc>
          <w:tcPr>
            <w:tcW w:w="8815" w:type="dxa"/>
            <w:tcBorders/>
            <w:vAlign w:val="center"/>
          </w:tcPr>
          <w:p>
            <w:pPr>
              <w:pStyle w:val="TableContents"/>
              <w:bidi w:val="0"/>
              <w:spacing w:before="0" w:after="283"/>
              <w:jc w:val="left"/>
              <w:rPr/>
            </w:pPr>
            <w:r>
              <w:rPr/>
              <w:t xml:space="preserve">uskonnollisesti sitoutumaton kristitty </w:t>
            </w:r>
          </w:p>
        </w:tc>
      </w:tr>
      <w:tr>
        <w:trPr/>
        <w:tc>
          <w:tcPr>
            <w:tcW w:w="1390" w:type="dxa"/>
            <w:tcBorders/>
            <w:vAlign w:val="center"/>
          </w:tcPr>
          <w:p>
            <w:pPr>
              <w:pStyle w:val="TableHeading"/>
              <w:suppressLineNumbers/>
              <w:bidi w:val="0"/>
              <w:spacing w:before="0" w:after="283"/>
              <w:jc w:val="center"/>
              <w:rPr/>
            </w:pPr>
            <w:r>
              <w:rPr/>
              <w:t xml:space="preserve">Puheenjohtaja </w:t>
            </w:r>
          </w:p>
        </w:tc>
        <w:tc>
          <w:tcPr>
            <w:tcW w:w="8815" w:type="dxa"/>
            <w:tcBorders/>
            <w:vAlign w:val="center"/>
          </w:tcPr>
          <w:p>
            <w:pPr>
              <w:pStyle w:val="TableContents"/>
              <w:bidi w:val="0"/>
              <w:spacing w:before="0" w:after="283"/>
              <w:jc w:val="left"/>
              <w:rPr/>
            </w:pPr>
            <w:r>
              <w:rPr/>
              <w:t xml:space="preserve">Tim Dunn </w:t>
            </w:r>
          </w:p>
        </w:tc>
      </w:tr>
      <w:tr>
        <w:trPr/>
        <w:tc>
          <w:tcPr>
            <w:tcW w:w="1390" w:type="dxa"/>
            <w:tcBorders/>
            <w:vAlign w:val="center"/>
          </w:tcPr>
          <w:p>
            <w:pPr>
              <w:pStyle w:val="TableHeading"/>
              <w:suppressLineNumbers/>
              <w:bidi w:val="0"/>
              <w:spacing w:before="0" w:after="283"/>
              <w:jc w:val="center"/>
              <w:rPr/>
            </w:pPr>
            <w:r>
              <w:rPr/>
              <w:t xml:space="preserve">Presidentti </w:t>
            </w:r>
          </w:p>
        </w:tc>
        <w:tc>
          <w:tcPr>
            <w:tcW w:w="8815" w:type="dxa"/>
            <w:tcBorders/>
            <w:vAlign w:val="center"/>
          </w:tcPr>
          <w:p>
            <w:pPr>
              <w:pStyle w:val="TableContents"/>
              <w:bidi w:val="0"/>
              <w:spacing w:before="0" w:after="283"/>
              <w:jc w:val="left"/>
              <w:rPr/>
            </w:pPr>
            <w:r>
              <w:rPr/>
              <w:t xml:space="preserve">Tim Gibson </w:t>
            </w:r>
          </w:p>
        </w:tc>
      </w:tr>
      <w:tr>
        <w:trPr/>
        <w:tc>
          <w:tcPr>
            <w:tcW w:w="1390" w:type="dxa"/>
            <w:tcBorders/>
            <w:vAlign w:val="center"/>
          </w:tcPr>
          <w:p>
            <w:pPr>
              <w:pStyle w:val="TableHeading"/>
              <w:suppressLineNumbers/>
              <w:bidi w:val="0"/>
              <w:spacing w:before="0" w:after="283"/>
              <w:jc w:val="center"/>
              <w:rPr/>
            </w:pPr>
            <w:r>
              <w:rPr/>
              <w:t xml:space="preserve">Provost </w:t>
            </w:r>
          </w:p>
        </w:tc>
        <w:tc>
          <w:tcPr>
            <w:tcW w:w="8815" w:type="dxa"/>
            <w:tcBorders/>
            <w:vAlign w:val="center"/>
          </w:tcPr>
          <w:p>
            <w:pPr>
              <w:pStyle w:val="TableContents"/>
              <w:bidi w:val="0"/>
              <w:spacing w:before="0" w:after="283"/>
              <w:jc w:val="left"/>
              <w:rPr/>
            </w:pPr>
            <w:r>
              <w:rPr/>
              <w:t xml:space="preserve">Tohtori Mark Hijleh </w:t>
            </w:r>
          </w:p>
        </w:tc>
      </w:tr>
      <w:tr>
        <w:trPr/>
        <w:tc>
          <w:tcPr>
            <w:tcW w:w="1390" w:type="dxa"/>
            <w:tcBorders/>
            <w:vAlign w:val="center"/>
          </w:tcPr>
          <w:p>
            <w:pPr>
              <w:pStyle w:val="TableHeading"/>
              <w:suppressLineNumbers/>
              <w:bidi w:val="0"/>
              <w:spacing w:before="0" w:after="283"/>
              <w:jc w:val="center"/>
              <w:rPr/>
            </w:pPr>
            <w:r>
              <w:rPr/>
              <w:t xml:space="preserve">Akateeminen henkilöstö </w:t>
            </w:r>
          </w:p>
        </w:tc>
        <w:tc>
          <w:tcPr>
            <w:tcW w:w="8815" w:type="dxa"/>
            <w:tcBorders/>
            <w:vAlign w:val="center"/>
          </w:tcPr>
          <w:p>
            <w:pPr>
              <w:pStyle w:val="TableContents"/>
              <w:bidi w:val="0"/>
              <w:spacing w:before="0" w:after="283"/>
              <w:jc w:val="left"/>
              <w:rPr/>
            </w:pPr>
            <w:r>
              <w:rPr/>
              <w:t xml:space="preserve">26 päätoiminen </w:t>
            </w:r>
          </w:p>
        </w:tc>
      </w:tr>
      <w:tr>
        <w:trPr/>
        <w:tc>
          <w:tcPr>
            <w:tcW w:w="1390" w:type="dxa"/>
            <w:tcBorders/>
            <w:vAlign w:val="center"/>
          </w:tcPr>
          <w:p>
            <w:pPr>
              <w:pStyle w:val="TableHeading"/>
              <w:suppressLineNumbers/>
              <w:bidi w:val="0"/>
              <w:spacing w:before="0" w:after="283"/>
              <w:jc w:val="center"/>
              <w:rPr/>
            </w:pPr>
            <w:r>
              <w:rPr/>
              <w:t xml:space="preserve">Opiskelijat </w:t>
            </w:r>
          </w:p>
        </w:tc>
        <w:tc>
          <w:tcPr>
            <w:tcW w:w="8815" w:type="dxa"/>
            <w:tcBorders/>
            <w:vAlign w:val="center"/>
          </w:tcPr>
          <w:p>
            <w:pPr>
              <w:pStyle w:val="TableContents"/>
              <w:bidi w:val="0"/>
              <w:spacing w:before="0" w:after="283"/>
              <w:jc w:val="left"/>
              <w:rPr/>
            </w:pPr>
            <w:r>
              <w:rPr/>
              <w:t xml:space="preserve">599 </w:t>
            </w:r>
          </w:p>
        </w:tc>
      </w:tr>
      <w:tr>
        <w:trPr/>
        <w:tc>
          <w:tcPr>
            <w:tcW w:w="1390" w:type="dxa"/>
            <w:tcBorders/>
            <w:vAlign w:val="center"/>
          </w:tcPr>
          <w:p>
            <w:pPr>
              <w:pStyle w:val="TableHeading"/>
              <w:suppressLineNumbers/>
              <w:bidi w:val="0"/>
              <w:spacing w:before="0" w:after="283"/>
              <w:jc w:val="center"/>
              <w:rPr/>
            </w:pPr>
            <w:r>
              <w:rPr/>
              <w:t xml:space="preserve">Osoite </w:t>
            </w:r>
          </w:p>
        </w:tc>
        <w:tc>
          <w:tcPr>
            <w:tcW w:w="8815" w:type="dxa"/>
            <w:tcBorders/>
            <w:vAlign w:val="center"/>
          </w:tcPr>
          <w:p>
            <w:pPr>
              <w:pStyle w:val="TableContents"/>
              <w:bidi w:val="0"/>
              <w:spacing w:before="0" w:after="283"/>
              <w:jc w:val="left"/>
              <w:rPr/>
            </w:pPr>
            <w:r>
              <w:rPr/>
              <w:t xml:space="preserve">56 Broadway, New York City, New York, 10004, Yhdysvallat 40 ° 42 ′ 24,048'' N 74 ° 0 ′ 44,423''' W </w:t>
            </w:r>
            <w:r>
              <w:rPr/>
              <w:t xml:space="preserve">/ </w:t>
            </w:r>
            <w:r>
              <w:rPr/>
              <w:t xml:space="preserve">40.70668000 ° N 74.01233972 ° W </w:t>
            </w:r>
            <w:r>
              <w:rPr/>
              <w:t xml:space="preserve">/ 40.70668000;-74.01233972 Koordinaatit: 40.70668000;-74.01233972: 40° 42 ′ 24.048'' N 74° 0 ′ 44.423'' W </w:t>
            </w:r>
            <w:r>
              <w:rPr/>
              <w:t xml:space="preserve">/ </w:t>
            </w:r>
            <w:r>
              <w:rPr/>
              <w:t xml:space="preserve">40.70668000 ° N 74.01233972 ° W </w:t>
            </w:r>
            <w:r>
              <w:rPr/>
              <w:t xml:space="preserve">/ 40.70668000;-74.01233972 </w:t>
            </w:r>
          </w:p>
        </w:tc>
      </w:tr>
      <w:tr>
        <w:trPr/>
        <w:tc>
          <w:tcPr>
            <w:tcW w:w="1390" w:type="dxa"/>
            <w:tcBorders/>
            <w:vAlign w:val="center"/>
          </w:tcPr>
          <w:p>
            <w:pPr>
              <w:pStyle w:val="TableHeading"/>
              <w:suppressLineNumbers/>
              <w:bidi w:val="0"/>
              <w:spacing w:before="0" w:after="283"/>
              <w:jc w:val="center"/>
              <w:rPr/>
            </w:pPr>
            <w:r>
              <w:rPr/>
              <w:t xml:space="preserve">Kampus </w:t>
            </w:r>
          </w:p>
        </w:tc>
        <w:tc>
          <w:tcPr>
            <w:tcW w:w="8815" w:type="dxa"/>
            <w:tcBorders/>
            <w:vAlign w:val="center"/>
          </w:tcPr>
          <w:p>
            <w:pPr>
              <w:pStyle w:val="TableContents"/>
              <w:bidi w:val="0"/>
              <w:spacing w:before="0" w:after="283"/>
              <w:jc w:val="left"/>
              <w:rPr/>
            </w:pPr>
            <w:r>
              <w:rPr/>
              <w:t xml:space="preserve">Urban </w:t>
            </w:r>
          </w:p>
        </w:tc>
      </w:tr>
      <w:tr>
        <w:trPr/>
        <w:tc>
          <w:tcPr>
            <w:tcW w:w="1390" w:type="dxa"/>
            <w:tcBorders/>
            <w:vAlign w:val="center"/>
          </w:tcPr>
          <w:p>
            <w:pPr>
              <w:pStyle w:val="TableHeading"/>
              <w:suppressLineNumbers/>
              <w:bidi w:val="0"/>
              <w:spacing w:before="0" w:after="283"/>
              <w:jc w:val="center"/>
              <w:rPr/>
            </w:pPr>
            <w:r>
              <w:rPr/>
              <w:t xml:space="preserve">Värit </w:t>
            </w:r>
          </w:p>
        </w:tc>
        <w:tc>
          <w:tcPr>
            <w:tcW w:w="8815" w:type="dxa"/>
            <w:tcBorders/>
            <w:vAlign w:val="center"/>
          </w:tcPr>
          <w:p>
            <w:pPr>
              <w:pStyle w:val="TableContents"/>
              <w:bidi w:val="0"/>
              <w:spacing w:before="0" w:after="283"/>
              <w:jc w:val="left"/>
              <w:rPr/>
            </w:pPr>
            <w:r>
              <w:rPr/>
              <w:t xml:space="preserve">Sininen ja valkoinen </w:t>
            </w:r>
          </w:p>
        </w:tc>
      </w:tr>
      <w:tr>
        <w:trPr/>
        <w:tc>
          <w:tcPr>
            <w:tcW w:w="1390" w:type="dxa"/>
            <w:tcBorders/>
            <w:vAlign w:val="center"/>
          </w:tcPr>
          <w:p>
            <w:pPr>
              <w:pStyle w:val="TableHeading"/>
              <w:suppressLineNumbers/>
              <w:bidi w:val="0"/>
              <w:spacing w:before="0" w:after="283"/>
              <w:jc w:val="center"/>
              <w:rPr/>
            </w:pPr>
            <w:r>
              <w:rPr/>
              <w:t xml:space="preserve">Yleisurheilu </w:t>
            </w:r>
          </w:p>
        </w:tc>
        <w:tc>
          <w:tcPr>
            <w:tcW w:w="8815" w:type="dxa"/>
            <w:tcBorders/>
            <w:vAlign w:val="center"/>
          </w:tcPr>
          <w:p>
            <w:pPr>
              <w:pStyle w:val="TableContents"/>
              <w:bidi w:val="0"/>
              <w:spacing w:before="0" w:after="283"/>
              <w:jc w:val="left"/>
              <w:rPr/>
            </w:pPr>
            <w:r>
              <w:rPr>
                <w:color w:val="A9A9A9"/>
              </w:rPr>
              <w:t xml:space="preserve">USCAA </w:t>
            </w:r>
            <w:r>
              <w:rPr>
                <w:color w:val="DCDCDC"/>
              </w:rPr>
              <w:t xml:space="preserve">HVIAC </w:t>
            </w:r>
          </w:p>
        </w:tc>
      </w:tr>
      <w:tr>
        <w:trPr/>
        <w:tc>
          <w:tcPr>
            <w:tcW w:w="1390" w:type="dxa"/>
            <w:tcBorders/>
            <w:vAlign w:val="center"/>
          </w:tcPr>
          <w:p>
            <w:pPr>
              <w:pStyle w:val="TableHeading"/>
              <w:suppressLineNumbers/>
              <w:bidi w:val="0"/>
              <w:spacing w:before="0" w:after="283"/>
              <w:jc w:val="center"/>
              <w:rPr/>
            </w:pPr>
            <w:r>
              <w:rPr/>
              <w:t xml:space="preserve">Lempinimi </w:t>
            </w:r>
          </w:p>
        </w:tc>
        <w:tc>
          <w:tcPr>
            <w:tcW w:w="8815" w:type="dxa"/>
            <w:tcBorders/>
            <w:vAlign w:val="center"/>
          </w:tcPr>
          <w:p>
            <w:pPr>
              <w:pStyle w:val="TableContents"/>
              <w:bidi w:val="0"/>
              <w:spacing w:before="0" w:after="283"/>
              <w:jc w:val="left"/>
              <w:rPr/>
            </w:pPr>
            <w:r>
              <w:rPr/>
              <w:t xml:space="preserve">Leijonat </w:t>
            </w:r>
          </w:p>
        </w:tc>
      </w:tr>
      <w:tr>
        <w:trPr/>
        <w:tc>
          <w:tcPr>
            <w:tcW w:w="1390" w:type="dxa"/>
            <w:tcBorders/>
            <w:vAlign w:val="center"/>
          </w:tcPr>
          <w:p>
            <w:pPr>
              <w:pStyle w:val="TableHeading"/>
              <w:suppressLineNumbers/>
              <w:bidi w:val="0"/>
              <w:spacing w:before="0" w:after="283"/>
              <w:jc w:val="center"/>
              <w:rPr/>
            </w:pPr>
            <w:r>
              <w:rPr/>
              <w:t xml:space="preserve">Maskotti </w:t>
            </w:r>
          </w:p>
        </w:tc>
        <w:tc>
          <w:tcPr>
            <w:tcW w:w="8815" w:type="dxa"/>
            <w:tcBorders/>
            <w:vAlign w:val="center"/>
          </w:tcPr>
          <w:p>
            <w:pPr>
              <w:pStyle w:val="TableContents"/>
              <w:bidi w:val="0"/>
              <w:spacing w:before="0" w:after="283"/>
              <w:jc w:val="left"/>
              <w:rPr/>
            </w:pPr>
            <w:r>
              <w:rPr/>
              <w:t xml:space="preserve">Leijona </w:t>
            </w:r>
          </w:p>
        </w:tc>
      </w:tr>
      <w:tr>
        <w:trPr/>
        <w:tc>
          <w:tcPr>
            <w:tcW w:w="1390" w:type="dxa"/>
            <w:tcBorders/>
            <w:vAlign w:val="center"/>
          </w:tcPr>
          <w:p>
            <w:pPr>
              <w:pStyle w:val="TableHeading"/>
              <w:suppressLineNumbers/>
              <w:bidi w:val="0"/>
              <w:spacing w:before="0" w:after="283"/>
              <w:jc w:val="center"/>
              <w:rPr/>
            </w:pPr>
            <w:r>
              <w:rPr/>
              <w:t xml:space="preserve">Verkkosivusto </w:t>
            </w:r>
          </w:p>
        </w:tc>
        <w:tc>
          <w:tcPr>
            <w:tcW w:w="8815" w:type="dxa"/>
            <w:tcBorders/>
            <w:vAlign w:val="center"/>
          </w:tcPr>
          <w:p>
            <w:pPr>
              <w:pStyle w:val="TableContents"/>
              <w:bidi w:val="0"/>
              <w:spacing w:before="0" w:after="283"/>
              <w:jc w:val="left"/>
              <w:rPr/>
            </w:pPr>
            <w:r>
              <w:rPr/>
              <w:t xml:space="preserve">tkc.edu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king's college -yliopiston osasto?</w:t>
      </w:r>
    </w:p>
    <w:p>
      <w:pPr>
        <w:pStyle w:val="TextBody"/>
        <w:bidi w:val="0"/>
        <w:jc w:val="left"/>
        <w:rPr>
          <w:b/>
          <w:u w:val="single"/>
          <w:shd w:val="clear" w:fill="FFFF00"/>
        </w:rPr>
      </w:pPr>
      <w:r>
        <w:rPr>
          <w:b/>
          <w:u w:val="single"/>
          <w:shd w:val="clear" w:fill="FFFF00"/>
        </w:rPr>
        <w:t xml:space="preserve">Asiakirjan numero 19751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itärannikko on rannikko, jota pitkin Yhdysvaltojen itäosat yhtyvät </w:t>
      </w:r>
      <w:r>
        <w:rPr>
          <w:color w:val="A9A9A9"/>
        </w:rPr>
        <w:t xml:space="preserve">Pohjois-Atlantin valtamereen</w:t>
      </w:r>
      <w:r>
        <w:rPr/>
        <w:t xml:space="preserve">. Tämä alue tunnetaan myös nimillä itärannikko, Atlantin rannikko ja Atlantin rannikko. Rannikkovaltiot, joiden rantaviiva ulottuu Atlantin valtameren rannalle, ovat pohjoisesta etelään: Maine, New Hampshire, Massachusetts, Rhode Island, Connecticut, New York, New Jersey, Delaware, Maryland, Virginia, Pohjois-Carolina, Etelä-Carolina, Georgia ja Florida.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valtameri on Yhdysvaltojen itäpuolella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Yhdysvaltojen itärannikko </w:t>
      </w:r>
      <w:r>
        <w:rPr/>
        <w:t xml:space="preserve">on rannikko, jota pitkin Yhdysvaltojen itäosat yhtyvät Pohjois-Atlantin valtamereen. Tämä alue tunnetaan myös nimillä itärannikko, Atlantin rannikko ja Atlantin rannikko. Rannikkovaltiot, joiden rantaviiva ulottuu </w:t>
      </w:r>
      <w:r>
        <w:rPr>
          <w:color w:val="DCDCDC"/>
        </w:rPr>
        <w:t xml:space="preserve">Atlantin valtameren </w:t>
      </w:r>
      <w:r>
        <w:rPr/>
        <w:t xml:space="preserve">rannalle, </w:t>
      </w:r>
      <w:r>
        <w:rPr/>
        <w:t xml:space="preserve">ovat pohjoisesta etelään: Maine, New Hampshire, Massachusetts, Rhode Island, Connecticut, New York, New Jersey, Delaware, Maryland, Virginia, Pohjois-Carolina, Etelä-Carolina, Georgia ja Florida.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valtameri on Yhdysvaltojen itärannikon edustalla?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Atlantin valtameri sijaitsee Yhdysvalloissa?</w:t>
      </w:r>
    </w:p>
    <w:p>
      <w:pPr>
        <w:pStyle w:val="TextBody"/>
        <w:bidi w:val="0"/>
        <w:jc w:val="left"/>
        <w:rPr>
          <w:b/>
          <w:u w:val="single"/>
          <w:shd w:val="clear" w:fill="FFFF00"/>
        </w:rPr>
      </w:pPr>
      <w:r>
        <w:rPr>
          <w:b/>
          <w:u w:val="single"/>
          <w:shd w:val="clear" w:fill="FFFF00"/>
        </w:rPr>
        <w:t xml:space="preserve">Asiakirjan numero 19752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useimmat ihmiset eivät halunneet koskea satoon, Rolfe teki omaisuutensa viljellen sitä ja vei sitä menestyksekkäästi maasta vuodesta 1612 alkaen. Pian lähes kaikki muut siirtolaiset seurasivat esimerkkiä, sillä </w:t>
      </w:r>
      <w:r>
        <w:rPr>
          <w:color w:val="A9A9A9"/>
        </w:rPr>
        <w:t xml:space="preserve">tupakan </w:t>
      </w:r>
      <w:r>
        <w:rPr/>
        <w:t xml:space="preserve">tuotto oli </w:t>
      </w:r>
      <w:r>
        <w:rPr/>
        <w:t xml:space="preserve">hetkeksi kuin kultakuumeen ilmapiiri Jamestownissa. Muun muassa Rolfesta tuli nopeasti sekä varakas että merkittävä mies. Hän meni naimisiin nuoren virginialaisen intiaaninaisen Pocahontasin kanssa 24. huhtikuuta 1614. He asuivat ensin joen toisella puolella Jamestownia ja myöhemmin hänen Varina Farms -plantaasillaan Henricuksen lähellä. Heidän poikansa Thomas Rolfe syntyi vuonna 1615.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satoa kutsuttiin Virginian kulta- ja hopeaviljelmäksi?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Lontoolainen Virginia Company </w:t>
      </w:r>
      <w:r>
        <w:rPr/>
        <w:t xml:space="preserve">lähetti joulukuussa 1606 retkikunnan perustamaan asutusta Virginian siirtokuntaan. Retkikunta koostui kolmesta aluksesta: Susan Constant (joskus myös Sarah Constant), Godspeed ja Discovery. Discovery oli pienin alus; suurinta alusta, Susan Constantia, kapteenina toimi Christopher Newport. Alukset lähtivät Blackwallista, joka on nykyään osa Lontoota, 105 miehen ja pojan sekä 39 miehistön jäsenen kyydissä.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lähetti ensimmäiset englantilaiset uudisasukkaat jamestowniin?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retkikunta oli saapunut nykyisen Virginian alueelle, </w:t>
      </w:r>
      <w:r>
        <w:rPr>
          <w:color w:val="A9A9A9"/>
        </w:rPr>
        <w:t xml:space="preserve">Virginian komppanian </w:t>
      </w:r>
      <w:r>
        <w:rPr/>
        <w:t xml:space="preserve">sinetöidyt </w:t>
      </w:r>
      <w:r>
        <w:rPr>
          <w:color w:val="A9A9A9"/>
        </w:rPr>
        <w:t xml:space="preserve">määräykset </w:t>
      </w:r>
      <w:r>
        <w:rPr/>
        <w:t xml:space="preserve">avattiin. Näissä määräyksissä nimettiin kapteeni John Smith hallintoneuvoston jäseneksi. Smith oli pidätetty kapinasta matkan aikana, ja hänet vangittiin yhdelle aluksista. Hänet oli määrä hirttää saapumisen jälkeen, mutta kapteeni Newport vapautti hänet määräysten avaamisen jälkeen. Samoissa määräyksissä retkikuntaa ohjattiin myös etsimään asutukselle sisämaahan sijaintia, joka tarjoaisi suojaa vihollisaluksilta.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pidettiin suljettuna, kunnes siirtolaiset saapuivat Virginiaan...</w:t>
      </w:r>
    </w:p>
    <w:p>
      <w:pPr>
        <w:pStyle w:val="TextBody"/>
        <w:bidi w:val="0"/>
        <w:jc w:val="left"/>
        <w:rPr>
          <w:b/>
          <w:u w:val="single"/>
          <w:shd w:val="clear" w:fill="FFFF00"/>
        </w:rPr>
      </w:pPr>
      <w:r>
        <w:rPr>
          <w:b/>
          <w:u w:val="single"/>
          <w:shd w:val="clear" w:fill="FFFF00"/>
        </w:rPr>
        <w:t xml:space="preserve">Asiakirjan numero 19753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Sukupuolentutkimuksessa hegemoninen maskuliinisuus on osa </w:t>
      </w:r>
      <w:r>
        <w:rPr>
          <w:color w:val="A9A9A9"/>
        </w:rPr>
        <w:t xml:space="preserve">R.W. </w:t>
      </w:r>
      <w:r>
        <w:rPr/>
        <w:t xml:space="preserve">Connellin sukupuolisuhteiden järjestyksen teoriaa, jossa tunnustetaan useita maskuliinisuuksia, jotka vaihtelevat ajassa, kulttuurissa ja yksilössä. Hegemoninen maskuliinisuus määritellään nykyiseksi käytäntöjen konfiguraatioksi, joka legitimoi miesten hallitsevan aseman yhteiskunnassa ja oikeuttaa naisten alistamisen sekä muut marginalisoidut tavat olla mies. Käsitteellisesti hegemoninen maskuliinisuus pyrkii selittämään, miten ja miksi miehet säilyttävät hallitsevan yhteiskunnallisen roolin naisiin ja muihin sukupuoli-identiteetteihin nähden, jotka koetaan ``feminiinisiksi'' tietyssä yhteiskunnassa.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antanut hegemonisen maskuliinisuuden käsitteen -</w:t>
      </w:r>
    </w:p>
    <w:p>
      <w:pPr>
        <w:pStyle w:val="TextBody"/>
        <w:bidi w:val="0"/>
        <w:jc w:val="left"/>
        <w:rPr>
          <w:b/>
          <w:u w:val="single"/>
          <w:shd w:val="clear" w:fill="FFFF00"/>
        </w:rPr>
      </w:pPr>
      <w:r>
        <w:rPr>
          <w:b/>
          <w:u w:val="single"/>
          <w:shd w:val="clear" w:fill="FFFF00"/>
        </w:rPr>
        <w:t xml:space="preserve">Asiakirjan numero 19754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Ohjaaja Kevin Bray kuvasi musiikkivideon elokuussa 1999 New Yorkin metrossa, jota oli aiemmin käytetty komediasarjassa Seinfeld. Siinä Hayes näyttelee metrojunassa romanttista juonta, jossa naispuolinen matkustaja (jota näyttelee amerikkalainen näyttelijä </w:t>
      </w:r>
      <w:r>
        <w:rPr>
          <w:color w:val="A9A9A9"/>
        </w:rPr>
        <w:t xml:space="preserve">Kirsten Dunst) on </w:t>
      </w:r>
      <w:r>
        <w:rPr/>
        <w:t xml:space="preserve">hänen kiintymyksensä kohde.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I knew i loved you -videossa?</w:t>
      </w:r>
    </w:p>
    <w:p>
      <w:pPr>
        <w:pStyle w:val="TextBody"/>
        <w:bidi w:val="0"/>
        <w:jc w:val="left"/>
        <w:rPr>
          <w:b/>
          <w:u w:val="single"/>
          <w:shd w:val="clear" w:fill="FFFF00"/>
        </w:rPr>
      </w:pPr>
      <w:r>
        <w:rPr>
          <w:b/>
          <w:u w:val="single"/>
          <w:shd w:val="clear" w:fill="FFFF00"/>
        </w:rPr>
        <w:t xml:space="preserve">Asiakirjan numero 19755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presidentinvaalit vuonna 1920 olivat 34. presidentinvaalit, jotka pidettiin tiistaina 2. marraskuuta 1920. Republikaanit asettivat ehdolle sanomalehden kustantajan ja ohiolaisen senaattorin Warren G. Hardingin, kun taas demokraatit valitsivat sanomalehden kustantajan ja </w:t>
      </w:r>
      <w:r>
        <w:rPr>
          <w:color w:val="A9A9A9"/>
        </w:rPr>
        <w:t xml:space="preserve">ohiolaisen kuvernöörin James M. Coxin</w:t>
      </w:r>
      <w:r>
        <w:rPr/>
        <w:t xml:space="preserve">. Virkaa tekevä presidentti Woodrow Wilson, demokraatti, joka oli huonossa kunnossa, päätti olla asettumatta ehdolle kolmannelle kaudelle. Entinen presidentti Theodore Roosevelt oli ollut republikaanien ennakkosuosikki, mutta hänen terveytensä romahti vuonna 1918. Hän kuoli tammikuussa 1919 jättämättä selvää perillistä edistykselliselle perinnölleen. Kun sekä Wilson että Roosevelt olivat poissa pelistä, suuret puolueet kääntyivät vähän tunnettujen ehdokkaiden puoleen Ohion osavaltiossa, joka oli yksi eniten valitsijamiesääniä saaneista osavaltioista. Cox valitsi ehdokkaakseen Franklin D. Rooseveltin, Theodore Rooseveltin viidennen serkun, joka valittiin itse presidentiksi vuonna 1932.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demokraattien presidenttiehdokas vuonna 1920.</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Sosialistisen puolueen ehdokas </w:t>
      </w:r>
      <w:r>
        <w:rPr>
          <w:color w:val="A9A9A9"/>
        </w:rPr>
        <w:t xml:space="preserve">Eugene V. Debs </w:t>
      </w:r>
      <w:r>
        <w:rPr/>
        <w:t xml:space="preserve">sai 913 664 kansanääntä (3,4 prosenttia), vaikka hän oli tuolloin vankilassa, koska hän oli kannattanut ensimmäisen maailmansodan aikaista asevelvollisuuden noudattamatta jättämistä.Tämä oli suurin sosialistisen puolueen ehdokkaan koskaan Yhdysvalloissa saama äänimäärä, mutta ei kuitenkaan suurin prosenttiosuus kansanäänistä. Debs sai vuoden 1912 vaaleissa kaksinkertaisen prosenttiosuuden. Vuoden 1920 vaalit olivat Debsin viides ja viimeinen yritys päästä presidentiksi.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keräsi miljoona ääntä vuoden 1920 vaaleissa, vaikka oli vankilassa.</w:t>
      </w:r>
    </w:p>
    <w:p>
      <w:pPr>
        <w:pStyle w:val="TextBody"/>
        <w:bidi w:val="0"/>
        <w:jc w:val="left"/>
        <w:rPr>
          <w:b/>
          <w:u w:val="single"/>
          <w:shd w:val="clear" w:fill="FFFF00"/>
        </w:rPr>
      </w:pPr>
      <w:r>
        <w:rPr>
          <w:b/>
          <w:u w:val="single"/>
          <w:shd w:val="clear" w:fill="FFFF00"/>
        </w:rPr>
        <w:t xml:space="preserve">Asiakirjan numero 19756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Cenacle (latinasta cēnāculum ``ruokailuhuone'', myöhemmin kirjoitettu coenaculum ja semanttisesti ajautumassa kohti ``ylempää huonetta''), joka tunnetaan myös nimellä ``ylempi huone'', on </w:t>
      </w:r>
      <w:r>
        <w:rPr>
          <w:color w:val="A9A9A9"/>
        </w:rPr>
        <w:t xml:space="preserve">huone </w:t>
      </w:r>
      <w:r>
        <w:rPr>
          <w:color w:val="DCDCDC"/>
        </w:rPr>
        <w:t xml:space="preserve">Daavidin haudan kompleksissa Jerusalemissa, jota </w:t>
      </w:r>
      <w:r>
        <w:rPr/>
        <w:t xml:space="preserve">on perinteisesti pidetty viimeisen ehtoollisen tapahtumapaikkana.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ylempi huone Jerusalemissa?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yläkerran huone Raamatussa</w:t>
      </w:r>
    </w:p>
    <w:p>
      <w:pPr>
        <w:pStyle w:val="TextBody"/>
        <w:bidi w:val="0"/>
        <w:jc w:val="left"/>
        <w:rPr>
          <w:b/>
          <w:u w:val="single"/>
          <w:shd w:val="clear" w:fill="FFFF00"/>
        </w:rPr>
      </w:pPr>
      <w:r>
        <w:rPr>
          <w:b/>
          <w:u w:val="single"/>
          <w:shd w:val="clear" w:fill="FFFF00"/>
        </w:rPr>
        <w:t xml:space="preserve">Asiakirjan numero 19757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Omphalocele, jota kutsutaan myös exomphaloksi, on </w:t>
      </w:r>
      <w:r>
        <w:rPr>
          <w:color w:val="A9A9A9"/>
        </w:rPr>
        <w:t xml:space="preserve">harvinainen vatsan seinämän vika, jossa suolet, maksa ja joskus muut elimet jäävät vatsan ulkopuolelle pussiin, koska suoliston ja muun sisällön normaali paluu takaisin vatsaonteloon ei onnistu noin yhdeksännellä viikolla kohdunsisäisen kehityksen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lääketieteellisen termin omphalocele merkitys on seuraava</w:t>
      </w:r>
    </w:p>
    <w:p>
      <w:pPr>
        <w:pStyle w:val="TextBody"/>
        <w:bidi w:val="0"/>
        <w:jc w:val="left"/>
        <w:rPr>
          <w:b/>
          <w:u w:val="single"/>
          <w:shd w:val="clear" w:fill="FFFF00"/>
        </w:rPr>
      </w:pPr>
      <w:r>
        <w:rPr>
          <w:b/>
          <w:u w:val="single"/>
          <w:shd w:val="clear" w:fill="FFFF00"/>
        </w:rPr>
        <w:t xml:space="preserve">Asiakirjan numero 19758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1939 klassikkoelokuvassa The Wizard of Oz apinat ovat ilmeisesti tarpeeksi älykkäitä tottelemaan käskyjä, mutta ne eivät puhu, vaikka kirjassa ne puhuvat. Ne sieppaavat Dorothyn ja purkavat variksenpelättimen, mutta eivät tee mitään Peltimiehelle tai Pelkurileijonalle, vaan jättävät ne vapaaksi kokoamaan variksenpelättimen takaisin ja pelastamaan Dorothyn. Elokuvassa ei mainita mitään kolmea toivetta, mikä viittaa siihen, että apinat palvelevat noitaa ehdoitta. </w:t>
      </w:r>
      <w:r>
        <w:rPr>
          <w:color w:val="A9A9A9"/>
        </w:rPr>
        <w:t xml:space="preserve">Nikko (pääapina) </w:t>
      </w:r>
      <w:r>
        <w:rPr/>
        <w:t xml:space="preserve">nähdään jälleen sen jälkeen, kun noita käskee häntä heittämään Toto-koiran sisältävän korin jokeen (käsky, jota Dorothy estää häntä toteuttamasta), noidan kanssa, kun tämä heittää vihaisena tiimalasin alas sen jälkeen, kun kolmikko on pelastanut Dorothyn, ja vielä kerran sen jälkeen, kun noita on sulanut.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lentävien apinoiden nimi Ozin velhossa?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Siivekkäät apinat </w:t>
      </w:r>
      <w:r>
        <w:rPr/>
        <w:t xml:space="preserve">(joihin usein viitataan muunnelmissa ja populaarikulttuurissa nimellä lentävät apinat) ovat fiktiivisiä hahmoja, jotka amerikkalainen kirjailija L. Frank Baum loi klassisessa lastenromaanissaan Ozin ihmeellinen velho (1900). Siivekkäät apinat ovat juuri sitä, mitä nimi antaa ymmärtää: </w:t>
      </w:r>
      <w:r>
        <w:rPr>
          <w:color w:val="DCDCDC"/>
        </w:rPr>
        <w:t xml:space="preserve">viidakkoapinoita, joilla on voimakkaat, linnun kaltaiset, hartioihinsa kiinnitetyt höyhenpeitteiset siivet, joiden avulla ne voivat lentää</w:t>
      </w:r>
      <w:r>
        <w:rPr/>
        <w:t xml:space="preserve">. Ne ovat tunnetuimpia MGM:n kuuluisasta musikaalielokuvasta vuodelta 1939. Siitä lähtien ne ovat ottaneet oman paikkansa populaarikulttuurissa, ja niihin viitataan säännöllisesti koomisissa tai ironisissa tilanteissa pahuuden tai pelon lähteenä.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lentävät apinat Ozin velhosta?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kutsutaan Ozin velhon lentäviä apinoita?</w:t>
      </w:r>
    </w:p>
    <w:p>
      <w:pPr>
        <w:pStyle w:val="TextBody"/>
        <w:bidi w:val="0"/>
        <w:jc w:val="left"/>
        <w:rPr>
          <w:b/>
          <w:u w:val="single"/>
          <w:shd w:val="clear" w:fill="FFFF00"/>
        </w:rPr>
      </w:pPr>
      <w:r>
        <w:rPr>
          <w:b/>
          <w:u w:val="single"/>
          <w:shd w:val="clear" w:fill="FFFF00"/>
        </w:rPr>
        <w:t xml:space="preserve">Asiakirjan numero 19759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seurauksena saatiin aikaan ratkaisu, jonka mukaan Pohjois-Rhodesia pysyi protektoraattina mutta siirtyi Britannian hallituksen alaisuuteen, ja sen hallintokoneisto siirtyi siirtomaavirastolle, kun taas Brittiläinen Etelä-Afrikka-yhtiö säilytti laajat alueet vapaata omaisuutta ja protektoraatin mineraalioikeudet. Lisäksi sovittiin, että puolet entisen Luoteis-Rhodesian maanmyyntituloista menisi yhtiölle. Herbert Stanley nimitettiin kuvernööriksi 1. huhtikuuta 1924, ja Pohjois-Rhodesiasta tuli Yhdistyneen kuningaskunnan virallinen protektoraatti, jonka pääkaupunki oli </w:t>
      </w:r>
      <w:r>
        <w:rPr>
          <w:color w:val="A9A9A9"/>
        </w:rPr>
        <w:t xml:space="preserve">Livingstone</w:t>
      </w:r>
      <w:r>
        <w:rPr/>
        <w:t xml:space="preserve">. Pääkaupunki siirrettiin Lusakaan vuonna 1935.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Pohjois-Rhodesian ensimmäinen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Pohjois-Rhodesia oli eteläisessä Keski-Afrikassa sijaitseva protektoraatti, joka muodostettiin vuonna </w:t>
      </w:r>
      <w:r>
        <w:rPr>
          <w:color w:val="A9A9A9"/>
        </w:rPr>
        <w:t xml:space="preserve">1911 </w:t>
      </w:r>
      <w:r>
        <w:rPr/>
        <w:t xml:space="preserve">yhdistämällä kaksi aiempaa protektoraattia, Barotziland-luoteis-Rhodesia ja Koillis-Rhodesia. Sitä hallinnoi aluksi, kuten kahta aiempaa protektoraattia, British South Africa Company (BSAC), joka oli Britannian hallituksen puolesta perustettu yhtiö. Vuodesta 1924 lähtien sitä hallinnoi Yhdistyneen kuningaskunnan hallitus protektoraattina samanlaisin ehdoin kuin muitakin Yhdistyneen kuningaskunnan hallinnoimia protektoraatteja, ja BSAC:n hallinnoimana sitä koskevat erityissäännökset lakkautettiin.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Pohjois-Rhodesiasta tuli brittiläinen protektoraatti?</w:t>
      </w:r>
    </w:p>
    <w:p>
      <w:pPr>
        <w:pStyle w:val="TextBody"/>
        <w:bidi w:val="0"/>
        <w:jc w:val="left"/>
        <w:rPr>
          <w:b/>
          <w:u w:val="single"/>
          <w:shd w:val="clear" w:fill="FFFF00"/>
        </w:rPr>
      </w:pPr>
      <w:r>
        <w:rPr>
          <w:b/>
          <w:u w:val="single"/>
          <w:shd w:val="clear" w:fill="FFFF00"/>
        </w:rPr>
        <w:t xml:space="preserve">Asiakirjan numero 19760</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20"/>
        </w:tabs>
        <w:bidi w:val="0"/>
        <w:ind w:start="720" w:hanging="283"/>
        <w:jc w:val="left"/>
        <w:rPr/>
      </w:pPr>
      <w:r>
        <w:rPr>
          <w:color w:val="A9A9A9"/>
        </w:rPr>
        <w:t xml:space="preserve">Allan Donald </w:t>
      </w:r>
      <w:r>
        <w:rPr/>
        <w:t xml:space="preserve">-- Valkoinen salama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nimetty kriketin valkoiseksi salamaksi...</w:t>
      </w:r>
    </w:p>
    <w:p>
      <w:pPr>
        <w:pStyle w:val="TextBody"/>
        <w:bidi w:val="0"/>
        <w:jc w:val="left"/>
        <w:rPr>
          <w:b/>
          <w:shd w:val="clear" w:fill="FFFF00"/>
        </w:rPr>
      </w:pPr>
      <w:r>
        <w:rPr>
          <w:b/>
          <w:shd w:val="clear" w:fill="FFFF00"/>
        </w:rPr>
        <w:t xml:space="preserve">Teksti numero 1</w:t>
      </w:r>
    </w:p>
    <w:p>
      <w:pPr>
        <w:pStyle w:val="TextBody"/>
        <w:numPr>
          <w:ilvl w:val="0"/>
          <w:numId w:val="68"/>
        </w:numPr>
        <w:tabs>
          <w:tab w:val="clear" w:pos="1134"/>
          <w:tab w:val="left" w:leader="none" w:pos="720"/>
        </w:tabs>
        <w:bidi w:val="0"/>
        <w:ind w:start="720" w:hanging="283"/>
        <w:jc w:val="left"/>
        <w:rPr/>
      </w:pPr>
      <w:r>
        <w:rPr>
          <w:color w:val="A9A9A9"/>
        </w:rPr>
        <w:t xml:space="preserve">Sachin Tendulkar </w:t>
      </w:r>
      <w:r>
        <w:rPr/>
        <w:t xml:space="preserve">-- mestaripommittaja, pikkumestari, kriketin jumala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kriketin pikkumestarina</w:t>
      </w:r>
    </w:p>
    <w:p>
      <w:pPr>
        <w:pStyle w:val="TextBody"/>
        <w:bidi w:val="0"/>
        <w:jc w:val="left"/>
        <w:rPr>
          <w:b/>
          <w:u w:val="single"/>
          <w:shd w:val="clear" w:fill="FFFF00"/>
        </w:rPr>
      </w:pPr>
      <w:r>
        <w:rPr>
          <w:b/>
          <w:u w:val="single"/>
          <w:shd w:val="clear" w:fill="FFFF00"/>
        </w:rPr>
        <w:t xml:space="preserve">Asiakirjan numero 19761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Hitchcock oli elokuvaharrastaja teini-ikäisestä lähtien, ja vuonna 1919 hän aloitti elokuvauransa parikymppisenä työskentelemällä </w:t>
      </w:r>
      <w:r>
        <w:rPr>
          <w:color w:val="A9A9A9"/>
        </w:rPr>
        <w:t xml:space="preserve">otsikkokorttien suunnittelijana amerikkalaisen Famous Players-Lasky -yhtiön, Paramount Picturesin tuotanto-osaston, Lontoon toimipisteessä Islingtonin studiolla</w:t>
      </w:r>
      <w:r>
        <w:rPr/>
        <w:t xml:space="preserve">. Kun Famous Players-Lasky vetäytyi Lontoosta vuonna 1922, Hitchcock jäi studion henkilökuntaan. Hänet palkattiin uuteen Michael Balconin ja muiden johtamaan yritykseen sen jälkeen, kun hänet huomattiin töissä lyhytelokuvan Always Tell Your Wife parissa vuoden 1923 alussa. Ajan myötä Balconin yritys otti nimekseen Gainsborough Pictures.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hitchcock aloitti elokuvauransa vuonna 1919?</w:t>
      </w:r>
    </w:p>
    <w:p>
      <w:pPr>
        <w:pStyle w:val="TextBody"/>
        <w:bidi w:val="0"/>
        <w:jc w:val="left"/>
        <w:rPr>
          <w:b/>
          <w:u w:val="single"/>
          <w:shd w:val="clear" w:fill="FFFF00"/>
        </w:rPr>
      </w:pPr>
      <w:r>
        <w:rPr>
          <w:b/>
          <w:u w:val="single"/>
          <w:shd w:val="clear" w:fill="FFFF00"/>
        </w:rPr>
        <w:t xml:space="preserve">Asiakirjan numero 19762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Lakiehdotus </w:t>
      </w:r>
      <w:r>
        <w:rPr/>
        <w:t xml:space="preserve">on </w:t>
      </w:r>
      <w:r>
        <w:rPr>
          <w:color w:val="2F4F4F"/>
        </w:rPr>
        <w:t xml:space="preserve">lainsäätäjän </w:t>
      </w:r>
      <w:r>
        <w:rPr>
          <w:color w:val="DCDCDC"/>
        </w:rPr>
        <w:t xml:space="preserve">käsiteltävänä oleva lakiehdotus</w:t>
      </w:r>
      <w:r>
        <w:rPr/>
        <w:t xml:space="preserve">. Lakiehdotuksesta ei tule lakia ennen kuin lainsäätäjä on hyväksynyt sen ja useimmissa tapauksissa toimeenpaneva elin on hyväksynyt sen. Kun lakiehdotus on saatettu voimaan, sitä kutsutaan lainsäätäjän säädökseksi tai laiksi.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ennen kuin laki tulee voimaan Yhdysvalloissa, se tunnetaan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lakiesityksen määritelmä valtionhallinnossa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ehdottaa lakiehdotuksia, joista voi tulla lakeja, jos ne hyväksytään.</w:t>
      </w:r>
    </w:p>
    <w:p>
      <w:pPr>
        <w:pStyle w:val="TextBody"/>
        <w:bidi w:val="0"/>
        <w:jc w:val="left"/>
        <w:rPr>
          <w:b/>
          <w:u w:val="single"/>
          <w:shd w:val="clear" w:fill="FFFF00"/>
        </w:rPr>
      </w:pPr>
      <w:r>
        <w:rPr>
          <w:b/>
          <w:u w:val="single"/>
          <w:shd w:val="clear" w:fill="FFFF00"/>
        </w:rPr>
        <w:t xml:space="preserve">Asiakirjan numero 19763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viikinki, joka näki Islannin, oli Gardar Svavarsson, joka suistui kurssiltaan ankarien olosuhteiden vuoksi purjehtiessaan Norjasta Färsaarille. Hänen raporttinsa johti ensimmäisiin pyrkimyksiin asuttaa saari. Flóki Vilgerðarson (s. 900-luvulla) oli ensimmäinen norjalainen, joka purjehti Islantiin tarkoituksella. Hänen tarinansa on dokumentoitu Landnámabók-käsikirjoituksessa, ja hänen kerrotaan antaneen saarelle nimen Ísland (Islanti). Islannin ensimmäisenä pysyvänä asukkaan katsotaan yleensä olleen </w:t>
      </w:r>
      <w:r>
        <w:rPr>
          <w:color w:val="A9A9A9"/>
        </w:rPr>
        <w:t xml:space="preserve">norjalainen päällikkö nimeltä Ingólfur Arnarson</w:t>
      </w:r>
      <w:r>
        <w:rPr/>
        <w:t xml:space="preserve">. Hän asettui perheineen noin vuonna 874 paikkaan, jonka hän nimesi "Savulahdeksi" eli islanniksi Reykjavikiksi.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yleisesti tunnustettu Islannin ensimmäiseksi pysyväksi miespuoliseksi uudisasukkaaksi.</w:t>
      </w:r>
    </w:p>
    <w:p>
      <w:pPr>
        <w:pStyle w:val="TextBody"/>
        <w:bidi w:val="0"/>
        <w:jc w:val="left"/>
        <w:rPr>
          <w:b/>
          <w:u w:val="single"/>
          <w:shd w:val="clear" w:fill="FFFF00"/>
        </w:rPr>
      </w:pPr>
      <w:r>
        <w:rPr>
          <w:b/>
          <w:u w:val="single"/>
          <w:shd w:val="clear" w:fill="FFFF00"/>
        </w:rPr>
        <w:t xml:space="preserve">Asiakirjan numero 19764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Metri (brittiläinen kirjoitusasu) tai metri (amerikkalainen kirjoitusasu) (kreikan kielen sanasta μέτρον, ``mitta'') on pituuden perusyksikkö kansainvälisessä mittayksikköjärjestelmässä (SI). SI-yksikön symboli on m. Metri määritellään </w:t>
      </w:r>
      <w:r>
        <w:rPr>
          <w:color w:val="A9A9A9"/>
        </w:rPr>
        <w:t xml:space="preserve">valon tyhjiössä kulkeman matkan pituudeksi 1 / 299 792 458 sekunnissa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 pituusyksikkö on metri, joka on määritelty pituudeksi, joka on yhtä pitkä kuin</w:t>
      </w:r>
    </w:p>
    <w:p>
      <w:pPr>
        <w:pStyle w:val="TextBody"/>
        <w:bidi w:val="0"/>
        <w:jc w:val="left"/>
        <w:rPr>
          <w:b/>
          <w:u w:val="single"/>
          <w:shd w:val="clear" w:fill="FFFF00"/>
        </w:rPr>
      </w:pPr>
      <w:r>
        <w:rPr>
          <w:b/>
          <w:u w:val="single"/>
          <w:shd w:val="clear" w:fill="FFFF00"/>
        </w:rPr>
        <w:t xml:space="preserve">Asiakirjan numero 19765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Kristillisen Raamatun Heprealaiskirje on yksi niistä Uuden testamentin kirjoista, joiden kanonisuudesta on kiistelty. Perinteisesti sen kirjoittajaksi on pidetty apostoli Paavalia. Kolmannelta vuosisadalta lähtien tämä on kuitenkin kyseenalaistettu, ja useimpien nykyaikaisten tutkijoiden keskuudessa vallitsee yksimielisyys siitä, että kirjoittaja on </w:t>
      </w:r>
      <w:r>
        <w:rPr>
          <w:color w:val="A9A9A9"/>
        </w:rPr>
        <w:t xml:space="preserve">tuntematon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heprealaisten kirjan kuka oli heprealaisten kirjan kirjoittaja?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Heprealaiskirje sisältyi </w:t>
      </w:r>
      <w:r>
        <w:rPr>
          <w:color w:val="A9A9A9"/>
        </w:rPr>
        <w:t xml:space="preserve">Paavalin </w:t>
      </w:r>
      <w:r>
        <w:rPr/>
        <w:t xml:space="preserve">koottuihin kirjoituksiin </w:t>
      </w:r>
      <w:r>
        <w:rPr/>
        <w:t xml:space="preserve">hyvin varhain. Esimerkiksi toisen vuosisadan lopun tai kolmannen vuosisadan alun koodeksi P (\ displaystyle (\ mathfrak (P))), joka on Paavalin yleisten kirjeiden nide, sisältää Heprealaiskirjeen heti Roomalaiskirjeen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heprealaisten kirjan kirjoittaja Raamatussa?</w:t>
      </w:r>
    </w:p>
    <w:p>
      <w:pPr>
        <w:pStyle w:val="TextBody"/>
        <w:bidi w:val="0"/>
        <w:jc w:val="left"/>
        <w:rPr>
          <w:b/>
          <w:u w:val="single"/>
          <w:shd w:val="clear" w:fill="FFFF00"/>
        </w:rPr>
      </w:pPr>
      <w:r>
        <w:rPr>
          <w:b/>
          <w:u w:val="single"/>
          <w:shd w:val="clear" w:fill="FFFF00"/>
        </w:rPr>
        <w:t xml:space="preserve">Asiakirjan numero 19766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Pääministerin virka-asunto on Downing Street 10 ja </w:t>
      </w:r>
      <w:r>
        <w:rPr>
          <w:color w:val="A9A9A9"/>
        </w:rPr>
        <w:t xml:space="preserve">liittokanslerin </w:t>
      </w:r>
      <w:r>
        <w:rPr/>
        <w:t xml:space="preserve">virka-asunto numero 11. Hallituksen Chief Whipin virallinen asunto on numero 12. Nykyisen Chief Whiperin asunto on numerossa 9. Kadun eteläpuolella olevat talot purettiin 1800-luvulla, jotta tilalle saatiin hallituksen tilat, joissa nykyisin toimii ulkoasiainministeriö.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asuu Downing Street 10:n naapurissa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Vuodesta 1989 lähtien Downing Streetille pääsy on edellyttänyt turvatarkastuksen läpikäymistä</w:t>
      </w:r>
      <w:r>
        <w:rPr/>
        <w:t xml:space="preserve">. Kadulla partioivat diplomaattisen suojeluryhmän aseistetut poliisit, ja numero 10:n ulko-oven ulkopuolella on yleensä vähintään yksi poliisi. Turvatoimia tiukennettiin sen jälkeen, kun IRA pommitti Downing Street 10:tä kranaatinheittimellä vuonna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Downing Street suljettiin yleisöltä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1982 kulkua rajoitettiin entisestään kaiteilla ja irrotettavalla portilla. Ne korvattiin mustilla teräsporteilla vuonna </w:t>
      </w:r>
      <w:r>
        <w:rPr>
          <w:color w:val="A9A9A9"/>
        </w:rPr>
        <w:t xml:space="preserve">1989</w:t>
      </w:r>
      <w:r>
        <w:rPr/>
        <w:t xml:space="preserve">. Turvallisuuden lisääminen johtui väkivaltaisuuksien lisääntymisestä erityisesti IRA:n toimesta levottomuuksien aikana. Thatcherin ministeriö oli erityisen innostunut lisäämään turvallisuutta lordi Mountbattenin murhan jälkeen vuonna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Downing Streetille asennettiin portit?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Yli kolmesataa vuotta siellä ovat asuneet virallisesti valtiovarainministeriön ensimmäinen lordi, joka on nykyään synonyymi pääministerin viralle, ja valtiovarainministeriön toinen lordi, joka on valtiovarainministerin virka. Pääministerin virka-asunto on Downing Street 10. </w:t>
      </w:r>
      <w:r>
        <w:rPr>
          <w:color w:val="A9A9A9"/>
        </w:rPr>
        <w:t xml:space="preserve">Kanslerin </w:t>
      </w:r>
      <w:r>
        <w:rPr/>
        <w:t xml:space="preserve">virka-asunto on naapurissa, numerossa 11. Hallituksen Chief Whipillä on virka-asunto numerossa 12, vaikka nykyinen Chief Whipin asunto on numerossa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asuu pääministerin naapurissa</w:t>
      </w:r>
    </w:p>
    <w:p>
      <w:pPr>
        <w:pStyle w:val="TextBody"/>
        <w:bidi w:val="0"/>
        <w:jc w:val="left"/>
        <w:rPr>
          <w:b/>
          <w:u w:val="single"/>
          <w:shd w:val="clear" w:fill="FFFF00"/>
        </w:rPr>
      </w:pPr>
      <w:r>
        <w:rPr>
          <w:b/>
          <w:u w:val="single"/>
          <w:shd w:val="clear" w:fill="FFFF00"/>
        </w:rPr>
        <w:t xml:space="preserve">Asiakirjan numero 19767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Finding Nemo on yhdysvaltalainen tietokoneanimaatioelokuva vuodelta 2003, jonka on tuottanut Pixar Animation Studios ja julkaissut Walt Disney Pictures. Elokuvan on käsikirjoittanut ja ohjannut Andrew Stanton, ja sen on ohjannut Lee Unkrich. Elokuvan pääosissa ovat Albert Brooks, Ellen DeGeneres, Alexander Gould ja Willem Dafoe. Se kertoo tarinan ylisuojelevasta ocellaris-klovnikalasta nimeltä Marlin, joka etsii Dory-nimisen kuninkaallisen sinitiaisen kanssa siepattua poikaansa Nemoa aina </w:t>
      </w:r>
      <w:r>
        <w:rPr>
          <w:color w:val="A9A9A9"/>
        </w:rPr>
        <w:t xml:space="preserve">Sydneyn satamaan asti</w:t>
      </w:r>
      <w:r>
        <w:rPr/>
        <w:t xml:space="preserve">. Matkan varrella Marlin oppii ottamaan riskejä ja tottuu siihen, että Nemo pitää huolta itsestään.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Marlin ja Dory menivät löytääkseen Nemon?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Finding Nemo on yhdysvaltalainen tietokoneanimaatioelokuva vuodelta 2003, jonka on tuottanut Pixar Animation Studios ja julkaissut Walt Disney Pictures. Elokuvan on käsikirjoittanut ja ohjannut Andrew Stanton, ja sen on ohjannut Lee Unkrich. Elokuvan pääosissa ovat Albert Brooks, Ellen DeGeneres, </w:t>
      </w:r>
      <w:r>
        <w:rPr>
          <w:color w:val="A9A9A9"/>
        </w:rPr>
        <w:t xml:space="preserve">Alexander Gould </w:t>
      </w:r>
      <w:r>
        <w:rPr/>
        <w:t xml:space="preserve">ja Willem Dafoe. Se kertoo tarinan ylisuojelevasta ocellaris-klovnikalasta nimeltä Marlin, joka etsii Dory-nimisen kuninkaallisen sinitiaisen kanssa siepattua poikaansa Nemoa aina Sydneyn satamaan asti. Matkan varrella Marlin oppii ottamaan riskejä ja tottuu siihen, että Nemo pitää huolta itsestään.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Nemon äänen elokuvassa "Nemon löytäminen"?</w:t>
      </w:r>
    </w:p>
    <w:p>
      <w:pPr>
        <w:pStyle w:val="TextBody"/>
        <w:bidi w:val="0"/>
        <w:jc w:val="left"/>
        <w:rPr>
          <w:b/>
          <w:shd w:val="clear" w:fill="FFFF00"/>
        </w:rPr>
      </w:pPr>
      <w:r>
        <w:rPr>
          <w:b/>
          <w:shd w:val="clear" w:fill="FFFF00"/>
        </w:rPr>
        <w:t xml:space="preserve">Teksti numero 2</w:t>
      </w:r>
    </w:p>
    <w:p>
      <w:pPr>
        <w:pStyle w:val="TextBody"/>
        <w:numPr>
          <w:ilvl w:val="0"/>
          <w:numId w:val="69"/>
        </w:numPr>
        <w:tabs>
          <w:tab w:val="clear" w:pos="1134"/>
          <w:tab w:val="left" w:leader="none" w:pos="720"/>
        </w:tabs>
        <w:bidi w:val="0"/>
        <w:ind w:start="720" w:hanging="283"/>
        <w:jc w:val="left"/>
        <w:rPr/>
      </w:pPr>
      <w:r>
        <w:rPr>
          <w:color w:val="A9A9A9"/>
        </w:rPr>
        <w:t xml:space="preserve">Andrew Stanton </w:t>
      </w:r>
      <w:r>
        <w:rPr/>
        <w:t xml:space="preserve">Crushina, vihreänä merikilpikonnana, ja Seagulls.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Crushin äänen Finding Nemossa?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Naamari putoaa syvänmeren kaivantoon, jossa taistellessaan merikurkkukalaa vastaan Dory lukee osoitteeksi 42 Wallaby Way, Sydney. Omaksi epäuskokseen Dory muistaa osoitteen lyhytaikaisesta muistinmenetyksestään huolimatta. Dory ja Marlin saavat ohjeet Sydneyhin kuukalojen parvelta. Matkalla he törmäävät meduusakukintoon, joka vangitsee heidät ansaan ja pistää heidät melkein kuoliaaksi. Marlin menettää tajuntansa ja herää </w:t>
      </w:r>
      <w:r>
        <w:rPr>
          <w:color w:val="A9A9A9"/>
        </w:rPr>
        <w:t xml:space="preserve">Crush-nimisen</w:t>
      </w:r>
      <w:r>
        <w:rPr/>
        <w:t xml:space="preserve"> merikilpikonnan selässä, </w:t>
      </w:r>
      <w:r>
        <w:rPr/>
        <w:t xml:space="preserve">joka kuljettaa Marlinia ja Dorya Itä-Australian virralla. Marlin kertoo matkansa tarinan ryhmälle nuoria merikilpikonnia, joita johtaa Crushin poika </w:t>
      </w:r>
      <w:r>
        <w:rPr>
          <w:color w:val="DCDCDC"/>
        </w:rPr>
        <w:t xml:space="preserve">Squirt</w:t>
      </w:r>
      <w:r>
        <w:rPr/>
        <w:t xml:space="preserve">. Uutinen Marlinin etsinnästä leviää valtamerellä. Lähellä satamaa Nigel-niminen pelikaani lentää hammaslääkärin vastaanotolle ja tuo uutisen Marlinin yrityksistä. Innostuneena Nemo tekee toisen yrityksen suodattimen tukkimiseksi. Se onnistuu, mutta hammaslääkäri asentaa uuden huipputeknologisen suodattimen, ennen kuin Tankkijengi pääsee pakenemaan.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pikku kilpikonnan nimi elokuvassa Nemon löytäminen?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kilpikonnan nimi elokuvasta Nemon löytäminen?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Kaksi </w:t>
      </w:r>
      <w:r>
        <w:rPr>
          <w:color w:val="A9A9A9"/>
        </w:rPr>
        <w:t xml:space="preserve">klovnikalaa</w:t>
      </w:r>
      <w:r>
        <w:rPr/>
        <w:t xml:space="preserve">, Marlin ja Coral, ihailevat uutta kotiaan Suurella valliriutalla Australiassa ja satojen muniensa pesää, kun barrakuda hyökkää. Marlin menettää tajuntansa, ja kun hän herää, hän huomaa, että Coral ja yhtä lukuun ottamatta kaikki munat ovat poissa. Hän antaa viimeiselle munalle nimen Nemo, jonka Coral oli valinnut.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kala on Nemon löytämisen alussa?</w:t>
      </w:r>
    </w:p>
    <w:p>
      <w:pPr>
        <w:pStyle w:val="TextBody"/>
        <w:bidi w:val="0"/>
        <w:jc w:val="left"/>
        <w:rPr>
          <w:b/>
          <w:shd w:val="clear" w:fill="FFFF00"/>
        </w:rPr>
      </w:pPr>
      <w:r>
        <w:rPr>
          <w:b/>
          <w:shd w:val="clear" w:fill="FFFF00"/>
        </w:rPr>
        <w:t xml:space="preserve">Teksti numero 5</w:t>
      </w:r>
    </w:p>
    <w:p>
      <w:pPr>
        <w:pStyle w:val="TextBody"/>
        <w:numPr>
          <w:ilvl w:val="0"/>
          <w:numId w:val="70"/>
        </w:numPr>
        <w:tabs>
          <w:tab w:val="clear" w:pos="1134"/>
          <w:tab w:val="left" w:leader="none" w:pos="720"/>
        </w:tabs>
        <w:bidi w:val="0"/>
        <w:ind w:start="720" w:hanging="283"/>
        <w:jc w:val="left"/>
        <w:rPr/>
      </w:pPr>
      <w:r>
        <w:rPr/>
        <w:t xml:space="preserve">Bruce Spence on Chum, </w:t>
      </w:r>
      <w:r>
        <w:rPr>
          <w:color w:val="A9A9A9"/>
        </w:rPr>
        <w:t xml:space="preserve">makohai, </w:t>
      </w:r>
      <w:r>
        <w:rPr/>
        <w:t xml:space="preserve">joka on Brucen ja Anchorin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hai on Chum elokuvasta Nemon löytäminen?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Syntymänsä jälkeen Nemolle kehittyy pienempi oikea evä munan vaurioitumisen vuoksi, mikä rajoittaa sen uintikykyä. Marlin on huolissaan Nemon turvallisuudesta ja nolaa Nemon koulumatkalla. Nemo ei tottele isäänsä ja hiipii riutalta kohti venettä, ja sukeltajat ottavat hänet kiinni. Kun vene lähtee, sukeltaja pudottaa vahingossa sukellusmaskinsa laidan yli. Yrittäessään pelastaa Nemoa Marlin tapaa Doryn, hyväsydämisen ja optimistisen kuninkaallisen sinitiaisen, jolla on lyhytkestoinen muistinmenetys. Marlin ja Dory tapaavat kolme australialaista haita - </w:t>
      </w:r>
      <w:r>
        <w:rPr>
          <w:color w:val="A9A9A9"/>
        </w:rPr>
        <w:t xml:space="preserve">Brucen, Ankkurin ja Chumin </w:t>
      </w:r>
      <w:r>
        <w:rPr/>
        <w:t xml:space="preserve">- jotka väittävät olevansa kasvissyöjiä. Marlin löytää sukeltajan maskin ja huomaa siihen kirjoitetun osoitteen. Kun hän riitelee Doryn kanssa ja saa vahingossa nenästään verenvuodon, veri saa Brucen menettämään itsehillintänsä ja ajautumaan väkivaltaiseen syömishulluuteen. Kaksikko pakenee Brucea, mutta naamari putoaa syvänmeren kaivantoon.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haiden nimi Nemon löytämisessä?</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Finding Nemo Teatterilevityksen juliste </w:t>
      </w:r>
    </w:p>
    <w:tbl>
      <w:tblPr>
        <w:tblW w:w="5884" w:type="dxa"/>
        <w:jc w:val="left"/>
        <w:tblInd w:w="0" w:type="dxa"/>
        <w:tblLayout w:type="fixed"/>
        <w:tblCellMar>
          <w:top w:w="28" w:type="dxa"/>
          <w:left w:w="28" w:type="dxa"/>
          <w:bottom w:w="28" w:type="dxa"/>
          <w:right w:w="28" w:type="dxa"/>
        </w:tblCellMar>
      </w:tblPr>
      <w:tblGrid>
        <w:gridCol w:w="2311"/>
        <w:gridCol w:w="3573"/>
      </w:tblGrid>
      <w:tr>
        <w:trPr/>
        <w:tc>
          <w:tcPr>
            <w:tcW w:w="2311" w:type="dxa"/>
            <w:tcBorders/>
            <w:vAlign w:val="center"/>
          </w:tcPr>
          <w:p>
            <w:pPr>
              <w:pStyle w:val="TableHeading"/>
              <w:suppressLineNumbers/>
              <w:bidi w:val="0"/>
              <w:spacing w:before="0" w:after="283"/>
              <w:jc w:val="center"/>
              <w:rPr/>
            </w:pPr>
            <w:r>
              <w:rPr/>
              <w:t xml:space="preserve">Ohjaaja </w:t>
            </w:r>
          </w:p>
        </w:tc>
        <w:tc>
          <w:tcPr>
            <w:tcW w:w="3573" w:type="dxa"/>
            <w:tcBorders/>
            <w:vAlign w:val="center"/>
          </w:tcPr>
          <w:p>
            <w:pPr>
              <w:pStyle w:val="TableContents"/>
              <w:bidi w:val="0"/>
              <w:spacing w:before="0" w:after="283"/>
              <w:jc w:val="left"/>
              <w:rPr/>
            </w:pPr>
            <w:r>
              <w:rPr/>
              <w:t xml:space="preserve">Andrew Stanton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573" w:type="dxa"/>
            <w:tcBorders/>
            <w:vAlign w:val="center"/>
          </w:tcPr>
          <w:p>
            <w:pPr>
              <w:pStyle w:val="TableContents"/>
              <w:bidi w:val="0"/>
              <w:spacing w:before="0" w:after="283"/>
              <w:jc w:val="left"/>
              <w:rPr/>
            </w:pPr>
            <w:r>
              <w:rPr/>
              <w:t xml:space="preserve">Graham Walters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573"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Andrew Stanton </w:t>
            </w:r>
          </w:p>
          <w:p>
            <w:pPr>
              <w:pStyle w:val="TableContents"/>
              <w:numPr>
                <w:ilvl w:val="0"/>
                <w:numId w:val="71"/>
              </w:numPr>
              <w:tabs>
                <w:tab w:val="clear" w:pos="1134"/>
                <w:tab w:val="left" w:leader="none" w:pos="707"/>
              </w:tabs>
              <w:bidi w:val="0"/>
              <w:spacing w:before="0" w:after="0"/>
              <w:ind w:start="707" w:hanging="283"/>
              <w:jc w:val="left"/>
              <w:rPr/>
            </w:pPr>
            <w:r>
              <w:rPr/>
              <w:t xml:space="preserve">Bob Peterson </w:t>
            </w:r>
          </w:p>
          <w:p>
            <w:pPr>
              <w:pStyle w:val="TableContents"/>
              <w:numPr>
                <w:ilvl w:val="0"/>
                <w:numId w:val="71"/>
              </w:numPr>
              <w:tabs>
                <w:tab w:val="clear" w:pos="1134"/>
                <w:tab w:val="left" w:leader="none" w:pos="707"/>
              </w:tabs>
              <w:bidi w:val="0"/>
              <w:spacing w:before="0" w:after="283"/>
              <w:ind w:start="707" w:hanging="283"/>
              <w:jc w:val="left"/>
              <w:rPr/>
            </w:pPr>
            <w:r>
              <w:rPr/>
              <w:t xml:space="preserve">David Reynolds </w:t>
            </w:r>
          </w:p>
        </w:tc>
      </w:tr>
      <w:tr>
        <w:trPr/>
        <w:tc>
          <w:tcPr>
            <w:tcW w:w="2311" w:type="dxa"/>
            <w:tcBorders/>
            <w:vAlign w:val="center"/>
          </w:tcPr>
          <w:p>
            <w:pPr>
              <w:pStyle w:val="TableHeading"/>
              <w:suppressLineNumbers/>
              <w:bidi w:val="0"/>
              <w:spacing w:before="0" w:after="283"/>
              <w:jc w:val="center"/>
              <w:rPr/>
            </w:pPr>
            <w:r>
              <w:rPr/>
              <w:t xml:space="preserve">Tarina </w:t>
            </w:r>
          </w:p>
        </w:tc>
        <w:tc>
          <w:tcPr>
            <w:tcW w:w="3573" w:type="dxa"/>
            <w:tcBorders/>
            <w:vAlign w:val="center"/>
          </w:tcPr>
          <w:p>
            <w:pPr>
              <w:pStyle w:val="TableContents"/>
              <w:bidi w:val="0"/>
              <w:spacing w:before="0" w:after="283"/>
              <w:jc w:val="left"/>
              <w:rPr/>
            </w:pPr>
            <w:r>
              <w:rPr/>
              <w:t xml:space="preserve">Andrew Stanton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573"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Albert Brooks </w:t>
            </w:r>
          </w:p>
          <w:p>
            <w:pPr>
              <w:pStyle w:val="TableContents"/>
              <w:numPr>
                <w:ilvl w:val="0"/>
                <w:numId w:val="72"/>
              </w:numPr>
              <w:tabs>
                <w:tab w:val="clear" w:pos="1134"/>
                <w:tab w:val="left" w:leader="none" w:pos="707"/>
              </w:tabs>
              <w:bidi w:val="0"/>
              <w:spacing w:before="0" w:after="0"/>
              <w:ind w:start="707" w:hanging="283"/>
              <w:jc w:val="left"/>
              <w:rPr/>
            </w:pPr>
            <w:r>
              <w:rPr/>
              <w:t xml:space="preserve">Ellen DeGeneres </w:t>
            </w:r>
          </w:p>
          <w:p>
            <w:pPr>
              <w:pStyle w:val="TableContents"/>
              <w:numPr>
                <w:ilvl w:val="0"/>
                <w:numId w:val="72"/>
              </w:numPr>
              <w:tabs>
                <w:tab w:val="clear" w:pos="1134"/>
                <w:tab w:val="left" w:leader="none" w:pos="707"/>
              </w:tabs>
              <w:bidi w:val="0"/>
              <w:spacing w:before="0" w:after="0"/>
              <w:ind w:start="707" w:hanging="283"/>
              <w:jc w:val="left"/>
              <w:rPr/>
            </w:pPr>
            <w:r>
              <w:rPr/>
              <w:t xml:space="preserve">Alexander Gould </w:t>
            </w:r>
          </w:p>
          <w:p>
            <w:pPr>
              <w:pStyle w:val="TableContents"/>
              <w:numPr>
                <w:ilvl w:val="0"/>
                <w:numId w:val="72"/>
              </w:numPr>
              <w:tabs>
                <w:tab w:val="clear" w:pos="1134"/>
                <w:tab w:val="left" w:leader="none" w:pos="707"/>
              </w:tabs>
              <w:bidi w:val="0"/>
              <w:spacing w:before="0" w:after="283"/>
              <w:ind w:start="707" w:hanging="283"/>
              <w:jc w:val="left"/>
              <w:rPr/>
            </w:pPr>
            <w:r>
              <w:rPr/>
              <w:t xml:space="preserve">Willem Dafoe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573" w:type="dxa"/>
            <w:tcBorders/>
            <w:vAlign w:val="center"/>
          </w:tcPr>
          <w:p>
            <w:pPr>
              <w:pStyle w:val="TableContents"/>
              <w:bidi w:val="0"/>
              <w:spacing w:before="0" w:after="283"/>
              <w:jc w:val="left"/>
              <w:rPr/>
            </w:pPr>
            <w:r>
              <w:rPr/>
              <w:t xml:space="preserve">Thomas Newman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573"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Sharon Calahan </w:t>
            </w:r>
          </w:p>
          <w:p>
            <w:pPr>
              <w:pStyle w:val="TableContents"/>
              <w:numPr>
                <w:ilvl w:val="0"/>
                <w:numId w:val="73"/>
              </w:numPr>
              <w:tabs>
                <w:tab w:val="clear" w:pos="1134"/>
                <w:tab w:val="left" w:leader="none" w:pos="707"/>
              </w:tabs>
              <w:bidi w:val="0"/>
              <w:spacing w:before="0" w:after="283"/>
              <w:ind w:start="707" w:hanging="283"/>
              <w:jc w:val="left"/>
              <w:rPr/>
            </w:pPr>
            <w:r>
              <w:rPr/>
              <w:t xml:space="preserve">Jeremy Lasky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573" w:type="dxa"/>
            <w:tcBorders/>
            <w:vAlign w:val="center"/>
          </w:tcPr>
          <w:p>
            <w:pPr>
              <w:pStyle w:val="TableContents"/>
              <w:bidi w:val="0"/>
              <w:spacing w:before="0" w:after="283"/>
              <w:jc w:val="left"/>
              <w:rPr/>
            </w:pPr>
            <w:r>
              <w:rPr/>
              <w:t xml:space="preserve">David Ian Salter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573"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74"/>
              </w:numPr>
              <w:tabs>
                <w:tab w:val="clear" w:pos="1134"/>
                <w:tab w:val="left" w:leader="none" w:pos="707"/>
              </w:tabs>
              <w:bidi w:val="0"/>
              <w:spacing w:before="0" w:after="283"/>
              <w:ind w:start="707" w:hanging="283"/>
              <w:jc w:val="left"/>
              <w:rPr/>
            </w:pPr>
            <w:r>
              <w:rPr/>
              <w:t xml:space="preserve">Pixar Animation Studios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573" w:type="dxa"/>
            <w:tcBorders/>
            <w:vAlign w:val="center"/>
          </w:tcPr>
          <w:p>
            <w:pPr>
              <w:pStyle w:val="TableContents"/>
              <w:bidi w:val="0"/>
              <w:spacing w:before="0" w:after="283"/>
              <w:jc w:val="left"/>
              <w:rPr/>
            </w:pPr>
            <w:r>
              <w:rPr/>
              <w:t xml:space="preserve">Buena Vista Pictures Distribution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573"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color w:val="A9A9A9"/>
              </w:rPr>
              <w:t xml:space="preserve">30. toukokuuta 2003 </w:t>
            </w:r>
            <w:r>
              <w:rPr/>
              <w:t xml:space="preserve">(2003-05-30) </w:t>
            </w:r>
          </w:p>
          <w:p>
            <w:pPr>
              <w:pStyle w:val="TableContents"/>
              <w:numPr>
                <w:ilvl w:val="0"/>
                <w:numId w:val="7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573" w:type="dxa"/>
            <w:tcBorders/>
            <w:vAlign w:val="center"/>
          </w:tcPr>
          <w:p>
            <w:pPr>
              <w:pStyle w:val="TableContents"/>
              <w:bidi w:val="0"/>
              <w:spacing w:before="0" w:after="283"/>
              <w:jc w:val="left"/>
              <w:rPr/>
            </w:pPr>
            <w:r>
              <w:rPr/>
              <w:t xml:space="preserve">100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5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5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573" w:type="dxa"/>
            <w:tcBorders/>
            <w:vAlign w:val="center"/>
          </w:tcPr>
          <w:p>
            <w:pPr>
              <w:pStyle w:val="TableContents"/>
              <w:bidi w:val="0"/>
              <w:spacing w:before="0" w:after="283"/>
              <w:jc w:val="left"/>
              <w:rPr/>
            </w:pPr>
            <w:r>
              <w:rPr/>
              <w:t xml:space="preserve">94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573" w:type="dxa"/>
            <w:tcBorders/>
            <w:vAlign w:val="center"/>
          </w:tcPr>
          <w:p>
            <w:pPr>
              <w:pStyle w:val="TableContents"/>
              <w:bidi w:val="0"/>
              <w:spacing w:before="0" w:after="283"/>
              <w:jc w:val="left"/>
              <w:rPr/>
            </w:pPr>
            <w:r>
              <w:rPr/>
              <w:t xml:space="preserve">940,3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Nemon löytäminen tuli teattereihin...</w:t>
      </w:r>
    </w:p>
    <w:p>
      <w:pPr>
        <w:pStyle w:val="TextBody"/>
        <w:bidi w:val="0"/>
        <w:jc w:val="left"/>
        <w:rPr>
          <w:b/>
          <w:shd w:val="clear" w:fill="FFFF00"/>
        </w:rPr>
      </w:pPr>
      <w:r>
        <w:rPr>
          <w:b/>
          <w:shd w:val="clear" w:fill="FFFF00"/>
        </w:rPr>
        <w:t xml:space="preserve">Teksti numero 8</w:t>
      </w:r>
    </w:p>
    <w:p>
      <w:pPr>
        <w:pStyle w:val="TextBody"/>
        <w:numPr>
          <w:ilvl w:val="0"/>
          <w:numId w:val="76"/>
        </w:numPr>
        <w:tabs>
          <w:tab w:val="clear" w:pos="1134"/>
          <w:tab w:val="left" w:leader="none" w:pos="720"/>
        </w:tabs>
        <w:bidi w:val="0"/>
        <w:ind w:start="720" w:hanging="283"/>
        <w:jc w:val="left"/>
        <w:rPr/>
      </w:pPr>
      <w:r>
        <w:rPr>
          <w:color w:val="A9A9A9"/>
        </w:rPr>
        <w:t xml:space="preserve">Albert Brooks </w:t>
      </w:r>
      <w:r>
        <w:rPr/>
        <w:t xml:space="preserve">pellekala Marlinina, Coralin aviomiehenä ja Nemon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puhui Marlinin ääntä elokuvassa Nemon löytäminen?</w:t>
      </w:r>
    </w:p>
    <w:p>
      <w:pPr>
        <w:pStyle w:val="TextBody"/>
        <w:bidi w:val="0"/>
        <w:jc w:val="left"/>
        <w:rPr>
          <w:b/>
          <w:shd w:val="clear" w:fill="FFFF00"/>
        </w:rPr>
      </w:pPr>
      <w:r>
        <w:rPr>
          <w:b/>
          <w:shd w:val="clear" w:fill="FFFF00"/>
        </w:rPr>
        <w:t xml:space="preserve">Teksti numero 9</w:t>
      </w:r>
    </w:p>
    <w:p>
      <w:pPr>
        <w:pStyle w:val="TextBody"/>
        <w:numPr>
          <w:ilvl w:val="0"/>
          <w:numId w:val="77"/>
        </w:numPr>
        <w:tabs>
          <w:tab w:val="clear" w:pos="1134"/>
          <w:tab w:val="left" w:leader="none" w:pos="720"/>
        </w:tabs>
        <w:bidi w:val="0"/>
        <w:ind w:start="720" w:hanging="283"/>
        <w:jc w:val="left"/>
        <w:rPr/>
      </w:pPr>
      <w:r>
        <w:rPr/>
        <w:t xml:space="preserve">Eric Bana </w:t>
      </w:r>
      <w:r>
        <w:rPr>
          <w:color w:val="A9A9A9"/>
        </w:rPr>
        <w:t xml:space="preserve">Anchorina, vasarahai, </w:t>
      </w:r>
      <w:r>
        <w:rPr/>
        <w:t xml:space="preserve">joka on Brucen ja Chumin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Eric Bana näytteli elokuvassa Nemon löytäminen...</w:t>
      </w:r>
    </w:p>
    <w:p>
      <w:pPr>
        <w:pStyle w:val="TextBody"/>
        <w:bidi w:val="0"/>
        <w:jc w:val="left"/>
        <w:rPr>
          <w:b/>
          <w:shd w:val="clear" w:fill="FFFF00"/>
        </w:rPr>
      </w:pPr>
      <w:r>
        <w:rPr>
          <w:b/>
          <w:shd w:val="clear" w:fill="FFFF00"/>
        </w:rPr>
        <w:t xml:space="preserve">Teksti numero 10</w:t>
      </w:r>
    </w:p>
    <w:p>
      <w:pPr>
        <w:pStyle w:val="TextBody"/>
        <w:numPr>
          <w:ilvl w:val="0"/>
          <w:numId w:val="78"/>
        </w:numPr>
        <w:tabs>
          <w:tab w:val="clear" w:pos="1134"/>
          <w:tab w:val="left" w:leader="none" w:pos="720"/>
        </w:tabs>
        <w:bidi w:val="0"/>
        <w:ind w:start="720" w:hanging="283"/>
        <w:jc w:val="left"/>
        <w:rPr/>
      </w:pPr>
      <w:r>
        <w:rPr>
          <w:color w:val="A9A9A9"/>
        </w:rPr>
        <w:t xml:space="preserve">Allison Janney </w:t>
      </w:r>
      <w:r>
        <w:rPr/>
        <w:t xml:space="preserve">Peachina, akvaarion meritähtenä.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persikan äänen Finding Nemossa?</w:t>
      </w:r>
    </w:p>
    <w:p>
      <w:pPr>
        <w:pStyle w:val="TextBody"/>
        <w:bidi w:val="0"/>
        <w:jc w:val="left"/>
        <w:rPr>
          <w:b/>
          <w:u w:val="single"/>
          <w:shd w:val="clear" w:fill="FFFF00"/>
        </w:rPr>
      </w:pPr>
      <w:r>
        <w:rPr>
          <w:b/>
          <w:u w:val="single"/>
          <w:shd w:val="clear" w:fill="FFFF00"/>
        </w:rPr>
        <w:t xml:space="preserve">Asiakirjan numero 19768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Solubiologiassa karalaite (tai mitoottinen kara) tarkoittaa eukaryoottisolujen sytoskelettirakennetta, joka muodostuu solunjakautumisen aikana </w:t>
      </w:r>
      <w:r>
        <w:rPr>
          <w:color w:val="A9A9A9"/>
        </w:rPr>
        <w:t xml:space="preserve">erottamaan sisarkromatidit tyttärisoluista</w:t>
      </w:r>
      <w:r>
        <w:rPr/>
        <w:t xml:space="preserve">. Sitä kutsutaan mitoottiseksi karaksi mitoosin aikana, jolloin syntyy geneettisesti identtisiä tytärsoluja, tai meioottiseksi karaksi meioosin aikana, jolloin syntyy sukusoluja, joissa on puolet vähemmän kromosomeja kuin vanhemmassa solussa.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kuvaamaan karan roolia solunjakautumisessa.</w:t>
      </w:r>
    </w:p>
    <w:p>
      <w:pPr>
        <w:pStyle w:val="TextBody"/>
        <w:bidi w:val="0"/>
        <w:jc w:val="left"/>
        <w:rPr>
          <w:b/>
          <w:u w:val="single"/>
          <w:shd w:val="clear" w:fill="FFFF00"/>
        </w:rPr>
      </w:pPr>
      <w:r>
        <w:rPr>
          <w:b/>
          <w:u w:val="single"/>
          <w:shd w:val="clear" w:fill="FFFF00"/>
        </w:rPr>
        <w:t xml:space="preserve">Asiakirjan numero 19769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Hootie &amp; the Blowfish on yhdysvaltalainen rockyhtye, jonka perustivat </w:t>
      </w:r>
      <w:r>
        <w:rPr>
          <w:color w:val="A9A9A9"/>
        </w:rPr>
        <w:t xml:space="preserve">Columbian osavaltiossa Etelä-Carolinassa </w:t>
      </w:r>
      <w:r>
        <w:rPr/>
        <w:t xml:space="preserve">vuonna 1986 Darius Rucker, Mark Bryan, Dean Felber ja Jim Sonefeld. Heinäkuuhun 2010 mennessä yhtye oli noteerannut 16 singleä eri Billboardin singlelistoilla ja levyttänyt viisi studioalbumia. Heidän debyyttialbuminsa Cracked Rear View (1994) on kaikkien aikojen 14. myydyin albumi Yhdysvalloissa, ja se on sertifioitu 16 kertaa platinaksi. He ovat myyneet levyjään Yhdysvalloissa yli 21 miljoonaa kappaletta. Yhtye oli suosittu myös Kanadassa, sillä sillä oli kolme listaykkössingleä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Hootie and the blowfish sai alkunsa?</w:t>
      </w:r>
    </w:p>
    <w:p>
      <w:pPr>
        <w:pStyle w:val="TextBody"/>
        <w:bidi w:val="0"/>
        <w:jc w:val="left"/>
        <w:rPr>
          <w:b/>
          <w:u w:val="single"/>
          <w:shd w:val="clear" w:fill="FFFF00"/>
        </w:rPr>
      </w:pPr>
      <w:r>
        <w:rPr>
          <w:b/>
          <w:u w:val="single"/>
          <w:shd w:val="clear" w:fill="FFFF00"/>
        </w:rPr>
        <w:t xml:space="preserve">Asiakirjan numero 19770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Saksanpaimenkoira (saksaksi Deutscher Schäferhund, saksankielinen ääntäminen: (ˈʃɛːfɐˌhʊnt)) on </w:t>
      </w:r>
      <w:r>
        <w:rPr>
          <w:color w:val="A9A9A9"/>
        </w:rPr>
        <w:t xml:space="preserve">Saksasta</w:t>
      </w:r>
      <w:r>
        <w:rPr/>
        <w:t xml:space="preserve"> peräisin oleva keskikokoinen tai suurikokoinen työkoirarotu</w:t>
      </w:r>
      <w:r>
        <w:rPr/>
        <w:t xml:space="preserve">. Rodun virallisesti tunnustettu nimi on englanniksi German Shepherd Dog (joskus lyhennettynä GSD). Britanniassa ja Irlannissa rotu tunnetaan nimellä alsaatti. Saksanpaimenkoira on suhteellisen uusi koirarotu, jonka alkuperä on vuodelta 1899. Saksanpaimenkoira kuuluu paimennusryhmään, ja se on alun perin lampaiden paimennukseen kehitetty työkoira. Siitä lähtien saksanpaimenkoirat ovat kuitenkin vahvuutensa, älykkyytensä, koulutettavuutensa ja tottelevaisuutensa ansiosta olleet eri puolilla maailmaa usein suosituin rotu monenlaiseen työhön, kuten vammaisten avustamiseen, etsintä- ja pelastustöihin, poliisi- ja sotilastehtäviin ja jopa näyttelemiseen. Saksanpaimenkoira on Amerikan Kennelklubin toiseksi eniten rekisteröimä rotu ja Yhdistyneen kuningaskunnan Kennelklubin seitsemänneksi eniten rekisteröimä rotu.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saksanpaimenkoira on peräisin?</w:t>
      </w:r>
    </w:p>
    <w:p>
      <w:pPr>
        <w:pStyle w:val="TextBody"/>
        <w:bidi w:val="0"/>
        <w:jc w:val="left"/>
        <w:rPr>
          <w:b/>
          <w:u w:val="single"/>
          <w:shd w:val="clear" w:fill="FFFF00"/>
        </w:rPr>
      </w:pPr>
      <w:r>
        <w:rPr>
          <w:b/>
          <w:u w:val="single"/>
          <w:shd w:val="clear" w:fill="FFFF00"/>
        </w:rPr>
        <w:t xml:space="preserve">Asiakirjan numero 19771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30"/>
        <w:gridCol w:w="1618"/>
        <w:gridCol w:w="813"/>
        <w:gridCol w:w="849"/>
        <w:gridCol w:w="849"/>
        <w:gridCol w:w="849"/>
        <w:gridCol w:w="727"/>
        <w:gridCol w:w="664"/>
        <w:gridCol w:w="1706"/>
      </w:tblGrid>
      <w:tr>
        <w:trPr/>
        <w:tc>
          <w:tcPr>
            <w:tcW w:w="2130" w:type="dxa"/>
            <w:tcBorders/>
            <w:vAlign w:val="center"/>
          </w:tcPr>
          <w:p>
            <w:pPr>
              <w:pStyle w:val="TableHeading"/>
              <w:suppressLineNumbers/>
              <w:bidi w:val="0"/>
              <w:spacing w:before="0" w:after="283"/>
              <w:jc w:val="center"/>
              <w:rPr/>
            </w:pPr>
            <w:r>
              <w:rPr/>
              <w:t xml:space="preserve">Maa / alue </w:t>
            </w:r>
          </w:p>
        </w:tc>
        <w:tc>
          <w:tcPr>
            <w:tcW w:w="1618" w:type="dxa"/>
            <w:tcBorders/>
            <w:vAlign w:val="center"/>
          </w:tcPr>
          <w:p>
            <w:pPr>
              <w:pStyle w:val="TableHeading"/>
              <w:suppressLineNumbers/>
              <w:bidi w:val="0"/>
              <w:spacing w:before="0" w:after="283"/>
              <w:jc w:val="center"/>
              <w:rPr/>
            </w:pPr>
            <w:r>
              <w:rPr/>
              <w:t xml:space="preserve">syntymähetkellä (CIA:n arvio, 2016) </w:t>
            </w:r>
          </w:p>
        </w:tc>
        <w:tc>
          <w:tcPr>
            <w:tcW w:w="813" w:type="dxa"/>
            <w:tcBorders/>
            <w:vAlign w:val="center"/>
          </w:tcPr>
          <w:p>
            <w:pPr>
              <w:pStyle w:val="TableHeading"/>
              <w:suppressLineNumbers/>
              <w:bidi w:val="0"/>
              <w:spacing w:before="0" w:after="283"/>
              <w:jc w:val="center"/>
              <w:rPr/>
            </w:pPr>
            <w:r>
              <w:rPr/>
              <w:t xml:space="preserve">0-14 vuotta </w:t>
            </w:r>
          </w:p>
        </w:tc>
        <w:tc>
          <w:tcPr>
            <w:tcW w:w="849" w:type="dxa"/>
            <w:tcBorders/>
            <w:vAlign w:val="center"/>
          </w:tcPr>
          <w:p>
            <w:pPr>
              <w:pStyle w:val="TableHeading"/>
              <w:suppressLineNumbers/>
              <w:bidi w:val="0"/>
              <w:spacing w:before="0" w:after="283"/>
              <w:jc w:val="center"/>
              <w:rPr/>
            </w:pPr>
            <w:r>
              <w:rPr/>
              <w:t xml:space="preserve">15-24 vuotta </w:t>
            </w:r>
          </w:p>
        </w:tc>
        <w:tc>
          <w:tcPr>
            <w:tcW w:w="849" w:type="dxa"/>
            <w:tcBorders/>
            <w:vAlign w:val="center"/>
          </w:tcPr>
          <w:p>
            <w:pPr>
              <w:pStyle w:val="TableHeading"/>
              <w:suppressLineNumbers/>
              <w:bidi w:val="0"/>
              <w:spacing w:before="0" w:after="283"/>
              <w:jc w:val="center"/>
              <w:rPr/>
            </w:pPr>
            <w:r>
              <w:rPr/>
              <w:t xml:space="preserve">25-54 vuotta </w:t>
            </w:r>
          </w:p>
        </w:tc>
        <w:tc>
          <w:tcPr>
            <w:tcW w:w="849" w:type="dxa"/>
            <w:tcBorders/>
            <w:vAlign w:val="center"/>
          </w:tcPr>
          <w:p>
            <w:pPr>
              <w:pStyle w:val="TableHeading"/>
              <w:suppressLineNumbers/>
              <w:bidi w:val="0"/>
              <w:spacing w:before="0" w:after="283"/>
              <w:jc w:val="center"/>
              <w:rPr/>
            </w:pPr>
            <w:r>
              <w:rPr/>
              <w:t xml:space="preserve">55-64 vuotta </w:t>
            </w:r>
          </w:p>
        </w:tc>
        <w:tc>
          <w:tcPr>
            <w:tcW w:w="727" w:type="dxa"/>
            <w:tcBorders/>
            <w:vAlign w:val="center"/>
          </w:tcPr>
          <w:p>
            <w:pPr>
              <w:pStyle w:val="TableHeading"/>
              <w:suppressLineNumbers/>
              <w:bidi w:val="0"/>
              <w:spacing w:before="0" w:after="283"/>
              <w:jc w:val="center"/>
              <w:rPr/>
            </w:pPr>
            <w:r>
              <w:rPr/>
              <w:t xml:space="preserve">yli 65-vuotiaat </w:t>
            </w:r>
          </w:p>
        </w:tc>
        <w:tc>
          <w:tcPr>
            <w:tcW w:w="664" w:type="dxa"/>
            <w:tcBorders/>
            <w:vAlign w:val="center"/>
          </w:tcPr>
          <w:p>
            <w:pPr>
              <w:pStyle w:val="TableHeading"/>
              <w:suppressLineNumbers/>
              <w:bidi w:val="0"/>
              <w:spacing w:before="0" w:after="283"/>
              <w:jc w:val="center"/>
              <w:rPr/>
            </w:pPr>
            <w:r>
              <w:rPr/>
              <w:t xml:space="preserve">yhteensä </w:t>
            </w:r>
          </w:p>
        </w:tc>
        <w:tc>
          <w:tcPr>
            <w:tcW w:w="1706" w:type="dxa"/>
            <w:tcBorders/>
            <w:vAlign w:val="center"/>
          </w:tcPr>
          <w:p>
            <w:pPr>
              <w:pStyle w:val="TableHeading"/>
              <w:suppressLineNumbers/>
              <w:bidi w:val="0"/>
              <w:spacing w:before="0" w:after="283"/>
              <w:jc w:val="center"/>
              <w:rPr/>
            </w:pPr>
            <w:r>
              <w:rPr/>
              <w:t xml:space="preserve">syntymähetkellä (WDB:n arvio, 2012) </w:t>
            </w:r>
          </w:p>
        </w:tc>
      </w:tr>
      <w:tr>
        <w:trPr/>
        <w:tc>
          <w:tcPr>
            <w:tcW w:w="2130" w:type="dxa"/>
            <w:tcBorders/>
            <w:vAlign w:val="center"/>
          </w:tcPr>
          <w:p>
            <w:pPr>
              <w:pStyle w:val="TableContents"/>
              <w:bidi w:val="0"/>
              <w:spacing w:before="0" w:after="283"/>
              <w:jc w:val="left"/>
              <w:rPr/>
            </w:pPr>
            <w:r>
              <w:rPr/>
              <w:t xml:space="preserve">-World </w:t>
            </w:r>
          </w:p>
        </w:tc>
        <w:tc>
          <w:tcPr>
            <w:tcW w:w="1618" w:type="dxa"/>
            <w:tcBorders/>
            <w:vAlign w:val="center"/>
          </w:tcPr>
          <w:p>
            <w:pPr>
              <w:pStyle w:val="TableContents"/>
              <w:bidi w:val="0"/>
              <w:spacing w:before="0" w:after="283"/>
              <w:jc w:val="left"/>
              <w:rPr/>
            </w:pPr>
            <w:r>
              <w:rPr/>
              <w:t xml:space="preserve">1.09 </w:t>
            </w:r>
          </w:p>
        </w:tc>
        <w:tc>
          <w:tcPr>
            <w:tcW w:w="813"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0.805 </w:t>
            </w:r>
          </w:p>
        </w:tc>
        <w:tc>
          <w:tcPr>
            <w:tcW w:w="664" w:type="dxa"/>
            <w:tcBorders/>
            <w:vAlign w:val="center"/>
          </w:tcPr>
          <w:p>
            <w:pPr>
              <w:pStyle w:val="TableContents"/>
              <w:bidi w:val="0"/>
              <w:spacing w:before="0" w:after="283"/>
              <w:jc w:val="left"/>
              <w:rPr/>
            </w:pPr>
            <w:r>
              <w:rPr/>
              <w:t xml:space="preserve">1.015 </w:t>
            </w:r>
          </w:p>
        </w:tc>
        <w:tc>
          <w:tcPr>
            <w:tcW w:w="1706" w:type="dxa"/>
            <w:tcBorders/>
            <w:vAlign w:val="center"/>
          </w:tcPr>
          <w:p>
            <w:pPr>
              <w:pStyle w:val="TableContents"/>
              <w:bidi w:val="0"/>
              <w:spacing w:before="0" w:after="283"/>
              <w:jc w:val="left"/>
              <w:rPr/>
            </w:pPr>
            <w:r>
              <w:rPr/>
              <w:t xml:space="preserve">1.07 </w:t>
            </w:r>
          </w:p>
        </w:tc>
      </w:tr>
      <w:tr>
        <w:trPr/>
        <w:tc>
          <w:tcPr>
            <w:tcW w:w="2130" w:type="dxa"/>
            <w:tcBorders/>
            <w:vAlign w:val="center"/>
          </w:tcPr>
          <w:p>
            <w:pPr>
              <w:pStyle w:val="TableContents"/>
              <w:bidi w:val="0"/>
              <w:spacing w:before="0" w:after="283"/>
              <w:jc w:val="left"/>
              <w:rPr/>
            </w:pPr>
            <w:r>
              <w:rPr/>
              <w:t xml:space="preserve">Afganistan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0.97 </w:t>
            </w:r>
          </w:p>
        </w:tc>
        <w:tc>
          <w:tcPr>
            <w:tcW w:w="727" w:type="dxa"/>
            <w:tcBorders/>
            <w:vAlign w:val="center"/>
          </w:tcPr>
          <w:p>
            <w:pPr>
              <w:pStyle w:val="TableContents"/>
              <w:bidi w:val="0"/>
              <w:spacing w:before="0" w:after="283"/>
              <w:jc w:val="left"/>
              <w:rPr/>
            </w:pPr>
            <w:r>
              <w:rPr/>
              <w:t xml:space="preserve">0.86 </w:t>
            </w:r>
          </w:p>
        </w:tc>
        <w:tc>
          <w:tcPr>
            <w:tcW w:w="664" w:type="dxa"/>
            <w:tcBorders/>
            <w:vAlign w:val="center"/>
          </w:tcPr>
          <w:p>
            <w:pPr>
              <w:pStyle w:val="TableContents"/>
              <w:bidi w:val="0"/>
              <w:spacing w:before="0" w:after="283"/>
              <w:jc w:val="left"/>
              <w:rPr/>
            </w:pPr>
            <w:r>
              <w:rPr/>
              <w:t xml:space="preserve">1.03 </w:t>
            </w:r>
          </w:p>
        </w:tc>
        <w:tc>
          <w:tcPr>
            <w:tcW w:w="1706" w:type="dxa"/>
            <w:tcBorders/>
            <w:vAlign w:val="center"/>
          </w:tcPr>
          <w:p>
            <w:pPr>
              <w:pStyle w:val="TableContents"/>
              <w:bidi w:val="0"/>
              <w:spacing w:before="0" w:after="283"/>
              <w:jc w:val="left"/>
              <w:rPr/>
            </w:pPr>
            <w:r>
              <w:rPr/>
              <w:t xml:space="preserve">1.07 </w:t>
            </w:r>
          </w:p>
        </w:tc>
      </w:tr>
      <w:tr>
        <w:trPr/>
        <w:tc>
          <w:tcPr>
            <w:tcW w:w="2130" w:type="dxa"/>
            <w:tcBorders/>
            <w:vAlign w:val="center"/>
          </w:tcPr>
          <w:p>
            <w:pPr>
              <w:pStyle w:val="TableContents"/>
              <w:bidi w:val="0"/>
              <w:spacing w:before="0" w:after="283"/>
              <w:jc w:val="left"/>
              <w:rPr/>
            </w:pPr>
            <w:r>
              <w:rPr/>
              <w:t xml:space="preserve">Albania </w:t>
            </w:r>
          </w:p>
        </w:tc>
        <w:tc>
          <w:tcPr>
            <w:tcW w:w="1618" w:type="dxa"/>
            <w:tcBorders/>
            <w:vAlign w:val="center"/>
          </w:tcPr>
          <w:p>
            <w:pPr>
              <w:pStyle w:val="TableContents"/>
              <w:bidi w:val="0"/>
              <w:spacing w:before="0" w:after="283"/>
              <w:jc w:val="left"/>
              <w:rPr/>
            </w:pPr>
            <w:r>
              <w:rPr/>
              <w:t xml:space="preserve">1.10 </w:t>
            </w:r>
          </w:p>
        </w:tc>
        <w:tc>
          <w:tcPr>
            <w:tcW w:w="813" w:type="dxa"/>
            <w:tcBorders/>
            <w:vAlign w:val="center"/>
          </w:tcPr>
          <w:p>
            <w:pPr>
              <w:pStyle w:val="TableContents"/>
              <w:bidi w:val="0"/>
              <w:spacing w:before="0" w:after="283"/>
              <w:jc w:val="left"/>
              <w:rPr/>
            </w:pPr>
            <w:r>
              <w:rPr/>
              <w:t xml:space="preserve">1.12 </w:t>
            </w:r>
          </w:p>
        </w:tc>
        <w:tc>
          <w:tcPr>
            <w:tcW w:w="849"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0.91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0.89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1.07 </w:t>
            </w:r>
          </w:p>
        </w:tc>
      </w:tr>
      <w:tr>
        <w:trPr/>
        <w:tc>
          <w:tcPr>
            <w:tcW w:w="2130" w:type="dxa"/>
            <w:tcBorders/>
            <w:vAlign w:val="center"/>
          </w:tcPr>
          <w:p>
            <w:pPr>
              <w:pStyle w:val="TableContents"/>
              <w:bidi w:val="0"/>
              <w:spacing w:before="0" w:after="283"/>
              <w:jc w:val="left"/>
              <w:rPr/>
            </w:pPr>
            <w:r>
              <w:rPr/>
              <w:t xml:space="preserve">Algeria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1.03 </w:t>
            </w:r>
          </w:p>
        </w:tc>
        <w:tc>
          <w:tcPr>
            <w:tcW w:w="727" w:type="dxa"/>
            <w:tcBorders/>
            <w:vAlign w:val="center"/>
          </w:tcPr>
          <w:p>
            <w:pPr>
              <w:pStyle w:val="TableContents"/>
              <w:bidi w:val="0"/>
              <w:spacing w:before="0" w:after="283"/>
              <w:jc w:val="left"/>
              <w:rPr/>
            </w:pPr>
            <w:r>
              <w:rPr/>
              <w:t xml:space="preserve">0.86 </w:t>
            </w:r>
          </w:p>
        </w:tc>
        <w:tc>
          <w:tcPr>
            <w:tcW w:w="664" w:type="dxa"/>
            <w:tcBorders/>
            <w:vAlign w:val="center"/>
          </w:tcPr>
          <w:p>
            <w:pPr>
              <w:pStyle w:val="TableContents"/>
              <w:bidi w:val="0"/>
              <w:spacing w:before="0" w:after="283"/>
              <w:jc w:val="left"/>
              <w:rPr/>
            </w:pPr>
            <w:r>
              <w:rPr/>
              <w:t xml:space="preserve">1.03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Amerikan Samoa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0.96 </w:t>
            </w:r>
          </w:p>
        </w:tc>
        <w:tc>
          <w:tcPr>
            <w:tcW w:w="727" w:type="dxa"/>
            <w:tcBorders/>
            <w:vAlign w:val="center"/>
          </w:tcPr>
          <w:p>
            <w:pPr>
              <w:pStyle w:val="TableContents"/>
              <w:bidi w:val="0"/>
              <w:spacing w:before="0" w:after="283"/>
              <w:jc w:val="left"/>
              <w:rPr/>
            </w:pPr>
            <w:r>
              <w:rPr/>
              <w:t xml:space="preserve">0.85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Andorra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1.15 </w:t>
            </w:r>
          </w:p>
        </w:tc>
        <w:tc>
          <w:tcPr>
            <w:tcW w:w="727" w:type="dxa"/>
            <w:tcBorders/>
            <w:vAlign w:val="center"/>
          </w:tcPr>
          <w:p>
            <w:pPr>
              <w:pStyle w:val="TableContents"/>
              <w:bidi w:val="0"/>
              <w:spacing w:before="0" w:after="283"/>
              <w:jc w:val="left"/>
              <w:rPr/>
            </w:pPr>
            <w:r>
              <w:rPr/>
              <w:t xml:space="preserve">1.02 </w:t>
            </w:r>
          </w:p>
        </w:tc>
        <w:tc>
          <w:tcPr>
            <w:tcW w:w="664" w:type="dxa"/>
            <w:tcBorders/>
            <w:vAlign w:val="center"/>
          </w:tcPr>
          <w:p>
            <w:pPr>
              <w:pStyle w:val="TableContents"/>
              <w:bidi w:val="0"/>
              <w:spacing w:before="0" w:after="283"/>
              <w:jc w:val="left"/>
              <w:rPr/>
            </w:pPr>
            <w:r>
              <w:rPr/>
              <w:t xml:space="preserve">1.06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Angola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0.94 </w:t>
            </w:r>
          </w:p>
        </w:tc>
        <w:tc>
          <w:tcPr>
            <w:tcW w:w="727" w:type="dxa"/>
            <w:tcBorders/>
            <w:vAlign w:val="center"/>
          </w:tcPr>
          <w:p>
            <w:pPr>
              <w:pStyle w:val="TableContents"/>
              <w:bidi w:val="0"/>
              <w:spacing w:before="0" w:after="283"/>
              <w:jc w:val="left"/>
              <w:rPr/>
            </w:pPr>
            <w:r>
              <w:rPr/>
              <w:t xml:space="preserve">1.5 </w:t>
            </w:r>
          </w:p>
        </w:tc>
        <w:tc>
          <w:tcPr>
            <w:tcW w:w="664" w:type="dxa"/>
            <w:tcBorders/>
            <w:vAlign w:val="center"/>
          </w:tcPr>
          <w:p>
            <w:pPr>
              <w:pStyle w:val="TableContents"/>
              <w:bidi w:val="0"/>
              <w:spacing w:before="0" w:after="283"/>
              <w:jc w:val="left"/>
              <w:rPr/>
            </w:pPr>
            <w:r>
              <w:rPr/>
              <w:t xml:space="preserve">1.02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Anguilla </w:t>
            </w:r>
          </w:p>
        </w:tc>
        <w:tc>
          <w:tcPr>
            <w:tcW w:w="1618" w:type="dxa"/>
            <w:tcBorders/>
            <w:vAlign w:val="center"/>
          </w:tcPr>
          <w:p>
            <w:pPr>
              <w:pStyle w:val="TableContents"/>
              <w:bidi w:val="0"/>
              <w:spacing w:before="0" w:after="283"/>
              <w:jc w:val="left"/>
              <w:rPr/>
            </w:pPr>
            <w:r>
              <w:rPr/>
              <w:t xml:space="preserve">1.04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0.82 </w:t>
            </w:r>
          </w:p>
        </w:tc>
        <w:tc>
          <w:tcPr>
            <w:tcW w:w="849" w:type="dxa"/>
            <w:tcBorders/>
            <w:vAlign w:val="center"/>
          </w:tcPr>
          <w:p>
            <w:pPr>
              <w:pStyle w:val="TableContents"/>
              <w:bidi w:val="0"/>
              <w:spacing w:before="0" w:after="283"/>
              <w:jc w:val="left"/>
              <w:rPr/>
            </w:pPr>
            <w:r>
              <w:rPr/>
              <w:t xml:space="preserve">0.90 </w:t>
            </w:r>
          </w:p>
        </w:tc>
        <w:tc>
          <w:tcPr>
            <w:tcW w:w="727" w:type="dxa"/>
            <w:tcBorders/>
            <w:vAlign w:val="center"/>
          </w:tcPr>
          <w:p>
            <w:pPr>
              <w:pStyle w:val="TableContents"/>
              <w:bidi w:val="0"/>
              <w:spacing w:before="0" w:after="283"/>
              <w:jc w:val="left"/>
              <w:rPr/>
            </w:pPr>
            <w:r>
              <w:rPr/>
              <w:t xml:space="preserve">0.98 </w:t>
            </w:r>
          </w:p>
        </w:tc>
        <w:tc>
          <w:tcPr>
            <w:tcW w:w="664" w:type="dxa"/>
            <w:tcBorders/>
            <w:vAlign w:val="center"/>
          </w:tcPr>
          <w:p>
            <w:pPr>
              <w:pStyle w:val="TableContents"/>
              <w:bidi w:val="0"/>
              <w:spacing w:before="0" w:after="283"/>
              <w:jc w:val="left"/>
              <w:rPr/>
            </w:pPr>
            <w:r>
              <w:rPr/>
              <w:t xml:space="preserve">0.91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Antigua ja Barbuda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0.84 </w:t>
            </w:r>
          </w:p>
        </w:tc>
        <w:tc>
          <w:tcPr>
            <w:tcW w:w="849" w:type="dxa"/>
            <w:tcBorders/>
            <w:vAlign w:val="center"/>
          </w:tcPr>
          <w:p>
            <w:pPr>
              <w:pStyle w:val="TableContents"/>
              <w:bidi w:val="0"/>
              <w:spacing w:before="0" w:after="283"/>
              <w:jc w:val="left"/>
              <w:rPr/>
            </w:pPr>
            <w:r>
              <w:rPr/>
              <w:t xml:space="preserve">0.82 </w:t>
            </w:r>
          </w:p>
        </w:tc>
        <w:tc>
          <w:tcPr>
            <w:tcW w:w="727" w:type="dxa"/>
            <w:tcBorders/>
            <w:vAlign w:val="center"/>
          </w:tcPr>
          <w:p>
            <w:pPr>
              <w:pStyle w:val="TableContents"/>
              <w:bidi w:val="0"/>
              <w:spacing w:before="0" w:after="283"/>
              <w:jc w:val="left"/>
              <w:rPr/>
            </w:pPr>
            <w:r>
              <w:rPr/>
              <w:t xml:space="preserve">0.76 </w:t>
            </w:r>
          </w:p>
        </w:tc>
        <w:tc>
          <w:tcPr>
            <w:tcW w:w="664" w:type="dxa"/>
            <w:tcBorders/>
            <w:vAlign w:val="center"/>
          </w:tcPr>
          <w:p>
            <w:pPr>
              <w:pStyle w:val="TableContents"/>
              <w:bidi w:val="0"/>
              <w:spacing w:before="0" w:after="283"/>
              <w:jc w:val="left"/>
              <w:rPr/>
            </w:pPr>
            <w:r>
              <w:rPr/>
              <w:t xml:space="preserve">0.90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Argentiina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sz w:val="4"/>
                <w:szCs w:val="4"/>
              </w:rPr>
            </w:pPr>
            <w:r>
              <w:rPr>
                <w:sz w:val="4"/>
                <w:szCs w:val="4"/>
              </w:rPr>
            </w:r>
          </w:p>
        </w:tc>
        <w:tc>
          <w:tcPr>
            <w:tcW w:w="849" w:type="dxa"/>
            <w:tcBorders/>
            <w:vAlign w:val="center"/>
          </w:tcPr>
          <w:p>
            <w:pPr>
              <w:pStyle w:val="TableContents"/>
              <w:bidi w:val="0"/>
              <w:spacing w:before="0" w:after="283"/>
              <w:jc w:val="left"/>
              <w:rPr/>
            </w:pPr>
            <w:r>
              <w:rPr/>
              <w:t xml:space="preserve">0.94 </w:t>
            </w:r>
          </w:p>
        </w:tc>
        <w:tc>
          <w:tcPr>
            <w:tcW w:w="727" w:type="dxa"/>
            <w:tcBorders/>
            <w:vAlign w:val="center"/>
          </w:tcPr>
          <w:p>
            <w:pPr>
              <w:pStyle w:val="TableContents"/>
              <w:bidi w:val="0"/>
              <w:spacing w:before="0" w:after="283"/>
              <w:jc w:val="left"/>
              <w:rPr/>
            </w:pPr>
            <w:r>
              <w:rPr/>
              <w:t xml:space="preserve">0.71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1.04 </w:t>
            </w:r>
          </w:p>
        </w:tc>
      </w:tr>
      <w:tr>
        <w:trPr/>
        <w:tc>
          <w:tcPr>
            <w:tcW w:w="2130" w:type="dxa"/>
            <w:tcBorders/>
            <w:vAlign w:val="center"/>
          </w:tcPr>
          <w:p>
            <w:pPr>
              <w:pStyle w:val="TableContents"/>
              <w:bidi w:val="0"/>
              <w:spacing w:before="0" w:after="283"/>
              <w:jc w:val="left"/>
              <w:rPr/>
            </w:pPr>
            <w:r>
              <w:rPr/>
              <w:t xml:space="preserve">Armenia </w:t>
            </w:r>
          </w:p>
        </w:tc>
        <w:tc>
          <w:tcPr>
            <w:tcW w:w="1618" w:type="dxa"/>
            <w:tcBorders/>
            <w:vAlign w:val="center"/>
          </w:tcPr>
          <w:p>
            <w:pPr>
              <w:pStyle w:val="TableContents"/>
              <w:bidi w:val="0"/>
              <w:spacing w:before="0" w:after="283"/>
              <w:jc w:val="left"/>
              <w:rPr/>
            </w:pPr>
            <w:r>
              <w:rPr/>
              <w:t xml:space="preserve">1.13 </w:t>
            </w:r>
          </w:p>
        </w:tc>
        <w:tc>
          <w:tcPr>
            <w:tcW w:w="813" w:type="dxa"/>
            <w:tcBorders/>
            <w:vAlign w:val="center"/>
          </w:tcPr>
          <w:p>
            <w:pPr>
              <w:pStyle w:val="TableContents"/>
              <w:bidi w:val="0"/>
              <w:spacing w:before="0" w:after="283"/>
              <w:jc w:val="left"/>
              <w:rPr/>
            </w:pPr>
            <w:r>
              <w:rPr/>
              <w:t xml:space="preserve">1.14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0.93 </w:t>
            </w:r>
          </w:p>
        </w:tc>
        <w:tc>
          <w:tcPr>
            <w:tcW w:w="849" w:type="dxa"/>
            <w:tcBorders/>
            <w:vAlign w:val="center"/>
          </w:tcPr>
          <w:p>
            <w:pPr>
              <w:pStyle w:val="TableContents"/>
              <w:bidi w:val="0"/>
              <w:spacing w:before="0" w:after="283"/>
              <w:jc w:val="left"/>
              <w:rPr/>
            </w:pPr>
            <w:r>
              <w:rPr/>
              <w:t xml:space="preserve">0.84 </w:t>
            </w:r>
          </w:p>
        </w:tc>
        <w:tc>
          <w:tcPr>
            <w:tcW w:w="727" w:type="dxa"/>
            <w:tcBorders/>
            <w:vAlign w:val="center"/>
          </w:tcPr>
          <w:p>
            <w:pPr>
              <w:pStyle w:val="TableContents"/>
              <w:bidi w:val="0"/>
              <w:spacing w:before="0" w:after="283"/>
              <w:jc w:val="left"/>
              <w:rPr/>
            </w:pPr>
            <w:r>
              <w:rPr/>
              <w:t xml:space="preserve">0.67 </w:t>
            </w:r>
          </w:p>
        </w:tc>
        <w:tc>
          <w:tcPr>
            <w:tcW w:w="664" w:type="dxa"/>
            <w:tcBorders/>
            <w:vAlign w:val="center"/>
          </w:tcPr>
          <w:p>
            <w:pPr>
              <w:pStyle w:val="TableContents"/>
              <w:bidi w:val="0"/>
              <w:spacing w:before="0" w:after="283"/>
              <w:jc w:val="left"/>
              <w:rPr/>
            </w:pPr>
            <w:r>
              <w:rPr/>
              <w:t xml:space="preserve">0.94 </w:t>
            </w:r>
          </w:p>
        </w:tc>
        <w:tc>
          <w:tcPr>
            <w:tcW w:w="1706" w:type="dxa"/>
            <w:tcBorders/>
            <w:vAlign w:val="center"/>
          </w:tcPr>
          <w:p>
            <w:pPr>
              <w:pStyle w:val="TableContents"/>
              <w:bidi w:val="0"/>
              <w:spacing w:before="0" w:after="283"/>
              <w:jc w:val="left"/>
              <w:rPr/>
            </w:pPr>
            <w:r>
              <w:rPr/>
              <w:t xml:space="preserve">1.15 </w:t>
            </w:r>
          </w:p>
        </w:tc>
      </w:tr>
      <w:tr>
        <w:trPr/>
        <w:tc>
          <w:tcPr>
            <w:tcW w:w="2130" w:type="dxa"/>
            <w:tcBorders/>
            <w:vAlign w:val="center"/>
          </w:tcPr>
          <w:p>
            <w:pPr>
              <w:pStyle w:val="TableContents"/>
              <w:bidi w:val="0"/>
              <w:spacing w:before="0" w:after="283"/>
              <w:jc w:val="left"/>
              <w:rPr/>
            </w:pPr>
            <w:r>
              <w:rPr/>
              <w:t xml:space="preserve">Aruba </w:t>
            </w:r>
          </w:p>
        </w:tc>
        <w:tc>
          <w:tcPr>
            <w:tcW w:w="1618" w:type="dxa"/>
            <w:tcBorders/>
            <w:vAlign w:val="center"/>
          </w:tcPr>
          <w:p>
            <w:pPr>
              <w:pStyle w:val="TableContents"/>
              <w:bidi w:val="0"/>
              <w:spacing w:before="0" w:after="283"/>
              <w:jc w:val="left"/>
              <w:rPr/>
            </w:pPr>
            <w:r>
              <w:rPr/>
              <w:t xml:space="preserve">1.02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0.93 </w:t>
            </w:r>
          </w:p>
        </w:tc>
        <w:tc>
          <w:tcPr>
            <w:tcW w:w="849" w:type="dxa"/>
            <w:tcBorders/>
            <w:vAlign w:val="center"/>
          </w:tcPr>
          <w:p>
            <w:pPr>
              <w:pStyle w:val="TableContents"/>
              <w:bidi w:val="0"/>
              <w:spacing w:before="0" w:after="283"/>
              <w:jc w:val="left"/>
              <w:rPr/>
            </w:pPr>
            <w:r>
              <w:rPr/>
              <w:t xml:space="preserve">0.87 </w:t>
            </w:r>
          </w:p>
        </w:tc>
        <w:tc>
          <w:tcPr>
            <w:tcW w:w="727" w:type="dxa"/>
            <w:tcBorders/>
            <w:vAlign w:val="center"/>
          </w:tcPr>
          <w:p>
            <w:pPr>
              <w:pStyle w:val="TableContents"/>
              <w:bidi w:val="0"/>
              <w:spacing w:before="0" w:after="283"/>
              <w:jc w:val="left"/>
              <w:rPr/>
            </w:pPr>
            <w:r>
              <w:rPr/>
              <w:t xml:space="preserve">0.64 </w:t>
            </w:r>
          </w:p>
        </w:tc>
        <w:tc>
          <w:tcPr>
            <w:tcW w:w="664" w:type="dxa"/>
            <w:tcBorders/>
            <w:vAlign w:val="center"/>
          </w:tcPr>
          <w:p>
            <w:pPr>
              <w:pStyle w:val="TableContents"/>
              <w:bidi w:val="0"/>
              <w:spacing w:before="0" w:after="283"/>
              <w:jc w:val="left"/>
              <w:rPr/>
            </w:pPr>
            <w:r>
              <w:rPr/>
              <w:t xml:space="preserve">0.90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Australia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0.86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Itävalta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0.76 </w:t>
            </w:r>
          </w:p>
        </w:tc>
        <w:tc>
          <w:tcPr>
            <w:tcW w:w="664" w:type="dxa"/>
            <w:tcBorders/>
            <w:vAlign w:val="center"/>
          </w:tcPr>
          <w:p>
            <w:pPr>
              <w:pStyle w:val="TableContents"/>
              <w:bidi w:val="0"/>
              <w:spacing w:before="0" w:after="283"/>
              <w:jc w:val="left"/>
              <w:rPr/>
            </w:pPr>
            <w:r>
              <w:rPr/>
              <w:t xml:space="preserve">0.96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Azerbaidžan </w:t>
            </w:r>
          </w:p>
        </w:tc>
        <w:tc>
          <w:tcPr>
            <w:tcW w:w="1618" w:type="dxa"/>
            <w:tcBorders/>
            <w:vAlign w:val="center"/>
          </w:tcPr>
          <w:p>
            <w:pPr>
              <w:pStyle w:val="TableContents"/>
              <w:bidi w:val="0"/>
              <w:spacing w:before="0" w:after="283"/>
              <w:jc w:val="left"/>
              <w:rPr/>
            </w:pPr>
            <w:r>
              <w:rPr/>
              <w:t xml:space="preserve">1.11 </w:t>
            </w:r>
          </w:p>
        </w:tc>
        <w:tc>
          <w:tcPr>
            <w:tcW w:w="813" w:type="dxa"/>
            <w:tcBorders/>
            <w:vAlign w:val="center"/>
          </w:tcPr>
          <w:p>
            <w:pPr>
              <w:pStyle w:val="TableContents"/>
              <w:bidi w:val="0"/>
              <w:spacing w:before="0" w:after="283"/>
              <w:jc w:val="left"/>
              <w:rPr/>
            </w:pPr>
            <w:r>
              <w:rPr/>
              <w:t xml:space="preserve">1.15 </w:t>
            </w:r>
          </w:p>
        </w:tc>
        <w:tc>
          <w:tcPr>
            <w:tcW w:w="849" w:type="dxa"/>
            <w:tcBorders/>
            <w:vAlign w:val="center"/>
          </w:tcPr>
          <w:p>
            <w:pPr>
              <w:pStyle w:val="TableContents"/>
              <w:bidi w:val="0"/>
              <w:spacing w:before="0" w:after="283"/>
              <w:jc w:val="left"/>
              <w:rPr/>
            </w:pPr>
            <w:r>
              <w:rPr/>
              <w:t xml:space="preserve">1.09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0.86 </w:t>
            </w:r>
          </w:p>
        </w:tc>
        <w:tc>
          <w:tcPr>
            <w:tcW w:w="727" w:type="dxa"/>
            <w:tcBorders/>
            <w:vAlign w:val="center"/>
          </w:tcPr>
          <w:p>
            <w:pPr>
              <w:pStyle w:val="TableContents"/>
              <w:bidi w:val="0"/>
              <w:spacing w:before="0" w:after="283"/>
              <w:jc w:val="left"/>
              <w:rPr/>
            </w:pPr>
            <w:r>
              <w:rPr/>
              <w:t xml:space="preserve">0.62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1.16 </w:t>
            </w:r>
          </w:p>
        </w:tc>
      </w:tr>
      <w:tr>
        <w:trPr/>
        <w:tc>
          <w:tcPr>
            <w:tcW w:w="2130" w:type="dxa"/>
            <w:tcBorders/>
            <w:vAlign w:val="center"/>
          </w:tcPr>
          <w:p>
            <w:pPr>
              <w:pStyle w:val="TableContents"/>
              <w:bidi w:val="0"/>
              <w:spacing w:before="0" w:after="283"/>
              <w:jc w:val="left"/>
              <w:rPr/>
            </w:pPr>
            <w:r>
              <w:rPr/>
              <w:t xml:space="preserve">Bahama, Bahama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0.81 </w:t>
            </w:r>
          </w:p>
        </w:tc>
        <w:tc>
          <w:tcPr>
            <w:tcW w:w="727" w:type="dxa"/>
            <w:tcBorders/>
            <w:vAlign w:val="center"/>
          </w:tcPr>
          <w:p>
            <w:pPr>
              <w:pStyle w:val="TableContents"/>
              <w:bidi w:val="0"/>
              <w:spacing w:before="0" w:after="283"/>
              <w:jc w:val="left"/>
              <w:rPr/>
            </w:pPr>
            <w:r>
              <w:rPr/>
              <w:t xml:space="preserve">0.62 </w:t>
            </w:r>
          </w:p>
        </w:tc>
        <w:tc>
          <w:tcPr>
            <w:tcW w:w="664" w:type="dxa"/>
            <w:tcBorders/>
            <w:vAlign w:val="center"/>
          </w:tcPr>
          <w:p>
            <w:pPr>
              <w:pStyle w:val="TableContents"/>
              <w:bidi w:val="0"/>
              <w:spacing w:before="0" w:after="283"/>
              <w:jc w:val="left"/>
              <w:rPr/>
            </w:pPr>
            <w:r>
              <w:rPr/>
              <w:t xml:space="preserve">0.96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Bahrain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1.30 </w:t>
            </w:r>
          </w:p>
        </w:tc>
        <w:tc>
          <w:tcPr>
            <w:tcW w:w="849" w:type="dxa"/>
            <w:tcBorders/>
            <w:vAlign w:val="center"/>
          </w:tcPr>
          <w:p>
            <w:pPr>
              <w:pStyle w:val="TableContents"/>
              <w:bidi w:val="0"/>
              <w:spacing w:before="0" w:after="283"/>
              <w:jc w:val="left"/>
              <w:rPr/>
            </w:pPr>
            <w:r>
              <w:rPr/>
              <w:t xml:space="preserve">1.88 </w:t>
            </w:r>
          </w:p>
        </w:tc>
        <w:tc>
          <w:tcPr>
            <w:tcW w:w="849" w:type="dxa"/>
            <w:tcBorders/>
            <w:vAlign w:val="center"/>
          </w:tcPr>
          <w:p>
            <w:pPr>
              <w:pStyle w:val="TableContents"/>
              <w:bidi w:val="0"/>
              <w:spacing w:before="0" w:after="283"/>
              <w:jc w:val="left"/>
              <w:rPr/>
            </w:pPr>
            <w:r>
              <w:rPr/>
              <w:t xml:space="preserve">1.81 </w:t>
            </w:r>
          </w:p>
        </w:tc>
        <w:tc>
          <w:tcPr>
            <w:tcW w:w="727" w:type="dxa"/>
            <w:tcBorders/>
            <w:vAlign w:val="center"/>
          </w:tcPr>
          <w:p>
            <w:pPr>
              <w:pStyle w:val="TableContents"/>
              <w:bidi w:val="0"/>
              <w:spacing w:before="0" w:after="283"/>
              <w:jc w:val="left"/>
              <w:rPr/>
            </w:pPr>
            <w:r>
              <w:rPr/>
              <w:t xml:space="preserve">0.95 </w:t>
            </w:r>
          </w:p>
        </w:tc>
        <w:tc>
          <w:tcPr>
            <w:tcW w:w="664" w:type="dxa"/>
            <w:tcBorders/>
            <w:vAlign w:val="center"/>
          </w:tcPr>
          <w:p>
            <w:pPr>
              <w:pStyle w:val="TableContents"/>
              <w:bidi w:val="0"/>
              <w:spacing w:before="0" w:after="283"/>
              <w:jc w:val="left"/>
              <w:rPr/>
            </w:pPr>
            <w:r>
              <w:rPr/>
              <w:t xml:space="preserve">-</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Bangladesh </w:t>
            </w:r>
          </w:p>
        </w:tc>
        <w:tc>
          <w:tcPr>
            <w:tcW w:w="1618" w:type="dxa"/>
            <w:tcBorders/>
            <w:vAlign w:val="center"/>
          </w:tcPr>
          <w:p>
            <w:pPr>
              <w:pStyle w:val="TableContents"/>
              <w:bidi w:val="0"/>
              <w:spacing w:before="0" w:after="283"/>
              <w:jc w:val="left"/>
              <w:rPr/>
            </w:pPr>
            <w:r>
              <w:rPr/>
              <w:t xml:space="preserve">1.04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0.93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0.97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Barbados </w:t>
            </w:r>
          </w:p>
        </w:tc>
        <w:tc>
          <w:tcPr>
            <w:tcW w:w="1618" w:type="dxa"/>
            <w:tcBorders/>
            <w:vAlign w:val="center"/>
          </w:tcPr>
          <w:p>
            <w:pPr>
              <w:pStyle w:val="TableContents"/>
              <w:bidi w:val="0"/>
              <w:spacing w:before="0" w:after="283"/>
              <w:jc w:val="left"/>
              <w:rPr/>
            </w:pPr>
            <w:r>
              <w:rPr/>
              <w:t xml:space="preserve">1.01 </w:t>
            </w:r>
          </w:p>
        </w:tc>
        <w:tc>
          <w:tcPr>
            <w:tcW w:w="813"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0.88 </w:t>
            </w:r>
          </w:p>
        </w:tc>
        <w:tc>
          <w:tcPr>
            <w:tcW w:w="727" w:type="dxa"/>
            <w:tcBorders/>
            <w:vAlign w:val="center"/>
          </w:tcPr>
          <w:p>
            <w:pPr>
              <w:pStyle w:val="TableContents"/>
              <w:bidi w:val="0"/>
              <w:spacing w:before="0" w:after="283"/>
              <w:jc w:val="left"/>
              <w:rPr/>
            </w:pPr>
            <w:r>
              <w:rPr/>
              <w:t xml:space="preserve">0.66 </w:t>
            </w:r>
          </w:p>
        </w:tc>
        <w:tc>
          <w:tcPr>
            <w:tcW w:w="664" w:type="dxa"/>
            <w:tcBorders/>
            <w:vAlign w:val="center"/>
          </w:tcPr>
          <w:p>
            <w:pPr>
              <w:pStyle w:val="TableContents"/>
              <w:bidi w:val="0"/>
              <w:spacing w:before="0" w:after="283"/>
              <w:jc w:val="left"/>
              <w:rPr/>
            </w:pPr>
            <w:r>
              <w:rPr/>
              <w:t xml:space="preserve">0.94 </w:t>
            </w:r>
          </w:p>
        </w:tc>
        <w:tc>
          <w:tcPr>
            <w:tcW w:w="1706" w:type="dxa"/>
            <w:tcBorders/>
            <w:vAlign w:val="center"/>
          </w:tcPr>
          <w:p>
            <w:pPr>
              <w:pStyle w:val="TableContents"/>
              <w:bidi w:val="0"/>
              <w:spacing w:before="0" w:after="283"/>
              <w:jc w:val="left"/>
              <w:rPr/>
            </w:pPr>
            <w:r>
              <w:rPr/>
              <w:t xml:space="preserve">1.04 </w:t>
            </w:r>
          </w:p>
        </w:tc>
      </w:tr>
      <w:tr>
        <w:trPr/>
        <w:tc>
          <w:tcPr>
            <w:tcW w:w="2130" w:type="dxa"/>
            <w:tcBorders/>
            <w:vAlign w:val="center"/>
          </w:tcPr>
          <w:p>
            <w:pPr>
              <w:pStyle w:val="TableContents"/>
              <w:bidi w:val="0"/>
              <w:spacing w:before="0" w:after="283"/>
              <w:jc w:val="left"/>
              <w:rPr/>
            </w:pPr>
            <w:r>
              <w:rPr/>
              <w:t xml:space="preserve">Valko-Venäjä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0.97 </w:t>
            </w:r>
          </w:p>
        </w:tc>
        <w:tc>
          <w:tcPr>
            <w:tcW w:w="849" w:type="dxa"/>
            <w:tcBorders/>
            <w:vAlign w:val="center"/>
          </w:tcPr>
          <w:p>
            <w:pPr>
              <w:pStyle w:val="TableContents"/>
              <w:bidi w:val="0"/>
              <w:spacing w:before="0" w:after="283"/>
              <w:jc w:val="left"/>
              <w:rPr/>
            </w:pPr>
            <w:r>
              <w:rPr/>
              <w:t xml:space="preserve">0.79 </w:t>
            </w:r>
          </w:p>
        </w:tc>
        <w:tc>
          <w:tcPr>
            <w:tcW w:w="727" w:type="dxa"/>
            <w:tcBorders/>
            <w:vAlign w:val="center"/>
          </w:tcPr>
          <w:p>
            <w:pPr>
              <w:pStyle w:val="TableContents"/>
              <w:bidi w:val="0"/>
              <w:spacing w:before="0" w:after="283"/>
              <w:jc w:val="left"/>
              <w:rPr/>
            </w:pPr>
            <w:r>
              <w:rPr/>
              <w:t xml:space="preserve">0.46 </w:t>
            </w:r>
          </w:p>
        </w:tc>
        <w:tc>
          <w:tcPr>
            <w:tcW w:w="664" w:type="dxa"/>
            <w:tcBorders/>
            <w:vAlign w:val="center"/>
          </w:tcPr>
          <w:p>
            <w:pPr>
              <w:pStyle w:val="TableContents"/>
              <w:bidi w:val="0"/>
              <w:spacing w:before="0" w:after="283"/>
              <w:jc w:val="left"/>
              <w:rPr/>
            </w:pPr>
            <w:r>
              <w:rPr/>
              <w:t xml:space="preserve">0.87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Belgia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0.76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Belize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0.97 </w:t>
            </w:r>
          </w:p>
        </w:tc>
        <w:tc>
          <w:tcPr>
            <w:tcW w:w="727" w:type="dxa"/>
            <w:tcBorders/>
            <w:vAlign w:val="center"/>
          </w:tcPr>
          <w:p>
            <w:pPr>
              <w:pStyle w:val="TableContents"/>
              <w:bidi w:val="0"/>
              <w:spacing w:before="0" w:after="283"/>
              <w:jc w:val="left"/>
              <w:rPr/>
            </w:pPr>
            <w:r>
              <w:rPr/>
              <w:t xml:space="preserve">0.89 </w:t>
            </w:r>
          </w:p>
        </w:tc>
        <w:tc>
          <w:tcPr>
            <w:tcW w:w="664" w:type="dxa"/>
            <w:tcBorders/>
            <w:vAlign w:val="center"/>
          </w:tcPr>
          <w:p>
            <w:pPr>
              <w:pStyle w:val="TableContents"/>
              <w:bidi w:val="0"/>
              <w:spacing w:before="0" w:after="283"/>
              <w:jc w:val="left"/>
              <w:rPr/>
            </w:pPr>
            <w:r>
              <w:rPr/>
              <w:t xml:space="preserve">1.03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Benin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0.76 </w:t>
            </w:r>
          </w:p>
        </w:tc>
        <w:tc>
          <w:tcPr>
            <w:tcW w:w="727" w:type="dxa"/>
            <w:tcBorders/>
            <w:vAlign w:val="center"/>
          </w:tcPr>
          <w:p>
            <w:pPr>
              <w:pStyle w:val="TableContents"/>
              <w:bidi w:val="0"/>
              <w:spacing w:before="0" w:after="283"/>
              <w:jc w:val="left"/>
              <w:rPr/>
            </w:pPr>
            <w:r>
              <w:rPr/>
              <w:t xml:space="preserve">0.66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1.04 </w:t>
            </w:r>
          </w:p>
        </w:tc>
      </w:tr>
      <w:tr>
        <w:trPr/>
        <w:tc>
          <w:tcPr>
            <w:tcW w:w="2130" w:type="dxa"/>
            <w:tcBorders/>
            <w:vAlign w:val="center"/>
          </w:tcPr>
          <w:p>
            <w:pPr>
              <w:pStyle w:val="TableContents"/>
              <w:bidi w:val="0"/>
              <w:spacing w:before="0" w:after="283"/>
              <w:jc w:val="left"/>
              <w:rPr/>
            </w:pPr>
            <w:r>
              <w:rPr/>
              <w:t xml:space="preserve">Bermuda </w:t>
            </w:r>
          </w:p>
        </w:tc>
        <w:tc>
          <w:tcPr>
            <w:tcW w:w="1618" w:type="dxa"/>
            <w:tcBorders/>
            <w:vAlign w:val="center"/>
          </w:tcPr>
          <w:p>
            <w:pPr>
              <w:pStyle w:val="TableContents"/>
              <w:bidi w:val="0"/>
              <w:spacing w:before="0" w:after="283"/>
              <w:jc w:val="left"/>
              <w:rPr/>
            </w:pPr>
            <w:r>
              <w:rPr/>
              <w:t xml:space="preserve">1.02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0.89 </w:t>
            </w:r>
          </w:p>
        </w:tc>
        <w:tc>
          <w:tcPr>
            <w:tcW w:w="727" w:type="dxa"/>
            <w:tcBorders/>
            <w:vAlign w:val="center"/>
          </w:tcPr>
          <w:p>
            <w:pPr>
              <w:pStyle w:val="TableContents"/>
              <w:bidi w:val="0"/>
              <w:spacing w:before="0" w:after="283"/>
              <w:jc w:val="left"/>
              <w:rPr/>
            </w:pPr>
            <w:r>
              <w:rPr/>
              <w:t xml:space="preserve">0.73 </w:t>
            </w:r>
          </w:p>
        </w:tc>
        <w:tc>
          <w:tcPr>
            <w:tcW w:w="664" w:type="dxa"/>
            <w:tcBorders/>
            <w:vAlign w:val="center"/>
          </w:tcPr>
          <w:p>
            <w:pPr>
              <w:pStyle w:val="TableContents"/>
              <w:bidi w:val="0"/>
              <w:spacing w:before="0" w:after="283"/>
              <w:jc w:val="left"/>
              <w:rPr/>
            </w:pPr>
            <w:r>
              <w:rPr/>
              <w:t xml:space="preserve">0.94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Bhutan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1.14 </w:t>
            </w:r>
          </w:p>
        </w:tc>
        <w:tc>
          <w:tcPr>
            <w:tcW w:w="849" w:type="dxa"/>
            <w:tcBorders/>
            <w:vAlign w:val="center"/>
          </w:tcPr>
          <w:p>
            <w:pPr>
              <w:pStyle w:val="TableContents"/>
              <w:bidi w:val="0"/>
              <w:spacing w:before="0" w:after="283"/>
              <w:jc w:val="left"/>
              <w:rPr/>
            </w:pPr>
            <w:r>
              <w:rPr/>
              <w:t xml:space="preserve">1.16 </w:t>
            </w:r>
          </w:p>
        </w:tc>
        <w:tc>
          <w:tcPr>
            <w:tcW w:w="727" w:type="dxa"/>
            <w:tcBorders/>
            <w:vAlign w:val="center"/>
          </w:tcPr>
          <w:p>
            <w:pPr>
              <w:pStyle w:val="TableContents"/>
              <w:bidi w:val="0"/>
              <w:spacing w:before="0" w:after="283"/>
              <w:jc w:val="left"/>
              <w:rPr/>
            </w:pPr>
            <w:r>
              <w:rPr/>
              <w:t xml:space="preserve">1.10 </w:t>
            </w:r>
          </w:p>
        </w:tc>
        <w:tc>
          <w:tcPr>
            <w:tcW w:w="664" w:type="dxa"/>
            <w:tcBorders/>
            <w:vAlign w:val="center"/>
          </w:tcPr>
          <w:p>
            <w:pPr>
              <w:pStyle w:val="TableContents"/>
              <w:bidi w:val="0"/>
              <w:spacing w:before="0" w:after="283"/>
              <w:jc w:val="left"/>
              <w:rPr/>
            </w:pPr>
            <w:r>
              <w:rPr/>
              <w:t xml:space="preserve">1.09 </w:t>
            </w:r>
          </w:p>
        </w:tc>
        <w:tc>
          <w:tcPr>
            <w:tcW w:w="1706" w:type="dxa"/>
            <w:tcBorders/>
            <w:vAlign w:val="center"/>
          </w:tcPr>
          <w:p>
            <w:pPr>
              <w:pStyle w:val="TableContents"/>
              <w:bidi w:val="0"/>
              <w:spacing w:before="0" w:after="283"/>
              <w:jc w:val="left"/>
              <w:rPr/>
            </w:pPr>
            <w:r>
              <w:rPr/>
              <w:t xml:space="preserve">1.04 </w:t>
            </w:r>
          </w:p>
        </w:tc>
      </w:tr>
      <w:tr>
        <w:trPr/>
        <w:tc>
          <w:tcPr>
            <w:tcW w:w="2130" w:type="dxa"/>
            <w:tcBorders/>
            <w:vAlign w:val="center"/>
          </w:tcPr>
          <w:p>
            <w:pPr>
              <w:pStyle w:val="TableContents"/>
              <w:bidi w:val="0"/>
              <w:spacing w:before="0" w:after="283"/>
              <w:jc w:val="left"/>
              <w:rPr/>
            </w:pPr>
            <w:r>
              <w:rPr/>
              <w:t xml:space="preserve">Bolivia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0.95 </w:t>
            </w:r>
          </w:p>
        </w:tc>
        <w:tc>
          <w:tcPr>
            <w:tcW w:w="849" w:type="dxa"/>
            <w:tcBorders/>
            <w:vAlign w:val="center"/>
          </w:tcPr>
          <w:p>
            <w:pPr>
              <w:pStyle w:val="TableContents"/>
              <w:bidi w:val="0"/>
              <w:spacing w:before="0" w:after="283"/>
              <w:jc w:val="left"/>
              <w:rPr/>
            </w:pPr>
            <w:r>
              <w:rPr/>
              <w:t xml:space="preserve">0.86 </w:t>
            </w:r>
          </w:p>
        </w:tc>
        <w:tc>
          <w:tcPr>
            <w:tcW w:w="727" w:type="dxa"/>
            <w:tcBorders/>
            <w:vAlign w:val="center"/>
          </w:tcPr>
          <w:p>
            <w:pPr>
              <w:pStyle w:val="TableContents"/>
              <w:bidi w:val="0"/>
              <w:spacing w:before="0" w:after="283"/>
              <w:jc w:val="left"/>
              <w:rPr/>
            </w:pPr>
            <w:r>
              <w:rPr/>
              <w:t xml:space="preserve">0.79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Bosnia ja Hertsegovina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0.92 </w:t>
            </w:r>
          </w:p>
        </w:tc>
        <w:tc>
          <w:tcPr>
            <w:tcW w:w="727" w:type="dxa"/>
            <w:tcBorders/>
            <w:vAlign w:val="center"/>
          </w:tcPr>
          <w:p>
            <w:pPr>
              <w:pStyle w:val="TableContents"/>
              <w:bidi w:val="0"/>
              <w:spacing w:before="0" w:after="283"/>
              <w:jc w:val="left"/>
              <w:rPr/>
            </w:pPr>
            <w:r>
              <w:rPr/>
              <w:t xml:space="preserve">0.64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pPr>
            <w:r>
              <w:rPr/>
              <w:t xml:space="preserve">1.07 </w:t>
            </w:r>
          </w:p>
        </w:tc>
      </w:tr>
      <w:tr>
        <w:trPr/>
        <w:tc>
          <w:tcPr>
            <w:tcW w:w="2130" w:type="dxa"/>
            <w:tcBorders/>
            <w:vAlign w:val="center"/>
          </w:tcPr>
          <w:p>
            <w:pPr>
              <w:pStyle w:val="TableContents"/>
              <w:bidi w:val="0"/>
              <w:spacing w:before="0" w:after="283"/>
              <w:jc w:val="left"/>
              <w:rPr/>
            </w:pPr>
            <w:r>
              <w:rPr/>
              <w:t xml:space="preserve">Botswana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1.15 </w:t>
            </w:r>
          </w:p>
        </w:tc>
        <w:tc>
          <w:tcPr>
            <w:tcW w:w="849" w:type="dxa"/>
            <w:tcBorders/>
            <w:vAlign w:val="center"/>
          </w:tcPr>
          <w:p>
            <w:pPr>
              <w:pStyle w:val="TableContents"/>
              <w:bidi w:val="0"/>
              <w:spacing w:before="0" w:after="283"/>
              <w:jc w:val="left"/>
              <w:rPr/>
            </w:pPr>
            <w:r>
              <w:rPr/>
              <w:t xml:space="preserve">0.82 </w:t>
            </w:r>
          </w:p>
        </w:tc>
        <w:tc>
          <w:tcPr>
            <w:tcW w:w="727" w:type="dxa"/>
            <w:tcBorders/>
            <w:vAlign w:val="center"/>
          </w:tcPr>
          <w:p>
            <w:pPr>
              <w:pStyle w:val="TableContents"/>
              <w:bidi w:val="0"/>
              <w:spacing w:before="0" w:after="283"/>
              <w:jc w:val="left"/>
              <w:rPr/>
            </w:pPr>
            <w:r>
              <w:rPr/>
              <w:t xml:space="preserve">0.66 </w:t>
            </w:r>
          </w:p>
        </w:tc>
        <w:tc>
          <w:tcPr>
            <w:tcW w:w="664" w:type="dxa"/>
            <w:tcBorders/>
            <w:vAlign w:val="center"/>
          </w:tcPr>
          <w:p>
            <w:pPr>
              <w:pStyle w:val="TableContents"/>
              <w:bidi w:val="0"/>
              <w:spacing w:before="0" w:after="283"/>
              <w:jc w:val="left"/>
              <w:rPr/>
            </w:pPr>
            <w:r>
              <w:rPr/>
              <w:t xml:space="preserve">1.04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Brasilia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0.89 </w:t>
            </w:r>
          </w:p>
        </w:tc>
        <w:tc>
          <w:tcPr>
            <w:tcW w:w="727" w:type="dxa"/>
            <w:tcBorders/>
            <w:vAlign w:val="center"/>
          </w:tcPr>
          <w:p>
            <w:pPr>
              <w:pStyle w:val="TableContents"/>
              <w:bidi w:val="0"/>
              <w:spacing w:before="0" w:after="283"/>
              <w:jc w:val="left"/>
              <w:rPr/>
            </w:pPr>
            <w:r>
              <w:rPr/>
              <w:t xml:space="preserve">0.74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Brittiläiset Neitsytsaaret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0.97 </w:t>
            </w:r>
          </w:p>
        </w:tc>
        <w:tc>
          <w:tcPr>
            <w:tcW w:w="849" w:type="dxa"/>
            <w:tcBorders/>
            <w:vAlign w:val="center"/>
          </w:tcPr>
          <w:p>
            <w:pPr>
              <w:pStyle w:val="TableContents"/>
              <w:bidi w:val="0"/>
              <w:spacing w:before="0" w:after="283"/>
              <w:jc w:val="left"/>
              <w:rPr/>
            </w:pPr>
            <w:r>
              <w:rPr/>
              <w:t xml:space="preserve">0.92 </w:t>
            </w:r>
          </w:p>
        </w:tc>
        <w:tc>
          <w:tcPr>
            <w:tcW w:w="849" w:type="dxa"/>
            <w:tcBorders/>
            <w:vAlign w:val="center"/>
          </w:tcPr>
          <w:p>
            <w:pPr>
              <w:pStyle w:val="TableContents"/>
              <w:bidi w:val="0"/>
              <w:spacing w:before="0" w:after="283"/>
              <w:jc w:val="left"/>
              <w:rPr/>
            </w:pPr>
            <w:r>
              <w:rPr/>
              <w:t xml:space="preserve">0.89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0.95 </w:t>
            </w:r>
          </w:p>
        </w:tc>
        <w:tc>
          <w:tcPr>
            <w:tcW w:w="664" w:type="dxa"/>
            <w:tcBorders/>
            <w:vAlign w:val="center"/>
          </w:tcPr>
          <w:p>
            <w:pPr>
              <w:pStyle w:val="TableContents"/>
              <w:bidi w:val="0"/>
              <w:spacing w:before="0" w:after="283"/>
              <w:jc w:val="left"/>
              <w:rPr/>
            </w:pPr>
            <w:r>
              <w:rPr/>
              <w:t xml:space="preserve">0.92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Brunei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0.92 </w:t>
            </w:r>
          </w:p>
        </w:tc>
        <w:tc>
          <w:tcPr>
            <w:tcW w:w="849" w:type="dxa"/>
            <w:tcBorders/>
            <w:vAlign w:val="center"/>
          </w:tcPr>
          <w:p>
            <w:pPr>
              <w:pStyle w:val="TableContents"/>
              <w:bidi w:val="0"/>
              <w:spacing w:before="0" w:after="283"/>
              <w:jc w:val="left"/>
              <w:rPr/>
            </w:pPr>
            <w:r>
              <w:rPr/>
              <w:t xml:space="preserve">1.04 </w:t>
            </w:r>
          </w:p>
        </w:tc>
        <w:tc>
          <w:tcPr>
            <w:tcW w:w="727" w:type="dxa"/>
            <w:tcBorders/>
            <w:vAlign w:val="center"/>
          </w:tcPr>
          <w:p>
            <w:pPr>
              <w:pStyle w:val="TableContents"/>
              <w:bidi w:val="0"/>
              <w:spacing w:before="0" w:after="283"/>
              <w:jc w:val="left"/>
              <w:rPr/>
            </w:pPr>
            <w:r>
              <w:rPr/>
              <w:t xml:space="preserve">0.95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Bulgaria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1.09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0.88 </w:t>
            </w:r>
          </w:p>
        </w:tc>
        <w:tc>
          <w:tcPr>
            <w:tcW w:w="727" w:type="dxa"/>
            <w:tcBorders/>
            <w:vAlign w:val="center"/>
          </w:tcPr>
          <w:p>
            <w:pPr>
              <w:pStyle w:val="TableContents"/>
              <w:bidi w:val="0"/>
              <w:spacing w:before="0" w:after="283"/>
              <w:jc w:val="left"/>
              <w:rPr/>
            </w:pPr>
            <w:r>
              <w:rPr/>
              <w:t xml:space="preserve">0.69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Burkina Faso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0.77 </w:t>
            </w:r>
          </w:p>
        </w:tc>
        <w:tc>
          <w:tcPr>
            <w:tcW w:w="727" w:type="dxa"/>
            <w:tcBorders/>
            <w:vAlign w:val="center"/>
          </w:tcPr>
          <w:p>
            <w:pPr>
              <w:pStyle w:val="TableContents"/>
              <w:bidi w:val="0"/>
              <w:spacing w:before="0" w:after="283"/>
              <w:jc w:val="left"/>
              <w:rPr/>
            </w:pPr>
            <w:r>
              <w:rPr/>
              <w:t xml:space="preserve">0.60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Burma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0.89 </w:t>
            </w:r>
          </w:p>
        </w:tc>
        <w:tc>
          <w:tcPr>
            <w:tcW w:w="727" w:type="dxa"/>
            <w:tcBorders/>
            <w:vAlign w:val="center"/>
          </w:tcPr>
          <w:p>
            <w:pPr>
              <w:pStyle w:val="TableContents"/>
              <w:bidi w:val="0"/>
              <w:spacing w:before="0" w:after="283"/>
              <w:jc w:val="left"/>
              <w:rPr/>
            </w:pPr>
            <w:r>
              <w:rPr/>
              <w:t xml:space="preserve">0.77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Burundi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0.89 </w:t>
            </w:r>
          </w:p>
        </w:tc>
        <w:tc>
          <w:tcPr>
            <w:tcW w:w="727" w:type="dxa"/>
            <w:tcBorders/>
            <w:vAlign w:val="center"/>
          </w:tcPr>
          <w:p>
            <w:pPr>
              <w:pStyle w:val="TableContents"/>
              <w:bidi w:val="0"/>
              <w:spacing w:before="0" w:after="283"/>
              <w:jc w:val="left"/>
              <w:rPr/>
            </w:pPr>
            <w:r>
              <w:rPr/>
              <w:t xml:space="preserve">0.74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Kambodža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0.65 </w:t>
            </w:r>
          </w:p>
        </w:tc>
        <w:tc>
          <w:tcPr>
            <w:tcW w:w="727" w:type="dxa"/>
            <w:tcBorders/>
            <w:vAlign w:val="center"/>
          </w:tcPr>
          <w:p>
            <w:pPr>
              <w:pStyle w:val="TableContents"/>
              <w:bidi w:val="0"/>
              <w:spacing w:before="0" w:after="283"/>
              <w:jc w:val="left"/>
              <w:rPr/>
            </w:pPr>
            <w:r>
              <w:rPr/>
              <w:t xml:space="preserve">0.60 </w:t>
            </w:r>
          </w:p>
        </w:tc>
        <w:tc>
          <w:tcPr>
            <w:tcW w:w="664" w:type="dxa"/>
            <w:tcBorders/>
            <w:vAlign w:val="center"/>
          </w:tcPr>
          <w:p>
            <w:pPr>
              <w:pStyle w:val="TableContents"/>
              <w:bidi w:val="0"/>
              <w:spacing w:before="0" w:after="283"/>
              <w:jc w:val="left"/>
              <w:rPr/>
            </w:pPr>
            <w:r>
              <w:rPr/>
              <w:t xml:space="preserve">0.94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Kamerun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0.87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Kanada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0.80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Kap Verde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0.94 </w:t>
            </w:r>
          </w:p>
        </w:tc>
        <w:tc>
          <w:tcPr>
            <w:tcW w:w="849" w:type="dxa"/>
            <w:tcBorders/>
            <w:vAlign w:val="center"/>
          </w:tcPr>
          <w:p>
            <w:pPr>
              <w:pStyle w:val="TableContents"/>
              <w:bidi w:val="0"/>
              <w:spacing w:before="0" w:after="283"/>
              <w:jc w:val="left"/>
              <w:rPr/>
            </w:pPr>
            <w:r>
              <w:rPr/>
              <w:t xml:space="preserve">0.75 </w:t>
            </w:r>
          </w:p>
        </w:tc>
        <w:tc>
          <w:tcPr>
            <w:tcW w:w="727" w:type="dxa"/>
            <w:tcBorders/>
            <w:vAlign w:val="center"/>
          </w:tcPr>
          <w:p>
            <w:pPr>
              <w:pStyle w:val="TableContents"/>
              <w:bidi w:val="0"/>
              <w:spacing w:before="0" w:after="283"/>
              <w:jc w:val="left"/>
              <w:rPr/>
            </w:pPr>
            <w:r>
              <w:rPr/>
              <w:t xml:space="preserve">0.61 </w:t>
            </w:r>
          </w:p>
        </w:tc>
        <w:tc>
          <w:tcPr>
            <w:tcW w:w="664" w:type="dxa"/>
            <w:tcBorders/>
            <w:vAlign w:val="center"/>
          </w:tcPr>
          <w:p>
            <w:pPr>
              <w:pStyle w:val="TableContents"/>
              <w:bidi w:val="0"/>
              <w:spacing w:before="0" w:after="283"/>
              <w:jc w:val="left"/>
              <w:rPr/>
            </w:pPr>
            <w:r>
              <w:rPr/>
              <w:t xml:space="preserve">0.94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Caymansaaret </w:t>
            </w:r>
          </w:p>
        </w:tc>
        <w:tc>
          <w:tcPr>
            <w:tcW w:w="1618" w:type="dxa"/>
            <w:tcBorders/>
            <w:vAlign w:val="center"/>
          </w:tcPr>
          <w:p>
            <w:pPr>
              <w:pStyle w:val="TableContents"/>
              <w:bidi w:val="0"/>
              <w:spacing w:before="0" w:after="283"/>
              <w:jc w:val="left"/>
              <w:rPr/>
            </w:pPr>
            <w:r>
              <w:rPr/>
              <w:t xml:space="preserve">1.02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0.95 </w:t>
            </w:r>
          </w:p>
        </w:tc>
        <w:tc>
          <w:tcPr>
            <w:tcW w:w="849" w:type="dxa"/>
            <w:tcBorders/>
            <w:vAlign w:val="center"/>
          </w:tcPr>
          <w:p>
            <w:pPr>
              <w:pStyle w:val="TableContents"/>
              <w:bidi w:val="0"/>
              <w:spacing w:before="0" w:after="283"/>
              <w:jc w:val="left"/>
              <w:rPr/>
            </w:pPr>
            <w:r>
              <w:rPr/>
              <w:t xml:space="preserve">0.91 </w:t>
            </w:r>
          </w:p>
        </w:tc>
        <w:tc>
          <w:tcPr>
            <w:tcW w:w="727" w:type="dxa"/>
            <w:tcBorders/>
            <w:vAlign w:val="center"/>
          </w:tcPr>
          <w:p>
            <w:pPr>
              <w:pStyle w:val="TableContents"/>
              <w:bidi w:val="0"/>
              <w:spacing w:before="0" w:after="283"/>
              <w:jc w:val="left"/>
              <w:rPr/>
            </w:pPr>
            <w:r>
              <w:rPr/>
              <w:t xml:space="preserve">0.89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Keski-Afrikan tasavalta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0.84 </w:t>
            </w:r>
          </w:p>
        </w:tc>
        <w:tc>
          <w:tcPr>
            <w:tcW w:w="727" w:type="dxa"/>
            <w:tcBorders/>
            <w:vAlign w:val="center"/>
          </w:tcPr>
          <w:p>
            <w:pPr>
              <w:pStyle w:val="TableContents"/>
              <w:bidi w:val="0"/>
              <w:spacing w:before="0" w:after="283"/>
              <w:jc w:val="left"/>
              <w:rPr/>
            </w:pPr>
            <w:r>
              <w:rPr/>
              <w:t xml:space="preserve">0.64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Chad </w:t>
            </w:r>
          </w:p>
        </w:tc>
        <w:tc>
          <w:tcPr>
            <w:tcW w:w="1618" w:type="dxa"/>
            <w:tcBorders/>
            <w:vAlign w:val="center"/>
          </w:tcPr>
          <w:p>
            <w:pPr>
              <w:pStyle w:val="TableContents"/>
              <w:bidi w:val="0"/>
              <w:spacing w:before="0" w:after="283"/>
              <w:jc w:val="left"/>
              <w:rPr/>
            </w:pPr>
            <w:r>
              <w:rPr/>
              <w:t xml:space="preserve">1.04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0.95 </w:t>
            </w:r>
          </w:p>
        </w:tc>
        <w:tc>
          <w:tcPr>
            <w:tcW w:w="849" w:type="dxa"/>
            <w:tcBorders/>
            <w:vAlign w:val="center"/>
          </w:tcPr>
          <w:p>
            <w:pPr>
              <w:pStyle w:val="TableContents"/>
              <w:bidi w:val="0"/>
              <w:spacing w:before="0" w:after="283"/>
              <w:jc w:val="left"/>
              <w:rPr/>
            </w:pPr>
            <w:r>
              <w:rPr/>
              <w:t xml:space="preserve">0.83 </w:t>
            </w:r>
          </w:p>
        </w:tc>
        <w:tc>
          <w:tcPr>
            <w:tcW w:w="849" w:type="dxa"/>
            <w:tcBorders/>
            <w:vAlign w:val="center"/>
          </w:tcPr>
          <w:p>
            <w:pPr>
              <w:pStyle w:val="TableContents"/>
              <w:bidi w:val="0"/>
              <w:spacing w:before="0" w:after="283"/>
              <w:jc w:val="left"/>
              <w:rPr/>
            </w:pPr>
            <w:r>
              <w:rPr/>
              <w:t xml:space="preserve">0.79 </w:t>
            </w:r>
          </w:p>
        </w:tc>
        <w:tc>
          <w:tcPr>
            <w:tcW w:w="727" w:type="dxa"/>
            <w:tcBorders/>
            <w:vAlign w:val="center"/>
          </w:tcPr>
          <w:p>
            <w:pPr>
              <w:pStyle w:val="TableContents"/>
              <w:bidi w:val="0"/>
              <w:spacing w:before="0" w:after="283"/>
              <w:jc w:val="left"/>
              <w:rPr/>
            </w:pPr>
            <w:r>
              <w:rPr/>
              <w:t xml:space="preserve">0.71 </w:t>
            </w:r>
          </w:p>
        </w:tc>
        <w:tc>
          <w:tcPr>
            <w:tcW w:w="664" w:type="dxa"/>
            <w:tcBorders/>
            <w:vAlign w:val="center"/>
          </w:tcPr>
          <w:p>
            <w:pPr>
              <w:pStyle w:val="TableContents"/>
              <w:bidi w:val="0"/>
              <w:spacing w:before="0" w:after="283"/>
              <w:jc w:val="left"/>
              <w:rPr/>
            </w:pPr>
            <w:r>
              <w:rPr/>
              <w:t xml:space="preserve">0.93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Chile </w:t>
            </w:r>
          </w:p>
        </w:tc>
        <w:tc>
          <w:tcPr>
            <w:tcW w:w="1618" w:type="dxa"/>
            <w:tcBorders/>
            <w:vAlign w:val="center"/>
          </w:tcPr>
          <w:p>
            <w:pPr>
              <w:pStyle w:val="TableContents"/>
              <w:bidi w:val="0"/>
              <w:spacing w:before="0" w:after="283"/>
              <w:jc w:val="left"/>
              <w:rPr/>
            </w:pPr>
            <w:r>
              <w:rPr/>
              <w:t xml:space="preserve">1.04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0.89 </w:t>
            </w:r>
          </w:p>
        </w:tc>
        <w:tc>
          <w:tcPr>
            <w:tcW w:w="727" w:type="dxa"/>
            <w:tcBorders/>
            <w:vAlign w:val="center"/>
          </w:tcPr>
          <w:p>
            <w:pPr>
              <w:pStyle w:val="TableContents"/>
              <w:bidi w:val="0"/>
              <w:spacing w:before="0" w:after="283"/>
              <w:jc w:val="left"/>
              <w:rPr/>
            </w:pPr>
            <w:r>
              <w:rPr/>
              <w:t xml:space="preserve">0.72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1.04 </w:t>
            </w:r>
          </w:p>
        </w:tc>
      </w:tr>
      <w:tr>
        <w:trPr/>
        <w:tc>
          <w:tcPr>
            <w:tcW w:w="2130" w:type="dxa"/>
            <w:tcBorders/>
            <w:vAlign w:val="center"/>
          </w:tcPr>
          <w:p>
            <w:pPr>
              <w:pStyle w:val="TableContents"/>
              <w:bidi w:val="0"/>
              <w:spacing w:before="0" w:after="283"/>
              <w:jc w:val="left"/>
              <w:rPr/>
            </w:pPr>
            <w:r>
              <w:rPr/>
              <w:t xml:space="preserve">Kiina </w:t>
            </w:r>
          </w:p>
        </w:tc>
        <w:tc>
          <w:tcPr>
            <w:tcW w:w="1618" w:type="dxa"/>
            <w:tcBorders/>
            <w:vAlign w:val="center"/>
          </w:tcPr>
          <w:p>
            <w:pPr>
              <w:pStyle w:val="TableContents"/>
              <w:bidi w:val="0"/>
              <w:spacing w:before="0" w:after="283"/>
              <w:jc w:val="left"/>
              <w:rPr/>
            </w:pPr>
            <w:r>
              <w:rPr>
                <w:color w:val="A9A9A9"/>
              </w:rPr>
              <w:t xml:space="preserve">1.</w:t>
            </w:r>
            <w:r>
              <w:rPr/>
              <w:t xml:space="preserve">15 </w:t>
            </w:r>
          </w:p>
        </w:tc>
        <w:tc>
          <w:tcPr>
            <w:tcW w:w="813" w:type="dxa"/>
            <w:tcBorders/>
            <w:vAlign w:val="center"/>
          </w:tcPr>
          <w:p>
            <w:pPr>
              <w:pStyle w:val="TableContents"/>
              <w:bidi w:val="0"/>
              <w:spacing w:before="0" w:after="283"/>
              <w:jc w:val="left"/>
              <w:rPr/>
            </w:pPr>
            <w:r>
              <w:rPr/>
              <w:t xml:space="preserve">1.17 </w:t>
            </w:r>
          </w:p>
        </w:tc>
        <w:tc>
          <w:tcPr>
            <w:tcW w:w="849" w:type="dxa"/>
            <w:tcBorders/>
            <w:vAlign w:val="center"/>
          </w:tcPr>
          <w:p>
            <w:pPr>
              <w:pStyle w:val="TableContents"/>
              <w:bidi w:val="0"/>
              <w:spacing w:before="0" w:after="283"/>
              <w:jc w:val="left"/>
              <w:rPr/>
            </w:pPr>
            <w:r>
              <w:rPr/>
              <w:t xml:space="preserve">1.14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1.02 </w:t>
            </w:r>
          </w:p>
        </w:tc>
        <w:tc>
          <w:tcPr>
            <w:tcW w:w="727" w:type="dxa"/>
            <w:tcBorders/>
            <w:vAlign w:val="center"/>
          </w:tcPr>
          <w:p>
            <w:pPr>
              <w:pStyle w:val="TableContents"/>
              <w:bidi w:val="0"/>
              <w:spacing w:before="0" w:after="283"/>
              <w:jc w:val="left"/>
              <w:rPr/>
            </w:pPr>
            <w:r>
              <w:rPr/>
              <w:t xml:space="preserve">0.92 </w:t>
            </w:r>
          </w:p>
        </w:tc>
        <w:tc>
          <w:tcPr>
            <w:tcW w:w="664" w:type="dxa"/>
            <w:tcBorders/>
            <w:vAlign w:val="center"/>
          </w:tcPr>
          <w:p>
            <w:pPr>
              <w:pStyle w:val="TableContents"/>
              <w:bidi w:val="0"/>
              <w:spacing w:before="0" w:after="283"/>
              <w:jc w:val="left"/>
              <w:rPr/>
            </w:pPr>
            <w:r>
              <w:rPr/>
              <w:t xml:space="preserve">1.06 </w:t>
            </w:r>
          </w:p>
        </w:tc>
        <w:tc>
          <w:tcPr>
            <w:tcW w:w="1706" w:type="dxa"/>
            <w:tcBorders/>
            <w:vAlign w:val="center"/>
          </w:tcPr>
          <w:p>
            <w:pPr>
              <w:pStyle w:val="TableContents"/>
              <w:bidi w:val="0"/>
              <w:spacing w:before="0" w:after="283"/>
              <w:jc w:val="left"/>
              <w:rPr/>
            </w:pPr>
            <w:r>
              <w:rPr/>
              <w:t xml:space="preserve">1.19 </w:t>
            </w:r>
          </w:p>
        </w:tc>
      </w:tr>
      <w:tr>
        <w:trPr/>
        <w:tc>
          <w:tcPr>
            <w:tcW w:w="2130" w:type="dxa"/>
            <w:tcBorders/>
            <w:vAlign w:val="center"/>
          </w:tcPr>
          <w:p>
            <w:pPr>
              <w:pStyle w:val="TableContents"/>
              <w:bidi w:val="0"/>
              <w:spacing w:before="0" w:after="283"/>
              <w:jc w:val="left"/>
              <w:rPr/>
            </w:pPr>
            <w:r>
              <w:rPr/>
              <w:t xml:space="preserve">Kolumbia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0.88 </w:t>
            </w:r>
          </w:p>
        </w:tc>
        <w:tc>
          <w:tcPr>
            <w:tcW w:w="727" w:type="dxa"/>
            <w:tcBorders/>
            <w:vAlign w:val="center"/>
          </w:tcPr>
          <w:p>
            <w:pPr>
              <w:pStyle w:val="TableContents"/>
              <w:bidi w:val="0"/>
              <w:spacing w:before="0" w:after="283"/>
              <w:jc w:val="left"/>
              <w:rPr/>
            </w:pPr>
            <w:r>
              <w:rPr/>
              <w:t xml:space="preserve">0.72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Komorit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0.94 </w:t>
            </w:r>
          </w:p>
        </w:tc>
        <w:tc>
          <w:tcPr>
            <w:tcW w:w="849" w:type="dxa"/>
            <w:tcBorders/>
            <w:vAlign w:val="center"/>
          </w:tcPr>
          <w:p>
            <w:pPr>
              <w:pStyle w:val="TableContents"/>
              <w:bidi w:val="0"/>
              <w:spacing w:before="0" w:after="283"/>
              <w:jc w:val="left"/>
              <w:rPr/>
            </w:pPr>
            <w:r>
              <w:rPr/>
              <w:t xml:space="preserve">0.90 </w:t>
            </w:r>
          </w:p>
        </w:tc>
        <w:tc>
          <w:tcPr>
            <w:tcW w:w="849" w:type="dxa"/>
            <w:tcBorders/>
            <w:vAlign w:val="center"/>
          </w:tcPr>
          <w:p>
            <w:pPr>
              <w:pStyle w:val="TableContents"/>
              <w:bidi w:val="0"/>
              <w:spacing w:before="0" w:after="283"/>
              <w:jc w:val="left"/>
              <w:rPr/>
            </w:pPr>
            <w:r>
              <w:rPr/>
              <w:t xml:space="preserve">0.80 </w:t>
            </w:r>
          </w:p>
        </w:tc>
        <w:tc>
          <w:tcPr>
            <w:tcW w:w="727" w:type="dxa"/>
            <w:tcBorders/>
            <w:vAlign w:val="center"/>
          </w:tcPr>
          <w:p>
            <w:pPr>
              <w:pStyle w:val="TableContents"/>
              <w:bidi w:val="0"/>
              <w:spacing w:before="0" w:after="283"/>
              <w:jc w:val="left"/>
              <w:rPr/>
            </w:pPr>
            <w:r>
              <w:rPr/>
              <w:t xml:space="preserve">0.88 </w:t>
            </w:r>
          </w:p>
        </w:tc>
        <w:tc>
          <w:tcPr>
            <w:tcW w:w="664" w:type="dxa"/>
            <w:tcBorders/>
            <w:vAlign w:val="center"/>
          </w:tcPr>
          <w:p>
            <w:pPr>
              <w:pStyle w:val="TableContents"/>
              <w:bidi w:val="0"/>
              <w:spacing w:before="0" w:after="283"/>
              <w:jc w:val="left"/>
              <w:rPr/>
            </w:pPr>
            <w:r>
              <w:rPr/>
              <w:t xml:space="preserve">0.94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Kongon demokraattinen tasavalta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0.89 </w:t>
            </w:r>
          </w:p>
        </w:tc>
        <w:tc>
          <w:tcPr>
            <w:tcW w:w="727" w:type="dxa"/>
            <w:tcBorders/>
            <w:vAlign w:val="center"/>
          </w:tcPr>
          <w:p>
            <w:pPr>
              <w:pStyle w:val="TableContents"/>
              <w:bidi w:val="0"/>
              <w:spacing w:before="0" w:after="283"/>
              <w:jc w:val="left"/>
              <w:rPr/>
            </w:pPr>
            <w:r>
              <w:rPr/>
              <w:t xml:space="preserve">0.73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Kongon tasavalta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0.99 </w:t>
            </w:r>
          </w:p>
        </w:tc>
        <w:tc>
          <w:tcPr>
            <w:tcW w:w="727" w:type="dxa"/>
            <w:tcBorders/>
            <w:vAlign w:val="center"/>
          </w:tcPr>
          <w:p>
            <w:pPr>
              <w:pStyle w:val="TableContents"/>
              <w:bidi w:val="0"/>
              <w:spacing w:before="0" w:after="283"/>
              <w:jc w:val="left"/>
              <w:rPr/>
            </w:pPr>
            <w:r>
              <w:rPr/>
              <w:t xml:space="preserve">0.78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Cookinsaaret </w:t>
            </w:r>
          </w:p>
        </w:tc>
        <w:tc>
          <w:tcPr>
            <w:tcW w:w="1618" w:type="dxa"/>
            <w:tcBorders/>
            <w:vAlign w:val="center"/>
          </w:tcPr>
          <w:p>
            <w:pPr>
              <w:pStyle w:val="TableContents"/>
              <w:bidi w:val="0"/>
              <w:spacing w:before="0" w:after="283"/>
              <w:jc w:val="left"/>
              <w:rPr/>
            </w:pPr>
            <w:r>
              <w:rPr/>
              <w:t xml:space="preserve">1.04 </w:t>
            </w:r>
          </w:p>
        </w:tc>
        <w:tc>
          <w:tcPr>
            <w:tcW w:w="813" w:type="dxa"/>
            <w:tcBorders/>
            <w:vAlign w:val="center"/>
          </w:tcPr>
          <w:p>
            <w:pPr>
              <w:pStyle w:val="TableContents"/>
              <w:bidi w:val="0"/>
              <w:spacing w:before="0" w:after="283"/>
              <w:jc w:val="left"/>
              <w:rPr/>
            </w:pPr>
            <w:r>
              <w:rPr/>
              <w:t xml:space="preserve">1.12 </w:t>
            </w:r>
          </w:p>
        </w:tc>
        <w:tc>
          <w:tcPr>
            <w:tcW w:w="849" w:type="dxa"/>
            <w:tcBorders/>
            <w:vAlign w:val="center"/>
          </w:tcPr>
          <w:p>
            <w:pPr>
              <w:pStyle w:val="TableContents"/>
              <w:bidi w:val="0"/>
              <w:spacing w:before="0" w:after="283"/>
              <w:jc w:val="left"/>
              <w:rPr/>
            </w:pPr>
            <w:r>
              <w:rPr/>
              <w:t xml:space="preserve">1.14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1.17 </w:t>
            </w:r>
          </w:p>
        </w:tc>
        <w:tc>
          <w:tcPr>
            <w:tcW w:w="727" w:type="dxa"/>
            <w:tcBorders/>
            <w:vAlign w:val="center"/>
          </w:tcPr>
          <w:p>
            <w:pPr>
              <w:pStyle w:val="TableContents"/>
              <w:bidi w:val="0"/>
              <w:spacing w:before="0" w:after="283"/>
              <w:jc w:val="left"/>
              <w:rPr/>
            </w:pPr>
            <w:r>
              <w:rPr/>
              <w:t xml:space="preserve">0.97 </w:t>
            </w:r>
          </w:p>
        </w:tc>
        <w:tc>
          <w:tcPr>
            <w:tcW w:w="664" w:type="dxa"/>
            <w:tcBorders/>
            <w:vAlign w:val="center"/>
          </w:tcPr>
          <w:p>
            <w:pPr>
              <w:pStyle w:val="TableContents"/>
              <w:bidi w:val="0"/>
              <w:spacing w:before="0" w:after="283"/>
              <w:jc w:val="left"/>
              <w:rPr/>
            </w:pPr>
            <w:r>
              <w:rPr/>
              <w:t xml:space="preserve">1.07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Costa Rica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0.86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Norsunluurannikko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1.01 </w:t>
            </w:r>
          </w:p>
        </w:tc>
        <w:tc>
          <w:tcPr>
            <w:tcW w:w="727" w:type="dxa"/>
            <w:tcBorders/>
            <w:vAlign w:val="center"/>
          </w:tcPr>
          <w:p>
            <w:pPr>
              <w:pStyle w:val="TableContents"/>
              <w:bidi w:val="0"/>
              <w:spacing w:before="0" w:after="283"/>
              <w:jc w:val="left"/>
              <w:rPr/>
            </w:pPr>
            <w:r>
              <w:rPr/>
              <w:t xml:space="preserve">0.93 </w:t>
            </w:r>
          </w:p>
        </w:tc>
        <w:tc>
          <w:tcPr>
            <w:tcW w:w="664" w:type="dxa"/>
            <w:tcBorders/>
            <w:vAlign w:val="center"/>
          </w:tcPr>
          <w:p>
            <w:pPr>
              <w:pStyle w:val="TableContents"/>
              <w:bidi w:val="0"/>
              <w:spacing w:before="0" w:after="283"/>
              <w:jc w:val="left"/>
              <w:rPr/>
            </w:pPr>
            <w:r>
              <w:rPr/>
              <w:t xml:space="preserve">1.02 </w:t>
            </w:r>
          </w:p>
        </w:tc>
        <w:tc>
          <w:tcPr>
            <w:tcW w:w="1706" w:type="dxa"/>
            <w:tcBorders/>
            <w:vAlign w:val="center"/>
          </w:tcPr>
          <w:p>
            <w:pPr>
              <w:pStyle w:val="TableContents"/>
              <w:bidi w:val="0"/>
              <w:spacing w:before="0" w:after="283"/>
              <w:jc w:val="left"/>
              <w:rPr/>
            </w:pPr>
            <w:r>
              <w:rPr/>
              <w:t xml:space="preserve">1.02 </w:t>
            </w:r>
          </w:p>
        </w:tc>
      </w:tr>
      <w:tr>
        <w:trPr/>
        <w:tc>
          <w:tcPr>
            <w:tcW w:w="2130" w:type="dxa"/>
            <w:tcBorders/>
            <w:vAlign w:val="center"/>
          </w:tcPr>
          <w:p>
            <w:pPr>
              <w:pStyle w:val="TableContents"/>
              <w:bidi w:val="0"/>
              <w:spacing w:before="0" w:after="283"/>
              <w:jc w:val="left"/>
              <w:rPr/>
            </w:pPr>
            <w:r>
              <w:rPr/>
              <w:t xml:space="preserve">Kroatia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0.96 </w:t>
            </w:r>
          </w:p>
        </w:tc>
        <w:tc>
          <w:tcPr>
            <w:tcW w:w="727" w:type="dxa"/>
            <w:tcBorders/>
            <w:vAlign w:val="center"/>
          </w:tcPr>
          <w:p>
            <w:pPr>
              <w:pStyle w:val="TableContents"/>
              <w:bidi w:val="0"/>
              <w:spacing w:before="0" w:after="283"/>
              <w:jc w:val="left"/>
              <w:rPr/>
            </w:pPr>
            <w:r>
              <w:rPr/>
              <w:t xml:space="preserve">0.69 </w:t>
            </w:r>
          </w:p>
        </w:tc>
        <w:tc>
          <w:tcPr>
            <w:tcW w:w="664" w:type="dxa"/>
            <w:tcBorders/>
            <w:vAlign w:val="center"/>
          </w:tcPr>
          <w:p>
            <w:pPr>
              <w:pStyle w:val="TableContents"/>
              <w:bidi w:val="0"/>
              <w:spacing w:before="0" w:after="283"/>
              <w:jc w:val="left"/>
              <w:rPr/>
            </w:pPr>
            <w:r>
              <w:rPr/>
              <w:t xml:space="preserve">0.93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Kuuba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0.94 </w:t>
            </w:r>
          </w:p>
        </w:tc>
        <w:tc>
          <w:tcPr>
            <w:tcW w:w="727" w:type="dxa"/>
            <w:tcBorders/>
            <w:vAlign w:val="center"/>
          </w:tcPr>
          <w:p>
            <w:pPr>
              <w:pStyle w:val="TableContents"/>
              <w:bidi w:val="0"/>
              <w:spacing w:before="0" w:after="283"/>
              <w:jc w:val="left"/>
              <w:rPr/>
            </w:pPr>
            <w:r>
              <w:rPr/>
              <w:t xml:space="preserve">0.81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Curacao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1.09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0.76 </w:t>
            </w:r>
          </w:p>
        </w:tc>
        <w:tc>
          <w:tcPr>
            <w:tcW w:w="727" w:type="dxa"/>
            <w:tcBorders/>
            <w:vAlign w:val="center"/>
          </w:tcPr>
          <w:p>
            <w:pPr>
              <w:pStyle w:val="TableContents"/>
              <w:bidi w:val="0"/>
              <w:spacing w:before="0" w:after="283"/>
              <w:jc w:val="left"/>
              <w:rPr/>
            </w:pPr>
            <w:r>
              <w:rPr/>
              <w:t xml:space="preserve">0.70 </w:t>
            </w:r>
          </w:p>
        </w:tc>
        <w:tc>
          <w:tcPr>
            <w:tcW w:w="664" w:type="dxa"/>
            <w:tcBorders/>
            <w:vAlign w:val="center"/>
          </w:tcPr>
          <w:p>
            <w:pPr>
              <w:pStyle w:val="TableContents"/>
              <w:bidi w:val="0"/>
              <w:spacing w:before="0" w:after="283"/>
              <w:jc w:val="left"/>
              <w:rPr/>
            </w:pPr>
            <w:r>
              <w:rPr/>
              <w:t xml:space="preserve">0.92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Kypros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1.19 </w:t>
            </w:r>
          </w:p>
        </w:tc>
        <w:tc>
          <w:tcPr>
            <w:tcW w:w="849" w:type="dxa"/>
            <w:tcBorders/>
            <w:vAlign w:val="center"/>
          </w:tcPr>
          <w:p>
            <w:pPr>
              <w:pStyle w:val="TableContents"/>
              <w:bidi w:val="0"/>
              <w:spacing w:before="0" w:after="283"/>
              <w:jc w:val="left"/>
              <w:rPr/>
            </w:pPr>
            <w:r>
              <w:rPr/>
              <w:t xml:space="preserve">1.11 </w:t>
            </w:r>
          </w:p>
        </w:tc>
        <w:tc>
          <w:tcPr>
            <w:tcW w:w="849" w:type="dxa"/>
            <w:tcBorders/>
            <w:vAlign w:val="center"/>
          </w:tcPr>
          <w:p>
            <w:pPr>
              <w:pStyle w:val="TableContents"/>
              <w:bidi w:val="0"/>
              <w:spacing w:before="0" w:after="283"/>
              <w:jc w:val="left"/>
              <w:rPr/>
            </w:pPr>
            <w:r>
              <w:rPr/>
              <w:t xml:space="preserve">0.92 </w:t>
            </w:r>
          </w:p>
        </w:tc>
        <w:tc>
          <w:tcPr>
            <w:tcW w:w="727" w:type="dxa"/>
            <w:tcBorders/>
            <w:vAlign w:val="center"/>
          </w:tcPr>
          <w:p>
            <w:pPr>
              <w:pStyle w:val="TableContents"/>
              <w:bidi w:val="0"/>
              <w:spacing w:before="0" w:after="283"/>
              <w:jc w:val="left"/>
              <w:rPr/>
            </w:pPr>
            <w:r>
              <w:rPr/>
              <w:t xml:space="preserve">0.77 </w:t>
            </w:r>
          </w:p>
        </w:tc>
        <w:tc>
          <w:tcPr>
            <w:tcW w:w="664" w:type="dxa"/>
            <w:tcBorders/>
            <w:vAlign w:val="center"/>
          </w:tcPr>
          <w:p>
            <w:pPr>
              <w:pStyle w:val="TableContents"/>
              <w:bidi w:val="0"/>
              <w:spacing w:before="0" w:after="283"/>
              <w:jc w:val="left"/>
              <w:rPr/>
            </w:pPr>
            <w:r>
              <w:rPr/>
              <w:t xml:space="preserve">1.04 </w:t>
            </w:r>
          </w:p>
        </w:tc>
        <w:tc>
          <w:tcPr>
            <w:tcW w:w="1706" w:type="dxa"/>
            <w:tcBorders/>
            <w:vAlign w:val="center"/>
          </w:tcPr>
          <w:p>
            <w:pPr>
              <w:pStyle w:val="TableContents"/>
              <w:bidi w:val="0"/>
              <w:spacing w:before="0" w:after="283"/>
              <w:jc w:val="left"/>
              <w:rPr/>
            </w:pPr>
            <w:r>
              <w:rPr/>
              <w:t xml:space="preserve">1.07 </w:t>
            </w:r>
          </w:p>
        </w:tc>
      </w:tr>
      <w:tr>
        <w:trPr/>
        <w:tc>
          <w:tcPr>
            <w:tcW w:w="2130" w:type="dxa"/>
            <w:tcBorders/>
            <w:vAlign w:val="center"/>
          </w:tcPr>
          <w:p>
            <w:pPr>
              <w:pStyle w:val="TableContents"/>
              <w:bidi w:val="0"/>
              <w:spacing w:before="0" w:after="283"/>
              <w:jc w:val="left"/>
              <w:rPr/>
            </w:pPr>
            <w:r>
              <w:rPr/>
              <w:t xml:space="preserve">Tšekin tasavalta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0.94 </w:t>
            </w:r>
          </w:p>
        </w:tc>
        <w:tc>
          <w:tcPr>
            <w:tcW w:w="727" w:type="dxa"/>
            <w:tcBorders/>
            <w:vAlign w:val="center"/>
          </w:tcPr>
          <w:p>
            <w:pPr>
              <w:pStyle w:val="TableContents"/>
              <w:bidi w:val="0"/>
              <w:spacing w:before="0" w:after="283"/>
              <w:jc w:val="left"/>
              <w:rPr/>
            </w:pPr>
            <w:r>
              <w:rPr/>
              <w:t xml:space="preserve">0.70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Tanska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0.99 </w:t>
            </w:r>
          </w:p>
        </w:tc>
        <w:tc>
          <w:tcPr>
            <w:tcW w:w="727" w:type="dxa"/>
            <w:tcBorders/>
            <w:vAlign w:val="center"/>
          </w:tcPr>
          <w:p>
            <w:pPr>
              <w:pStyle w:val="TableContents"/>
              <w:bidi w:val="0"/>
              <w:spacing w:before="0" w:after="283"/>
              <w:jc w:val="left"/>
              <w:rPr/>
            </w:pPr>
            <w:r>
              <w:rPr/>
              <w:t xml:space="preserve">0.81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Djibouti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0.89 </w:t>
            </w:r>
          </w:p>
        </w:tc>
        <w:tc>
          <w:tcPr>
            <w:tcW w:w="849" w:type="dxa"/>
            <w:tcBorders/>
            <w:vAlign w:val="center"/>
          </w:tcPr>
          <w:p>
            <w:pPr>
              <w:pStyle w:val="TableContents"/>
              <w:bidi w:val="0"/>
              <w:spacing w:before="0" w:after="283"/>
              <w:jc w:val="left"/>
              <w:rPr/>
            </w:pPr>
            <w:r>
              <w:rPr/>
              <w:t xml:space="preserve">0.71 </w:t>
            </w:r>
          </w:p>
        </w:tc>
        <w:tc>
          <w:tcPr>
            <w:tcW w:w="849" w:type="dxa"/>
            <w:tcBorders/>
            <w:vAlign w:val="center"/>
          </w:tcPr>
          <w:p>
            <w:pPr>
              <w:pStyle w:val="TableContents"/>
              <w:bidi w:val="0"/>
              <w:spacing w:before="0" w:after="283"/>
              <w:jc w:val="left"/>
              <w:rPr/>
            </w:pPr>
            <w:r>
              <w:rPr/>
              <w:t xml:space="preserve">0.85 </w:t>
            </w:r>
          </w:p>
        </w:tc>
        <w:tc>
          <w:tcPr>
            <w:tcW w:w="727" w:type="dxa"/>
            <w:tcBorders/>
            <w:vAlign w:val="center"/>
          </w:tcPr>
          <w:p>
            <w:pPr>
              <w:pStyle w:val="TableContents"/>
              <w:bidi w:val="0"/>
              <w:spacing w:before="0" w:after="283"/>
              <w:jc w:val="left"/>
              <w:rPr/>
            </w:pPr>
            <w:r>
              <w:rPr/>
              <w:t xml:space="preserve">0.82 </w:t>
            </w:r>
          </w:p>
        </w:tc>
        <w:tc>
          <w:tcPr>
            <w:tcW w:w="664" w:type="dxa"/>
            <w:tcBorders/>
            <w:vAlign w:val="center"/>
          </w:tcPr>
          <w:p>
            <w:pPr>
              <w:pStyle w:val="TableContents"/>
              <w:bidi w:val="0"/>
              <w:spacing w:before="0" w:after="283"/>
              <w:jc w:val="left"/>
              <w:rPr/>
            </w:pPr>
            <w:r>
              <w:rPr/>
              <w:t xml:space="preserve">0.84 </w:t>
            </w:r>
          </w:p>
        </w:tc>
        <w:tc>
          <w:tcPr>
            <w:tcW w:w="1706" w:type="dxa"/>
            <w:tcBorders/>
            <w:vAlign w:val="center"/>
          </w:tcPr>
          <w:p>
            <w:pPr>
              <w:pStyle w:val="TableContents"/>
              <w:bidi w:val="0"/>
              <w:spacing w:before="0" w:after="283"/>
              <w:jc w:val="left"/>
              <w:rPr/>
            </w:pPr>
            <w:r>
              <w:rPr/>
              <w:t xml:space="preserve">1.04 </w:t>
            </w:r>
          </w:p>
        </w:tc>
      </w:tr>
      <w:tr>
        <w:trPr/>
        <w:tc>
          <w:tcPr>
            <w:tcW w:w="2130" w:type="dxa"/>
            <w:tcBorders/>
            <w:vAlign w:val="center"/>
          </w:tcPr>
          <w:p>
            <w:pPr>
              <w:pStyle w:val="TableContents"/>
              <w:bidi w:val="0"/>
              <w:spacing w:before="0" w:after="283"/>
              <w:jc w:val="left"/>
              <w:rPr/>
            </w:pPr>
            <w:r>
              <w:rPr/>
              <w:t xml:space="preserve">Dominica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1.15 </w:t>
            </w:r>
          </w:p>
        </w:tc>
        <w:tc>
          <w:tcPr>
            <w:tcW w:w="727" w:type="dxa"/>
            <w:tcBorders/>
            <w:vAlign w:val="center"/>
          </w:tcPr>
          <w:p>
            <w:pPr>
              <w:pStyle w:val="TableContents"/>
              <w:bidi w:val="0"/>
              <w:spacing w:before="0" w:after="283"/>
              <w:jc w:val="left"/>
              <w:rPr/>
            </w:pPr>
            <w:r>
              <w:rPr/>
              <w:t xml:space="preserve">0.79 </w:t>
            </w:r>
          </w:p>
        </w:tc>
        <w:tc>
          <w:tcPr>
            <w:tcW w:w="664" w:type="dxa"/>
            <w:tcBorders/>
            <w:vAlign w:val="center"/>
          </w:tcPr>
          <w:p>
            <w:pPr>
              <w:pStyle w:val="TableContents"/>
              <w:bidi w:val="0"/>
              <w:spacing w:before="0" w:after="283"/>
              <w:jc w:val="left"/>
              <w:rPr/>
            </w:pPr>
            <w:r>
              <w:rPr/>
              <w:t xml:space="preserve">1.02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Dominikaaninen tasavalta </w:t>
            </w:r>
          </w:p>
        </w:tc>
        <w:tc>
          <w:tcPr>
            <w:tcW w:w="1618" w:type="dxa"/>
            <w:tcBorders/>
            <w:vAlign w:val="center"/>
          </w:tcPr>
          <w:p>
            <w:pPr>
              <w:pStyle w:val="TableContents"/>
              <w:bidi w:val="0"/>
              <w:spacing w:before="0" w:after="283"/>
              <w:jc w:val="left"/>
              <w:rPr/>
            </w:pPr>
            <w:r>
              <w:rPr/>
              <w:t xml:space="preserve">1.04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1.01 </w:t>
            </w:r>
          </w:p>
        </w:tc>
        <w:tc>
          <w:tcPr>
            <w:tcW w:w="727" w:type="dxa"/>
            <w:tcBorders/>
            <w:vAlign w:val="center"/>
          </w:tcPr>
          <w:p>
            <w:pPr>
              <w:pStyle w:val="TableContents"/>
              <w:bidi w:val="0"/>
              <w:spacing w:before="0" w:after="283"/>
              <w:jc w:val="left"/>
              <w:rPr/>
            </w:pPr>
            <w:r>
              <w:rPr/>
              <w:t xml:space="preserve">0.86 </w:t>
            </w:r>
          </w:p>
        </w:tc>
        <w:tc>
          <w:tcPr>
            <w:tcW w:w="664" w:type="dxa"/>
            <w:tcBorders/>
            <w:vAlign w:val="center"/>
          </w:tcPr>
          <w:p>
            <w:pPr>
              <w:pStyle w:val="TableContents"/>
              <w:bidi w:val="0"/>
              <w:spacing w:before="0" w:after="283"/>
              <w:jc w:val="left"/>
              <w:rPr/>
            </w:pPr>
            <w:r>
              <w:rPr/>
              <w:t xml:space="preserve">1.03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Ecuador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0.95 </w:t>
            </w:r>
          </w:p>
        </w:tc>
        <w:tc>
          <w:tcPr>
            <w:tcW w:w="849" w:type="dxa"/>
            <w:tcBorders/>
            <w:vAlign w:val="center"/>
          </w:tcPr>
          <w:p>
            <w:pPr>
              <w:pStyle w:val="TableContents"/>
              <w:bidi w:val="0"/>
              <w:spacing w:before="0" w:after="283"/>
              <w:jc w:val="left"/>
              <w:rPr/>
            </w:pPr>
            <w:r>
              <w:rPr/>
              <w:t xml:space="preserve">0.96 </w:t>
            </w:r>
          </w:p>
        </w:tc>
        <w:tc>
          <w:tcPr>
            <w:tcW w:w="727" w:type="dxa"/>
            <w:tcBorders/>
            <w:vAlign w:val="center"/>
          </w:tcPr>
          <w:p>
            <w:pPr>
              <w:pStyle w:val="TableContents"/>
              <w:bidi w:val="0"/>
              <w:spacing w:before="0" w:after="283"/>
              <w:jc w:val="left"/>
              <w:rPr/>
            </w:pPr>
            <w:r>
              <w:rPr/>
              <w:t xml:space="preserve">0.91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Egypti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0.82 </w:t>
            </w:r>
          </w:p>
        </w:tc>
        <w:tc>
          <w:tcPr>
            <w:tcW w:w="664" w:type="dxa"/>
            <w:tcBorders/>
            <w:vAlign w:val="center"/>
          </w:tcPr>
          <w:p>
            <w:pPr>
              <w:pStyle w:val="TableContents"/>
              <w:bidi w:val="0"/>
              <w:spacing w:before="0" w:after="283"/>
              <w:jc w:val="left"/>
              <w:rPr/>
            </w:pPr>
            <w:r>
              <w:rPr/>
              <w:t xml:space="preserve">1.05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El Salvador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0.86 </w:t>
            </w:r>
          </w:p>
        </w:tc>
        <w:tc>
          <w:tcPr>
            <w:tcW w:w="849" w:type="dxa"/>
            <w:tcBorders/>
            <w:vAlign w:val="center"/>
          </w:tcPr>
          <w:p>
            <w:pPr>
              <w:pStyle w:val="TableContents"/>
              <w:bidi w:val="0"/>
              <w:spacing w:before="0" w:after="283"/>
              <w:jc w:val="left"/>
              <w:rPr/>
            </w:pPr>
            <w:r>
              <w:rPr/>
              <w:t xml:space="preserve">0.80 </w:t>
            </w:r>
          </w:p>
        </w:tc>
        <w:tc>
          <w:tcPr>
            <w:tcW w:w="727" w:type="dxa"/>
            <w:tcBorders/>
            <w:vAlign w:val="center"/>
          </w:tcPr>
          <w:p>
            <w:pPr>
              <w:pStyle w:val="TableContents"/>
              <w:bidi w:val="0"/>
              <w:spacing w:before="0" w:after="283"/>
              <w:jc w:val="left"/>
              <w:rPr/>
            </w:pPr>
            <w:r>
              <w:rPr/>
              <w:t xml:space="preserve">0.80 </w:t>
            </w:r>
          </w:p>
        </w:tc>
        <w:tc>
          <w:tcPr>
            <w:tcW w:w="664" w:type="dxa"/>
            <w:tcBorders/>
            <w:vAlign w:val="center"/>
          </w:tcPr>
          <w:p>
            <w:pPr>
              <w:pStyle w:val="TableContents"/>
              <w:bidi w:val="0"/>
              <w:spacing w:before="0" w:after="283"/>
              <w:jc w:val="left"/>
              <w:rPr/>
            </w:pPr>
            <w:r>
              <w:rPr/>
              <w:t xml:space="preserve">0.93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Päiväntasaajan Guinea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0.76 </w:t>
            </w:r>
          </w:p>
        </w:tc>
        <w:tc>
          <w:tcPr>
            <w:tcW w:w="727" w:type="dxa"/>
            <w:tcBorders/>
            <w:vAlign w:val="center"/>
          </w:tcPr>
          <w:p>
            <w:pPr>
              <w:pStyle w:val="TableContents"/>
              <w:bidi w:val="0"/>
              <w:spacing w:before="0" w:after="283"/>
              <w:jc w:val="left"/>
              <w:rPr/>
            </w:pPr>
            <w:r>
              <w:rPr/>
              <w:t xml:space="preserve">0.72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Eritrea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0.97 </w:t>
            </w:r>
          </w:p>
        </w:tc>
        <w:tc>
          <w:tcPr>
            <w:tcW w:w="849" w:type="dxa"/>
            <w:tcBorders/>
            <w:vAlign w:val="center"/>
          </w:tcPr>
          <w:p>
            <w:pPr>
              <w:pStyle w:val="TableContents"/>
              <w:bidi w:val="0"/>
              <w:spacing w:before="0" w:after="283"/>
              <w:jc w:val="left"/>
              <w:rPr/>
            </w:pPr>
            <w:r>
              <w:rPr/>
              <w:t xml:space="preserve">0.74 </w:t>
            </w:r>
          </w:p>
        </w:tc>
        <w:tc>
          <w:tcPr>
            <w:tcW w:w="727" w:type="dxa"/>
            <w:tcBorders/>
            <w:vAlign w:val="center"/>
          </w:tcPr>
          <w:p>
            <w:pPr>
              <w:pStyle w:val="TableContents"/>
              <w:bidi w:val="0"/>
              <w:spacing w:before="0" w:after="283"/>
              <w:jc w:val="left"/>
              <w:rPr/>
            </w:pPr>
            <w:r>
              <w:rPr/>
              <w:t xml:space="preserve">0.75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Viro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0.81 </w:t>
            </w:r>
          </w:p>
        </w:tc>
        <w:tc>
          <w:tcPr>
            <w:tcW w:w="727" w:type="dxa"/>
            <w:tcBorders/>
            <w:vAlign w:val="center"/>
          </w:tcPr>
          <w:p>
            <w:pPr>
              <w:pStyle w:val="TableContents"/>
              <w:bidi w:val="0"/>
              <w:spacing w:before="0" w:after="283"/>
              <w:jc w:val="left"/>
              <w:rPr/>
            </w:pPr>
            <w:r>
              <w:rPr/>
              <w:t xml:space="preserve">0.51 </w:t>
            </w:r>
          </w:p>
        </w:tc>
        <w:tc>
          <w:tcPr>
            <w:tcW w:w="664" w:type="dxa"/>
            <w:tcBorders/>
            <w:vAlign w:val="center"/>
          </w:tcPr>
          <w:p>
            <w:pPr>
              <w:pStyle w:val="TableContents"/>
              <w:bidi w:val="0"/>
              <w:spacing w:before="0" w:after="283"/>
              <w:jc w:val="left"/>
              <w:rPr/>
            </w:pPr>
            <w:r>
              <w:rPr/>
              <w:t xml:space="preserve">0.88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Etiopia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0.82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Euroopan unioni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0.75 </w:t>
            </w:r>
          </w:p>
        </w:tc>
        <w:tc>
          <w:tcPr>
            <w:tcW w:w="664" w:type="dxa"/>
            <w:tcBorders/>
            <w:vAlign w:val="center"/>
          </w:tcPr>
          <w:p>
            <w:pPr>
              <w:pStyle w:val="TableContents"/>
              <w:bidi w:val="0"/>
              <w:spacing w:before="0" w:after="283"/>
              <w:jc w:val="left"/>
              <w:rPr/>
            </w:pPr>
            <w:r>
              <w:rPr/>
              <w:t xml:space="preserve">0.96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Färsaaret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1.18 </w:t>
            </w:r>
          </w:p>
        </w:tc>
        <w:tc>
          <w:tcPr>
            <w:tcW w:w="849" w:type="dxa"/>
            <w:tcBorders/>
            <w:vAlign w:val="center"/>
          </w:tcPr>
          <w:p>
            <w:pPr>
              <w:pStyle w:val="TableContents"/>
              <w:bidi w:val="0"/>
              <w:spacing w:before="0" w:after="283"/>
              <w:jc w:val="left"/>
              <w:rPr/>
            </w:pPr>
            <w:r>
              <w:rPr/>
              <w:t xml:space="preserve">1.06 </w:t>
            </w:r>
          </w:p>
        </w:tc>
        <w:tc>
          <w:tcPr>
            <w:tcW w:w="727" w:type="dxa"/>
            <w:tcBorders/>
            <w:vAlign w:val="center"/>
          </w:tcPr>
          <w:p>
            <w:pPr>
              <w:pStyle w:val="TableContents"/>
              <w:bidi w:val="0"/>
              <w:spacing w:before="0" w:after="283"/>
              <w:jc w:val="left"/>
              <w:rPr/>
            </w:pPr>
            <w:r>
              <w:rPr/>
              <w:t xml:space="preserve">0.94 </w:t>
            </w:r>
          </w:p>
        </w:tc>
        <w:tc>
          <w:tcPr>
            <w:tcW w:w="664" w:type="dxa"/>
            <w:tcBorders/>
            <w:vAlign w:val="center"/>
          </w:tcPr>
          <w:p>
            <w:pPr>
              <w:pStyle w:val="TableContents"/>
              <w:bidi w:val="0"/>
              <w:spacing w:before="0" w:after="283"/>
              <w:jc w:val="left"/>
              <w:rPr/>
            </w:pPr>
            <w:r>
              <w:rPr/>
              <w:t xml:space="preserve">1.08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Fidži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1.03 </w:t>
            </w:r>
          </w:p>
        </w:tc>
        <w:tc>
          <w:tcPr>
            <w:tcW w:w="727" w:type="dxa"/>
            <w:tcBorders/>
            <w:vAlign w:val="center"/>
          </w:tcPr>
          <w:p>
            <w:pPr>
              <w:pStyle w:val="TableContents"/>
              <w:bidi w:val="0"/>
              <w:spacing w:before="0" w:after="283"/>
              <w:jc w:val="left"/>
              <w:rPr/>
            </w:pPr>
            <w:r>
              <w:rPr/>
              <w:t xml:space="preserve">0.85 </w:t>
            </w:r>
          </w:p>
        </w:tc>
        <w:tc>
          <w:tcPr>
            <w:tcW w:w="664" w:type="dxa"/>
            <w:tcBorders/>
            <w:vAlign w:val="center"/>
          </w:tcPr>
          <w:p>
            <w:pPr>
              <w:pStyle w:val="TableContents"/>
              <w:bidi w:val="0"/>
              <w:spacing w:before="0" w:after="283"/>
              <w:jc w:val="left"/>
              <w:rPr/>
            </w:pPr>
            <w:r>
              <w:rPr/>
              <w:t xml:space="preserve">1.03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Suomi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0.97 </w:t>
            </w:r>
          </w:p>
        </w:tc>
        <w:tc>
          <w:tcPr>
            <w:tcW w:w="727" w:type="dxa"/>
            <w:tcBorders/>
            <w:vAlign w:val="center"/>
          </w:tcPr>
          <w:p>
            <w:pPr>
              <w:pStyle w:val="TableContents"/>
              <w:bidi w:val="0"/>
              <w:spacing w:before="0" w:after="283"/>
              <w:jc w:val="left"/>
              <w:rPr/>
            </w:pPr>
            <w:r>
              <w:rPr/>
              <w:t xml:space="preserve">0.76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Ranska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0.93 </w:t>
            </w:r>
          </w:p>
        </w:tc>
        <w:tc>
          <w:tcPr>
            <w:tcW w:w="727" w:type="dxa"/>
            <w:tcBorders/>
            <w:vAlign w:val="center"/>
          </w:tcPr>
          <w:p>
            <w:pPr>
              <w:pStyle w:val="TableContents"/>
              <w:bidi w:val="0"/>
              <w:spacing w:before="0" w:after="283"/>
              <w:jc w:val="left"/>
              <w:rPr/>
            </w:pPr>
            <w:r>
              <w:rPr/>
              <w:t xml:space="preserve">0.75 </w:t>
            </w:r>
          </w:p>
        </w:tc>
        <w:tc>
          <w:tcPr>
            <w:tcW w:w="664" w:type="dxa"/>
            <w:tcBorders/>
            <w:vAlign w:val="center"/>
          </w:tcPr>
          <w:p>
            <w:pPr>
              <w:pStyle w:val="TableContents"/>
              <w:bidi w:val="0"/>
              <w:spacing w:before="0" w:after="283"/>
              <w:jc w:val="left"/>
              <w:rPr/>
            </w:pPr>
            <w:r>
              <w:rPr/>
              <w:t xml:space="preserve">0.96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Ranskan Polynesia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1.06 </w:t>
            </w:r>
          </w:p>
        </w:tc>
        <w:tc>
          <w:tcPr>
            <w:tcW w:w="727" w:type="dxa"/>
            <w:tcBorders/>
            <w:vAlign w:val="center"/>
          </w:tcPr>
          <w:p>
            <w:pPr>
              <w:pStyle w:val="TableContents"/>
              <w:bidi w:val="0"/>
              <w:spacing w:before="0" w:after="283"/>
              <w:jc w:val="left"/>
              <w:rPr/>
            </w:pPr>
            <w:r>
              <w:rPr/>
              <w:t xml:space="preserve">0.94 </w:t>
            </w:r>
          </w:p>
        </w:tc>
        <w:tc>
          <w:tcPr>
            <w:tcW w:w="664" w:type="dxa"/>
            <w:tcBorders/>
            <w:vAlign w:val="center"/>
          </w:tcPr>
          <w:p>
            <w:pPr>
              <w:pStyle w:val="TableContents"/>
              <w:bidi w:val="0"/>
              <w:spacing w:before="0" w:after="283"/>
              <w:jc w:val="left"/>
              <w:rPr/>
            </w:pPr>
            <w:r>
              <w:rPr/>
              <w:t xml:space="preserve">1.05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Gabon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0.93 </w:t>
            </w:r>
          </w:p>
        </w:tc>
        <w:tc>
          <w:tcPr>
            <w:tcW w:w="727" w:type="dxa"/>
            <w:tcBorders/>
            <w:vAlign w:val="center"/>
          </w:tcPr>
          <w:p>
            <w:pPr>
              <w:pStyle w:val="TableContents"/>
              <w:bidi w:val="0"/>
              <w:spacing w:before="0" w:after="283"/>
              <w:jc w:val="left"/>
              <w:rPr/>
            </w:pPr>
            <w:r>
              <w:rPr/>
              <w:t xml:space="preserve">0.75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Gambia, Gambia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0.93 </w:t>
            </w:r>
          </w:p>
        </w:tc>
        <w:tc>
          <w:tcPr>
            <w:tcW w:w="727" w:type="dxa"/>
            <w:tcBorders/>
            <w:vAlign w:val="center"/>
          </w:tcPr>
          <w:p>
            <w:pPr>
              <w:pStyle w:val="TableContents"/>
              <w:bidi w:val="0"/>
              <w:spacing w:before="0" w:after="283"/>
              <w:jc w:val="left"/>
              <w:rPr/>
            </w:pPr>
            <w:r>
              <w:rPr/>
              <w:t xml:space="preserve">0.88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Gazan kaistale / Palestiina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1.10 </w:t>
            </w:r>
          </w:p>
        </w:tc>
        <w:tc>
          <w:tcPr>
            <w:tcW w:w="727" w:type="dxa"/>
            <w:tcBorders/>
            <w:vAlign w:val="center"/>
          </w:tcPr>
          <w:p>
            <w:pPr>
              <w:pStyle w:val="TableContents"/>
              <w:bidi w:val="0"/>
              <w:spacing w:before="0" w:after="283"/>
              <w:jc w:val="left"/>
              <w:rPr/>
            </w:pPr>
            <w:r>
              <w:rPr/>
              <w:t xml:space="preserve">0.71 </w:t>
            </w:r>
          </w:p>
        </w:tc>
        <w:tc>
          <w:tcPr>
            <w:tcW w:w="664" w:type="dxa"/>
            <w:tcBorders/>
            <w:vAlign w:val="center"/>
          </w:tcPr>
          <w:p>
            <w:pPr>
              <w:pStyle w:val="TableContents"/>
              <w:bidi w:val="0"/>
              <w:spacing w:before="0" w:after="283"/>
              <w:jc w:val="left"/>
              <w:rPr/>
            </w:pPr>
            <w:r>
              <w:rPr/>
              <w:t xml:space="preserve">1.02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Georgia </w:t>
            </w:r>
          </w:p>
        </w:tc>
        <w:tc>
          <w:tcPr>
            <w:tcW w:w="1618" w:type="dxa"/>
            <w:tcBorders/>
            <w:vAlign w:val="center"/>
          </w:tcPr>
          <w:p>
            <w:pPr>
              <w:pStyle w:val="TableContents"/>
              <w:bidi w:val="0"/>
              <w:spacing w:before="0" w:after="283"/>
              <w:jc w:val="left"/>
              <w:rPr/>
            </w:pPr>
            <w:r>
              <w:rPr/>
              <w:t xml:space="preserve">1.08 </w:t>
            </w:r>
          </w:p>
        </w:tc>
        <w:tc>
          <w:tcPr>
            <w:tcW w:w="813" w:type="dxa"/>
            <w:tcBorders/>
            <w:vAlign w:val="center"/>
          </w:tcPr>
          <w:p>
            <w:pPr>
              <w:pStyle w:val="TableContents"/>
              <w:bidi w:val="0"/>
              <w:spacing w:before="0" w:after="283"/>
              <w:jc w:val="left"/>
              <w:rPr/>
            </w:pPr>
            <w:r>
              <w:rPr/>
              <w:t xml:space="preserve">1.11 </w:t>
            </w:r>
          </w:p>
        </w:tc>
        <w:tc>
          <w:tcPr>
            <w:tcW w:w="849" w:type="dxa"/>
            <w:tcBorders/>
            <w:vAlign w:val="center"/>
          </w:tcPr>
          <w:p>
            <w:pPr>
              <w:pStyle w:val="TableContents"/>
              <w:bidi w:val="0"/>
              <w:spacing w:before="0" w:after="283"/>
              <w:jc w:val="left"/>
              <w:rPr/>
            </w:pPr>
            <w:r>
              <w:rPr/>
              <w:t xml:space="preserve">1.11 </w:t>
            </w:r>
          </w:p>
        </w:tc>
        <w:tc>
          <w:tcPr>
            <w:tcW w:w="849" w:type="dxa"/>
            <w:tcBorders/>
            <w:vAlign w:val="center"/>
          </w:tcPr>
          <w:p>
            <w:pPr>
              <w:pStyle w:val="TableContents"/>
              <w:bidi w:val="0"/>
              <w:spacing w:before="0" w:after="283"/>
              <w:jc w:val="left"/>
              <w:rPr/>
            </w:pPr>
            <w:r>
              <w:rPr/>
              <w:t xml:space="preserve">0.95 </w:t>
            </w:r>
          </w:p>
        </w:tc>
        <w:tc>
          <w:tcPr>
            <w:tcW w:w="849" w:type="dxa"/>
            <w:tcBorders/>
            <w:vAlign w:val="center"/>
          </w:tcPr>
          <w:p>
            <w:pPr>
              <w:pStyle w:val="TableContents"/>
              <w:bidi w:val="0"/>
              <w:spacing w:before="0" w:after="283"/>
              <w:jc w:val="left"/>
              <w:rPr/>
            </w:pPr>
            <w:r>
              <w:rPr/>
              <w:t xml:space="preserve">0.81 </w:t>
            </w:r>
          </w:p>
        </w:tc>
        <w:tc>
          <w:tcPr>
            <w:tcW w:w="727" w:type="dxa"/>
            <w:tcBorders/>
            <w:vAlign w:val="center"/>
          </w:tcPr>
          <w:p>
            <w:pPr>
              <w:pStyle w:val="TableContents"/>
              <w:bidi w:val="0"/>
              <w:spacing w:before="0" w:after="283"/>
              <w:jc w:val="left"/>
              <w:rPr/>
            </w:pPr>
            <w:r>
              <w:rPr/>
              <w:t xml:space="preserve">0.64 </w:t>
            </w:r>
          </w:p>
        </w:tc>
        <w:tc>
          <w:tcPr>
            <w:tcW w:w="664" w:type="dxa"/>
            <w:tcBorders/>
            <w:vAlign w:val="center"/>
          </w:tcPr>
          <w:p>
            <w:pPr>
              <w:pStyle w:val="TableContents"/>
              <w:bidi w:val="0"/>
              <w:spacing w:before="0" w:after="283"/>
              <w:jc w:val="left"/>
              <w:rPr/>
            </w:pPr>
            <w:r>
              <w:rPr/>
              <w:t xml:space="preserve">0.92 </w:t>
            </w:r>
          </w:p>
        </w:tc>
        <w:tc>
          <w:tcPr>
            <w:tcW w:w="1706" w:type="dxa"/>
            <w:tcBorders/>
            <w:vAlign w:val="center"/>
          </w:tcPr>
          <w:p>
            <w:pPr>
              <w:pStyle w:val="TableContents"/>
              <w:bidi w:val="0"/>
              <w:spacing w:before="0" w:after="283"/>
              <w:jc w:val="left"/>
              <w:rPr/>
            </w:pPr>
            <w:r>
              <w:rPr/>
              <w:t xml:space="preserve">1.11 </w:t>
            </w:r>
          </w:p>
        </w:tc>
      </w:tr>
      <w:tr>
        <w:trPr/>
        <w:tc>
          <w:tcPr>
            <w:tcW w:w="2130" w:type="dxa"/>
            <w:tcBorders/>
            <w:vAlign w:val="center"/>
          </w:tcPr>
          <w:p>
            <w:pPr>
              <w:pStyle w:val="TableContents"/>
              <w:bidi w:val="0"/>
              <w:spacing w:before="0" w:after="283"/>
              <w:jc w:val="left"/>
              <w:rPr/>
            </w:pPr>
            <w:r>
              <w:rPr/>
              <w:t xml:space="preserve">Saksa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0.78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Ghana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0.94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0.86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Gibraltar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1.10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0.81 </w:t>
            </w:r>
          </w:p>
        </w:tc>
        <w:tc>
          <w:tcPr>
            <w:tcW w:w="727" w:type="dxa"/>
            <w:tcBorders/>
            <w:vAlign w:val="center"/>
          </w:tcPr>
          <w:p>
            <w:pPr>
              <w:pStyle w:val="TableContents"/>
              <w:bidi w:val="0"/>
              <w:spacing w:before="0" w:after="283"/>
              <w:jc w:val="left"/>
              <w:rPr/>
            </w:pPr>
            <w:r>
              <w:rPr/>
              <w:t xml:space="preserve">0.97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Kreikka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0.96 </w:t>
            </w:r>
          </w:p>
        </w:tc>
        <w:tc>
          <w:tcPr>
            <w:tcW w:w="727" w:type="dxa"/>
            <w:tcBorders/>
            <w:vAlign w:val="center"/>
          </w:tcPr>
          <w:p>
            <w:pPr>
              <w:pStyle w:val="TableContents"/>
              <w:bidi w:val="0"/>
              <w:spacing w:before="0" w:after="283"/>
              <w:jc w:val="left"/>
              <w:rPr/>
            </w:pPr>
            <w:r>
              <w:rPr/>
              <w:t xml:space="preserve">0.78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pPr>
            <w:r>
              <w:rPr/>
              <w:t xml:space="preserve">1.07 </w:t>
            </w:r>
          </w:p>
        </w:tc>
      </w:tr>
      <w:tr>
        <w:trPr/>
        <w:tc>
          <w:tcPr>
            <w:tcW w:w="2130" w:type="dxa"/>
            <w:tcBorders/>
            <w:vAlign w:val="center"/>
          </w:tcPr>
          <w:p>
            <w:pPr>
              <w:pStyle w:val="TableContents"/>
              <w:bidi w:val="0"/>
              <w:spacing w:before="0" w:after="283"/>
              <w:jc w:val="left"/>
              <w:rPr/>
            </w:pPr>
            <w:r>
              <w:rPr/>
              <w:t xml:space="preserve">Grönlanti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1.10 </w:t>
            </w:r>
          </w:p>
        </w:tc>
        <w:tc>
          <w:tcPr>
            <w:tcW w:w="849" w:type="dxa"/>
            <w:tcBorders/>
            <w:vAlign w:val="center"/>
          </w:tcPr>
          <w:p>
            <w:pPr>
              <w:pStyle w:val="TableContents"/>
              <w:bidi w:val="0"/>
              <w:spacing w:before="0" w:after="283"/>
              <w:jc w:val="left"/>
              <w:rPr/>
            </w:pPr>
            <w:r>
              <w:rPr/>
              <w:t xml:space="preserve">1.26 </w:t>
            </w:r>
          </w:p>
        </w:tc>
        <w:tc>
          <w:tcPr>
            <w:tcW w:w="727" w:type="dxa"/>
            <w:tcBorders/>
            <w:vAlign w:val="center"/>
          </w:tcPr>
          <w:p>
            <w:pPr>
              <w:pStyle w:val="TableContents"/>
              <w:bidi w:val="0"/>
              <w:spacing w:before="0" w:after="283"/>
              <w:jc w:val="left"/>
              <w:rPr/>
            </w:pPr>
            <w:r>
              <w:rPr/>
              <w:t xml:space="preserve">1.15 </w:t>
            </w:r>
          </w:p>
        </w:tc>
        <w:tc>
          <w:tcPr>
            <w:tcW w:w="664" w:type="dxa"/>
            <w:tcBorders/>
            <w:vAlign w:val="center"/>
          </w:tcPr>
          <w:p>
            <w:pPr>
              <w:pStyle w:val="TableContents"/>
              <w:bidi w:val="0"/>
              <w:spacing w:before="0" w:after="283"/>
              <w:jc w:val="left"/>
              <w:rPr/>
            </w:pPr>
            <w:r>
              <w:rPr/>
              <w:t xml:space="preserve">1.10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Grenada </w:t>
            </w:r>
          </w:p>
        </w:tc>
        <w:tc>
          <w:tcPr>
            <w:tcW w:w="1618" w:type="dxa"/>
            <w:tcBorders/>
            <w:vAlign w:val="center"/>
          </w:tcPr>
          <w:p>
            <w:pPr>
              <w:pStyle w:val="TableContents"/>
              <w:bidi w:val="0"/>
              <w:spacing w:before="0" w:after="283"/>
              <w:jc w:val="left"/>
              <w:rPr/>
            </w:pPr>
            <w:r>
              <w:rPr/>
              <w:t xml:space="preserve">1.10 </w:t>
            </w:r>
          </w:p>
        </w:tc>
        <w:tc>
          <w:tcPr>
            <w:tcW w:w="813"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1.05 </w:t>
            </w:r>
          </w:p>
        </w:tc>
        <w:tc>
          <w:tcPr>
            <w:tcW w:w="727" w:type="dxa"/>
            <w:tcBorders/>
            <w:vAlign w:val="center"/>
          </w:tcPr>
          <w:p>
            <w:pPr>
              <w:pStyle w:val="TableContents"/>
              <w:bidi w:val="0"/>
              <w:spacing w:before="0" w:after="283"/>
              <w:jc w:val="left"/>
              <w:rPr/>
            </w:pPr>
            <w:r>
              <w:rPr/>
              <w:t xml:space="preserve">0.85 </w:t>
            </w:r>
          </w:p>
        </w:tc>
        <w:tc>
          <w:tcPr>
            <w:tcW w:w="664" w:type="dxa"/>
            <w:tcBorders/>
            <w:vAlign w:val="center"/>
          </w:tcPr>
          <w:p>
            <w:pPr>
              <w:pStyle w:val="TableContents"/>
              <w:bidi w:val="0"/>
              <w:spacing w:before="0" w:after="283"/>
              <w:jc w:val="left"/>
              <w:rPr/>
            </w:pPr>
            <w:r>
              <w:rPr/>
              <w:t xml:space="preserve">1.03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Guam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1.02 </w:t>
            </w:r>
          </w:p>
        </w:tc>
        <w:tc>
          <w:tcPr>
            <w:tcW w:w="727" w:type="dxa"/>
            <w:tcBorders/>
            <w:vAlign w:val="center"/>
          </w:tcPr>
          <w:p>
            <w:pPr>
              <w:pStyle w:val="TableContents"/>
              <w:bidi w:val="0"/>
              <w:spacing w:before="0" w:after="283"/>
              <w:jc w:val="left"/>
              <w:rPr/>
            </w:pPr>
            <w:r>
              <w:rPr/>
              <w:t xml:space="preserve">0.85 </w:t>
            </w:r>
          </w:p>
        </w:tc>
        <w:tc>
          <w:tcPr>
            <w:tcW w:w="664" w:type="dxa"/>
            <w:tcBorders/>
            <w:vAlign w:val="center"/>
          </w:tcPr>
          <w:p>
            <w:pPr>
              <w:pStyle w:val="TableContents"/>
              <w:bidi w:val="0"/>
              <w:spacing w:before="0" w:after="283"/>
              <w:jc w:val="left"/>
              <w:rPr/>
            </w:pPr>
            <w:r>
              <w:rPr/>
              <w:t xml:space="preserve">1.03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Guatemala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0.91 </w:t>
            </w:r>
          </w:p>
        </w:tc>
        <w:tc>
          <w:tcPr>
            <w:tcW w:w="849" w:type="dxa"/>
            <w:tcBorders/>
            <w:vAlign w:val="center"/>
          </w:tcPr>
          <w:p>
            <w:pPr>
              <w:pStyle w:val="TableContents"/>
              <w:bidi w:val="0"/>
              <w:spacing w:before="0" w:after="283"/>
              <w:jc w:val="left"/>
              <w:rPr/>
            </w:pPr>
            <w:r>
              <w:rPr/>
              <w:t xml:space="preserve">0.91 </w:t>
            </w:r>
          </w:p>
        </w:tc>
        <w:tc>
          <w:tcPr>
            <w:tcW w:w="727" w:type="dxa"/>
            <w:tcBorders/>
            <w:vAlign w:val="center"/>
          </w:tcPr>
          <w:p>
            <w:pPr>
              <w:pStyle w:val="TableContents"/>
              <w:bidi w:val="0"/>
              <w:spacing w:before="0" w:after="283"/>
              <w:jc w:val="left"/>
              <w:rPr/>
            </w:pPr>
            <w:r>
              <w:rPr/>
              <w:t xml:space="preserve">0.87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Guernsey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0.99 </w:t>
            </w:r>
          </w:p>
        </w:tc>
        <w:tc>
          <w:tcPr>
            <w:tcW w:w="727" w:type="dxa"/>
            <w:tcBorders/>
            <w:vAlign w:val="center"/>
          </w:tcPr>
          <w:p>
            <w:pPr>
              <w:pStyle w:val="TableContents"/>
              <w:bidi w:val="0"/>
              <w:spacing w:before="0" w:after="283"/>
              <w:jc w:val="left"/>
              <w:rPr/>
            </w:pPr>
            <w:r>
              <w:rPr/>
              <w:t xml:space="preserve">0.83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Guinea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0.92 </w:t>
            </w:r>
          </w:p>
        </w:tc>
        <w:tc>
          <w:tcPr>
            <w:tcW w:w="727" w:type="dxa"/>
            <w:tcBorders/>
            <w:vAlign w:val="center"/>
          </w:tcPr>
          <w:p>
            <w:pPr>
              <w:pStyle w:val="TableContents"/>
              <w:bidi w:val="0"/>
              <w:spacing w:before="0" w:after="283"/>
              <w:jc w:val="left"/>
              <w:rPr/>
            </w:pPr>
            <w:r>
              <w:rPr/>
              <w:t xml:space="preserve">0.79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Guinea-Bissau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0.62 </w:t>
            </w:r>
          </w:p>
        </w:tc>
        <w:tc>
          <w:tcPr>
            <w:tcW w:w="727" w:type="dxa"/>
            <w:tcBorders/>
            <w:vAlign w:val="center"/>
          </w:tcPr>
          <w:p>
            <w:pPr>
              <w:pStyle w:val="TableContents"/>
              <w:bidi w:val="0"/>
              <w:spacing w:before="0" w:after="283"/>
              <w:jc w:val="left"/>
              <w:rPr/>
            </w:pPr>
            <w:r>
              <w:rPr/>
              <w:t xml:space="preserve">0.60 </w:t>
            </w:r>
          </w:p>
        </w:tc>
        <w:tc>
          <w:tcPr>
            <w:tcW w:w="664" w:type="dxa"/>
            <w:tcBorders/>
            <w:vAlign w:val="center"/>
          </w:tcPr>
          <w:p>
            <w:pPr>
              <w:pStyle w:val="TableContents"/>
              <w:bidi w:val="0"/>
              <w:spacing w:before="0" w:after="283"/>
              <w:jc w:val="left"/>
              <w:rPr/>
            </w:pPr>
            <w:r>
              <w:rPr/>
              <w:t xml:space="preserve">0.96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Guyana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1.09 </w:t>
            </w:r>
          </w:p>
        </w:tc>
        <w:tc>
          <w:tcPr>
            <w:tcW w:w="849" w:type="dxa"/>
            <w:tcBorders/>
            <w:vAlign w:val="center"/>
          </w:tcPr>
          <w:p>
            <w:pPr>
              <w:pStyle w:val="TableContents"/>
              <w:bidi w:val="0"/>
              <w:spacing w:before="0" w:after="283"/>
              <w:jc w:val="left"/>
              <w:rPr/>
            </w:pPr>
            <w:r>
              <w:rPr/>
              <w:t xml:space="preserve">0.82 </w:t>
            </w:r>
          </w:p>
        </w:tc>
        <w:tc>
          <w:tcPr>
            <w:tcW w:w="727" w:type="dxa"/>
            <w:tcBorders/>
            <w:vAlign w:val="center"/>
          </w:tcPr>
          <w:p>
            <w:pPr>
              <w:pStyle w:val="TableContents"/>
              <w:bidi w:val="0"/>
              <w:spacing w:before="0" w:after="283"/>
              <w:jc w:val="left"/>
              <w:rPr/>
            </w:pPr>
            <w:r>
              <w:rPr/>
              <w:t xml:space="preserve">0.71 </w:t>
            </w:r>
          </w:p>
        </w:tc>
        <w:tc>
          <w:tcPr>
            <w:tcW w:w="664" w:type="dxa"/>
            <w:tcBorders/>
            <w:vAlign w:val="center"/>
          </w:tcPr>
          <w:p>
            <w:pPr>
              <w:pStyle w:val="TableContents"/>
              <w:bidi w:val="0"/>
              <w:spacing w:before="0" w:after="283"/>
              <w:jc w:val="left"/>
              <w:rPr/>
            </w:pPr>
            <w:r>
              <w:rPr/>
              <w:t xml:space="preserve">1.02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Haiti </w:t>
            </w:r>
          </w:p>
        </w:tc>
        <w:tc>
          <w:tcPr>
            <w:tcW w:w="1618" w:type="dxa"/>
            <w:tcBorders/>
            <w:vAlign w:val="center"/>
          </w:tcPr>
          <w:p>
            <w:pPr>
              <w:pStyle w:val="TableContents"/>
              <w:bidi w:val="0"/>
              <w:spacing w:before="0" w:after="283"/>
              <w:jc w:val="left"/>
              <w:rPr/>
            </w:pPr>
            <w:r>
              <w:rPr/>
              <w:t xml:space="preserve">1.01 </w:t>
            </w:r>
          </w:p>
        </w:tc>
        <w:tc>
          <w:tcPr>
            <w:tcW w:w="813"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0.91 </w:t>
            </w:r>
          </w:p>
        </w:tc>
        <w:tc>
          <w:tcPr>
            <w:tcW w:w="727" w:type="dxa"/>
            <w:tcBorders/>
            <w:vAlign w:val="center"/>
          </w:tcPr>
          <w:p>
            <w:pPr>
              <w:pStyle w:val="TableContents"/>
              <w:bidi w:val="0"/>
              <w:spacing w:before="0" w:after="283"/>
              <w:jc w:val="left"/>
              <w:rPr/>
            </w:pPr>
            <w:r>
              <w:rPr/>
              <w:t xml:space="preserve">0.81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Honduras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0.88 </w:t>
            </w:r>
          </w:p>
        </w:tc>
        <w:tc>
          <w:tcPr>
            <w:tcW w:w="727" w:type="dxa"/>
            <w:tcBorders/>
            <w:vAlign w:val="center"/>
          </w:tcPr>
          <w:p>
            <w:pPr>
              <w:pStyle w:val="TableContents"/>
              <w:bidi w:val="0"/>
              <w:spacing w:before="0" w:after="283"/>
              <w:jc w:val="left"/>
              <w:rPr/>
            </w:pPr>
            <w:r>
              <w:rPr/>
              <w:t xml:space="preserve">0.77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Hong Kong </w:t>
            </w:r>
          </w:p>
        </w:tc>
        <w:tc>
          <w:tcPr>
            <w:tcW w:w="1618" w:type="dxa"/>
            <w:tcBorders/>
            <w:vAlign w:val="center"/>
          </w:tcPr>
          <w:p>
            <w:pPr>
              <w:pStyle w:val="TableContents"/>
              <w:bidi w:val="0"/>
              <w:spacing w:before="0" w:after="283"/>
              <w:jc w:val="left"/>
              <w:rPr/>
            </w:pPr>
            <w:r>
              <w:rPr/>
              <w:t xml:space="preserve">1.12 </w:t>
            </w:r>
          </w:p>
        </w:tc>
        <w:tc>
          <w:tcPr>
            <w:tcW w:w="813" w:type="dxa"/>
            <w:tcBorders/>
            <w:vAlign w:val="center"/>
          </w:tcPr>
          <w:p>
            <w:pPr>
              <w:pStyle w:val="TableContents"/>
              <w:bidi w:val="0"/>
              <w:spacing w:before="0" w:after="283"/>
              <w:jc w:val="left"/>
              <w:rPr/>
            </w:pPr>
            <w:r>
              <w:rPr/>
              <w:t xml:space="preserve">1.12 </w:t>
            </w:r>
          </w:p>
        </w:tc>
        <w:tc>
          <w:tcPr>
            <w:tcW w:w="849"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0.74 </w:t>
            </w:r>
          </w:p>
        </w:tc>
        <w:tc>
          <w:tcPr>
            <w:tcW w:w="849" w:type="dxa"/>
            <w:tcBorders/>
            <w:vAlign w:val="center"/>
          </w:tcPr>
          <w:p>
            <w:pPr>
              <w:pStyle w:val="TableContents"/>
              <w:bidi w:val="0"/>
              <w:spacing w:before="0" w:after="283"/>
              <w:jc w:val="left"/>
              <w:rPr/>
            </w:pPr>
            <w:r>
              <w:rPr/>
              <w:t xml:space="preserve">0.94 </w:t>
            </w:r>
          </w:p>
        </w:tc>
        <w:tc>
          <w:tcPr>
            <w:tcW w:w="727" w:type="dxa"/>
            <w:tcBorders/>
            <w:vAlign w:val="center"/>
          </w:tcPr>
          <w:p>
            <w:pPr>
              <w:pStyle w:val="TableContents"/>
              <w:bidi w:val="0"/>
              <w:spacing w:before="0" w:after="283"/>
              <w:jc w:val="left"/>
              <w:rPr/>
            </w:pPr>
            <w:r>
              <w:rPr/>
              <w:t xml:space="preserve">0.89 </w:t>
            </w:r>
          </w:p>
        </w:tc>
        <w:tc>
          <w:tcPr>
            <w:tcW w:w="664" w:type="dxa"/>
            <w:tcBorders/>
            <w:vAlign w:val="center"/>
          </w:tcPr>
          <w:p>
            <w:pPr>
              <w:pStyle w:val="TableContents"/>
              <w:bidi w:val="0"/>
              <w:spacing w:before="0" w:after="283"/>
              <w:jc w:val="left"/>
              <w:rPr/>
            </w:pPr>
            <w:r>
              <w:rPr/>
              <w:t xml:space="preserve">0.87 </w:t>
            </w:r>
          </w:p>
        </w:tc>
        <w:tc>
          <w:tcPr>
            <w:tcW w:w="1706" w:type="dxa"/>
            <w:tcBorders/>
            <w:vAlign w:val="center"/>
          </w:tcPr>
          <w:p>
            <w:pPr>
              <w:pStyle w:val="TableContents"/>
              <w:bidi w:val="0"/>
              <w:spacing w:before="0" w:after="283"/>
              <w:jc w:val="left"/>
              <w:rPr/>
            </w:pPr>
            <w:r>
              <w:rPr/>
              <w:t xml:space="preserve">1.07 </w:t>
            </w:r>
          </w:p>
        </w:tc>
      </w:tr>
      <w:tr>
        <w:trPr/>
        <w:tc>
          <w:tcPr>
            <w:tcW w:w="2130" w:type="dxa"/>
            <w:tcBorders/>
            <w:vAlign w:val="center"/>
          </w:tcPr>
          <w:p>
            <w:pPr>
              <w:pStyle w:val="TableContents"/>
              <w:bidi w:val="0"/>
              <w:spacing w:before="0" w:after="283"/>
              <w:jc w:val="left"/>
              <w:rPr/>
            </w:pPr>
            <w:r>
              <w:rPr/>
              <w:t xml:space="preserve">Unkari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0.85 </w:t>
            </w:r>
          </w:p>
        </w:tc>
        <w:tc>
          <w:tcPr>
            <w:tcW w:w="727" w:type="dxa"/>
            <w:tcBorders/>
            <w:vAlign w:val="center"/>
          </w:tcPr>
          <w:p>
            <w:pPr>
              <w:pStyle w:val="TableContents"/>
              <w:bidi w:val="0"/>
              <w:spacing w:before="0" w:after="283"/>
              <w:jc w:val="left"/>
              <w:rPr/>
            </w:pPr>
            <w:r>
              <w:rPr/>
              <w:t xml:space="preserve">0.60 </w:t>
            </w:r>
          </w:p>
        </w:tc>
        <w:tc>
          <w:tcPr>
            <w:tcW w:w="664" w:type="dxa"/>
            <w:tcBorders/>
            <w:vAlign w:val="center"/>
          </w:tcPr>
          <w:p>
            <w:pPr>
              <w:pStyle w:val="TableContents"/>
              <w:bidi w:val="0"/>
              <w:spacing w:before="0" w:after="283"/>
              <w:jc w:val="left"/>
              <w:rPr/>
            </w:pPr>
            <w:r>
              <w:rPr/>
              <w:t xml:space="preserve">0.91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Islanti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1.01 </w:t>
            </w:r>
          </w:p>
        </w:tc>
        <w:tc>
          <w:tcPr>
            <w:tcW w:w="727" w:type="dxa"/>
            <w:tcBorders/>
            <w:vAlign w:val="center"/>
          </w:tcPr>
          <w:p>
            <w:pPr>
              <w:pStyle w:val="TableContents"/>
              <w:bidi w:val="0"/>
              <w:spacing w:before="0" w:after="283"/>
              <w:jc w:val="left"/>
              <w:rPr/>
            </w:pPr>
            <w:r>
              <w:rPr/>
              <w:t xml:space="preserve">0.88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Intia </w:t>
            </w:r>
          </w:p>
        </w:tc>
        <w:tc>
          <w:tcPr>
            <w:tcW w:w="1618" w:type="dxa"/>
            <w:tcBorders/>
            <w:vAlign w:val="center"/>
          </w:tcPr>
          <w:p>
            <w:pPr>
              <w:pStyle w:val="TableContents"/>
              <w:bidi w:val="0"/>
              <w:spacing w:before="0" w:after="283"/>
              <w:jc w:val="left"/>
              <w:rPr/>
            </w:pPr>
            <w:r>
              <w:rPr/>
              <w:t xml:space="preserve">1.12 </w:t>
            </w:r>
          </w:p>
        </w:tc>
        <w:tc>
          <w:tcPr>
            <w:tcW w:w="813" w:type="dxa"/>
            <w:tcBorders/>
            <w:vAlign w:val="center"/>
          </w:tcPr>
          <w:p>
            <w:pPr>
              <w:pStyle w:val="TableContents"/>
              <w:bidi w:val="0"/>
              <w:spacing w:before="0" w:after="283"/>
              <w:jc w:val="left"/>
              <w:rPr/>
            </w:pPr>
            <w:r>
              <w:rPr/>
              <w:t xml:space="preserve">1.13 </w:t>
            </w:r>
          </w:p>
        </w:tc>
        <w:tc>
          <w:tcPr>
            <w:tcW w:w="849" w:type="dxa"/>
            <w:tcBorders/>
            <w:vAlign w:val="center"/>
          </w:tcPr>
          <w:p>
            <w:pPr>
              <w:pStyle w:val="TableContents"/>
              <w:bidi w:val="0"/>
              <w:spacing w:before="0" w:after="283"/>
              <w:jc w:val="left"/>
              <w:rPr/>
            </w:pPr>
            <w:r>
              <w:rPr/>
              <w:t xml:space="preserve">1.13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1.01 </w:t>
            </w:r>
          </w:p>
        </w:tc>
        <w:tc>
          <w:tcPr>
            <w:tcW w:w="727" w:type="dxa"/>
            <w:tcBorders/>
            <w:vAlign w:val="center"/>
          </w:tcPr>
          <w:p>
            <w:pPr>
              <w:pStyle w:val="TableContents"/>
              <w:bidi w:val="0"/>
              <w:spacing w:before="0" w:after="283"/>
              <w:jc w:val="left"/>
              <w:rPr/>
            </w:pPr>
            <w:r>
              <w:rPr/>
              <w:t xml:space="preserve">0.90 </w:t>
            </w:r>
          </w:p>
        </w:tc>
        <w:tc>
          <w:tcPr>
            <w:tcW w:w="664" w:type="dxa"/>
            <w:tcBorders/>
            <w:vAlign w:val="center"/>
          </w:tcPr>
          <w:p>
            <w:pPr>
              <w:pStyle w:val="TableContents"/>
              <w:bidi w:val="0"/>
              <w:spacing w:before="0" w:after="283"/>
              <w:jc w:val="left"/>
              <w:rPr/>
            </w:pPr>
            <w:r>
              <w:rPr/>
              <w:t xml:space="preserve">1.08 </w:t>
            </w:r>
          </w:p>
        </w:tc>
        <w:tc>
          <w:tcPr>
            <w:tcW w:w="1706" w:type="dxa"/>
            <w:tcBorders/>
            <w:vAlign w:val="center"/>
          </w:tcPr>
          <w:p>
            <w:pPr>
              <w:pStyle w:val="TableContents"/>
              <w:bidi w:val="0"/>
              <w:spacing w:before="0" w:after="283"/>
              <w:jc w:val="left"/>
              <w:rPr/>
            </w:pPr>
            <w:r>
              <w:rPr/>
              <w:t xml:space="preserve">1.08 </w:t>
            </w:r>
          </w:p>
        </w:tc>
      </w:tr>
      <w:tr>
        <w:trPr/>
        <w:tc>
          <w:tcPr>
            <w:tcW w:w="2130" w:type="dxa"/>
            <w:tcBorders/>
            <w:vAlign w:val="center"/>
          </w:tcPr>
          <w:p>
            <w:pPr>
              <w:pStyle w:val="TableContents"/>
              <w:bidi w:val="0"/>
              <w:spacing w:before="0" w:after="283"/>
              <w:jc w:val="left"/>
              <w:rPr/>
            </w:pPr>
            <w:r>
              <w:rPr/>
              <w:t xml:space="preserve">Indonesia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0.84 </w:t>
            </w:r>
          </w:p>
        </w:tc>
        <w:tc>
          <w:tcPr>
            <w:tcW w:w="727" w:type="dxa"/>
            <w:tcBorders/>
            <w:vAlign w:val="center"/>
          </w:tcPr>
          <w:p>
            <w:pPr>
              <w:pStyle w:val="TableContents"/>
              <w:bidi w:val="0"/>
              <w:spacing w:before="0" w:after="283"/>
              <w:jc w:val="left"/>
              <w:rPr/>
            </w:pPr>
            <w:r>
              <w:rPr/>
              <w:t xml:space="preserve">0.77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Iran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0.97 </w:t>
            </w:r>
          </w:p>
        </w:tc>
        <w:tc>
          <w:tcPr>
            <w:tcW w:w="727" w:type="dxa"/>
            <w:tcBorders/>
            <w:vAlign w:val="center"/>
          </w:tcPr>
          <w:p>
            <w:pPr>
              <w:pStyle w:val="TableContents"/>
              <w:bidi w:val="0"/>
              <w:spacing w:before="0" w:after="283"/>
              <w:jc w:val="left"/>
              <w:rPr/>
            </w:pPr>
            <w:r>
              <w:rPr/>
              <w:t xml:space="preserve">0.86 </w:t>
            </w:r>
          </w:p>
        </w:tc>
        <w:tc>
          <w:tcPr>
            <w:tcW w:w="664" w:type="dxa"/>
            <w:tcBorders/>
            <w:vAlign w:val="center"/>
          </w:tcPr>
          <w:p>
            <w:pPr>
              <w:pStyle w:val="TableContents"/>
              <w:bidi w:val="0"/>
              <w:spacing w:before="0" w:after="283"/>
              <w:jc w:val="left"/>
              <w:rPr/>
            </w:pPr>
            <w:r>
              <w:rPr/>
              <w:t xml:space="preserve">1.03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Irak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0.91 </w:t>
            </w:r>
          </w:p>
        </w:tc>
        <w:tc>
          <w:tcPr>
            <w:tcW w:w="727" w:type="dxa"/>
            <w:tcBorders/>
            <w:vAlign w:val="center"/>
          </w:tcPr>
          <w:p>
            <w:pPr>
              <w:pStyle w:val="TableContents"/>
              <w:bidi w:val="0"/>
              <w:spacing w:before="0" w:after="283"/>
              <w:jc w:val="left"/>
              <w:rPr/>
            </w:pPr>
            <w:r>
              <w:rPr/>
              <w:t xml:space="preserve">0.80 </w:t>
            </w:r>
          </w:p>
        </w:tc>
        <w:tc>
          <w:tcPr>
            <w:tcW w:w="664" w:type="dxa"/>
            <w:tcBorders/>
            <w:vAlign w:val="center"/>
          </w:tcPr>
          <w:p>
            <w:pPr>
              <w:pStyle w:val="TableContents"/>
              <w:bidi w:val="0"/>
              <w:spacing w:before="0" w:after="283"/>
              <w:jc w:val="left"/>
              <w:rPr/>
            </w:pPr>
            <w:r>
              <w:rPr/>
              <w:t xml:space="preserve">1.02 </w:t>
            </w:r>
          </w:p>
        </w:tc>
        <w:tc>
          <w:tcPr>
            <w:tcW w:w="1706" w:type="dxa"/>
            <w:tcBorders/>
            <w:vAlign w:val="center"/>
          </w:tcPr>
          <w:p>
            <w:pPr>
              <w:pStyle w:val="TableContents"/>
              <w:bidi w:val="0"/>
              <w:spacing w:before="0" w:after="283"/>
              <w:jc w:val="left"/>
              <w:rPr/>
            </w:pPr>
            <w:r>
              <w:rPr/>
              <w:t xml:space="preserve">1.07 </w:t>
            </w:r>
          </w:p>
        </w:tc>
      </w:tr>
      <w:tr>
        <w:trPr/>
        <w:tc>
          <w:tcPr>
            <w:tcW w:w="2130" w:type="dxa"/>
            <w:tcBorders/>
            <w:vAlign w:val="center"/>
          </w:tcPr>
          <w:p>
            <w:pPr>
              <w:pStyle w:val="TableContents"/>
              <w:bidi w:val="0"/>
              <w:spacing w:before="0" w:after="283"/>
              <w:jc w:val="left"/>
              <w:rPr/>
            </w:pPr>
            <w:r>
              <w:rPr/>
              <w:t xml:space="preserve">Irlanti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1.00 </w:t>
            </w:r>
          </w:p>
        </w:tc>
        <w:tc>
          <w:tcPr>
            <w:tcW w:w="727" w:type="dxa"/>
            <w:tcBorders/>
            <w:vAlign w:val="center"/>
          </w:tcPr>
          <w:p>
            <w:pPr>
              <w:pStyle w:val="TableContents"/>
              <w:bidi w:val="0"/>
              <w:spacing w:before="0" w:after="283"/>
              <w:jc w:val="left"/>
              <w:rPr/>
            </w:pPr>
            <w:r>
              <w:rPr/>
              <w:t xml:space="preserve">0.86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1.07 </w:t>
            </w:r>
          </w:p>
        </w:tc>
      </w:tr>
      <w:tr>
        <w:trPr/>
        <w:tc>
          <w:tcPr>
            <w:tcW w:w="2130" w:type="dxa"/>
            <w:tcBorders/>
            <w:vAlign w:val="center"/>
          </w:tcPr>
          <w:p>
            <w:pPr>
              <w:pStyle w:val="TableContents"/>
              <w:bidi w:val="0"/>
              <w:spacing w:before="0" w:after="283"/>
              <w:jc w:val="left"/>
              <w:rPr/>
            </w:pPr>
            <w:r>
              <w:rPr/>
              <w:t xml:space="preserve">Mansaari </w:t>
            </w:r>
          </w:p>
        </w:tc>
        <w:tc>
          <w:tcPr>
            <w:tcW w:w="1618" w:type="dxa"/>
            <w:tcBorders/>
            <w:vAlign w:val="center"/>
          </w:tcPr>
          <w:p>
            <w:pPr>
              <w:pStyle w:val="TableContents"/>
              <w:bidi w:val="0"/>
              <w:spacing w:before="0" w:after="283"/>
              <w:jc w:val="left"/>
              <w:rPr/>
            </w:pPr>
            <w:r>
              <w:rPr/>
              <w:t xml:space="preserve">1.08 </w:t>
            </w:r>
          </w:p>
        </w:tc>
        <w:tc>
          <w:tcPr>
            <w:tcW w:w="813" w:type="dxa"/>
            <w:tcBorders/>
            <w:vAlign w:val="center"/>
          </w:tcPr>
          <w:p>
            <w:pPr>
              <w:pStyle w:val="TableContents"/>
              <w:bidi w:val="0"/>
              <w:spacing w:before="0" w:after="283"/>
              <w:jc w:val="left"/>
              <w:rPr/>
            </w:pPr>
            <w:r>
              <w:rPr/>
              <w:t xml:space="preserve">1.10 </w:t>
            </w:r>
          </w:p>
        </w:tc>
        <w:tc>
          <w:tcPr>
            <w:tcW w:w="849" w:type="dxa"/>
            <w:tcBorders/>
            <w:vAlign w:val="center"/>
          </w:tcPr>
          <w:p>
            <w:pPr>
              <w:pStyle w:val="TableContents"/>
              <w:bidi w:val="0"/>
              <w:spacing w:before="0" w:after="283"/>
              <w:jc w:val="left"/>
              <w:rPr/>
            </w:pPr>
            <w:r>
              <w:rPr/>
              <w:t xml:space="preserve">1.10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1.02 </w:t>
            </w:r>
          </w:p>
        </w:tc>
        <w:tc>
          <w:tcPr>
            <w:tcW w:w="727" w:type="dxa"/>
            <w:tcBorders/>
            <w:vAlign w:val="center"/>
          </w:tcPr>
          <w:p>
            <w:pPr>
              <w:pStyle w:val="TableContents"/>
              <w:bidi w:val="0"/>
              <w:spacing w:before="0" w:after="283"/>
              <w:jc w:val="left"/>
              <w:rPr/>
            </w:pPr>
            <w:r>
              <w:rPr/>
              <w:t xml:space="preserve">0.87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Israel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0.96 </w:t>
            </w:r>
          </w:p>
        </w:tc>
        <w:tc>
          <w:tcPr>
            <w:tcW w:w="727" w:type="dxa"/>
            <w:tcBorders/>
            <w:vAlign w:val="center"/>
          </w:tcPr>
          <w:p>
            <w:pPr>
              <w:pStyle w:val="TableContents"/>
              <w:bidi w:val="0"/>
              <w:spacing w:before="0" w:after="283"/>
              <w:jc w:val="left"/>
              <w:rPr/>
            </w:pPr>
            <w:r>
              <w:rPr/>
              <w:t xml:space="preserve">0.81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Italia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0.94 </w:t>
            </w:r>
          </w:p>
        </w:tc>
        <w:tc>
          <w:tcPr>
            <w:tcW w:w="727" w:type="dxa"/>
            <w:tcBorders/>
            <w:vAlign w:val="center"/>
          </w:tcPr>
          <w:p>
            <w:pPr>
              <w:pStyle w:val="TableContents"/>
              <w:bidi w:val="0"/>
              <w:spacing w:before="0" w:after="283"/>
              <w:jc w:val="left"/>
              <w:rPr/>
            </w:pPr>
            <w:r>
              <w:rPr/>
              <w:t xml:space="preserve">0.75 </w:t>
            </w:r>
          </w:p>
        </w:tc>
        <w:tc>
          <w:tcPr>
            <w:tcW w:w="664" w:type="dxa"/>
            <w:tcBorders/>
            <w:vAlign w:val="center"/>
          </w:tcPr>
          <w:p>
            <w:pPr>
              <w:pStyle w:val="TableContents"/>
              <w:bidi w:val="0"/>
              <w:spacing w:before="0" w:after="283"/>
              <w:jc w:val="left"/>
              <w:rPr/>
            </w:pPr>
            <w:r>
              <w:rPr/>
              <w:t xml:space="preserve">0.93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Jamaika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0.93 </w:t>
            </w:r>
          </w:p>
        </w:tc>
        <w:tc>
          <w:tcPr>
            <w:tcW w:w="727" w:type="dxa"/>
            <w:tcBorders/>
            <w:vAlign w:val="center"/>
          </w:tcPr>
          <w:p>
            <w:pPr>
              <w:pStyle w:val="TableContents"/>
              <w:bidi w:val="0"/>
              <w:spacing w:before="0" w:after="283"/>
              <w:jc w:val="left"/>
              <w:rPr/>
            </w:pPr>
            <w:r>
              <w:rPr/>
              <w:t xml:space="preserve">0.81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Japani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1.11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1.00 </w:t>
            </w:r>
          </w:p>
        </w:tc>
        <w:tc>
          <w:tcPr>
            <w:tcW w:w="727" w:type="dxa"/>
            <w:tcBorders/>
            <w:vAlign w:val="center"/>
          </w:tcPr>
          <w:p>
            <w:pPr>
              <w:pStyle w:val="TableContents"/>
              <w:bidi w:val="0"/>
              <w:spacing w:before="0" w:after="283"/>
              <w:jc w:val="left"/>
              <w:rPr/>
            </w:pPr>
            <w:r>
              <w:rPr/>
              <w:t xml:space="preserve">0.77 </w:t>
            </w:r>
          </w:p>
        </w:tc>
        <w:tc>
          <w:tcPr>
            <w:tcW w:w="664" w:type="dxa"/>
            <w:tcBorders/>
            <w:vAlign w:val="center"/>
          </w:tcPr>
          <w:p>
            <w:pPr>
              <w:pStyle w:val="TableContents"/>
              <w:bidi w:val="0"/>
              <w:spacing w:before="0" w:after="283"/>
              <w:jc w:val="left"/>
              <w:rPr/>
            </w:pPr>
            <w:r>
              <w:rPr/>
              <w:t xml:space="preserve">0.94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Jersey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0.96 </w:t>
            </w:r>
          </w:p>
        </w:tc>
        <w:tc>
          <w:tcPr>
            <w:tcW w:w="727" w:type="dxa"/>
            <w:tcBorders/>
            <w:vAlign w:val="center"/>
          </w:tcPr>
          <w:p>
            <w:pPr>
              <w:pStyle w:val="TableContents"/>
              <w:bidi w:val="0"/>
              <w:spacing w:before="0" w:after="283"/>
              <w:jc w:val="left"/>
              <w:rPr/>
            </w:pPr>
            <w:r>
              <w:rPr/>
              <w:t xml:space="preserve">0.74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Jordan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0.89 </w:t>
            </w:r>
          </w:p>
        </w:tc>
        <w:tc>
          <w:tcPr>
            <w:tcW w:w="664" w:type="dxa"/>
            <w:tcBorders/>
            <w:vAlign w:val="center"/>
          </w:tcPr>
          <w:p>
            <w:pPr>
              <w:pStyle w:val="TableContents"/>
              <w:bidi w:val="0"/>
              <w:spacing w:before="0" w:after="283"/>
              <w:jc w:val="left"/>
              <w:rPr/>
            </w:pPr>
            <w:r>
              <w:rPr/>
              <w:t xml:space="preserve">1.02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Kazakstan </w:t>
            </w:r>
          </w:p>
        </w:tc>
        <w:tc>
          <w:tcPr>
            <w:tcW w:w="1618" w:type="dxa"/>
            <w:tcBorders/>
            <w:vAlign w:val="center"/>
          </w:tcPr>
          <w:p>
            <w:pPr>
              <w:pStyle w:val="TableContents"/>
              <w:bidi w:val="0"/>
              <w:spacing w:before="0" w:after="283"/>
              <w:jc w:val="left"/>
              <w:rPr/>
            </w:pPr>
            <w:r>
              <w:rPr/>
              <w:t xml:space="preserve">0.94 </w:t>
            </w:r>
          </w:p>
        </w:tc>
        <w:tc>
          <w:tcPr>
            <w:tcW w:w="813"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0.95 </w:t>
            </w:r>
          </w:p>
        </w:tc>
        <w:tc>
          <w:tcPr>
            <w:tcW w:w="849" w:type="dxa"/>
            <w:tcBorders/>
            <w:vAlign w:val="center"/>
          </w:tcPr>
          <w:p>
            <w:pPr>
              <w:pStyle w:val="TableContents"/>
              <w:bidi w:val="0"/>
              <w:spacing w:before="0" w:after="283"/>
              <w:jc w:val="left"/>
              <w:rPr/>
            </w:pPr>
            <w:r>
              <w:rPr/>
              <w:t xml:space="preserve">0.78 </w:t>
            </w:r>
          </w:p>
        </w:tc>
        <w:tc>
          <w:tcPr>
            <w:tcW w:w="727" w:type="dxa"/>
            <w:tcBorders/>
            <w:vAlign w:val="center"/>
          </w:tcPr>
          <w:p>
            <w:pPr>
              <w:pStyle w:val="TableContents"/>
              <w:bidi w:val="0"/>
              <w:spacing w:before="0" w:after="283"/>
              <w:jc w:val="left"/>
              <w:rPr/>
            </w:pPr>
            <w:r>
              <w:rPr/>
              <w:t xml:space="preserve">0.53 </w:t>
            </w:r>
          </w:p>
        </w:tc>
        <w:tc>
          <w:tcPr>
            <w:tcW w:w="664" w:type="dxa"/>
            <w:tcBorders/>
            <w:vAlign w:val="center"/>
          </w:tcPr>
          <w:p>
            <w:pPr>
              <w:pStyle w:val="TableContents"/>
              <w:bidi w:val="0"/>
              <w:spacing w:before="0" w:after="283"/>
              <w:jc w:val="left"/>
              <w:rPr/>
            </w:pPr>
            <w:r>
              <w:rPr/>
              <w:t xml:space="preserve">0.92 </w:t>
            </w:r>
          </w:p>
        </w:tc>
        <w:tc>
          <w:tcPr>
            <w:tcW w:w="1706" w:type="dxa"/>
            <w:tcBorders/>
            <w:vAlign w:val="center"/>
          </w:tcPr>
          <w:p>
            <w:pPr>
              <w:pStyle w:val="TableContents"/>
              <w:bidi w:val="0"/>
              <w:spacing w:before="0" w:after="283"/>
              <w:jc w:val="left"/>
              <w:rPr/>
            </w:pPr>
            <w:r>
              <w:rPr/>
              <w:t xml:space="preserve">1.07 </w:t>
            </w:r>
          </w:p>
        </w:tc>
      </w:tr>
      <w:tr>
        <w:trPr/>
        <w:tc>
          <w:tcPr>
            <w:tcW w:w="2130" w:type="dxa"/>
            <w:tcBorders/>
            <w:vAlign w:val="center"/>
          </w:tcPr>
          <w:p>
            <w:pPr>
              <w:pStyle w:val="TableContents"/>
              <w:bidi w:val="0"/>
              <w:spacing w:before="0" w:after="283"/>
              <w:jc w:val="left"/>
              <w:rPr/>
            </w:pPr>
            <w:r>
              <w:rPr/>
              <w:t xml:space="preserve">Kenia </w:t>
            </w:r>
          </w:p>
        </w:tc>
        <w:tc>
          <w:tcPr>
            <w:tcW w:w="1618" w:type="dxa"/>
            <w:tcBorders/>
            <w:vAlign w:val="center"/>
          </w:tcPr>
          <w:p>
            <w:pPr>
              <w:pStyle w:val="TableContents"/>
              <w:bidi w:val="0"/>
              <w:spacing w:before="0" w:after="283"/>
              <w:jc w:val="left"/>
              <w:rPr/>
            </w:pPr>
            <w:r>
              <w:rPr/>
              <w:t xml:space="preserve">1.02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0.84 </w:t>
            </w:r>
          </w:p>
        </w:tc>
        <w:tc>
          <w:tcPr>
            <w:tcW w:w="727" w:type="dxa"/>
            <w:tcBorders/>
            <w:vAlign w:val="center"/>
          </w:tcPr>
          <w:p>
            <w:pPr>
              <w:pStyle w:val="TableContents"/>
              <w:bidi w:val="0"/>
              <w:spacing w:before="0" w:after="283"/>
              <w:jc w:val="left"/>
              <w:rPr/>
            </w:pPr>
            <w:r>
              <w:rPr/>
              <w:t xml:space="preserve">0.77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Kiribati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0.93 </w:t>
            </w:r>
          </w:p>
        </w:tc>
        <w:tc>
          <w:tcPr>
            <w:tcW w:w="849" w:type="dxa"/>
            <w:tcBorders/>
            <w:vAlign w:val="center"/>
          </w:tcPr>
          <w:p>
            <w:pPr>
              <w:pStyle w:val="TableContents"/>
              <w:bidi w:val="0"/>
              <w:spacing w:before="0" w:after="283"/>
              <w:jc w:val="left"/>
              <w:rPr/>
            </w:pPr>
            <w:r>
              <w:rPr/>
              <w:t xml:space="preserve">0.82 </w:t>
            </w:r>
          </w:p>
        </w:tc>
        <w:tc>
          <w:tcPr>
            <w:tcW w:w="727" w:type="dxa"/>
            <w:tcBorders/>
            <w:vAlign w:val="center"/>
          </w:tcPr>
          <w:p>
            <w:pPr>
              <w:pStyle w:val="TableContents"/>
              <w:bidi w:val="0"/>
              <w:spacing w:before="0" w:after="283"/>
              <w:jc w:val="left"/>
              <w:rPr/>
            </w:pPr>
            <w:r>
              <w:rPr/>
              <w:t xml:space="preserve">0.65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Korea, Pohjois-Korea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0.90 </w:t>
            </w:r>
          </w:p>
        </w:tc>
        <w:tc>
          <w:tcPr>
            <w:tcW w:w="727" w:type="dxa"/>
            <w:tcBorders/>
            <w:vAlign w:val="center"/>
          </w:tcPr>
          <w:p>
            <w:pPr>
              <w:pStyle w:val="TableContents"/>
              <w:bidi w:val="0"/>
              <w:spacing w:before="0" w:after="283"/>
              <w:jc w:val="left"/>
              <w:rPr/>
            </w:pPr>
            <w:r>
              <w:rPr/>
              <w:t xml:space="preserve">0.53 </w:t>
            </w:r>
          </w:p>
        </w:tc>
        <w:tc>
          <w:tcPr>
            <w:tcW w:w="664" w:type="dxa"/>
            <w:tcBorders/>
            <w:vAlign w:val="center"/>
          </w:tcPr>
          <w:p>
            <w:pPr>
              <w:pStyle w:val="TableContents"/>
              <w:bidi w:val="0"/>
              <w:spacing w:before="0" w:after="283"/>
              <w:jc w:val="left"/>
              <w:rPr/>
            </w:pPr>
            <w:r>
              <w:rPr/>
              <w:t xml:space="preserve">0.94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Korea, Etelä-Korea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1.12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0.71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1.10 </w:t>
            </w:r>
          </w:p>
        </w:tc>
      </w:tr>
      <w:tr>
        <w:trPr/>
        <w:tc>
          <w:tcPr>
            <w:tcW w:w="2130" w:type="dxa"/>
            <w:tcBorders/>
            <w:vAlign w:val="center"/>
          </w:tcPr>
          <w:p>
            <w:pPr>
              <w:pStyle w:val="TableContents"/>
              <w:bidi w:val="0"/>
              <w:spacing w:before="0" w:after="283"/>
              <w:jc w:val="left"/>
              <w:rPr/>
            </w:pPr>
            <w:r>
              <w:rPr/>
              <w:t xml:space="preserve">Kosovo </w:t>
            </w:r>
          </w:p>
        </w:tc>
        <w:tc>
          <w:tcPr>
            <w:tcW w:w="1618" w:type="dxa"/>
            <w:tcBorders/>
            <w:vAlign w:val="center"/>
          </w:tcPr>
          <w:p>
            <w:pPr>
              <w:pStyle w:val="TableContents"/>
              <w:bidi w:val="0"/>
              <w:spacing w:before="0" w:after="283"/>
              <w:jc w:val="left"/>
              <w:rPr/>
            </w:pPr>
            <w:r>
              <w:rPr/>
              <w:t xml:space="preserve">1.08 </w:t>
            </w:r>
          </w:p>
        </w:tc>
        <w:tc>
          <w:tcPr>
            <w:tcW w:w="813"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1.10 </w:t>
            </w:r>
          </w:p>
        </w:tc>
        <w:tc>
          <w:tcPr>
            <w:tcW w:w="849" w:type="dxa"/>
            <w:tcBorders/>
            <w:vAlign w:val="center"/>
          </w:tcPr>
          <w:p>
            <w:pPr>
              <w:pStyle w:val="TableContents"/>
              <w:bidi w:val="0"/>
              <w:spacing w:before="0" w:after="283"/>
              <w:jc w:val="left"/>
              <w:rPr/>
            </w:pPr>
            <w:r>
              <w:rPr/>
              <w:t xml:space="preserve">1.12 </w:t>
            </w:r>
          </w:p>
        </w:tc>
        <w:tc>
          <w:tcPr>
            <w:tcW w:w="849" w:type="dxa"/>
            <w:tcBorders/>
            <w:vAlign w:val="center"/>
          </w:tcPr>
          <w:p>
            <w:pPr>
              <w:pStyle w:val="TableContents"/>
              <w:bidi w:val="0"/>
              <w:spacing w:before="0" w:after="283"/>
              <w:jc w:val="left"/>
              <w:rPr/>
            </w:pPr>
            <w:r>
              <w:rPr/>
              <w:t xml:space="preserve">1.01 </w:t>
            </w:r>
          </w:p>
        </w:tc>
        <w:tc>
          <w:tcPr>
            <w:tcW w:w="727" w:type="dxa"/>
            <w:tcBorders/>
            <w:vAlign w:val="center"/>
          </w:tcPr>
          <w:p>
            <w:pPr>
              <w:pStyle w:val="TableContents"/>
              <w:bidi w:val="0"/>
              <w:spacing w:before="0" w:after="283"/>
              <w:jc w:val="left"/>
              <w:rPr/>
            </w:pPr>
            <w:r>
              <w:rPr/>
              <w:t xml:space="preserve">0.72 </w:t>
            </w:r>
          </w:p>
        </w:tc>
        <w:tc>
          <w:tcPr>
            <w:tcW w:w="664" w:type="dxa"/>
            <w:tcBorders/>
            <w:vAlign w:val="center"/>
          </w:tcPr>
          <w:p>
            <w:pPr>
              <w:pStyle w:val="TableContents"/>
              <w:bidi w:val="0"/>
              <w:spacing w:before="0" w:after="283"/>
              <w:jc w:val="left"/>
              <w:rPr/>
            </w:pPr>
            <w:r>
              <w:rPr/>
              <w:t xml:space="preserve">1.06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Kuwait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1.22 </w:t>
            </w:r>
          </w:p>
        </w:tc>
        <w:tc>
          <w:tcPr>
            <w:tcW w:w="849" w:type="dxa"/>
            <w:tcBorders/>
            <w:vAlign w:val="center"/>
          </w:tcPr>
          <w:p>
            <w:pPr>
              <w:pStyle w:val="TableContents"/>
              <w:bidi w:val="0"/>
              <w:spacing w:before="0" w:after="283"/>
              <w:jc w:val="left"/>
              <w:rPr/>
            </w:pPr>
            <w:r>
              <w:rPr/>
              <w:t xml:space="preserve">1.72 </w:t>
            </w:r>
          </w:p>
        </w:tc>
        <w:tc>
          <w:tcPr>
            <w:tcW w:w="849" w:type="dxa"/>
            <w:tcBorders/>
            <w:vAlign w:val="center"/>
          </w:tcPr>
          <w:p>
            <w:pPr>
              <w:pStyle w:val="TableContents"/>
              <w:bidi w:val="0"/>
              <w:spacing w:before="0" w:after="283"/>
              <w:jc w:val="left"/>
              <w:rPr/>
            </w:pPr>
            <w:r>
              <w:rPr/>
              <w:t xml:space="preserve">1.31 </w:t>
            </w:r>
          </w:p>
        </w:tc>
        <w:tc>
          <w:tcPr>
            <w:tcW w:w="727" w:type="dxa"/>
            <w:tcBorders/>
            <w:vAlign w:val="center"/>
          </w:tcPr>
          <w:p>
            <w:pPr>
              <w:pStyle w:val="TableContents"/>
              <w:bidi w:val="0"/>
              <w:spacing w:before="0" w:after="283"/>
              <w:jc w:val="left"/>
              <w:rPr/>
            </w:pPr>
            <w:r>
              <w:rPr/>
              <w:t xml:space="preserve">0.89 </w:t>
            </w:r>
          </w:p>
        </w:tc>
        <w:tc>
          <w:tcPr>
            <w:tcW w:w="664" w:type="dxa"/>
            <w:tcBorders/>
            <w:vAlign w:val="center"/>
          </w:tcPr>
          <w:p>
            <w:pPr>
              <w:pStyle w:val="TableContents"/>
              <w:bidi w:val="0"/>
              <w:spacing w:before="0" w:after="283"/>
              <w:jc w:val="left"/>
              <w:rPr/>
            </w:pPr>
            <w:r>
              <w:rPr/>
              <w:t xml:space="preserve">1.41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Kirgisia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0.77 </w:t>
            </w:r>
          </w:p>
        </w:tc>
        <w:tc>
          <w:tcPr>
            <w:tcW w:w="727" w:type="dxa"/>
            <w:tcBorders/>
            <w:vAlign w:val="center"/>
          </w:tcPr>
          <w:p>
            <w:pPr>
              <w:pStyle w:val="TableContents"/>
              <w:bidi w:val="0"/>
              <w:spacing w:before="0" w:after="283"/>
              <w:jc w:val="left"/>
              <w:rPr/>
            </w:pPr>
            <w:r>
              <w:rPr/>
              <w:t xml:space="preserve">0.62 </w:t>
            </w:r>
          </w:p>
        </w:tc>
        <w:tc>
          <w:tcPr>
            <w:tcW w:w="664" w:type="dxa"/>
            <w:tcBorders/>
            <w:vAlign w:val="center"/>
          </w:tcPr>
          <w:p>
            <w:pPr>
              <w:pStyle w:val="TableContents"/>
              <w:bidi w:val="0"/>
              <w:spacing w:before="0" w:after="283"/>
              <w:jc w:val="left"/>
              <w:rPr/>
            </w:pPr>
            <w:r>
              <w:rPr/>
              <w:t xml:space="preserve">0.96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Laos </w:t>
            </w:r>
          </w:p>
        </w:tc>
        <w:tc>
          <w:tcPr>
            <w:tcW w:w="1618" w:type="dxa"/>
            <w:tcBorders/>
            <w:vAlign w:val="center"/>
          </w:tcPr>
          <w:p>
            <w:pPr>
              <w:pStyle w:val="TableContents"/>
              <w:bidi w:val="0"/>
              <w:spacing w:before="0" w:after="283"/>
              <w:jc w:val="left"/>
              <w:rPr/>
            </w:pPr>
            <w:r>
              <w:rPr/>
              <w:t xml:space="preserve">1.04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0.97 </w:t>
            </w:r>
          </w:p>
        </w:tc>
        <w:tc>
          <w:tcPr>
            <w:tcW w:w="849" w:type="dxa"/>
            <w:tcBorders/>
            <w:vAlign w:val="center"/>
          </w:tcPr>
          <w:p>
            <w:pPr>
              <w:pStyle w:val="TableContents"/>
              <w:bidi w:val="0"/>
              <w:spacing w:before="0" w:after="283"/>
              <w:jc w:val="left"/>
              <w:rPr/>
            </w:pPr>
            <w:r>
              <w:rPr/>
              <w:t xml:space="preserve">0.96 </w:t>
            </w:r>
          </w:p>
        </w:tc>
        <w:tc>
          <w:tcPr>
            <w:tcW w:w="727" w:type="dxa"/>
            <w:tcBorders/>
            <w:vAlign w:val="center"/>
          </w:tcPr>
          <w:p>
            <w:pPr>
              <w:pStyle w:val="TableContents"/>
              <w:bidi w:val="0"/>
              <w:spacing w:before="0" w:after="283"/>
              <w:jc w:val="left"/>
              <w:rPr/>
            </w:pPr>
            <w:r>
              <w:rPr/>
              <w:t xml:space="preserve">0.83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Latvia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0.79 </w:t>
            </w:r>
          </w:p>
        </w:tc>
        <w:tc>
          <w:tcPr>
            <w:tcW w:w="727" w:type="dxa"/>
            <w:tcBorders/>
            <w:vAlign w:val="center"/>
          </w:tcPr>
          <w:p>
            <w:pPr>
              <w:pStyle w:val="TableContents"/>
              <w:bidi w:val="0"/>
              <w:spacing w:before="0" w:after="283"/>
              <w:jc w:val="left"/>
              <w:rPr/>
            </w:pPr>
            <w:r>
              <w:rPr/>
              <w:t xml:space="preserve">0.48 </w:t>
            </w:r>
          </w:p>
        </w:tc>
        <w:tc>
          <w:tcPr>
            <w:tcW w:w="664" w:type="dxa"/>
            <w:tcBorders/>
            <w:vAlign w:val="center"/>
          </w:tcPr>
          <w:p>
            <w:pPr>
              <w:pStyle w:val="TableContents"/>
              <w:bidi w:val="0"/>
              <w:spacing w:before="0" w:after="283"/>
              <w:jc w:val="left"/>
              <w:rPr/>
            </w:pPr>
            <w:r>
              <w:rPr/>
              <w:t xml:space="preserve">0.86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Libanon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0.88 </w:t>
            </w:r>
          </w:p>
        </w:tc>
        <w:tc>
          <w:tcPr>
            <w:tcW w:w="727" w:type="dxa"/>
            <w:tcBorders/>
            <w:vAlign w:val="center"/>
          </w:tcPr>
          <w:p>
            <w:pPr>
              <w:pStyle w:val="TableContents"/>
              <w:bidi w:val="0"/>
              <w:spacing w:before="0" w:after="283"/>
              <w:jc w:val="left"/>
              <w:rPr/>
            </w:pPr>
            <w:r>
              <w:rPr/>
              <w:t xml:space="preserve">0.79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Lesotho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0.91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1.14 </w:t>
            </w:r>
          </w:p>
        </w:tc>
        <w:tc>
          <w:tcPr>
            <w:tcW w:w="727" w:type="dxa"/>
            <w:tcBorders/>
            <w:vAlign w:val="center"/>
          </w:tcPr>
          <w:p>
            <w:pPr>
              <w:pStyle w:val="TableContents"/>
              <w:bidi w:val="0"/>
              <w:spacing w:before="0" w:after="283"/>
              <w:jc w:val="left"/>
              <w:rPr/>
            </w:pPr>
            <w:r>
              <w:rPr/>
              <w:t xml:space="preserve">1.03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Liberia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0.97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0.93 </w:t>
            </w:r>
          </w:p>
        </w:tc>
        <w:tc>
          <w:tcPr>
            <w:tcW w:w="727" w:type="dxa"/>
            <w:tcBorders/>
            <w:vAlign w:val="center"/>
          </w:tcPr>
          <w:p>
            <w:pPr>
              <w:pStyle w:val="TableContents"/>
              <w:bidi w:val="0"/>
              <w:spacing w:before="0" w:after="283"/>
              <w:jc w:val="left"/>
              <w:rPr/>
            </w:pPr>
            <w:r>
              <w:rPr/>
              <w:t xml:space="preserve">0.97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Libya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1.10 </w:t>
            </w:r>
          </w:p>
        </w:tc>
        <w:tc>
          <w:tcPr>
            <w:tcW w:w="849" w:type="dxa"/>
            <w:tcBorders/>
            <w:vAlign w:val="center"/>
          </w:tcPr>
          <w:p>
            <w:pPr>
              <w:pStyle w:val="TableContents"/>
              <w:bidi w:val="0"/>
              <w:spacing w:before="0" w:after="283"/>
              <w:jc w:val="left"/>
              <w:rPr/>
            </w:pPr>
            <w:r>
              <w:rPr/>
              <w:t xml:space="preserve">1.04 </w:t>
            </w:r>
          </w:p>
        </w:tc>
        <w:tc>
          <w:tcPr>
            <w:tcW w:w="727" w:type="dxa"/>
            <w:tcBorders/>
            <w:vAlign w:val="center"/>
          </w:tcPr>
          <w:p>
            <w:pPr>
              <w:pStyle w:val="TableContents"/>
              <w:bidi w:val="0"/>
              <w:spacing w:before="0" w:after="283"/>
              <w:jc w:val="left"/>
              <w:rPr/>
            </w:pPr>
            <w:r>
              <w:rPr/>
              <w:t xml:space="preserve">1.01 </w:t>
            </w:r>
          </w:p>
        </w:tc>
        <w:tc>
          <w:tcPr>
            <w:tcW w:w="664" w:type="dxa"/>
            <w:tcBorders/>
            <w:vAlign w:val="center"/>
          </w:tcPr>
          <w:p>
            <w:pPr>
              <w:pStyle w:val="TableContents"/>
              <w:bidi w:val="0"/>
              <w:spacing w:before="0" w:after="283"/>
              <w:jc w:val="left"/>
              <w:rPr/>
            </w:pPr>
            <w:r>
              <w:rPr/>
              <w:t xml:space="preserve">1.07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Liechtenstein </w:t>
            </w:r>
          </w:p>
        </w:tc>
        <w:tc>
          <w:tcPr>
            <w:tcW w:w="1618" w:type="dxa"/>
            <w:tcBorders/>
            <w:vAlign w:val="center"/>
          </w:tcPr>
          <w:p>
            <w:pPr>
              <w:pStyle w:val="TableContents"/>
              <w:bidi w:val="0"/>
              <w:spacing w:before="0" w:after="283"/>
              <w:jc w:val="left"/>
              <w:rPr/>
            </w:pPr>
            <w:r>
              <w:rPr/>
              <w:t xml:space="preserve">1.26 </w:t>
            </w:r>
          </w:p>
        </w:tc>
        <w:tc>
          <w:tcPr>
            <w:tcW w:w="813" w:type="dxa"/>
            <w:tcBorders/>
            <w:vAlign w:val="center"/>
          </w:tcPr>
          <w:p>
            <w:pPr>
              <w:pStyle w:val="TableContents"/>
              <w:bidi w:val="0"/>
              <w:spacing w:before="0" w:after="283"/>
              <w:jc w:val="left"/>
              <w:rPr/>
            </w:pPr>
            <w:r>
              <w:rPr/>
              <w:t xml:space="preserve">1.17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0.84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Liettua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0.97 </w:t>
            </w:r>
          </w:p>
        </w:tc>
        <w:tc>
          <w:tcPr>
            <w:tcW w:w="849" w:type="dxa"/>
            <w:tcBorders/>
            <w:vAlign w:val="center"/>
          </w:tcPr>
          <w:p>
            <w:pPr>
              <w:pStyle w:val="TableContents"/>
              <w:bidi w:val="0"/>
              <w:spacing w:before="0" w:after="283"/>
              <w:jc w:val="left"/>
              <w:rPr/>
            </w:pPr>
            <w:r>
              <w:rPr/>
              <w:t xml:space="preserve">0.79 </w:t>
            </w:r>
          </w:p>
        </w:tc>
        <w:tc>
          <w:tcPr>
            <w:tcW w:w="727" w:type="dxa"/>
            <w:tcBorders/>
            <w:vAlign w:val="center"/>
          </w:tcPr>
          <w:p>
            <w:pPr>
              <w:pStyle w:val="TableContents"/>
              <w:bidi w:val="0"/>
              <w:spacing w:before="0" w:after="283"/>
              <w:jc w:val="left"/>
              <w:rPr/>
            </w:pPr>
            <w:r>
              <w:rPr/>
              <w:t xml:space="preserve">0.51 </w:t>
            </w:r>
          </w:p>
        </w:tc>
        <w:tc>
          <w:tcPr>
            <w:tcW w:w="664" w:type="dxa"/>
            <w:tcBorders/>
            <w:vAlign w:val="center"/>
          </w:tcPr>
          <w:p>
            <w:pPr>
              <w:pStyle w:val="TableContents"/>
              <w:bidi w:val="0"/>
              <w:spacing w:before="0" w:after="283"/>
              <w:jc w:val="left"/>
              <w:rPr/>
            </w:pPr>
            <w:r>
              <w:rPr/>
              <w:t xml:space="preserve">0.86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Luxemburg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1.03 </w:t>
            </w:r>
          </w:p>
        </w:tc>
        <w:tc>
          <w:tcPr>
            <w:tcW w:w="727" w:type="dxa"/>
            <w:tcBorders/>
            <w:vAlign w:val="center"/>
          </w:tcPr>
          <w:p>
            <w:pPr>
              <w:pStyle w:val="TableContents"/>
              <w:bidi w:val="0"/>
              <w:spacing w:before="0" w:after="283"/>
              <w:jc w:val="left"/>
              <w:rPr/>
            </w:pPr>
            <w:r>
              <w:rPr/>
              <w:t xml:space="preserve">0.79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Macao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1.09 </w:t>
            </w:r>
          </w:p>
        </w:tc>
        <w:tc>
          <w:tcPr>
            <w:tcW w:w="849" w:type="dxa"/>
            <w:tcBorders/>
            <w:vAlign w:val="center"/>
          </w:tcPr>
          <w:p>
            <w:pPr>
              <w:pStyle w:val="TableContents"/>
              <w:bidi w:val="0"/>
              <w:spacing w:before="0" w:after="283"/>
              <w:jc w:val="left"/>
              <w:rPr/>
            </w:pPr>
            <w:r>
              <w:rPr/>
              <w:t xml:space="preserve">1.11 </w:t>
            </w:r>
          </w:p>
        </w:tc>
        <w:tc>
          <w:tcPr>
            <w:tcW w:w="849" w:type="dxa"/>
            <w:tcBorders/>
            <w:vAlign w:val="center"/>
          </w:tcPr>
          <w:p>
            <w:pPr>
              <w:pStyle w:val="TableContents"/>
              <w:bidi w:val="0"/>
              <w:spacing w:before="0" w:after="283"/>
              <w:jc w:val="left"/>
              <w:rPr/>
            </w:pPr>
            <w:r>
              <w:rPr/>
              <w:t xml:space="preserve">0.80 </w:t>
            </w:r>
          </w:p>
        </w:tc>
        <w:tc>
          <w:tcPr>
            <w:tcW w:w="849" w:type="dxa"/>
            <w:tcBorders/>
            <w:vAlign w:val="center"/>
          </w:tcPr>
          <w:p>
            <w:pPr>
              <w:pStyle w:val="TableContents"/>
              <w:bidi w:val="0"/>
              <w:spacing w:before="0" w:after="283"/>
              <w:jc w:val="left"/>
              <w:rPr/>
            </w:pPr>
            <w:r>
              <w:rPr/>
              <w:t xml:space="preserve">1.01 </w:t>
            </w:r>
          </w:p>
        </w:tc>
        <w:tc>
          <w:tcPr>
            <w:tcW w:w="727" w:type="dxa"/>
            <w:tcBorders/>
            <w:vAlign w:val="center"/>
          </w:tcPr>
          <w:p>
            <w:pPr>
              <w:pStyle w:val="TableContents"/>
              <w:bidi w:val="0"/>
              <w:spacing w:before="0" w:after="283"/>
              <w:jc w:val="left"/>
              <w:rPr/>
            </w:pPr>
            <w:r>
              <w:rPr/>
              <w:t xml:space="preserve">0.88 </w:t>
            </w:r>
          </w:p>
        </w:tc>
        <w:tc>
          <w:tcPr>
            <w:tcW w:w="664" w:type="dxa"/>
            <w:tcBorders/>
            <w:vAlign w:val="center"/>
          </w:tcPr>
          <w:p>
            <w:pPr>
              <w:pStyle w:val="TableContents"/>
              <w:bidi w:val="0"/>
              <w:spacing w:before="0" w:after="283"/>
              <w:jc w:val="left"/>
              <w:rPr/>
            </w:pPr>
            <w:r>
              <w:rPr/>
              <w:t xml:space="preserve">0.91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Makedonian tasavalta </w:t>
            </w:r>
          </w:p>
        </w:tc>
        <w:tc>
          <w:tcPr>
            <w:tcW w:w="1618" w:type="dxa"/>
            <w:tcBorders/>
            <w:vAlign w:val="center"/>
          </w:tcPr>
          <w:p>
            <w:pPr>
              <w:pStyle w:val="TableContents"/>
              <w:bidi w:val="0"/>
              <w:spacing w:before="0" w:after="283"/>
              <w:jc w:val="left"/>
              <w:rPr/>
            </w:pPr>
            <w:r>
              <w:rPr/>
              <w:t xml:space="preserve">1.08 </w:t>
            </w:r>
          </w:p>
        </w:tc>
        <w:tc>
          <w:tcPr>
            <w:tcW w:w="813"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0.96 </w:t>
            </w:r>
          </w:p>
        </w:tc>
        <w:tc>
          <w:tcPr>
            <w:tcW w:w="727" w:type="dxa"/>
            <w:tcBorders/>
            <w:vAlign w:val="center"/>
          </w:tcPr>
          <w:p>
            <w:pPr>
              <w:pStyle w:val="TableContents"/>
              <w:bidi w:val="0"/>
              <w:spacing w:before="0" w:after="283"/>
              <w:jc w:val="left"/>
              <w:rPr/>
            </w:pPr>
            <w:r>
              <w:rPr/>
              <w:t xml:space="preserve">0.75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1.08 </w:t>
            </w:r>
          </w:p>
        </w:tc>
      </w:tr>
      <w:tr>
        <w:trPr/>
        <w:tc>
          <w:tcPr>
            <w:tcW w:w="2130" w:type="dxa"/>
            <w:tcBorders/>
            <w:vAlign w:val="center"/>
          </w:tcPr>
          <w:p>
            <w:pPr>
              <w:pStyle w:val="TableContents"/>
              <w:bidi w:val="0"/>
              <w:spacing w:before="0" w:after="283"/>
              <w:jc w:val="left"/>
              <w:rPr/>
            </w:pPr>
            <w:r>
              <w:rPr/>
              <w:t xml:space="preserve">Madagaskar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0.83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Malawi </w:t>
            </w:r>
          </w:p>
        </w:tc>
        <w:tc>
          <w:tcPr>
            <w:tcW w:w="1618" w:type="dxa"/>
            <w:tcBorders/>
            <w:vAlign w:val="center"/>
          </w:tcPr>
          <w:p>
            <w:pPr>
              <w:pStyle w:val="TableContents"/>
              <w:bidi w:val="0"/>
              <w:spacing w:before="0" w:after="283"/>
              <w:jc w:val="left"/>
              <w:rPr/>
            </w:pPr>
            <w:r>
              <w:rPr/>
              <w:t xml:space="preserve">1.02 </w:t>
            </w:r>
          </w:p>
        </w:tc>
        <w:tc>
          <w:tcPr>
            <w:tcW w:w="813"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0.91 </w:t>
            </w:r>
          </w:p>
        </w:tc>
        <w:tc>
          <w:tcPr>
            <w:tcW w:w="727" w:type="dxa"/>
            <w:tcBorders/>
            <w:vAlign w:val="center"/>
          </w:tcPr>
          <w:p>
            <w:pPr>
              <w:pStyle w:val="TableContents"/>
              <w:bidi w:val="0"/>
              <w:spacing w:before="0" w:after="283"/>
              <w:jc w:val="left"/>
              <w:rPr/>
            </w:pPr>
            <w:r>
              <w:rPr/>
              <w:t xml:space="preserve">0.79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Malesia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1.03 </w:t>
            </w:r>
          </w:p>
        </w:tc>
        <w:tc>
          <w:tcPr>
            <w:tcW w:w="727" w:type="dxa"/>
            <w:tcBorders/>
            <w:vAlign w:val="center"/>
          </w:tcPr>
          <w:p>
            <w:pPr>
              <w:pStyle w:val="TableContents"/>
              <w:bidi w:val="0"/>
              <w:spacing w:before="0" w:after="283"/>
              <w:jc w:val="left"/>
              <w:rPr/>
            </w:pPr>
            <w:r>
              <w:rPr/>
              <w:t xml:space="preserve">0.90 </w:t>
            </w:r>
          </w:p>
        </w:tc>
        <w:tc>
          <w:tcPr>
            <w:tcW w:w="664" w:type="dxa"/>
            <w:tcBorders/>
            <w:vAlign w:val="center"/>
          </w:tcPr>
          <w:p>
            <w:pPr>
              <w:pStyle w:val="TableContents"/>
              <w:bidi w:val="0"/>
              <w:spacing w:before="0" w:after="283"/>
              <w:jc w:val="left"/>
              <w:rPr/>
            </w:pPr>
            <w:r>
              <w:rPr/>
              <w:t xml:space="preserve">1.03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Malediivit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1.37 </w:t>
            </w:r>
          </w:p>
        </w:tc>
        <w:tc>
          <w:tcPr>
            <w:tcW w:w="849" w:type="dxa"/>
            <w:tcBorders/>
            <w:vAlign w:val="center"/>
          </w:tcPr>
          <w:p>
            <w:pPr>
              <w:pStyle w:val="TableContents"/>
              <w:bidi w:val="0"/>
              <w:spacing w:before="0" w:after="283"/>
              <w:jc w:val="left"/>
              <w:rPr/>
            </w:pPr>
            <w:r>
              <w:rPr/>
              <w:t xml:space="preserve">1.34 </w:t>
            </w:r>
          </w:p>
        </w:tc>
        <w:tc>
          <w:tcPr>
            <w:tcW w:w="849" w:type="dxa"/>
            <w:tcBorders/>
            <w:vAlign w:val="center"/>
          </w:tcPr>
          <w:p>
            <w:pPr>
              <w:pStyle w:val="TableContents"/>
              <w:bidi w:val="0"/>
              <w:spacing w:before="0" w:after="283"/>
              <w:jc w:val="left"/>
              <w:rPr/>
            </w:pPr>
            <w:r>
              <w:rPr/>
              <w:t xml:space="preserve">1.00 </w:t>
            </w:r>
          </w:p>
        </w:tc>
        <w:tc>
          <w:tcPr>
            <w:tcW w:w="727" w:type="dxa"/>
            <w:tcBorders/>
            <w:vAlign w:val="center"/>
          </w:tcPr>
          <w:p>
            <w:pPr>
              <w:pStyle w:val="TableContents"/>
              <w:bidi w:val="0"/>
              <w:spacing w:before="0" w:after="283"/>
              <w:jc w:val="left"/>
              <w:rPr/>
            </w:pPr>
            <w:r>
              <w:rPr/>
              <w:t xml:space="preserve">0.89 </w:t>
            </w:r>
          </w:p>
        </w:tc>
        <w:tc>
          <w:tcPr>
            <w:tcW w:w="664" w:type="dxa"/>
            <w:tcBorders/>
            <w:vAlign w:val="center"/>
          </w:tcPr>
          <w:p>
            <w:pPr>
              <w:pStyle w:val="TableContents"/>
              <w:bidi w:val="0"/>
              <w:spacing w:before="0" w:after="283"/>
              <w:jc w:val="left"/>
              <w:rPr/>
            </w:pPr>
            <w:r>
              <w:rPr/>
              <w:t xml:space="preserve">1.23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Mali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0.91 </w:t>
            </w:r>
          </w:p>
        </w:tc>
        <w:tc>
          <w:tcPr>
            <w:tcW w:w="849" w:type="dxa"/>
            <w:tcBorders/>
            <w:vAlign w:val="center"/>
          </w:tcPr>
          <w:p>
            <w:pPr>
              <w:pStyle w:val="TableContents"/>
              <w:bidi w:val="0"/>
              <w:spacing w:before="0" w:after="283"/>
              <w:jc w:val="left"/>
              <w:rPr/>
            </w:pPr>
            <w:r>
              <w:rPr/>
              <w:t xml:space="preserve">0.87 </w:t>
            </w:r>
          </w:p>
        </w:tc>
        <w:tc>
          <w:tcPr>
            <w:tcW w:w="849" w:type="dxa"/>
            <w:tcBorders/>
            <w:vAlign w:val="center"/>
          </w:tcPr>
          <w:p>
            <w:pPr>
              <w:pStyle w:val="TableContents"/>
              <w:bidi w:val="0"/>
              <w:spacing w:before="0" w:after="283"/>
              <w:jc w:val="left"/>
              <w:rPr/>
            </w:pPr>
            <w:r>
              <w:rPr/>
              <w:t xml:space="preserve">1.00 </w:t>
            </w:r>
          </w:p>
        </w:tc>
        <w:tc>
          <w:tcPr>
            <w:tcW w:w="727" w:type="dxa"/>
            <w:tcBorders/>
            <w:vAlign w:val="center"/>
          </w:tcPr>
          <w:p>
            <w:pPr>
              <w:pStyle w:val="TableContents"/>
              <w:bidi w:val="0"/>
              <w:spacing w:before="0" w:after="283"/>
              <w:jc w:val="left"/>
              <w:rPr/>
            </w:pPr>
            <w:r>
              <w:rPr/>
              <w:t xml:space="preserve">1.00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Malta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0.81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Marshallinsaaret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727" w:type="dxa"/>
            <w:tcBorders/>
            <w:vAlign w:val="center"/>
          </w:tcPr>
          <w:p>
            <w:pPr>
              <w:pStyle w:val="TableContents"/>
              <w:bidi w:val="0"/>
              <w:spacing w:before="0" w:after="283"/>
              <w:jc w:val="left"/>
              <w:rPr/>
            </w:pPr>
            <w:r>
              <w:rPr/>
              <w:t xml:space="preserve">0.97 </w:t>
            </w:r>
          </w:p>
        </w:tc>
        <w:tc>
          <w:tcPr>
            <w:tcW w:w="664" w:type="dxa"/>
            <w:tcBorders/>
            <w:vAlign w:val="center"/>
          </w:tcPr>
          <w:p>
            <w:pPr>
              <w:pStyle w:val="TableContents"/>
              <w:bidi w:val="0"/>
              <w:spacing w:before="0" w:after="283"/>
              <w:jc w:val="left"/>
              <w:rPr/>
            </w:pPr>
            <w:r>
              <w:rPr/>
              <w:t xml:space="preserve">1.04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Mauritania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0.86 </w:t>
            </w:r>
          </w:p>
        </w:tc>
        <w:tc>
          <w:tcPr>
            <w:tcW w:w="849" w:type="dxa"/>
            <w:tcBorders/>
            <w:vAlign w:val="center"/>
          </w:tcPr>
          <w:p>
            <w:pPr>
              <w:pStyle w:val="TableContents"/>
              <w:bidi w:val="0"/>
              <w:spacing w:before="0" w:after="283"/>
              <w:jc w:val="left"/>
              <w:rPr/>
            </w:pPr>
            <w:r>
              <w:rPr/>
              <w:t xml:space="preserve">0.82 </w:t>
            </w:r>
          </w:p>
        </w:tc>
        <w:tc>
          <w:tcPr>
            <w:tcW w:w="727" w:type="dxa"/>
            <w:tcBorders/>
            <w:vAlign w:val="center"/>
          </w:tcPr>
          <w:p>
            <w:pPr>
              <w:pStyle w:val="TableContents"/>
              <w:bidi w:val="0"/>
              <w:spacing w:before="0" w:after="283"/>
              <w:jc w:val="left"/>
              <w:rPr/>
            </w:pPr>
            <w:r>
              <w:rPr/>
              <w:t xml:space="preserve">0.74 </w:t>
            </w:r>
          </w:p>
        </w:tc>
        <w:tc>
          <w:tcPr>
            <w:tcW w:w="664" w:type="dxa"/>
            <w:tcBorders/>
            <w:vAlign w:val="center"/>
          </w:tcPr>
          <w:p>
            <w:pPr>
              <w:pStyle w:val="TableContents"/>
              <w:bidi w:val="0"/>
              <w:spacing w:before="0" w:after="283"/>
              <w:jc w:val="left"/>
              <w:rPr/>
            </w:pPr>
            <w:r>
              <w:rPr/>
              <w:t xml:space="preserve">0.93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Mauritius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0.90 </w:t>
            </w:r>
          </w:p>
        </w:tc>
        <w:tc>
          <w:tcPr>
            <w:tcW w:w="727" w:type="dxa"/>
            <w:tcBorders/>
            <w:vAlign w:val="center"/>
          </w:tcPr>
          <w:p>
            <w:pPr>
              <w:pStyle w:val="TableContents"/>
              <w:bidi w:val="0"/>
              <w:spacing w:before="0" w:after="283"/>
              <w:jc w:val="left"/>
              <w:rPr/>
            </w:pPr>
            <w:r>
              <w:rPr/>
              <w:t xml:space="preserve">0.68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1.04 </w:t>
            </w:r>
          </w:p>
        </w:tc>
      </w:tr>
      <w:tr>
        <w:trPr/>
        <w:tc>
          <w:tcPr>
            <w:tcW w:w="2130" w:type="dxa"/>
            <w:tcBorders/>
            <w:vAlign w:val="center"/>
          </w:tcPr>
          <w:p>
            <w:pPr>
              <w:pStyle w:val="TableContents"/>
              <w:bidi w:val="0"/>
              <w:spacing w:before="0" w:after="283"/>
              <w:jc w:val="left"/>
              <w:rPr/>
            </w:pPr>
            <w:r>
              <w:rPr/>
              <w:t xml:space="preserve">Meksiko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0.93 </w:t>
            </w:r>
          </w:p>
        </w:tc>
        <w:tc>
          <w:tcPr>
            <w:tcW w:w="849" w:type="dxa"/>
            <w:tcBorders/>
            <w:vAlign w:val="center"/>
          </w:tcPr>
          <w:p>
            <w:pPr>
              <w:pStyle w:val="TableContents"/>
              <w:bidi w:val="0"/>
              <w:spacing w:before="0" w:after="283"/>
              <w:jc w:val="left"/>
              <w:rPr/>
            </w:pPr>
            <w:r>
              <w:rPr/>
              <w:t xml:space="preserve">0.85 </w:t>
            </w:r>
          </w:p>
        </w:tc>
        <w:tc>
          <w:tcPr>
            <w:tcW w:w="727" w:type="dxa"/>
            <w:tcBorders/>
            <w:vAlign w:val="center"/>
          </w:tcPr>
          <w:p>
            <w:pPr>
              <w:pStyle w:val="TableContents"/>
              <w:bidi w:val="0"/>
              <w:spacing w:before="0" w:after="283"/>
              <w:jc w:val="left"/>
              <w:rPr/>
            </w:pPr>
            <w:r>
              <w:rPr/>
              <w:t xml:space="preserve">0.82 </w:t>
            </w:r>
          </w:p>
        </w:tc>
        <w:tc>
          <w:tcPr>
            <w:tcW w:w="664" w:type="dxa"/>
            <w:tcBorders/>
            <w:vAlign w:val="center"/>
          </w:tcPr>
          <w:p>
            <w:pPr>
              <w:pStyle w:val="TableContents"/>
              <w:bidi w:val="0"/>
              <w:spacing w:before="0" w:after="283"/>
              <w:jc w:val="left"/>
              <w:rPr/>
            </w:pPr>
            <w:r>
              <w:rPr/>
              <w:t xml:space="preserve">0.96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Mikronesia, liittovaltio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0.94 </w:t>
            </w:r>
          </w:p>
        </w:tc>
        <w:tc>
          <w:tcPr>
            <w:tcW w:w="849" w:type="dxa"/>
            <w:tcBorders/>
            <w:vAlign w:val="center"/>
          </w:tcPr>
          <w:p>
            <w:pPr>
              <w:pStyle w:val="TableContents"/>
              <w:bidi w:val="0"/>
              <w:spacing w:before="0" w:after="283"/>
              <w:jc w:val="left"/>
              <w:rPr/>
            </w:pPr>
            <w:r>
              <w:rPr/>
              <w:t xml:space="preserve">0.97 </w:t>
            </w:r>
          </w:p>
        </w:tc>
        <w:tc>
          <w:tcPr>
            <w:tcW w:w="727" w:type="dxa"/>
            <w:tcBorders/>
            <w:vAlign w:val="center"/>
          </w:tcPr>
          <w:p>
            <w:pPr>
              <w:pStyle w:val="TableContents"/>
              <w:bidi w:val="0"/>
              <w:spacing w:before="0" w:after="283"/>
              <w:jc w:val="left"/>
              <w:rPr/>
            </w:pPr>
            <w:r>
              <w:rPr/>
              <w:t xml:space="preserve">0.81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1.07 </w:t>
            </w:r>
          </w:p>
        </w:tc>
      </w:tr>
      <w:tr>
        <w:trPr/>
        <w:tc>
          <w:tcPr>
            <w:tcW w:w="2130" w:type="dxa"/>
            <w:tcBorders/>
            <w:vAlign w:val="center"/>
          </w:tcPr>
          <w:p>
            <w:pPr>
              <w:pStyle w:val="TableContents"/>
              <w:bidi w:val="0"/>
              <w:spacing w:before="0" w:after="283"/>
              <w:jc w:val="left"/>
              <w:rPr/>
            </w:pPr>
            <w:r>
              <w:rPr/>
              <w:t xml:space="preserve">Moldova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0.85 </w:t>
            </w:r>
          </w:p>
        </w:tc>
        <w:tc>
          <w:tcPr>
            <w:tcW w:w="727" w:type="dxa"/>
            <w:tcBorders/>
            <w:vAlign w:val="center"/>
          </w:tcPr>
          <w:p>
            <w:pPr>
              <w:pStyle w:val="TableContents"/>
              <w:bidi w:val="0"/>
              <w:spacing w:before="0" w:after="283"/>
              <w:jc w:val="left"/>
              <w:rPr/>
            </w:pPr>
            <w:r>
              <w:rPr/>
              <w:t xml:space="preserve">0.62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Monaco </w:t>
            </w:r>
          </w:p>
        </w:tc>
        <w:tc>
          <w:tcPr>
            <w:tcW w:w="1618" w:type="dxa"/>
            <w:tcBorders/>
            <w:vAlign w:val="center"/>
          </w:tcPr>
          <w:p>
            <w:pPr>
              <w:pStyle w:val="TableContents"/>
              <w:bidi w:val="0"/>
              <w:spacing w:before="0" w:after="283"/>
              <w:jc w:val="left"/>
              <w:rPr/>
            </w:pPr>
            <w:r>
              <w:rPr/>
              <w:t xml:space="preserve">1.04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0.99 </w:t>
            </w:r>
          </w:p>
        </w:tc>
        <w:tc>
          <w:tcPr>
            <w:tcW w:w="727" w:type="dxa"/>
            <w:tcBorders/>
            <w:vAlign w:val="center"/>
          </w:tcPr>
          <w:p>
            <w:pPr>
              <w:pStyle w:val="TableContents"/>
              <w:bidi w:val="0"/>
              <w:spacing w:before="0" w:after="283"/>
              <w:jc w:val="left"/>
              <w:rPr/>
            </w:pPr>
            <w:r>
              <w:rPr/>
              <w:t xml:space="preserve">0.81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Mongolia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0.94 </w:t>
            </w:r>
          </w:p>
        </w:tc>
        <w:tc>
          <w:tcPr>
            <w:tcW w:w="849" w:type="dxa"/>
            <w:tcBorders/>
            <w:vAlign w:val="center"/>
          </w:tcPr>
          <w:p>
            <w:pPr>
              <w:pStyle w:val="TableContents"/>
              <w:bidi w:val="0"/>
              <w:spacing w:before="0" w:after="283"/>
              <w:jc w:val="left"/>
              <w:rPr/>
            </w:pPr>
            <w:r>
              <w:rPr/>
              <w:t xml:space="preserve">0.85 </w:t>
            </w:r>
          </w:p>
        </w:tc>
        <w:tc>
          <w:tcPr>
            <w:tcW w:w="727" w:type="dxa"/>
            <w:tcBorders/>
            <w:vAlign w:val="center"/>
          </w:tcPr>
          <w:p>
            <w:pPr>
              <w:pStyle w:val="TableContents"/>
              <w:bidi w:val="0"/>
              <w:spacing w:before="0" w:after="283"/>
              <w:jc w:val="left"/>
              <w:rPr/>
            </w:pPr>
            <w:r>
              <w:rPr/>
              <w:t xml:space="preserve">0.69 </w:t>
            </w:r>
          </w:p>
        </w:tc>
        <w:tc>
          <w:tcPr>
            <w:tcW w:w="664" w:type="dxa"/>
            <w:tcBorders/>
            <w:vAlign w:val="center"/>
          </w:tcPr>
          <w:p>
            <w:pPr>
              <w:pStyle w:val="TableContents"/>
              <w:bidi w:val="0"/>
              <w:spacing w:before="0" w:after="283"/>
              <w:jc w:val="left"/>
              <w:rPr/>
            </w:pPr>
            <w:r>
              <w:rPr/>
              <w:t xml:space="preserve">0.96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Montenegro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0.97 </w:t>
            </w:r>
          </w:p>
        </w:tc>
        <w:tc>
          <w:tcPr>
            <w:tcW w:w="849" w:type="dxa"/>
            <w:tcBorders/>
            <w:vAlign w:val="center"/>
          </w:tcPr>
          <w:p>
            <w:pPr>
              <w:pStyle w:val="TableContents"/>
              <w:bidi w:val="0"/>
              <w:spacing w:before="0" w:after="283"/>
              <w:jc w:val="left"/>
              <w:rPr/>
            </w:pPr>
            <w:r>
              <w:rPr/>
              <w:t xml:space="preserve">0.83 </w:t>
            </w:r>
          </w:p>
        </w:tc>
        <w:tc>
          <w:tcPr>
            <w:tcW w:w="849" w:type="dxa"/>
            <w:tcBorders/>
            <w:vAlign w:val="center"/>
          </w:tcPr>
          <w:p>
            <w:pPr>
              <w:pStyle w:val="TableContents"/>
              <w:bidi w:val="0"/>
              <w:spacing w:before="0" w:after="283"/>
              <w:jc w:val="left"/>
              <w:rPr/>
            </w:pPr>
            <w:r>
              <w:rPr/>
              <w:t xml:space="preserve">1.17 </w:t>
            </w:r>
          </w:p>
        </w:tc>
        <w:tc>
          <w:tcPr>
            <w:tcW w:w="849" w:type="dxa"/>
            <w:tcBorders/>
            <w:vAlign w:val="center"/>
          </w:tcPr>
          <w:p>
            <w:pPr>
              <w:pStyle w:val="TableContents"/>
              <w:bidi w:val="0"/>
              <w:spacing w:before="0" w:after="283"/>
              <w:jc w:val="left"/>
              <w:rPr/>
            </w:pPr>
            <w:r>
              <w:rPr/>
              <w:t xml:space="preserve">1.00 </w:t>
            </w:r>
          </w:p>
        </w:tc>
        <w:tc>
          <w:tcPr>
            <w:tcW w:w="727" w:type="dxa"/>
            <w:tcBorders/>
            <w:vAlign w:val="center"/>
          </w:tcPr>
          <w:p>
            <w:pPr>
              <w:pStyle w:val="TableContents"/>
              <w:bidi w:val="0"/>
              <w:spacing w:before="0" w:after="283"/>
              <w:jc w:val="left"/>
              <w:rPr/>
            </w:pPr>
            <w:r>
              <w:rPr/>
              <w:t xml:space="preserve">0.66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1.08 </w:t>
            </w:r>
          </w:p>
        </w:tc>
      </w:tr>
      <w:tr>
        <w:trPr/>
        <w:tc>
          <w:tcPr>
            <w:tcW w:w="2130" w:type="dxa"/>
            <w:tcBorders/>
            <w:vAlign w:val="center"/>
          </w:tcPr>
          <w:p>
            <w:pPr>
              <w:pStyle w:val="TableContents"/>
              <w:bidi w:val="0"/>
              <w:spacing w:before="0" w:after="283"/>
              <w:jc w:val="left"/>
              <w:rPr/>
            </w:pPr>
            <w:r>
              <w:rPr/>
              <w:t xml:space="preserve">Montserrat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0.92 </w:t>
            </w:r>
          </w:p>
        </w:tc>
        <w:tc>
          <w:tcPr>
            <w:tcW w:w="849" w:type="dxa"/>
            <w:tcBorders/>
            <w:vAlign w:val="center"/>
          </w:tcPr>
          <w:p>
            <w:pPr>
              <w:pStyle w:val="TableContents"/>
              <w:bidi w:val="0"/>
              <w:spacing w:before="0" w:after="283"/>
              <w:jc w:val="left"/>
              <w:rPr/>
            </w:pPr>
            <w:r>
              <w:rPr/>
              <w:t xml:space="preserve">0.83 </w:t>
            </w:r>
          </w:p>
        </w:tc>
        <w:tc>
          <w:tcPr>
            <w:tcW w:w="727" w:type="dxa"/>
            <w:tcBorders/>
            <w:vAlign w:val="center"/>
          </w:tcPr>
          <w:p>
            <w:pPr>
              <w:pStyle w:val="TableContents"/>
              <w:bidi w:val="0"/>
              <w:spacing w:before="0" w:after="283"/>
              <w:jc w:val="left"/>
              <w:rPr/>
            </w:pPr>
            <w:r>
              <w:rPr/>
              <w:t xml:space="preserve">1.60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Marokko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0.94 </w:t>
            </w:r>
          </w:p>
        </w:tc>
        <w:tc>
          <w:tcPr>
            <w:tcW w:w="849" w:type="dxa"/>
            <w:tcBorders/>
            <w:vAlign w:val="center"/>
          </w:tcPr>
          <w:p>
            <w:pPr>
              <w:pStyle w:val="TableContents"/>
              <w:bidi w:val="0"/>
              <w:spacing w:before="0" w:after="283"/>
              <w:jc w:val="left"/>
              <w:rPr/>
            </w:pPr>
            <w:r>
              <w:rPr/>
              <w:t xml:space="preserve">0.99 </w:t>
            </w:r>
          </w:p>
        </w:tc>
        <w:tc>
          <w:tcPr>
            <w:tcW w:w="727" w:type="dxa"/>
            <w:tcBorders/>
            <w:vAlign w:val="center"/>
          </w:tcPr>
          <w:p>
            <w:pPr>
              <w:pStyle w:val="TableContents"/>
              <w:bidi w:val="0"/>
              <w:spacing w:before="0" w:after="283"/>
              <w:jc w:val="left"/>
              <w:rPr/>
            </w:pPr>
            <w:r>
              <w:rPr/>
              <w:t xml:space="preserve">0.82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Mosambik </w:t>
            </w:r>
          </w:p>
        </w:tc>
        <w:tc>
          <w:tcPr>
            <w:tcW w:w="1618" w:type="dxa"/>
            <w:tcBorders/>
            <w:vAlign w:val="center"/>
          </w:tcPr>
          <w:p>
            <w:pPr>
              <w:pStyle w:val="TableContents"/>
              <w:bidi w:val="0"/>
              <w:spacing w:before="0" w:after="283"/>
              <w:jc w:val="left"/>
              <w:rPr/>
            </w:pPr>
            <w:r>
              <w:rPr/>
              <w:t xml:space="preserve">1.02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0.97 </w:t>
            </w:r>
          </w:p>
        </w:tc>
        <w:tc>
          <w:tcPr>
            <w:tcW w:w="849" w:type="dxa"/>
            <w:tcBorders/>
            <w:vAlign w:val="center"/>
          </w:tcPr>
          <w:p>
            <w:pPr>
              <w:pStyle w:val="TableContents"/>
              <w:bidi w:val="0"/>
              <w:spacing w:before="0" w:after="283"/>
              <w:jc w:val="left"/>
              <w:rPr/>
            </w:pPr>
            <w:r>
              <w:rPr/>
              <w:t xml:space="preserve">0.88 </w:t>
            </w:r>
          </w:p>
        </w:tc>
        <w:tc>
          <w:tcPr>
            <w:tcW w:w="849" w:type="dxa"/>
            <w:tcBorders/>
            <w:vAlign w:val="center"/>
          </w:tcPr>
          <w:p>
            <w:pPr>
              <w:pStyle w:val="TableContents"/>
              <w:bidi w:val="0"/>
              <w:spacing w:before="0" w:after="283"/>
              <w:jc w:val="left"/>
              <w:rPr/>
            </w:pPr>
            <w:r>
              <w:rPr/>
              <w:t xml:space="preserve">0.92 </w:t>
            </w:r>
          </w:p>
        </w:tc>
        <w:tc>
          <w:tcPr>
            <w:tcW w:w="727" w:type="dxa"/>
            <w:tcBorders/>
            <w:vAlign w:val="center"/>
          </w:tcPr>
          <w:p>
            <w:pPr>
              <w:pStyle w:val="TableContents"/>
              <w:bidi w:val="0"/>
              <w:spacing w:before="0" w:after="283"/>
              <w:jc w:val="left"/>
              <w:rPr/>
            </w:pPr>
            <w:r>
              <w:rPr/>
              <w:t xml:space="preserve">0.85 </w:t>
            </w:r>
          </w:p>
        </w:tc>
        <w:tc>
          <w:tcPr>
            <w:tcW w:w="664" w:type="dxa"/>
            <w:tcBorders/>
            <w:vAlign w:val="center"/>
          </w:tcPr>
          <w:p>
            <w:pPr>
              <w:pStyle w:val="TableContents"/>
              <w:bidi w:val="0"/>
              <w:spacing w:before="0" w:after="283"/>
              <w:jc w:val="left"/>
              <w:rPr/>
            </w:pPr>
            <w:r>
              <w:rPr/>
              <w:t xml:space="preserve">0.96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Namibia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0.91 </w:t>
            </w:r>
          </w:p>
        </w:tc>
        <w:tc>
          <w:tcPr>
            <w:tcW w:w="849" w:type="dxa"/>
            <w:tcBorders/>
            <w:vAlign w:val="center"/>
          </w:tcPr>
          <w:p>
            <w:pPr>
              <w:pStyle w:val="TableContents"/>
              <w:bidi w:val="0"/>
              <w:spacing w:before="0" w:after="283"/>
              <w:jc w:val="left"/>
              <w:rPr/>
            </w:pPr>
            <w:r>
              <w:rPr/>
              <w:t xml:space="preserve">0.82 </w:t>
            </w:r>
          </w:p>
        </w:tc>
        <w:tc>
          <w:tcPr>
            <w:tcW w:w="727" w:type="dxa"/>
            <w:tcBorders/>
            <w:vAlign w:val="center"/>
          </w:tcPr>
          <w:p>
            <w:pPr>
              <w:pStyle w:val="TableContents"/>
              <w:bidi w:val="0"/>
              <w:spacing w:before="0" w:after="283"/>
              <w:jc w:val="left"/>
              <w:rPr/>
            </w:pPr>
            <w:r>
              <w:rPr/>
              <w:t xml:space="preserve">0.75 </w:t>
            </w:r>
          </w:p>
        </w:tc>
        <w:tc>
          <w:tcPr>
            <w:tcW w:w="664" w:type="dxa"/>
            <w:tcBorders/>
            <w:vAlign w:val="center"/>
          </w:tcPr>
          <w:p>
            <w:pPr>
              <w:pStyle w:val="TableContents"/>
              <w:bidi w:val="0"/>
              <w:spacing w:before="0" w:after="283"/>
              <w:jc w:val="left"/>
              <w:rPr/>
            </w:pPr>
            <w:r>
              <w:rPr/>
              <w:t xml:space="preserve">0.96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Nauru </w:t>
            </w:r>
          </w:p>
        </w:tc>
        <w:tc>
          <w:tcPr>
            <w:tcW w:w="1618" w:type="dxa"/>
            <w:tcBorders/>
            <w:vAlign w:val="center"/>
          </w:tcPr>
          <w:p>
            <w:pPr>
              <w:pStyle w:val="TableContents"/>
              <w:bidi w:val="0"/>
              <w:spacing w:before="0" w:after="283"/>
              <w:jc w:val="left"/>
              <w:rPr/>
            </w:pPr>
            <w:r>
              <w:rPr/>
              <w:t xml:space="preserve">0.83 </w:t>
            </w:r>
          </w:p>
        </w:tc>
        <w:tc>
          <w:tcPr>
            <w:tcW w:w="813" w:type="dxa"/>
            <w:tcBorders/>
            <w:vAlign w:val="center"/>
          </w:tcPr>
          <w:p>
            <w:pPr>
              <w:pStyle w:val="TableContents"/>
              <w:bidi w:val="0"/>
              <w:spacing w:before="0" w:after="283"/>
              <w:jc w:val="left"/>
              <w:rPr/>
            </w:pPr>
            <w:r>
              <w:rPr/>
              <w:t xml:space="preserve">0.77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0.64 </w:t>
            </w:r>
          </w:p>
        </w:tc>
        <w:tc>
          <w:tcPr>
            <w:tcW w:w="727" w:type="dxa"/>
            <w:tcBorders/>
            <w:vAlign w:val="center"/>
          </w:tcPr>
          <w:p>
            <w:pPr>
              <w:pStyle w:val="TableContents"/>
              <w:bidi w:val="0"/>
              <w:spacing w:before="0" w:after="283"/>
              <w:jc w:val="left"/>
              <w:rPr/>
            </w:pPr>
            <w:r>
              <w:rPr/>
              <w:t xml:space="preserve">0.63 </w:t>
            </w:r>
          </w:p>
        </w:tc>
        <w:tc>
          <w:tcPr>
            <w:tcW w:w="664" w:type="dxa"/>
            <w:tcBorders/>
            <w:vAlign w:val="center"/>
          </w:tcPr>
          <w:p>
            <w:pPr>
              <w:pStyle w:val="TableContents"/>
              <w:bidi w:val="0"/>
              <w:spacing w:before="0" w:after="283"/>
              <w:jc w:val="left"/>
              <w:rPr/>
            </w:pPr>
            <w:r>
              <w:rPr/>
              <w:t xml:space="preserve">0.89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Nepal </w:t>
            </w:r>
          </w:p>
        </w:tc>
        <w:tc>
          <w:tcPr>
            <w:tcW w:w="1618" w:type="dxa"/>
            <w:tcBorders/>
            <w:vAlign w:val="center"/>
          </w:tcPr>
          <w:p>
            <w:pPr>
              <w:pStyle w:val="TableContents"/>
              <w:bidi w:val="0"/>
              <w:spacing w:before="0" w:after="283"/>
              <w:jc w:val="left"/>
              <w:rPr/>
            </w:pPr>
            <w:r>
              <w:rPr/>
              <w:t xml:space="preserve">1.04 </w:t>
            </w:r>
          </w:p>
        </w:tc>
        <w:tc>
          <w:tcPr>
            <w:tcW w:w="813"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0.82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0.86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Alankomaat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0.99 </w:t>
            </w:r>
          </w:p>
        </w:tc>
        <w:tc>
          <w:tcPr>
            <w:tcW w:w="727" w:type="dxa"/>
            <w:tcBorders/>
            <w:vAlign w:val="center"/>
          </w:tcPr>
          <w:p>
            <w:pPr>
              <w:pStyle w:val="TableContents"/>
              <w:bidi w:val="0"/>
              <w:spacing w:before="0" w:after="283"/>
              <w:jc w:val="left"/>
              <w:rPr/>
            </w:pPr>
            <w:r>
              <w:rPr/>
              <w:t xml:space="preserve">0.82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Uusi-Kaledonia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0.94 </w:t>
            </w:r>
          </w:p>
        </w:tc>
        <w:tc>
          <w:tcPr>
            <w:tcW w:w="727" w:type="dxa"/>
            <w:tcBorders/>
            <w:vAlign w:val="center"/>
          </w:tcPr>
          <w:p>
            <w:pPr>
              <w:pStyle w:val="TableContents"/>
              <w:bidi w:val="0"/>
              <w:spacing w:before="0" w:after="283"/>
              <w:jc w:val="left"/>
              <w:rPr/>
            </w:pPr>
            <w:r>
              <w:rPr/>
              <w:t xml:space="preserve">0.80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Uusi-Seelanti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0.86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Nicaragua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0.90 </w:t>
            </w:r>
          </w:p>
        </w:tc>
        <w:tc>
          <w:tcPr>
            <w:tcW w:w="849" w:type="dxa"/>
            <w:tcBorders/>
            <w:vAlign w:val="center"/>
          </w:tcPr>
          <w:p>
            <w:pPr>
              <w:pStyle w:val="TableContents"/>
              <w:bidi w:val="0"/>
              <w:spacing w:before="0" w:after="283"/>
              <w:jc w:val="left"/>
              <w:rPr/>
            </w:pPr>
            <w:r>
              <w:rPr/>
              <w:t xml:space="preserve">0.86 </w:t>
            </w:r>
          </w:p>
        </w:tc>
        <w:tc>
          <w:tcPr>
            <w:tcW w:w="727" w:type="dxa"/>
            <w:tcBorders/>
            <w:vAlign w:val="center"/>
          </w:tcPr>
          <w:p>
            <w:pPr>
              <w:pStyle w:val="TableContents"/>
              <w:bidi w:val="0"/>
              <w:spacing w:before="0" w:after="283"/>
              <w:jc w:val="left"/>
              <w:rPr/>
            </w:pPr>
            <w:r>
              <w:rPr/>
              <w:t xml:space="preserve">0.81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Niger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1.08 </w:t>
            </w:r>
          </w:p>
        </w:tc>
        <w:tc>
          <w:tcPr>
            <w:tcW w:w="727" w:type="dxa"/>
            <w:tcBorders/>
            <w:vAlign w:val="center"/>
          </w:tcPr>
          <w:p>
            <w:pPr>
              <w:pStyle w:val="TableContents"/>
              <w:bidi w:val="0"/>
              <w:spacing w:before="0" w:after="283"/>
              <w:jc w:val="left"/>
              <w:rPr/>
            </w:pPr>
            <w:r>
              <w:rPr/>
              <w:t xml:space="preserve">1.04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Nigeria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0.91 </w:t>
            </w:r>
          </w:p>
        </w:tc>
        <w:tc>
          <w:tcPr>
            <w:tcW w:w="664" w:type="dxa"/>
            <w:tcBorders/>
            <w:vAlign w:val="center"/>
          </w:tcPr>
          <w:p>
            <w:pPr>
              <w:pStyle w:val="TableContents"/>
              <w:bidi w:val="0"/>
              <w:spacing w:before="0" w:after="283"/>
              <w:jc w:val="left"/>
              <w:rPr/>
            </w:pPr>
            <w:r>
              <w:rPr/>
              <w:t xml:space="preserve">1.04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Pohjois-Mariaanit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1.28 </w:t>
            </w:r>
          </w:p>
        </w:tc>
        <w:tc>
          <w:tcPr>
            <w:tcW w:w="849" w:type="dxa"/>
            <w:tcBorders/>
            <w:vAlign w:val="center"/>
          </w:tcPr>
          <w:p>
            <w:pPr>
              <w:pStyle w:val="TableContents"/>
              <w:bidi w:val="0"/>
              <w:spacing w:before="0" w:after="283"/>
              <w:jc w:val="left"/>
              <w:rPr/>
            </w:pPr>
            <w:r>
              <w:rPr/>
              <w:t xml:space="preserve">0.73 </w:t>
            </w:r>
          </w:p>
        </w:tc>
        <w:tc>
          <w:tcPr>
            <w:tcW w:w="849" w:type="dxa"/>
            <w:tcBorders/>
            <w:vAlign w:val="center"/>
          </w:tcPr>
          <w:p>
            <w:pPr>
              <w:pStyle w:val="TableContents"/>
              <w:bidi w:val="0"/>
              <w:spacing w:before="0" w:after="283"/>
              <w:jc w:val="left"/>
              <w:rPr/>
            </w:pPr>
            <w:r>
              <w:rPr/>
              <w:t xml:space="preserve">1.14 </w:t>
            </w:r>
          </w:p>
        </w:tc>
        <w:tc>
          <w:tcPr>
            <w:tcW w:w="727" w:type="dxa"/>
            <w:tcBorders/>
            <w:vAlign w:val="center"/>
          </w:tcPr>
          <w:p>
            <w:pPr>
              <w:pStyle w:val="TableContents"/>
              <w:bidi w:val="0"/>
              <w:spacing w:before="0" w:after="283"/>
              <w:jc w:val="left"/>
              <w:rPr/>
            </w:pPr>
            <w:r>
              <w:rPr/>
              <w:t xml:space="preserve">0.92 </w:t>
            </w:r>
          </w:p>
        </w:tc>
        <w:tc>
          <w:tcPr>
            <w:tcW w:w="664" w:type="dxa"/>
            <w:tcBorders/>
            <w:vAlign w:val="center"/>
          </w:tcPr>
          <w:p>
            <w:pPr>
              <w:pStyle w:val="TableContents"/>
              <w:bidi w:val="0"/>
              <w:spacing w:before="0" w:after="283"/>
              <w:jc w:val="left"/>
              <w:rPr/>
            </w:pPr>
            <w:r>
              <w:rPr/>
              <w:t xml:space="preserve">0.93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Norja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1.02 </w:t>
            </w:r>
          </w:p>
        </w:tc>
        <w:tc>
          <w:tcPr>
            <w:tcW w:w="727" w:type="dxa"/>
            <w:tcBorders/>
            <w:vAlign w:val="center"/>
          </w:tcPr>
          <w:p>
            <w:pPr>
              <w:pStyle w:val="TableContents"/>
              <w:bidi w:val="0"/>
              <w:spacing w:before="0" w:after="283"/>
              <w:jc w:val="left"/>
              <w:rPr/>
            </w:pPr>
            <w:r>
              <w:rPr/>
              <w:t xml:space="preserve">0.84 </w:t>
            </w:r>
          </w:p>
        </w:tc>
        <w:tc>
          <w:tcPr>
            <w:tcW w:w="664" w:type="dxa"/>
            <w:tcBorders/>
            <w:vAlign w:val="center"/>
          </w:tcPr>
          <w:p>
            <w:pPr>
              <w:pStyle w:val="TableContents"/>
              <w:bidi w:val="0"/>
              <w:spacing w:before="0" w:after="283"/>
              <w:jc w:val="left"/>
              <w:rPr/>
            </w:pPr>
            <w:r>
              <w:rPr/>
              <w:t xml:space="preserve">1.02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Oman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1.10 </w:t>
            </w:r>
          </w:p>
        </w:tc>
        <w:tc>
          <w:tcPr>
            <w:tcW w:w="849" w:type="dxa"/>
            <w:tcBorders/>
            <w:vAlign w:val="center"/>
          </w:tcPr>
          <w:p>
            <w:pPr>
              <w:pStyle w:val="TableContents"/>
              <w:bidi w:val="0"/>
              <w:spacing w:before="0" w:after="283"/>
              <w:jc w:val="left"/>
              <w:rPr/>
            </w:pPr>
            <w:r>
              <w:rPr/>
              <w:t xml:space="preserve">1.38 </w:t>
            </w:r>
          </w:p>
        </w:tc>
        <w:tc>
          <w:tcPr>
            <w:tcW w:w="849" w:type="dxa"/>
            <w:tcBorders/>
            <w:vAlign w:val="center"/>
          </w:tcPr>
          <w:p>
            <w:pPr>
              <w:pStyle w:val="TableContents"/>
              <w:bidi w:val="0"/>
              <w:spacing w:before="0" w:after="283"/>
              <w:jc w:val="left"/>
              <w:rPr/>
            </w:pPr>
            <w:r>
              <w:rPr/>
              <w:t xml:space="preserve">1.14 </w:t>
            </w:r>
          </w:p>
        </w:tc>
        <w:tc>
          <w:tcPr>
            <w:tcW w:w="727" w:type="dxa"/>
            <w:tcBorders/>
            <w:vAlign w:val="center"/>
          </w:tcPr>
          <w:p>
            <w:pPr>
              <w:pStyle w:val="TableContents"/>
              <w:bidi w:val="0"/>
              <w:spacing w:before="0" w:after="283"/>
              <w:jc w:val="left"/>
              <w:rPr/>
            </w:pPr>
            <w:r>
              <w:rPr/>
              <w:t xml:space="preserve">0.99 </w:t>
            </w:r>
          </w:p>
        </w:tc>
        <w:tc>
          <w:tcPr>
            <w:tcW w:w="664" w:type="dxa"/>
            <w:tcBorders/>
            <w:vAlign w:val="center"/>
          </w:tcPr>
          <w:p>
            <w:pPr>
              <w:pStyle w:val="TableContents"/>
              <w:bidi w:val="0"/>
              <w:spacing w:before="0" w:after="283"/>
              <w:jc w:val="left"/>
              <w:rPr/>
            </w:pPr>
            <w:r>
              <w:rPr/>
              <w:t xml:space="preserve">1.19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Pakistan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1.01 </w:t>
            </w:r>
          </w:p>
        </w:tc>
        <w:tc>
          <w:tcPr>
            <w:tcW w:w="727" w:type="dxa"/>
            <w:tcBorders/>
            <w:vAlign w:val="center"/>
          </w:tcPr>
          <w:p>
            <w:pPr>
              <w:pStyle w:val="TableContents"/>
              <w:bidi w:val="0"/>
              <w:spacing w:before="0" w:after="283"/>
              <w:jc w:val="left"/>
              <w:rPr/>
            </w:pPr>
            <w:r>
              <w:rPr/>
              <w:t xml:space="preserve">0.88 </w:t>
            </w:r>
          </w:p>
        </w:tc>
        <w:tc>
          <w:tcPr>
            <w:tcW w:w="664" w:type="dxa"/>
            <w:tcBorders/>
            <w:vAlign w:val="center"/>
          </w:tcPr>
          <w:p>
            <w:pPr>
              <w:pStyle w:val="TableContents"/>
              <w:bidi w:val="0"/>
              <w:spacing w:before="0" w:after="283"/>
              <w:jc w:val="left"/>
              <w:rPr/>
            </w:pPr>
            <w:r>
              <w:rPr/>
              <w:t xml:space="preserve">1.06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Palau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1.57 </w:t>
            </w:r>
          </w:p>
        </w:tc>
        <w:tc>
          <w:tcPr>
            <w:tcW w:w="849" w:type="dxa"/>
            <w:tcBorders/>
            <w:vAlign w:val="center"/>
          </w:tcPr>
          <w:p>
            <w:pPr>
              <w:pStyle w:val="TableContents"/>
              <w:bidi w:val="0"/>
              <w:spacing w:before="0" w:after="283"/>
              <w:jc w:val="left"/>
              <w:rPr/>
            </w:pPr>
            <w:r>
              <w:rPr/>
              <w:t xml:space="preserve">0.54 </w:t>
            </w:r>
          </w:p>
        </w:tc>
        <w:tc>
          <w:tcPr>
            <w:tcW w:w="727" w:type="dxa"/>
            <w:tcBorders/>
            <w:vAlign w:val="center"/>
          </w:tcPr>
          <w:p>
            <w:pPr>
              <w:pStyle w:val="TableContents"/>
              <w:bidi w:val="0"/>
              <w:spacing w:before="0" w:after="283"/>
              <w:jc w:val="left"/>
              <w:rPr/>
            </w:pPr>
            <w:r>
              <w:rPr/>
              <w:t xml:space="preserve">0.37 </w:t>
            </w:r>
          </w:p>
        </w:tc>
        <w:tc>
          <w:tcPr>
            <w:tcW w:w="664" w:type="dxa"/>
            <w:tcBorders/>
            <w:vAlign w:val="center"/>
          </w:tcPr>
          <w:p>
            <w:pPr>
              <w:pStyle w:val="TableContents"/>
              <w:bidi w:val="0"/>
              <w:spacing w:before="0" w:after="283"/>
              <w:jc w:val="left"/>
              <w:rPr/>
            </w:pPr>
            <w:r>
              <w:rPr/>
              <w:t xml:space="preserve">1.09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Panama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0.85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Papua-Uusi-Guinea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1.03 </w:t>
            </w:r>
          </w:p>
        </w:tc>
        <w:tc>
          <w:tcPr>
            <w:tcW w:w="727" w:type="dxa"/>
            <w:tcBorders/>
            <w:vAlign w:val="center"/>
          </w:tcPr>
          <w:p>
            <w:pPr>
              <w:pStyle w:val="TableContents"/>
              <w:bidi w:val="0"/>
              <w:spacing w:before="0" w:after="283"/>
              <w:jc w:val="left"/>
              <w:rPr/>
            </w:pPr>
            <w:r>
              <w:rPr/>
              <w:t xml:space="preserve">1.06 </w:t>
            </w:r>
          </w:p>
        </w:tc>
        <w:tc>
          <w:tcPr>
            <w:tcW w:w="664" w:type="dxa"/>
            <w:tcBorders/>
            <w:vAlign w:val="center"/>
          </w:tcPr>
          <w:p>
            <w:pPr>
              <w:pStyle w:val="TableContents"/>
              <w:bidi w:val="0"/>
              <w:spacing w:before="0" w:after="283"/>
              <w:jc w:val="left"/>
              <w:rPr/>
            </w:pPr>
            <w:r>
              <w:rPr/>
              <w:t xml:space="preserve">1.04 </w:t>
            </w:r>
          </w:p>
        </w:tc>
        <w:tc>
          <w:tcPr>
            <w:tcW w:w="1706" w:type="dxa"/>
            <w:tcBorders/>
            <w:vAlign w:val="center"/>
          </w:tcPr>
          <w:p>
            <w:pPr>
              <w:pStyle w:val="TableContents"/>
              <w:bidi w:val="0"/>
              <w:spacing w:before="0" w:after="283"/>
              <w:jc w:val="left"/>
              <w:rPr/>
            </w:pPr>
            <w:r>
              <w:rPr/>
              <w:t xml:space="preserve">1.08 </w:t>
            </w:r>
          </w:p>
        </w:tc>
      </w:tr>
      <w:tr>
        <w:trPr/>
        <w:tc>
          <w:tcPr>
            <w:tcW w:w="2130" w:type="dxa"/>
            <w:tcBorders/>
            <w:vAlign w:val="center"/>
          </w:tcPr>
          <w:p>
            <w:pPr>
              <w:pStyle w:val="TableContents"/>
              <w:bidi w:val="0"/>
              <w:spacing w:before="0" w:after="283"/>
              <w:jc w:val="left"/>
              <w:rPr/>
            </w:pPr>
            <w:r>
              <w:rPr/>
              <w:t xml:space="preserve">Paraguay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1.04 </w:t>
            </w:r>
          </w:p>
        </w:tc>
        <w:tc>
          <w:tcPr>
            <w:tcW w:w="727" w:type="dxa"/>
            <w:tcBorders/>
            <w:vAlign w:val="center"/>
          </w:tcPr>
          <w:p>
            <w:pPr>
              <w:pStyle w:val="TableContents"/>
              <w:bidi w:val="0"/>
              <w:spacing w:before="0" w:after="283"/>
              <w:jc w:val="left"/>
              <w:rPr/>
            </w:pPr>
            <w:r>
              <w:rPr/>
              <w:t xml:space="preserve">0.88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Peru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0.92 </w:t>
            </w:r>
          </w:p>
        </w:tc>
        <w:tc>
          <w:tcPr>
            <w:tcW w:w="849" w:type="dxa"/>
            <w:tcBorders/>
            <w:vAlign w:val="center"/>
          </w:tcPr>
          <w:p>
            <w:pPr>
              <w:pStyle w:val="TableContents"/>
              <w:bidi w:val="0"/>
              <w:spacing w:before="0" w:after="283"/>
              <w:jc w:val="left"/>
              <w:rPr/>
            </w:pPr>
            <w:r>
              <w:rPr/>
              <w:t xml:space="preserve">0.94 </w:t>
            </w:r>
          </w:p>
        </w:tc>
        <w:tc>
          <w:tcPr>
            <w:tcW w:w="727" w:type="dxa"/>
            <w:tcBorders/>
            <w:vAlign w:val="center"/>
          </w:tcPr>
          <w:p>
            <w:pPr>
              <w:pStyle w:val="TableContents"/>
              <w:bidi w:val="0"/>
              <w:spacing w:before="0" w:after="283"/>
              <w:jc w:val="left"/>
              <w:rPr/>
            </w:pPr>
            <w:r>
              <w:rPr/>
              <w:t xml:space="preserve">0.90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Filippiinit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0.84 </w:t>
            </w:r>
          </w:p>
        </w:tc>
        <w:tc>
          <w:tcPr>
            <w:tcW w:w="727" w:type="dxa"/>
            <w:tcBorders/>
            <w:vAlign w:val="center"/>
          </w:tcPr>
          <w:p>
            <w:pPr>
              <w:pStyle w:val="TableContents"/>
              <w:bidi w:val="0"/>
              <w:spacing w:before="0" w:after="283"/>
              <w:jc w:val="left"/>
              <w:rPr/>
            </w:pPr>
            <w:r>
              <w:rPr/>
              <w:t xml:space="preserve">0.72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Puola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0.90 </w:t>
            </w:r>
          </w:p>
        </w:tc>
        <w:tc>
          <w:tcPr>
            <w:tcW w:w="727" w:type="dxa"/>
            <w:tcBorders/>
            <w:vAlign w:val="center"/>
          </w:tcPr>
          <w:p>
            <w:pPr>
              <w:pStyle w:val="TableContents"/>
              <w:bidi w:val="0"/>
              <w:spacing w:before="0" w:after="283"/>
              <w:jc w:val="left"/>
              <w:rPr/>
            </w:pPr>
            <w:r>
              <w:rPr/>
              <w:t xml:space="preserve">0.64 </w:t>
            </w:r>
          </w:p>
        </w:tc>
        <w:tc>
          <w:tcPr>
            <w:tcW w:w="664" w:type="dxa"/>
            <w:tcBorders/>
            <w:vAlign w:val="center"/>
          </w:tcPr>
          <w:p>
            <w:pPr>
              <w:pStyle w:val="TableContents"/>
              <w:bidi w:val="0"/>
              <w:spacing w:before="0" w:after="283"/>
              <w:jc w:val="left"/>
              <w:rPr/>
            </w:pPr>
            <w:r>
              <w:rPr/>
              <w:t xml:space="preserve">0.94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Portugali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1.09 </w:t>
            </w:r>
          </w:p>
        </w:tc>
        <w:tc>
          <w:tcPr>
            <w:tcW w:w="849" w:type="dxa"/>
            <w:tcBorders/>
            <w:vAlign w:val="center"/>
          </w:tcPr>
          <w:p>
            <w:pPr>
              <w:pStyle w:val="TableContents"/>
              <w:bidi w:val="0"/>
              <w:spacing w:before="0" w:after="283"/>
              <w:jc w:val="left"/>
              <w:rPr/>
            </w:pPr>
            <w:r>
              <w:rPr/>
              <w:t xml:space="preserve">1.13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0.88 </w:t>
            </w:r>
          </w:p>
        </w:tc>
        <w:tc>
          <w:tcPr>
            <w:tcW w:w="727" w:type="dxa"/>
            <w:tcBorders/>
            <w:vAlign w:val="center"/>
          </w:tcPr>
          <w:p>
            <w:pPr>
              <w:pStyle w:val="TableContents"/>
              <w:bidi w:val="0"/>
              <w:spacing w:before="0" w:after="283"/>
              <w:jc w:val="left"/>
              <w:rPr/>
            </w:pPr>
            <w:r>
              <w:rPr/>
              <w:t xml:space="preserve">0.69 </w:t>
            </w:r>
          </w:p>
        </w:tc>
        <w:tc>
          <w:tcPr>
            <w:tcW w:w="664" w:type="dxa"/>
            <w:tcBorders/>
            <w:vAlign w:val="center"/>
          </w:tcPr>
          <w:p>
            <w:pPr>
              <w:pStyle w:val="TableContents"/>
              <w:bidi w:val="0"/>
              <w:spacing w:before="0" w:after="283"/>
              <w:jc w:val="left"/>
              <w:rPr/>
            </w:pPr>
            <w:r>
              <w:rPr/>
              <w:t xml:space="preserve">0.96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Puerto Rico </w:t>
            </w:r>
          </w:p>
        </w:tc>
        <w:tc>
          <w:tcPr>
            <w:tcW w:w="1618" w:type="dxa"/>
            <w:tcBorders/>
            <w:vAlign w:val="center"/>
          </w:tcPr>
          <w:p>
            <w:pPr>
              <w:pStyle w:val="TableContents"/>
              <w:bidi w:val="0"/>
              <w:spacing w:before="0" w:after="283"/>
              <w:jc w:val="left"/>
              <w:rPr/>
            </w:pPr>
            <w:r>
              <w:rPr/>
              <w:t xml:space="preserve">1.02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0.92 </w:t>
            </w:r>
          </w:p>
        </w:tc>
        <w:tc>
          <w:tcPr>
            <w:tcW w:w="849" w:type="dxa"/>
            <w:tcBorders/>
            <w:vAlign w:val="center"/>
          </w:tcPr>
          <w:p>
            <w:pPr>
              <w:pStyle w:val="TableContents"/>
              <w:bidi w:val="0"/>
              <w:spacing w:before="0" w:after="283"/>
              <w:jc w:val="left"/>
              <w:rPr/>
            </w:pPr>
            <w:r>
              <w:rPr/>
              <w:t xml:space="preserve">0.83 </w:t>
            </w:r>
          </w:p>
        </w:tc>
        <w:tc>
          <w:tcPr>
            <w:tcW w:w="727" w:type="dxa"/>
            <w:tcBorders/>
            <w:vAlign w:val="center"/>
          </w:tcPr>
          <w:p>
            <w:pPr>
              <w:pStyle w:val="TableContents"/>
              <w:bidi w:val="0"/>
              <w:spacing w:before="0" w:after="283"/>
              <w:jc w:val="left"/>
              <w:rPr/>
            </w:pPr>
            <w:r>
              <w:rPr/>
              <w:t xml:space="preserve">0.76 </w:t>
            </w:r>
          </w:p>
        </w:tc>
        <w:tc>
          <w:tcPr>
            <w:tcW w:w="664" w:type="dxa"/>
            <w:tcBorders/>
            <w:vAlign w:val="center"/>
          </w:tcPr>
          <w:p>
            <w:pPr>
              <w:pStyle w:val="TableContents"/>
              <w:bidi w:val="0"/>
              <w:spacing w:before="0" w:after="283"/>
              <w:jc w:val="left"/>
              <w:rPr/>
            </w:pPr>
            <w:r>
              <w:rPr/>
              <w:t xml:space="preserve">0.91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Qatar </w:t>
            </w:r>
          </w:p>
        </w:tc>
        <w:tc>
          <w:tcPr>
            <w:tcW w:w="1618" w:type="dxa"/>
            <w:tcBorders/>
            <w:vAlign w:val="center"/>
          </w:tcPr>
          <w:p>
            <w:pPr>
              <w:pStyle w:val="TableContents"/>
              <w:bidi w:val="0"/>
              <w:spacing w:before="0" w:after="283"/>
              <w:jc w:val="left"/>
              <w:rPr/>
            </w:pPr>
            <w:r>
              <w:rPr/>
              <w:t xml:space="preserve">1.02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2.64 </w:t>
            </w:r>
          </w:p>
        </w:tc>
        <w:tc>
          <w:tcPr>
            <w:tcW w:w="849" w:type="dxa"/>
            <w:tcBorders/>
            <w:vAlign w:val="center"/>
          </w:tcPr>
          <w:p>
            <w:pPr>
              <w:pStyle w:val="TableContents"/>
              <w:bidi w:val="0"/>
              <w:spacing w:before="0" w:after="283"/>
              <w:jc w:val="left"/>
              <w:rPr/>
            </w:pPr>
            <w:r>
              <w:rPr/>
              <w:t xml:space="preserve">4.91 </w:t>
            </w:r>
          </w:p>
        </w:tc>
        <w:tc>
          <w:tcPr>
            <w:tcW w:w="849" w:type="dxa"/>
            <w:tcBorders/>
            <w:vAlign w:val="center"/>
          </w:tcPr>
          <w:p>
            <w:pPr>
              <w:pStyle w:val="TableContents"/>
              <w:bidi w:val="0"/>
              <w:spacing w:before="0" w:after="283"/>
              <w:jc w:val="left"/>
              <w:rPr/>
            </w:pPr>
            <w:r>
              <w:rPr/>
              <w:t xml:space="preserve">3.38 </w:t>
            </w:r>
          </w:p>
        </w:tc>
        <w:tc>
          <w:tcPr>
            <w:tcW w:w="727" w:type="dxa"/>
            <w:tcBorders/>
            <w:vAlign w:val="center"/>
          </w:tcPr>
          <w:p>
            <w:pPr>
              <w:pStyle w:val="TableContents"/>
              <w:bidi w:val="0"/>
              <w:spacing w:before="0" w:after="283"/>
              <w:jc w:val="left"/>
              <w:rPr/>
            </w:pPr>
            <w:r>
              <w:rPr/>
              <w:t xml:space="preserve">1.71 </w:t>
            </w:r>
          </w:p>
        </w:tc>
        <w:tc>
          <w:tcPr>
            <w:tcW w:w="664" w:type="dxa"/>
            <w:tcBorders/>
            <w:vAlign w:val="center"/>
          </w:tcPr>
          <w:p>
            <w:pPr>
              <w:pStyle w:val="TableContents"/>
              <w:bidi w:val="0"/>
              <w:spacing w:before="0" w:after="283"/>
              <w:jc w:val="left"/>
              <w:rPr/>
            </w:pPr>
            <w:r>
              <w:rPr/>
              <w:t xml:space="preserve">3.41 </w:t>
            </w:r>
          </w:p>
        </w:tc>
        <w:tc>
          <w:tcPr>
            <w:tcW w:w="1706" w:type="dxa"/>
            <w:tcBorders/>
            <w:vAlign w:val="center"/>
          </w:tcPr>
          <w:p>
            <w:pPr>
              <w:pStyle w:val="TableContents"/>
              <w:bidi w:val="0"/>
              <w:spacing w:before="0" w:after="283"/>
              <w:jc w:val="left"/>
              <w:rPr/>
            </w:pPr>
            <w:r>
              <w:rPr/>
              <w:t xml:space="preserve">1.04 </w:t>
            </w:r>
          </w:p>
        </w:tc>
      </w:tr>
      <w:tr>
        <w:trPr/>
        <w:tc>
          <w:tcPr>
            <w:tcW w:w="2130" w:type="dxa"/>
            <w:tcBorders/>
            <w:vAlign w:val="center"/>
          </w:tcPr>
          <w:p>
            <w:pPr>
              <w:pStyle w:val="TableContents"/>
              <w:bidi w:val="0"/>
              <w:spacing w:before="0" w:after="283"/>
              <w:jc w:val="left"/>
              <w:rPr/>
            </w:pPr>
            <w:r>
              <w:rPr/>
              <w:t xml:space="preserve">Romania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0.88 </w:t>
            </w:r>
          </w:p>
        </w:tc>
        <w:tc>
          <w:tcPr>
            <w:tcW w:w="727" w:type="dxa"/>
            <w:tcBorders/>
            <w:vAlign w:val="center"/>
          </w:tcPr>
          <w:p>
            <w:pPr>
              <w:pStyle w:val="TableContents"/>
              <w:bidi w:val="0"/>
              <w:spacing w:before="0" w:after="283"/>
              <w:jc w:val="left"/>
              <w:rPr/>
            </w:pPr>
            <w:r>
              <w:rPr/>
              <w:t xml:space="preserve">0.68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Venäjä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0.75 </w:t>
            </w:r>
          </w:p>
        </w:tc>
        <w:tc>
          <w:tcPr>
            <w:tcW w:w="727" w:type="dxa"/>
            <w:tcBorders/>
            <w:vAlign w:val="center"/>
          </w:tcPr>
          <w:p>
            <w:pPr>
              <w:pStyle w:val="TableContents"/>
              <w:bidi w:val="0"/>
              <w:spacing w:before="0" w:after="283"/>
              <w:jc w:val="left"/>
              <w:rPr/>
            </w:pPr>
            <w:r>
              <w:rPr/>
              <w:t xml:space="preserve">0.45 </w:t>
            </w:r>
          </w:p>
        </w:tc>
        <w:tc>
          <w:tcPr>
            <w:tcW w:w="664" w:type="dxa"/>
            <w:tcBorders/>
            <w:vAlign w:val="center"/>
          </w:tcPr>
          <w:p>
            <w:pPr>
              <w:pStyle w:val="TableContents"/>
              <w:bidi w:val="0"/>
              <w:spacing w:before="0" w:after="283"/>
              <w:jc w:val="left"/>
              <w:rPr/>
            </w:pPr>
            <w:r>
              <w:rPr/>
              <w:t xml:space="preserve">0.86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Ruanda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0.88 </w:t>
            </w:r>
          </w:p>
        </w:tc>
        <w:tc>
          <w:tcPr>
            <w:tcW w:w="727" w:type="dxa"/>
            <w:tcBorders/>
            <w:vAlign w:val="center"/>
          </w:tcPr>
          <w:p>
            <w:pPr>
              <w:pStyle w:val="TableContents"/>
              <w:bidi w:val="0"/>
              <w:spacing w:before="0" w:after="283"/>
              <w:jc w:val="left"/>
              <w:rPr/>
            </w:pPr>
            <w:r>
              <w:rPr/>
              <w:t xml:space="preserve">0.70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1.01 </w:t>
            </w:r>
          </w:p>
        </w:tc>
      </w:tr>
      <w:tr>
        <w:trPr/>
        <w:tc>
          <w:tcPr>
            <w:tcW w:w="2130" w:type="dxa"/>
            <w:tcBorders/>
            <w:vAlign w:val="center"/>
          </w:tcPr>
          <w:p>
            <w:pPr>
              <w:pStyle w:val="TableContents"/>
              <w:bidi w:val="0"/>
              <w:spacing w:before="0" w:after="283"/>
              <w:jc w:val="left"/>
              <w:rPr/>
            </w:pPr>
            <w:r>
              <w:rPr/>
              <w:t xml:space="preserve">Saint Barthelemy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1.10 </w:t>
            </w:r>
          </w:p>
        </w:tc>
        <w:tc>
          <w:tcPr>
            <w:tcW w:w="849" w:type="dxa"/>
            <w:tcBorders/>
            <w:vAlign w:val="center"/>
          </w:tcPr>
          <w:p>
            <w:pPr>
              <w:pStyle w:val="TableContents"/>
              <w:bidi w:val="0"/>
              <w:spacing w:before="0" w:after="283"/>
              <w:jc w:val="left"/>
              <w:rPr/>
            </w:pPr>
            <w:r>
              <w:rPr/>
              <w:t xml:space="preserve">1.19 </w:t>
            </w:r>
          </w:p>
        </w:tc>
        <w:tc>
          <w:tcPr>
            <w:tcW w:w="849" w:type="dxa"/>
            <w:tcBorders/>
            <w:vAlign w:val="center"/>
          </w:tcPr>
          <w:p>
            <w:pPr>
              <w:pStyle w:val="TableContents"/>
              <w:bidi w:val="0"/>
              <w:spacing w:before="0" w:after="283"/>
              <w:jc w:val="left"/>
              <w:rPr/>
            </w:pPr>
            <w:r>
              <w:rPr/>
              <w:t xml:space="preserve">1.19 </w:t>
            </w:r>
          </w:p>
        </w:tc>
        <w:tc>
          <w:tcPr>
            <w:tcW w:w="727" w:type="dxa"/>
            <w:tcBorders/>
            <w:vAlign w:val="center"/>
          </w:tcPr>
          <w:p>
            <w:pPr>
              <w:pStyle w:val="TableContents"/>
              <w:bidi w:val="0"/>
              <w:spacing w:before="0" w:after="283"/>
              <w:jc w:val="left"/>
              <w:rPr/>
            </w:pPr>
            <w:r>
              <w:rPr/>
              <w:t xml:space="preserve">1.00 </w:t>
            </w:r>
          </w:p>
        </w:tc>
        <w:tc>
          <w:tcPr>
            <w:tcW w:w="664" w:type="dxa"/>
            <w:tcBorders/>
            <w:vAlign w:val="center"/>
          </w:tcPr>
          <w:p>
            <w:pPr>
              <w:pStyle w:val="TableContents"/>
              <w:bidi w:val="0"/>
              <w:spacing w:before="0" w:after="283"/>
              <w:jc w:val="left"/>
              <w:rPr/>
            </w:pPr>
            <w:r>
              <w:rPr/>
              <w:t xml:space="preserve">1.13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Saint Helena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1.09 </w:t>
            </w:r>
          </w:p>
        </w:tc>
        <w:tc>
          <w:tcPr>
            <w:tcW w:w="727" w:type="dxa"/>
            <w:tcBorders/>
            <w:vAlign w:val="center"/>
          </w:tcPr>
          <w:p>
            <w:pPr>
              <w:pStyle w:val="TableContents"/>
              <w:bidi w:val="0"/>
              <w:spacing w:before="0" w:after="283"/>
              <w:jc w:val="left"/>
              <w:rPr/>
            </w:pPr>
            <w:r>
              <w:rPr/>
              <w:t xml:space="preserve">1.04 </w:t>
            </w:r>
          </w:p>
        </w:tc>
        <w:tc>
          <w:tcPr>
            <w:tcW w:w="664" w:type="dxa"/>
            <w:tcBorders/>
            <w:vAlign w:val="center"/>
          </w:tcPr>
          <w:p>
            <w:pPr>
              <w:pStyle w:val="TableContents"/>
              <w:bidi w:val="0"/>
              <w:spacing w:before="0" w:after="283"/>
              <w:jc w:val="left"/>
              <w:rPr/>
            </w:pPr>
            <w:r>
              <w:rPr/>
              <w:t xml:space="preserve">1.02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Saint Kitts ja Nevis </w:t>
            </w:r>
          </w:p>
        </w:tc>
        <w:tc>
          <w:tcPr>
            <w:tcW w:w="1618" w:type="dxa"/>
            <w:tcBorders/>
            <w:vAlign w:val="center"/>
          </w:tcPr>
          <w:p>
            <w:pPr>
              <w:pStyle w:val="TableContents"/>
              <w:bidi w:val="0"/>
              <w:spacing w:before="0" w:after="283"/>
              <w:jc w:val="left"/>
              <w:rPr/>
            </w:pPr>
            <w:r>
              <w:rPr/>
              <w:t xml:space="preserve">1.02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0.94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1.00 </w:t>
            </w:r>
          </w:p>
        </w:tc>
        <w:tc>
          <w:tcPr>
            <w:tcW w:w="727" w:type="dxa"/>
            <w:tcBorders/>
            <w:vAlign w:val="center"/>
          </w:tcPr>
          <w:p>
            <w:pPr>
              <w:pStyle w:val="TableContents"/>
              <w:bidi w:val="0"/>
              <w:spacing w:before="0" w:after="283"/>
              <w:jc w:val="left"/>
              <w:rPr/>
            </w:pPr>
            <w:r>
              <w:rPr/>
              <w:t xml:space="preserve">0.83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Saint Lucia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0.93 </w:t>
            </w:r>
          </w:p>
        </w:tc>
        <w:tc>
          <w:tcPr>
            <w:tcW w:w="849" w:type="dxa"/>
            <w:tcBorders/>
            <w:vAlign w:val="center"/>
          </w:tcPr>
          <w:p>
            <w:pPr>
              <w:pStyle w:val="TableContents"/>
              <w:bidi w:val="0"/>
              <w:spacing w:before="0" w:after="283"/>
              <w:jc w:val="left"/>
              <w:rPr/>
            </w:pPr>
            <w:r>
              <w:rPr/>
              <w:t xml:space="preserve">0.86 </w:t>
            </w:r>
          </w:p>
        </w:tc>
        <w:tc>
          <w:tcPr>
            <w:tcW w:w="727" w:type="dxa"/>
            <w:tcBorders/>
            <w:vAlign w:val="center"/>
          </w:tcPr>
          <w:p>
            <w:pPr>
              <w:pStyle w:val="TableContents"/>
              <w:bidi w:val="0"/>
              <w:spacing w:before="0" w:after="283"/>
              <w:jc w:val="left"/>
              <w:rPr/>
            </w:pPr>
            <w:r>
              <w:rPr/>
              <w:t xml:space="preserve">0.83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Saint Martin </w:t>
            </w:r>
          </w:p>
        </w:tc>
        <w:tc>
          <w:tcPr>
            <w:tcW w:w="1618" w:type="dxa"/>
            <w:tcBorders/>
            <w:vAlign w:val="center"/>
          </w:tcPr>
          <w:p>
            <w:pPr>
              <w:pStyle w:val="TableContents"/>
              <w:bidi w:val="0"/>
              <w:spacing w:before="0" w:after="283"/>
              <w:jc w:val="left"/>
              <w:rPr/>
            </w:pPr>
            <w:r>
              <w:rPr/>
              <w:t xml:space="preserve">1.04 </w:t>
            </w:r>
          </w:p>
        </w:tc>
        <w:tc>
          <w:tcPr>
            <w:tcW w:w="813"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0.91 </w:t>
            </w:r>
          </w:p>
        </w:tc>
        <w:tc>
          <w:tcPr>
            <w:tcW w:w="849" w:type="dxa"/>
            <w:tcBorders/>
            <w:vAlign w:val="center"/>
          </w:tcPr>
          <w:p>
            <w:pPr>
              <w:pStyle w:val="TableContents"/>
              <w:bidi w:val="0"/>
              <w:spacing w:before="0" w:after="283"/>
              <w:jc w:val="left"/>
              <w:rPr/>
            </w:pPr>
            <w:r>
              <w:rPr/>
              <w:t xml:space="preserve">0.87 </w:t>
            </w:r>
          </w:p>
        </w:tc>
        <w:tc>
          <w:tcPr>
            <w:tcW w:w="727" w:type="dxa"/>
            <w:tcBorders/>
            <w:vAlign w:val="center"/>
          </w:tcPr>
          <w:p>
            <w:pPr>
              <w:pStyle w:val="TableContents"/>
              <w:bidi w:val="0"/>
              <w:spacing w:before="0" w:after="283"/>
              <w:jc w:val="left"/>
              <w:rPr/>
            </w:pPr>
            <w:r>
              <w:rPr/>
              <w:t xml:space="preserve">0.81 </w:t>
            </w:r>
          </w:p>
        </w:tc>
        <w:tc>
          <w:tcPr>
            <w:tcW w:w="664" w:type="dxa"/>
            <w:tcBorders/>
            <w:vAlign w:val="center"/>
          </w:tcPr>
          <w:p>
            <w:pPr>
              <w:pStyle w:val="TableContents"/>
              <w:bidi w:val="0"/>
              <w:spacing w:before="0" w:after="283"/>
              <w:jc w:val="left"/>
              <w:rPr/>
            </w:pPr>
            <w:r>
              <w:rPr/>
              <w:t xml:space="preserve">0.93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Saint Pierre ja Miquelon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0.97 </w:t>
            </w:r>
          </w:p>
        </w:tc>
        <w:tc>
          <w:tcPr>
            <w:tcW w:w="849" w:type="dxa"/>
            <w:tcBorders/>
            <w:vAlign w:val="center"/>
          </w:tcPr>
          <w:p>
            <w:pPr>
              <w:pStyle w:val="TableContents"/>
              <w:bidi w:val="0"/>
              <w:spacing w:before="0" w:after="283"/>
              <w:jc w:val="left"/>
              <w:rPr/>
            </w:pPr>
            <w:r>
              <w:rPr/>
              <w:t xml:space="preserve">1.10 </w:t>
            </w:r>
          </w:p>
        </w:tc>
        <w:tc>
          <w:tcPr>
            <w:tcW w:w="727" w:type="dxa"/>
            <w:tcBorders/>
            <w:vAlign w:val="center"/>
          </w:tcPr>
          <w:p>
            <w:pPr>
              <w:pStyle w:val="TableContents"/>
              <w:bidi w:val="0"/>
              <w:spacing w:before="0" w:after="283"/>
              <w:jc w:val="left"/>
              <w:rPr/>
            </w:pPr>
            <w:r>
              <w:rPr/>
              <w:t xml:space="preserve">0.72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Saint Vincent ja Grenadiinit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1.06 </w:t>
            </w:r>
          </w:p>
        </w:tc>
        <w:tc>
          <w:tcPr>
            <w:tcW w:w="727" w:type="dxa"/>
            <w:tcBorders/>
            <w:vAlign w:val="center"/>
          </w:tcPr>
          <w:p>
            <w:pPr>
              <w:pStyle w:val="TableContents"/>
              <w:bidi w:val="0"/>
              <w:spacing w:before="0" w:after="283"/>
              <w:jc w:val="left"/>
              <w:rPr/>
            </w:pPr>
            <w:r>
              <w:rPr/>
              <w:t xml:space="preserve">0.87 </w:t>
            </w:r>
          </w:p>
        </w:tc>
        <w:tc>
          <w:tcPr>
            <w:tcW w:w="664" w:type="dxa"/>
            <w:tcBorders/>
            <w:vAlign w:val="center"/>
          </w:tcPr>
          <w:p>
            <w:pPr>
              <w:pStyle w:val="TableContents"/>
              <w:bidi w:val="0"/>
              <w:spacing w:before="0" w:after="283"/>
              <w:jc w:val="left"/>
              <w:rPr/>
            </w:pPr>
            <w:r>
              <w:rPr/>
              <w:t xml:space="preserve">1.03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Samoa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1.04 </w:t>
            </w:r>
          </w:p>
        </w:tc>
        <w:tc>
          <w:tcPr>
            <w:tcW w:w="727" w:type="dxa"/>
            <w:tcBorders/>
            <w:vAlign w:val="center"/>
          </w:tcPr>
          <w:p>
            <w:pPr>
              <w:pStyle w:val="TableContents"/>
              <w:bidi w:val="0"/>
              <w:spacing w:before="0" w:after="283"/>
              <w:jc w:val="left"/>
              <w:rPr/>
            </w:pPr>
            <w:r>
              <w:rPr/>
              <w:t xml:space="preserve">0.77 </w:t>
            </w:r>
          </w:p>
        </w:tc>
        <w:tc>
          <w:tcPr>
            <w:tcW w:w="664" w:type="dxa"/>
            <w:tcBorders/>
            <w:vAlign w:val="center"/>
          </w:tcPr>
          <w:p>
            <w:pPr>
              <w:pStyle w:val="TableContents"/>
              <w:bidi w:val="0"/>
              <w:spacing w:before="0" w:after="283"/>
              <w:jc w:val="left"/>
              <w:rPr/>
            </w:pPr>
            <w:r>
              <w:rPr/>
              <w:t xml:space="preserve">1.04 </w:t>
            </w:r>
          </w:p>
        </w:tc>
        <w:tc>
          <w:tcPr>
            <w:tcW w:w="1706" w:type="dxa"/>
            <w:tcBorders/>
            <w:vAlign w:val="center"/>
          </w:tcPr>
          <w:p>
            <w:pPr>
              <w:pStyle w:val="TableContents"/>
              <w:bidi w:val="0"/>
              <w:spacing w:before="0" w:after="283"/>
              <w:jc w:val="left"/>
              <w:rPr/>
            </w:pPr>
            <w:r>
              <w:rPr/>
              <w:t xml:space="preserve">1.08 </w:t>
            </w:r>
          </w:p>
        </w:tc>
      </w:tr>
      <w:tr>
        <w:trPr/>
        <w:tc>
          <w:tcPr>
            <w:tcW w:w="2130" w:type="dxa"/>
            <w:tcBorders/>
            <w:vAlign w:val="center"/>
          </w:tcPr>
          <w:p>
            <w:pPr>
              <w:pStyle w:val="TableContents"/>
              <w:bidi w:val="0"/>
              <w:spacing w:before="0" w:after="283"/>
              <w:jc w:val="left"/>
              <w:rPr/>
            </w:pPr>
            <w:r>
              <w:rPr/>
              <w:t xml:space="preserve">San Marino </w:t>
            </w:r>
          </w:p>
        </w:tc>
        <w:tc>
          <w:tcPr>
            <w:tcW w:w="1618" w:type="dxa"/>
            <w:tcBorders/>
            <w:vAlign w:val="center"/>
          </w:tcPr>
          <w:p>
            <w:pPr>
              <w:pStyle w:val="TableContents"/>
              <w:bidi w:val="0"/>
              <w:spacing w:before="0" w:after="283"/>
              <w:jc w:val="left"/>
              <w:rPr/>
            </w:pPr>
            <w:r>
              <w:rPr/>
              <w:t xml:space="preserve">1.10 </w:t>
            </w:r>
          </w:p>
        </w:tc>
        <w:tc>
          <w:tcPr>
            <w:tcW w:w="813" w:type="dxa"/>
            <w:tcBorders/>
            <w:vAlign w:val="center"/>
          </w:tcPr>
          <w:p>
            <w:pPr>
              <w:pStyle w:val="TableContents"/>
              <w:bidi w:val="0"/>
              <w:spacing w:before="0" w:after="283"/>
              <w:jc w:val="left"/>
              <w:rPr/>
            </w:pPr>
            <w:r>
              <w:rPr/>
              <w:t xml:space="preserve">1.14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0.89 </w:t>
            </w:r>
          </w:p>
        </w:tc>
        <w:tc>
          <w:tcPr>
            <w:tcW w:w="849" w:type="dxa"/>
            <w:tcBorders/>
            <w:vAlign w:val="center"/>
          </w:tcPr>
          <w:p>
            <w:pPr>
              <w:pStyle w:val="TableContents"/>
              <w:bidi w:val="0"/>
              <w:spacing w:before="0" w:after="283"/>
              <w:jc w:val="left"/>
              <w:rPr/>
            </w:pPr>
            <w:r>
              <w:rPr/>
              <w:t xml:space="preserve">0.99 </w:t>
            </w:r>
          </w:p>
        </w:tc>
        <w:tc>
          <w:tcPr>
            <w:tcW w:w="727" w:type="dxa"/>
            <w:tcBorders/>
            <w:vAlign w:val="center"/>
          </w:tcPr>
          <w:p>
            <w:pPr>
              <w:pStyle w:val="TableContents"/>
              <w:bidi w:val="0"/>
              <w:spacing w:before="0" w:after="283"/>
              <w:jc w:val="left"/>
              <w:rPr/>
            </w:pPr>
            <w:r>
              <w:rPr/>
              <w:t xml:space="preserve">0.81 </w:t>
            </w:r>
          </w:p>
        </w:tc>
        <w:tc>
          <w:tcPr>
            <w:tcW w:w="664" w:type="dxa"/>
            <w:tcBorders/>
            <w:vAlign w:val="center"/>
          </w:tcPr>
          <w:p>
            <w:pPr>
              <w:pStyle w:val="TableContents"/>
              <w:bidi w:val="0"/>
              <w:spacing w:before="0" w:after="283"/>
              <w:jc w:val="left"/>
              <w:rPr/>
            </w:pPr>
            <w:r>
              <w:rPr/>
              <w:t xml:space="preserve">0.94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Sao Tome ja Principe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0.84 </w:t>
            </w:r>
          </w:p>
        </w:tc>
        <w:tc>
          <w:tcPr>
            <w:tcW w:w="727" w:type="dxa"/>
            <w:tcBorders/>
            <w:vAlign w:val="center"/>
          </w:tcPr>
          <w:p>
            <w:pPr>
              <w:pStyle w:val="TableContents"/>
              <w:bidi w:val="0"/>
              <w:spacing w:before="0" w:after="283"/>
              <w:jc w:val="left"/>
              <w:rPr/>
            </w:pPr>
            <w:r>
              <w:rPr/>
              <w:t xml:space="preserve">0.81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Saudi-Arabia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1.15 </w:t>
            </w:r>
          </w:p>
        </w:tc>
        <w:tc>
          <w:tcPr>
            <w:tcW w:w="849" w:type="dxa"/>
            <w:tcBorders/>
            <w:vAlign w:val="center"/>
          </w:tcPr>
          <w:p>
            <w:pPr>
              <w:pStyle w:val="TableContents"/>
              <w:bidi w:val="0"/>
              <w:spacing w:before="0" w:after="283"/>
              <w:jc w:val="left"/>
              <w:rPr/>
            </w:pPr>
            <w:r>
              <w:rPr/>
              <w:t xml:space="preserve">1.31 </w:t>
            </w:r>
          </w:p>
        </w:tc>
        <w:tc>
          <w:tcPr>
            <w:tcW w:w="849" w:type="dxa"/>
            <w:tcBorders/>
            <w:vAlign w:val="center"/>
          </w:tcPr>
          <w:p>
            <w:pPr>
              <w:pStyle w:val="TableContents"/>
              <w:bidi w:val="0"/>
              <w:spacing w:before="0" w:after="283"/>
              <w:jc w:val="left"/>
              <w:rPr/>
            </w:pPr>
            <w:r>
              <w:rPr/>
              <w:t xml:space="preserve">1.21 </w:t>
            </w:r>
          </w:p>
        </w:tc>
        <w:tc>
          <w:tcPr>
            <w:tcW w:w="727" w:type="dxa"/>
            <w:tcBorders/>
            <w:vAlign w:val="center"/>
          </w:tcPr>
          <w:p>
            <w:pPr>
              <w:pStyle w:val="TableContents"/>
              <w:bidi w:val="0"/>
              <w:spacing w:before="0" w:after="283"/>
              <w:jc w:val="left"/>
              <w:rPr/>
            </w:pPr>
            <w:r>
              <w:rPr/>
              <w:t xml:space="preserve">1.05 </w:t>
            </w:r>
          </w:p>
        </w:tc>
        <w:tc>
          <w:tcPr>
            <w:tcW w:w="664" w:type="dxa"/>
            <w:tcBorders/>
            <w:vAlign w:val="center"/>
          </w:tcPr>
          <w:p>
            <w:pPr>
              <w:pStyle w:val="TableContents"/>
              <w:bidi w:val="0"/>
              <w:spacing w:before="0" w:after="283"/>
              <w:jc w:val="left"/>
              <w:rPr/>
            </w:pPr>
            <w:r>
              <w:rPr/>
              <w:t xml:space="preserve">1.19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Senegal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0.85 </w:t>
            </w:r>
          </w:p>
        </w:tc>
        <w:tc>
          <w:tcPr>
            <w:tcW w:w="849" w:type="dxa"/>
            <w:tcBorders/>
            <w:vAlign w:val="center"/>
          </w:tcPr>
          <w:p>
            <w:pPr>
              <w:pStyle w:val="TableContents"/>
              <w:bidi w:val="0"/>
              <w:spacing w:before="0" w:after="283"/>
              <w:jc w:val="left"/>
              <w:rPr/>
            </w:pPr>
            <w:r>
              <w:rPr/>
              <w:t xml:space="preserve">0.76 </w:t>
            </w:r>
          </w:p>
        </w:tc>
        <w:tc>
          <w:tcPr>
            <w:tcW w:w="727" w:type="dxa"/>
            <w:tcBorders/>
            <w:vAlign w:val="center"/>
          </w:tcPr>
          <w:p>
            <w:pPr>
              <w:pStyle w:val="TableContents"/>
              <w:bidi w:val="0"/>
              <w:spacing w:before="0" w:after="283"/>
              <w:jc w:val="left"/>
              <w:rPr/>
            </w:pPr>
            <w:r>
              <w:rPr/>
              <w:t xml:space="preserve">0.82 </w:t>
            </w:r>
          </w:p>
        </w:tc>
        <w:tc>
          <w:tcPr>
            <w:tcW w:w="664" w:type="dxa"/>
            <w:tcBorders/>
            <w:vAlign w:val="center"/>
          </w:tcPr>
          <w:p>
            <w:pPr>
              <w:pStyle w:val="TableContents"/>
              <w:bidi w:val="0"/>
              <w:spacing w:before="0" w:after="283"/>
              <w:jc w:val="left"/>
              <w:rPr/>
            </w:pPr>
            <w:r>
              <w:rPr/>
              <w:t xml:space="preserve">0.94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Serbia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0.93 </w:t>
            </w:r>
          </w:p>
        </w:tc>
        <w:tc>
          <w:tcPr>
            <w:tcW w:w="727" w:type="dxa"/>
            <w:tcBorders/>
            <w:vAlign w:val="center"/>
          </w:tcPr>
          <w:p>
            <w:pPr>
              <w:pStyle w:val="TableContents"/>
              <w:bidi w:val="0"/>
              <w:spacing w:before="0" w:after="283"/>
              <w:jc w:val="left"/>
              <w:rPr/>
            </w:pPr>
            <w:r>
              <w:rPr/>
              <w:t xml:space="preserve">0.70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pPr>
            <w:r>
              <w:rPr/>
              <w:t xml:space="preserve">1.08 </w:t>
            </w:r>
          </w:p>
        </w:tc>
      </w:tr>
      <w:tr>
        <w:trPr/>
        <w:tc>
          <w:tcPr>
            <w:tcW w:w="2130" w:type="dxa"/>
            <w:tcBorders/>
            <w:vAlign w:val="center"/>
          </w:tcPr>
          <w:p>
            <w:pPr>
              <w:pStyle w:val="TableContents"/>
              <w:bidi w:val="0"/>
              <w:spacing w:before="0" w:after="283"/>
              <w:jc w:val="left"/>
              <w:rPr/>
            </w:pPr>
            <w:r>
              <w:rPr/>
              <w:t xml:space="preserve">Seychellit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1.10 </w:t>
            </w:r>
          </w:p>
        </w:tc>
        <w:tc>
          <w:tcPr>
            <w:tcW w:w="849" w:type="dxa"/>
            <w:tcBorders/>
            <w:vAlign w:val="center"/>
          </w:tcPr>
          <w:p>
            <w:pPr>
              <w:pStyle w:val="TableContents"/>
              <w:bidi w:val="0"/>
              <w:spacing w:before="0" w:after="283"/>
              <w:jc w:val="left"/>
              <w:rPr/>
            </w:pPr>
            <w:r>
              <w:rPr/>
              <w:t xml:space="preserve">1.12 </w:t>
            </w:r>
          </w:p>
        </w:tc>
        <w:tc>
          <w:tcPr>
            <w:tcW w:w="849" w:type="dxa"/>
            <w:tcBorders/>
            <w:vAlign w:val="center"/>
          </w:tcPr>
          <w:p>
            <w:pPr>
              <w:pStyle w:val="TableContents"/>
              <w:bidi w:val="0"/>
              <w:spacing w:before="0" w:after="283"/>
              <w:jc w:val="left"/>
              <w:rPr/>
            </w:pPr>
            <w:r>
              <w:rPr/>
              <w:t xml:space="preserve">1.06 </w:t>
            </w:r>
          </w:p>
        </w:tc>
        <w:tc>
          <w:tcPr>
            <w:tcW w:w="727" w:type="dxa"/>
            <w:tcBorders/>
            <w:vAlign w:val="center"/>
          </w:tcPr>
          <w:p>
            <w:pPr>
              <w:pStyle w:val="TableContents"/>
              <w:bidi w:val="0"/>
              <w:spacing w:before="0" w:after="283"/>
              <w:jc w:val="left"/>
              <w:rPr/>
            </w:pPr>
            <w:r>
              <w:rPr/>
              <w:t xml:space="preserve">0.64 </w:t>
            </w:r>
          </w:p>
        </w:tc>
        <w:tc>
          <w:tcPr>
            <w:tcW w:w="664" w:type="dxa"/>
            <w:tcBorders/>
            <w:vAlign w:val="center"/>
          </w:tcPr>
          <w:p>
            <w:pPr>
              <w:pStyle w:val="TableContents"/>
              <w:bidi w:val="0"/>
              <w:spacing w:before="0" w:after="283"/>
              <w:jc w:val="left"/>
              <w:rPr/>
            </w:pPr>
            <w:r>
              <w:rPr/>
              <w:t xml:space="preserve">1.06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Sierra Leone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0.94 </w:t>
            </w:r>
          </w:p>
        </w:tc>
        <w:tc>
          <w:tcPr>
            <w:tcW w:w="849" w:type="dxa"/>
            <w:tcBorders/>
            <w:vAlign w:val="center"/>
          </w:tcPr>
          <w:p>
            <w:pPr>
              <w:pStyle w:val="TableContents"/>
              <w:bidi w:val="0"/>
              <w:spacing w:before="0" w:after="283"/>
              <w:jc w:val="left"/>
              <w:rPr/>
            </w:pPr>
            <w:r>
              <w:rPr/>
              <w:t xml:space="preserve">0.92 </w:t>
            </w:r>
          </w:p>
        </w:tc>
        <w:tc>
          <w:tcPr>
            <w:tcW w:w="849" w:type="dxa"/>
            <w:tcBorders/>
            <w:vAlign w:val="center"/>
          </w:tcPr>
          <w:p>
            <w:pPr>
              <w:pStyle w:val="TableContents"/>
              <w:bidi w:val="0"/>
              <w:spacing w:before="0" w:after="283"/>
              <w:jc w:val="left"/>
              <w:rPr/>
            </w:pPr>
            <w:r>
              <w:rPr/>
              <w:t xml:space="preserve">0.86 </w:t>
            </w:r>
          </w:p>
        </w:tc>
        <w:tc>
          <w:tcPr>
            <w:tcW w:w="727" w:type="dxa"/>
            <w:tcBorders/>
            <w:vAlign w:val="center"/>
          </w:tcPr>
          <w:p>
            <w:pPr>
              <w:pStyle w:val="TableContents"/>
              <w:bidi w:val="0"/>
              <w:spacing w:before="0" w:after="283"/>
              <w:jc w:val="left"/>
              <w:rPr/>
            </w:pPr>
            <w:r>
              <w:rPr/>
              <w:t xml:space="preserve">0.73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pPr>
            <w:r>
              <w:rPr/>
              <w:t xml:space="preserve">1.02 </w:t>
            </w:r>
          </w:p>
        </w:tc>
      </w:tr>
      <w:tr>
        <w:trPr/>
        <w:tc>
          <w:tcPr>
            <w:tcW w:w="2130" w:type="dxa"/>
            <w:tcBorders/>
            <w:vAlign w:val="center"/>
          </w:tcPr>
          <w:p>
            <w:pPr>
              <w:pStyle w:val="TableContents"/>
              <w:bidi w:val="0"/>
              <w:spacing w:before="0" w:after="283"/>
              <w:jc w:val="left"/>
              <w:rPr/>
            </w:pPr>
            <w:r>
              <w:rPr/>
              <w:t xml:space="preserve">Singapore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0.97 </w:t>
            </w:r>
          </w:p>
        </w:tc>
        <w:tc>
          <w:tcPr>
            <w:tcW w:w="849" w:type="dxa"/>
            <w:tcBorders/>
            <w:vAlign w:val="center"/>
          </w:tcPr>
          <w:p>
            <w:pPr>
              <w:pStyle w:val="TableContents"/>
              <w:bidi w:val="0"/>
              <w:spacing w:before="0" w:after="283"/>
              <w:jc w:val="left"/>
              <w:rPr/>
            </w:pPr>
            <w:r>
              <w:rPr/>
              <w:t xml:space="preserve">0.95 </w:t>
            </w:r>
          </w:p>
        </w:tc>
        <w:tc>
          <w:tcPr>
            <w:tcW w:w="849" w:type="dxa"/>
            <w:tcBorders/>
            <w:vAlign w:val="center"/>
          </w:tcPr>
          <w:p>
            <w:pPr>
              <w:pStyle w:val="TableContents"/>
              <w:bidi w:val="0"/>
              <w:spacing w:before="0" w:after="283"/>
              <w:jc w:val="left"/>
              <w:rPr/>
            </w:pPr>
            <w:r>
              <w:rPr/>
              <w:t xml:space="preserve">1.00 </w:t>
            </w:r>
          </w:p>
        </w:tc>
        <w:tc>
          <w:tcPr>
            <w:tcW w:w="727" w:type="dxa"/>
            <w:tcBorders/>
            <w:vAlign w:val="center"/>
          </w:tcPr>
          <w:p>
            <w:pPr>
              <w:pStyle w:val="TableContents"/>
              <w:bidi w:val="0"/>
              <w:spacing w:before="0" w:after="283"/>
              <w:jc w:val="left"/>
              <w:rPr/>
            </w:pPr>
            <w:r>
              <w:rPr/>
              <w:t xml:space="preserve">0.83 </w:t>
            </w:r>
          </w:p>
        </w:tc>
        <w:tc>
          <w:tcPr>
            <w:tcW w:w="664" w:type="dxa"/>
            <w:tcBorders/>
            <w:vAlign w:val="center"/>
          </w:tcPr>
          <w:p>
            <w:pPr>
              <w:pStyle w:val="TableContents"/>
              <w:bidi w:val="0"/>
              <w:spacing w:before="0" w:after="283"/>
              <w:jc w:val="left"/>
              <w:rPr/>
            </w:pPr>
            <w:r>
              <w:rPr/>
              <w:t xml:space="preserve">0.96 </w:t>
            </w:r>
          </w:p>
        </w:tc>
        <w:tc>
          <w:tcPr>
            <w:tcW w:w="1706" w:type="dxa"/>
            <w:tcBorders/>
            <w:vAlign w:val="center"/>
          </w:tcPr>
          <w:p>
            <w:pPr>
              <w:pStyle w:val="TableContents"/>
              <w:bidi w:val="0"/>
              <w:spacing w:before="0" w:after="283"/>
              <w:jc w:val="left"/>
              <w:rPr/>
            </w:pPr>
            <w:r>
              <w:rPr/>
              <w:t xml:space="preserve">1.07 </w:t>
            </w:r>
          </w:p>
        </w:tc>
      </w:tr>
      <w:tr>
        <w:trPr/>
        <w:tc>
          <w:tcPr>
            <w:tcW w:w="2130" w:type="dxa"/>
            <w:tcBorders/>
            <w:vAlign w:val="center"/>
          </w:tcPr>
          <w:p>
            <w:pPr>
              <w:pStyle w:val="TableContents"/>
              <w:bidi w:val="0"/>
              <w:spacing w:before="0" w:after="283"/>
              <w:jc w:val="left"/>
              <w:rPr/>
            </w:pPr>
            <w:r>
              <w:rPr/>
              <w:t xml:space="preserve">Sint Maarten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1.09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0.95 </w:t>
            </w:r>
          </w:p>
        </w:tc>
        <w:tc>
          <w:tcPr>
            <w:tcW w:w="849" w:type="dxa"/>
            <w:tcBorders/>
            <w:vAlign w:val="center"/>
          </w:tcPr>
          <w:p>
            <w:pPr>
              <w:pStyle w:val="TableContents"/>
              <w:bidi w:val="0"/>
              <w:spacing w:before="0" w:after="283"/>
              <w:jc w:val="left"/>
              <w:rPr/>
            </w:pPr>
            <w:r>
              <w:rPr/>
              <w:t xml:space="preserve">0.92 </w:t>
            </w:r>
          </w:p>
        </w:tc>
        <w:tc>
          <w:tcPr>
            <w:tcW w:w="727" w:type="dxa"/>
            <w:tcBorders/>
            <w:vAlign w:val="center"/>
          </w:tcPr>
          <w:p>
            <w:pPr>
              <w:pStyle w:val="TableContents"/>
              <w:bidi w:val="0"/>
              <w:spacing w:before="0" w:after="283"/>
              <w:jc w:val="left"/>
              <w:rPr/>
            </w:pPr>
            <w:r>
              <w:rPr/>
              <w:t xml:space="preserve">0.92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Slovakia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0.90 </w:t>
            </w:r>
          </w:p>
        </w:tc>
        <w:tc>
          <w:tcPr>
            <w:tcW w:w="727" w:type="dxa"/>
            <w:tcBorders/>
            <w:vAlign w:val="center"/>
          </w:tcPr>
          <w:p>
            <w:pPr>
              <w:pStyle w:val="TableContents"/>
              <w:bidi w:val="0"/>
              <w:spacing w:before="0" w:after="283"/>
              <w:jc w:val="left"/>
              <w:rPr/>
            </w:pPr>
            <w:r>
              <w:rPr/>
              <w:t xml:space="preserve">0.62 </w:t>
            </w:r>
          </w:p>
        </w:tc>
        <w:tc>
          <w:tcPr>
            <w:tcW w:w="664" w:type="dxa"/>
            <w:tcBorders/>
            <w:vAlign w:val="center"/>
          </w:tcPr>
          <w:p>
            <w:pPr>
              <w:pStyle w:val="TableContents"/>
              <w:bidi w:val="0"/>
              <w:spacing w:before="0" w:after="283"/>
              <w:jc w:val="left"/>
              <w:rPr/>
            </w:pPr>
            <w:r>
              <w:rPr/>
              <w:t xml:space="preserve">0.94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Slovenia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0.97 </w:t>
            </w:r>
          </w:p>
        </w:tc>
        <w:tc>
          <w:tcPr>
            <w:tcW w:w="727" w:type="dxa"/>
            <w:tcBorders/>
            <w:vAlign w:val="center"/>
          </w:tcPr>
          <w:p>
            <w:pPr>
              <w:pStyle w:val="TableContents"/>
              <w:bidi w:val="0"/>
              <w:spacing w:before="0" w:after="283"/>
              <w:jc w:val="left"/>
              <w:rPr/>
            </w:pPr>
            <w:r>
              <w:rPr/>
              <w:t xml:space="preserve">0.68 </w:t>
            </w:r>
          </w:p>
        </w:tc>
        <w:tc>
          <w:tcPr>
            <w:tcW w:w="664" w:type="dxa"/>
            <w:tcBorders/>
            <w:vAlign w:val="center"/>
          </w:tcPr>
          <w:p>
            <w:pPr>
              <w:pStyle w:val="TableContents"/>
              <w:bidi w:val="0"/>
              <w:spacing w:before="0" w:after="283"/>
              <w:jc w:val="left"/>
              <w:rPr/>
            </w:pPr>
            <w:r>
              <w:rPr/>
              <w:t xml:space="preserve">0.95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Salomonsaaret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1.02 </w:t>
            </w:r>
          </w:p>
        </w:tc>
        <w:tc>
          <w:tcPr>
            <w:tcW w:w="727" w:type="dxa"/>
            <w:tcBorders/>
            <w:vAlign w:val="center"/>
          </w:tcPr>
          <w:p>
            <w:pPr>
              <w:pStyle w:val="TableContents"/>
              <w:bidi w:val="0"/>
              <w:spacing w:before="0" w:after="283"/>
              <w:jc w:val="left"/>
              <w:rPr/>
            </w:pPr>
            <w:r>
              <w:rPr/>
              <w:t xml:space="preserve">0.92 </w:t>
            </w:r>
          </w:p>
        </w:tc>
        <w:tc>
          <w:tcPr>
            <w:tcW w:w="664" w:type="dxa"/>
            <w:tcBorders/>
            <w:vAlign w:val="center"/>
          </w:tcPr>
          <w:p>
            <w:pPr>
              <w:pStyle w:val="TableContents"/>
              <w:bidi w:val="0"/>
              <w:spacing w:before="0" w:after="283"/>
              <w:jc w:val="left"/>
              <w:rPr/>
            </w:pPr>
            <w:r>
              <w:rPr/>
              <w:t xml:space="preserve">1.04 </w:t>
            </w:r>
          </w:p>
        </w:tc>
        <w:tc>
          <w:tcPr>
            <w:tcW w:w="1706" w:type="dxa"/>
            <w:tcBorders/>
            <w:vAlign w:val="center"/>
          </w:tcPr>
          <w:p>
            <w:pPr>
              <w:pStyle w:val="TableContents"/>
              <w:bidi w:val="0"/>
              <w:spacing w:before="0" w:after="283"/>
              <w:jc w:val="left"/>
              <w:rPr/>
            </w:pPr>
            <w:r>
              <w:rPr/>
              <w:t xml:space="preserve">1.09 </w:t>
            </w:r>
          </w:p>
        </w:tc>
      </w:tr>
      <w:tr>
        <w:trPr/>
        <w:tc>
          <w:tcPr>
            <w:tcW w:w="2130" w:type="dxa"/>
            <w:tcBorders/>
            <w:vAlign w:val="center"/>
          </w:tcPr>
          <w:p>
            <w:pPr>
              <w:pStyle w:val="TableContents"/>
              <w:bidi w:val="0"/>
              <w:spacing w:before="0" w:after="283"/>
              <w:jc w:val="left"/>
              <w:rPr/>
            </w:pPr>
            <w:r>
              <w:rPr/>
              <w:t xml:space="preserve">Somalia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0.96 </w:t>
            </w:r>
          </w:p>
        </w:tc>
        <w:tc>
          <w:tcPr>
            <w:tcW w:w="727" w:type="dxa"/>
            <w:tcBorders/>
            <w:vAlign w:val="center"/>
          </w:tcPr>
          <w:p>
            <w:pPr>
              <w:pStyle w:val="TableContents"/>
              <w:bidi w:val="0"/>
              <w:spacing w:before="0" w:after="283"/>
              <w:jc w:val="left"/>
              <w:rPr/>
            </w:pPr>
            <w:r>
              <w:rPr/>
              <w:t xml:space="preserve">0.64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Etelä-Afrikka </w:t>
            </w:r>
          </w:p>
        </w:tc>
        <w:tc>
          <w:tcPr>
            <w:tcW w:w="1618" w:type="dxa"/>
            <w:tcBorders/>
            <w:vAlign w:val="center"/>
          </w:tcPr>
          <w:p>
            <w:pPr>
              <w:pStyle w:val="TableContents"/>
              <w:bidi w:val="0"/>
              <w:spacing w:before="0" w:after="283"/>
              <w:jc w:val="left"/>
              <w:rPr/>
            </w:pPr>
            <w:r>
              <w:rPr/>
              <w:t xml:space="preserve">1.02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0.87 </w:t>
            </w:r>
          </w:p>
        </w:tc>
        <w:tc>
          <w:tcPr>
            <w:tcW w:w="727" w:type="dxa"/>
            <w:tcBorders/>
            <w:vAlign w:val="center"/>
          </w:tcPr>
          <w:p>
            <w:pPr>
              <w:pStyle w:val="TableContents"/>
              <w:bidi w:val="0"/>
              <w:spacing w:before="0" w:after="283"/>
              <w:jc w:val="left"/>
              <w:rPr/>
            </w:pPr>
            <w:r>
              <w:rPr/>
              <w:t xml:space="preserve">0.73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Etelä-Sudan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0.94 </w:t>
            </w:r>
          </w:p>
        </w:tc>
        <w:tc>
          <w:tcPr>
            <w:tcW w:w="849" w:type="dxa"/>
            <w:tcBorders/>
            <w:vAlign w:val="center"/>
          </w:tcPr>
          <w:p>
            <w:pPr>
              <w:pStyle w:val="TableContents"/>
              <w:bidi w:val="0"/>
              <w:spacing w:before="0" w:after="283"/>
              <w:jc w:val="left"/>
              <w:rPr/>
            </w:pPr>
            <w:r>
              <w:rPr/>
              <w:t xml:space="preserve">1.10 </w:t>
            </w:r>
          </w:p>
        </w:tc>
        <w:tc>
          <w:tcPr>
            <w:tcW w:w="727" w:type="dxa"/>
            <w:tcBorders/>
            <w:vAlign w:val="center"/>
          </w:tcPr>
          <w:p>
            <w:pPr>
              <w:pStyle w:val="TableContents"/>
              <w:bidi w:val="0"/>
              <w:spacing w:before="0" w:after="283"/>
              <w:jc w:val="left"/>
              <w:rPr/>
            </w:pPr>
            <w:r>
              <w:rPr/>
              <w:t xml:space="preserve">1.19 </w:t>
            </w:r>
          </w:p>
        </w:tc>
        <w:tc>
          <w:tcPr>
            <w:tcW w:w="664" w:type="dxa"/>
            <w:tcBorders/>
            <w:vAlign w:val="center"/>
          </w:tcPr>
          <w:p>
            <w:pPr>
              <w:pStyle w:val="TableContents"/>
              <w:bidi w:val="0"/>
              <w:spacing w:before="0" w:after="283"/>
              <w:jc w:val="left"/>
              <w:rPr/>
            </w:pPr>
            <w:r>
              <w:rPr/>
              <w:t xml:space="preserve">1.02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Espanja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1.07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0.95 </w:t>
            </w:r>
          </w:p>
        </w:tc>
        <w:tc>
          <w:tcPr>
            <w:tcW w:w="727" w:type="dxa"/>
            <w:tcBorders/>
            <w:vAlign w:val="center"/>
          </w:tcPr>
          <w:p>
            <w:pPr>
              <w:pStyle w:val="TableContents"/>
              <w:bidi w:val="0"/>
              <w:spacing w:before="0" w:after="283"/>
              <w:jc w:val="left"/>
              <w:rPr/>
            </w:pPr>
            <w:r>
              <w:rPr/>
              <w:t xml:space="preserve">0.74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Sri Lanka </w:t>
            </w:r>
          </w:p>
        </w:tc>
        <w:tc>
          <w:tcPr>
            <w:tcW w:w="1618" w:type="dxa"/>
            <w:tcBorders/>
            <w:vAlign w:val="center"/>
          </w:tcPr>
          <w:p>
            <w:pPr>
              <w:pStyle w:val="TableContents"/>
              <w:bidi w:val="0"/>
              <w:spacing w:before="0" w:after="283"/>
              <w:jc w:val="left"/>
              <w:rPr/>
            </w:pPr>
            <w:r>
              <w:rPr/>
              <w:t xml:space="preserve">1.04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0.86 </w:t>
            </w:r>
          </w:p>
        </w:tc>
        <w:tc>
          <w:tcPr>
            <w:tcW w:w="727" w:type="dxa"/>
            <w:tcBorders/>
            <w:vAlign w:val="center"/>
          </w:tcPr>
          <w:p>
            <w:pPr>
              <w:pStyle w:val="TableContents"/>
              <w:bidi w:val="0"/>
              <w:spacing w:before="0" w:after="283"/>
              <w:jc w:val="left"/>
              <w:rPr/>
            </w:pPr>
            <w:r>
              <w:rPr/>
              <w:t xml:space="preserve">0.74 </w:t>
            </w:r>
          </w:p>
        </w:tc>
        <w:tc>
          <w:tcPr>
            <w:tcW w:w="664" w:type="dxa"/>
            <w:tcBorders/>
            <w:vAlign w:val="center"/>
          </w:tcPr>
          <w:p>
            <w:pPr>
              <w:pStyle w:val="TableContents"/>
              <w:bidi w:val="0"/>
              <w:spacing w:before="0" w:after="283"/>
              <w:jc w:val="left"/>
              <w:rPr/>
            </w:pPr>
            <w:r>
              <w:rPr/>
              <w:t xml:space="preserve">0.96 </w:t>
            </w:r>
          </w:p>
        </w:tc>
        <w:tc>
          <w:tcPr>
            <w:tcW w:w="1706" w:type="dxa"/>
            <w:tcBorders/>
            <w:vAlign w:val="center"/>
          </w:tcPr>
          <w:p>
            <w:pPr>
              <w:pStyle w:val="TableContents"/>
              <w:bidi w:val="0"/>
              <w:spacing w:before="0" w:after="283"/>
              <w:jc w:val="left"/>
              <w:rPr/>
            </w:pPr>
            <w:r>
              <w:rPr/>
              <w:t xml:space="preserve">1.04 </w:t>
            </w:r>
          </w:p>
        </w:tc>
      </w:tr>
      <w:tr>
        <w:trPr/>
        <w:tc>
          <w:tcPr>
            <w:tcW w:w="2130" w:type="dxa"/>
            <w:tcBorders/>
            <w:vAlign w:val="center"/>
          </w:tcPr>
          <w:p>
            <w:pPr>
              <w:pStyle w:val="TableContents"/>
              <w:bidi w:val="0"/>
              <w:spacing w:before="0" w:after="283"/>
              <w:jc w:val="left"/>
              <w:rPr/>
            </w:pPr>
            <w:r>
              <w:rPr/>
              <w:t xml:space="preserve">Sudan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0.94 </w:t>
            </w:r>
          </w:p>
        </w:tc>
        <w:tc>
          <w:tcPr>
            <w:tcW w:w="849" w:type="dxa"/>
            <w:tcBorders/>
            <w:vAlign w:val="center"/>
          </w:tcPr>
          <w:p>
            <w:pPr>
              <w:pStyle w:val="TableContents"/>
              <w:bidi w:val="0"/>
              <w:spacing w:before="0" w:after="283"/>
              <w:jc w:val="left"/>
              <w:rPr/>
            </w:pPr>
            <w:r>
              <w:rPr/>
              <w:t xml:space="preserve">1.10 </w:t>
            </w:r>
          </w:p>
        </w:tc>
        <w:tc>
          <w:tcPr>
            <w:tcW w:w="727" w:type="dxa"/>
            <w:tcBorders/>
            <w:vAlign w:val="center"/>
          </w:tcPr>
          <w:p>
            <w:pPr>
              <w:pStyle w:val="TableContents"/>
              <w:bidi w:val="0"/>
              <w:spacing w:before="0" w:after="283"/>
              <w:jc w:val="left"/>
              <w:rPr/>
            </w:pPr>
            <w:r>
              <w:rPr/>
              <w:t xml:space="preserve">1.19 </w:t>
            </w:r>
          </w:p>
        </w:tc>
        <w:tc>
          <w:tcPr>
            <w:tcW w:w="664" w:type="dxa"/>
            <w:tcBorders/>
            <w:vAlign w:val="center"/>
          </w:tcPr>
          <w:p>
            <w:pPr>
              <w:pStyle w:val="TableContents"/>
              <w:bidi w:val="0"/>
              <w:spacing w:before="0" w:after="283"/>
              <w:jc w:val="left"/>
              <w:rPr/>
            </w:pPr>
            <w:r>
              <w:rPr/>
              <w:t xml:space="preserve">1.02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Suriname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0.96 </w:t>
            </w:r>
          </w:p>
        </w:tc>
        <w:tc>
          <w:tcPr>
            <w:tcW w:w="727" w:type="dxa"/>
            <w:tcBorders/>
            <w:vAlign w:val="center"/>
          </w:tcPr>
          <w:p>
            <w:pPr>
              <w:pStyle w:val="TableContents"/>
              <w:bidi w:val="0"/>
              <w:spacing w:before="0" w:after="283"/>
              <w:jc w:val="left"/>
              <w:rPr/>
            </w:pPr>
            <w:r>
              <w:rPr/>
              <w:t xml:space="preserve">0.76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1.08 </w:t>
            </w:r>
          </w:p>
        </w:tc>
      </w:tr>
      <w:tr>
        <w:trPr/>
        <w:tc>
          <w:tcPr>
            <w:tcW w:w="2130" w:type="dxa"/>
            <w:tcBorders/>
            <w:vAlign w:val="center"/>
          </w:tcPr>
          <w:p>
            <w:pPr>
              <w:pStyle w:val="TableContents"/>
              <w:bidi w:val="0"/>
              <w:spacing w:before="0" w:after="283"/>
              <w:jc w:val="left"/>
              <w:rPr/>
            </w:pPr>
            <w:r>
              <w:rPr/>
              <w:t xml:space="preserve">Swazimaa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0.66 </w:t>
            </w:r>
          </w:p>
        </w:tc>
        <w:tc>
          <w:tcPr>
            <w:tcW w:w="727" w:type="dxa"/>
            <w:tcBorders/>
            <w:vAlign w:val="center"/>
          </w:tcPr>
          <w:p>
            <w:pPr>
              <w:pStyle w:val="TableContents"/>
              <w:bidi w:val="0"/>
              <w:spacing w:before="0" w:after="283"/>
              <w:jc w:val="left"/>
              <w:rPr/>
            </w:pPr>
            <w:r>
              <w:rPr/>
              <w:t xml:space="preserve">0.64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Ruotsi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1.01 </w:t>
            </w:r>
          </w:p>
        </w:tc>
        <w:tc>
          <w:tcPr>
            <w:tcW w:w="727" w:type="dxa"/>
            <w:tcBorders/>
            <w:vAlign w:val="center"/>
          </w:tcPr>
          <w:p>
            <w:pPr>
              <w:pStyle w:val="TableContents"/>
              <w:bidi w:val="0"/>
              <w:spacing w:before="0" w:after="283"/>
              <w:jc w:val="left"/>
              <w:rPr/>
            </w:pPr>
            <w:r>
              <w:rPr/>
              <w:t xml:space="preserve">0.85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Sveitsi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1.00 </w:t>
            </w:r>
          </w:p>
        </w:tc>
        <w:tc>
          <w:tcPr>
            <w:tcW w:w="727" w:type="dxa"/>
            <w:tcBorders/>
            <w:vAlign w:val="center"/>
          </w:tcPr>
          <w:p>
            <w:pPr>
              <w:pStyle w:val="TableContents"/>
              <w:bidi w:val="0"/>
              <w:spacing w:before="0" w:after="283"/>
              <w:jc w:val="left"/>
              <w:rPr/>
            </w:pPr>
            <w:r>
              <w:rPr/>
              <w:t xml:space="preserve">0.78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Syyria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0.82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Taiwan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0.96 </w:t>
            </w:r>
          </w:p>
        </w:tc>
        <w:tc>
          <w:tcPr>
            <w:tcW w:w="727" w:type="dxa"/>
            <w:tcBorders/>
            <w:vAlign w:val="center"/>
          </w:tcPr>
          <w:p>
            <w:pPr>
              <w:pStyle w:val="TableContents"/>
              <w:bidi w:val="0"/>
              <w:spacing w:before="0" w:after="283"/>
              <w:jc w:val="left"/>
              <w:rPr/>
            </w:pPr>
            <w:r>
              <w:rPr/>
              <w:t xml:space="preserve">0.86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Tadžikistan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0.85 </w:t>
            </w:r>
          </w:p>
        </w:tc>
        <w:tc>
          <w:tcPr>
            <w:tcW w:w="727" w:type="dxa"/>
            <w:tcBorders/>
            <w:vAlign w:val="center"/>
          </w:tcPr>
          <w:p>
            <w:pPr>
              <w:pStyle w:val="TableContents"/>
              <w:bidi w:val="0"/>
              <w:spacing w:before="0" w:after="283"/>
              <w:jc w:val="left"/>
              <w:rPr/>
            </w:pPr>
            <w:r>
              <w:rPr/>
              <w:t xml:space="preserve">0.72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Tansania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0.78 </w:t>
            </w:r>
          </w:p>
        </w:tc>
        <w:tc>
          <w:tcPr>
            <w:tcW w:w="727" w:type="dxa"/>
            <w:tcBorders/>
            <w:vAlign w:val="center"/>
          </w:tcPr>
          <w:p>
            <w:pPr>
              <w:pStyle w:val="TableContents"/>
              <w:bidi w:val="0"/>
              <w:spacing w:before="0" w:after="283"/>
              <w:jc w:val="left"/>
              <w:rPr/>
            </w:pPr>
            <w:r>
              <w:rPr/>
              <w:t xml:space="preserve">0.75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Thaimaa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0.89 </w:t>
            </w:r>
          </w:p>
        </w:tc>
        <w:tc>
          <w:tcPr>
            <w:tcW w:w="727" w:type="dxa"/>
            <w:tcBorders/>
            <w:vAlign w:val="center"/>
          </w:tcPr>
          <w:p>
            <w:pPr>
              <w:pStyle w:val="TableContents"/>
              <w:bidi w:val="0"/>
              <w:spacing w:before="0" w:after="283"/>
              <w:jc w:val="left"/>
              <w:rPr/>
            </w:pPr>
            <w:r>
              <w:rPr/>
              <w:t xml:space="preserve">0.78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Itä-Timor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0.93 </w:t>
            </w:r>
          </w:p>
        </w:tc>
        <w:tc>
          <w:tcPr>
            <w:tcW w:w="849" w:type="dxa"/>
            <w:tcBorders/>
            <w:vAlign w:val="center"/>
          </w:tcPr>
          <w:p>
            <w:pPr>
              <w:pStyle w:val="TableContents"/>
              <w:bidi w:val="0"/>
              <w:spacing w:before="0" w:after="283"/>
              <w:jc w:val="left"/>
              <w:rPr/>
            </w:pPr>
            <w:r>
              <w:rPr/>
              <w:t xml:space="preserve">1.04 </w:t>
            </w:r>
          </w:p>
        </w:tc>
        <w:tc>
          <w:tcPr>
            <w:tcW w:w="727" w:type="dxa"/>
            <w:tcBorders/>
            <w:vAlign w:val="center"/>
          </w:tcPr>
          <w:p>
            <w:pPr>
              <w:pStyle w:val="TableContents"/>
              <w:bidi w:val="0"/>
              <w:spacing w:before="0" w:after="283"/>
              <w:jc w:val="left"/>
              <w:rPr/>
            </w:pPr>
            <w:r>
              <w:rPr/>
              <w:t xml:space="preserve">0.91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Togo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0.89 </w:t>
            </w:r>
          </w:p>
        </w:tc>
        <w:tc>
          <w:tcPr>
            <w:tcW w:w="727" w:type="dxa"/>
            <w:tcBorders/>
            <w:vAlign w:val="center"/>
          </w:tcPr>
          <w:p>
            <w:pPr>
              <w:pStyle w:val="TableContents"/>
              <w:bidi w:val="0"/>
              <w:spacing w:before="0" w:after="283"/>
              <w:jc w:val="left"/>
              <w:rPr/>
            </w:pPr>
            <w:r>
              <w:rPr/>
              <w:t xml:space="preserve">0.76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1.02 </w:t>
            </w:r>
          </w:p>
        </w:tc>
      </w:tr>
      <w:tr>
        <w:trPr/>
        <w:tc>
          <w:tcPr>
            <w:tcW w:w="2130" w:type="dxa"/>
            <w:tcBorders/>
            <w:vAlign w:val="center"/>
          </w:tcPr>
          <w:p>
            <w:pPr>
              <w:pStyle w:val="TableContents"/>
              <w:bidi w:val="0"/>
              <w:spacing w:before="0" w:after="283"/>
              <w:jc w:val="left"/>
              <w:rPr/>
            </w:pPr>
            <w:r>
              <w:rPr/>
              <w:t xml:space="preserve">Tonga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0.84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Trinidad ja Tobago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1.09 </w:t>
            </w:r>
          </w:p>
        </w:tc>
        <w:tc>
          <w:tcPr>
            <w:tcW w:w="849" w:type="dxa"/>
            <w:tcBorders/>
            <w:vAlign w:val="center"/>
          </w:tcPr>
          <w:p>
            <w:pPr>
              <w:pStyle w:val="TableContents"/>
              <w:bidi w:val="0"/>
              <w:spacing w:before="0" w:after="283"/>
              <w:jc w:val="left"/>
              <w:rPr/>
            </w:pPr>
            <w:r>
              <w:rPr/>
              <w:t xml:space="preserve">1.09 </w:t>
            </w:r>
          </w:p>
        </w:tc>
        <w:tc>
          <w:tcPr>
            <w:tcW w:w="849" w:type="dxa"/>
            <w:tcBorders/>
            <w:vAlign w:val="center"/>
          </w:tcPr>
          <w:p>
            <w:pPr>
              <w:pStyle w:val="TableContents"/>
              <w:bidi w:val="0"/>
              <w:spacing w:before="0" w:after="283"/>
              <w:jc w:val="left"/>
              <w:rPr/>
            </w:pPr>
            <w:r>
              <w:rPr/>
              <w:t xml:space="preserve">0.99 </w:t>
            </w:r>
          </w:p>
        </w:tc>
        <w:tc>
          <w:tcPr>
            <w:tcW w:w="727" w:type="dxa"/>
            <w:tcBorders/>
            <w:vAlign w:val="center"/>
          </w:tcPr>
          <w:p>
            <w:pPr>
              <w:pStyle w:val="TableContents"/>
              <w:bidi w:val="0"/>
              <w:spacing w:before="0" w:after="283"/>
              <w:jc w:val="left"/>
              <w:rPr/>
            </w:pPr>
            <w:r>
              <w:rPr/>
              <w:t xml:space="preserve">0.77 </w:t>
            </w:r>
          </w:p>
        </w:tc>
        <w:tc>
          <w:tcPr>
            <w:tcW w:w="664" w:type="dxa"/>
            <w:tcBorders/>
            <w:vAlign w:val="center"/>
          </w:tcPr>
          <w:p>
            <w:pPr>
              <w:pStyle w:val="TableContents"/>
              <w:bidi w:val="0"/>
              <w:spacing w:before="0" w:after="283"/>
              <w:jc w:val="left"/>
              <w:rPr/>
            </w:pPr>
            <w:r>
              <w:rPr/>
              <w:t xml:space="preserve">1.03 </w:t>
            </w:r>
          </w:p>
        </w:tc>
        <w:tc>
          <w:tcPr>
            <w:tcW w:w="1706" w:type="dxa"/>
            <w:tcBorders/>
            <w:vAlign w:val="center"/>
          </w:tcPr>
          <w:p>
            <w:pPr>
              <w:pStyle w:val="TableContents"/>
              <w:bidi w:val="0"/>
              <w:spacing w:before="0" w:after="283"/>
              <w:jc w:val="left"/>
              <w:rPr/>
            </w:pPr>
            <w:r>
              <w:rPr/>
              <w:t xml:space="preserve">1.04 </w:t>
            </w:r>
          </w:p>
        </w:tc>
      </w:tr>
      <w:tr>
        <w:trPr/>
        <w:tc>
          <w:tcPr>
            <w:tcW w:w="2130" w:type="dxa"/>
            <w:tcBorders/>
            <w:vAlign w:val="center"/>
          </w:tcPr>
          <w:p>
            <w:pPr>
              <w:pStyle w:val="TableContents"/>
              <w:bidi w:val="0"/>
              <w:spacing w:before="0" w:after="283"/>
              <w:jc w:val="left"/>
              <w:rPr/>
            </w:pPr>
            <w:r>
              <w:rPr/>
              <w:t xml:space="preserve">Tunisia </w:t>
            </w:r>
          </w:p>
        </w:tc>
        <w:tc>
          <w:tcPr>
            <w:tcW w:w="1618" w:type="dxa"/>
            <w:tcBorders/>
            <w:vAlign w:val="center"/>
          </w:tcPr>
          <w:p>
            <w:pPr>
              <w:pStyle w:val="TableContents"/>
              <w:bidi w:val="0"/>
              <w:spacing w:before="0" w:after="283"/>
              <w:jc w:val="left"/>
              <w:rPr/>
            </w:pPr>
            <w:r>
              <w:rPr/>
              <w:t xml:space="preserve">1.07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0.94 </w:t>
            </w:r>
          </w:p>
        </w:tc>
        <w:tc>
          <w:tcPr>
            <w:tcW w:w="849" w:type="dxa"/>
            <w:tcBorders/>
            <w:vAlign w:val="center"/>
          </w:tcPr>
          <w:p>
            <w:pPr>
              <w:pStyle w:val="TableContents"/>
              <w:bidi w:val="0"/>
              <w:spacing w:before="0" w:after="283"/>
              <w:jc w:val="left"/>
              <w:rPr/>
            </w:pPr>
            <w:r>
              <w:rPr/>
              <w:t xml:space="preserve">1.03 </w:t>
            </w:r>
          </w:p>
        </w:tc>
        <w:tc>
          <w:tcPr>
            <w:tcW w:w="727" w:type="dxa"/>
            <w:tcBorders/>
            <w:vAlign w:val="center"/>
          </w:tcPr>
          <w:p>
            <w:pPr>
              <w:pStyle w:val="TableContents"/>
              <w:bidi w:val="0"/>
              <w:spacing w:before="0" w:after="283"/>
              <w:jc w:val="left"/>
              <w:rPr/>
            </w:pPr>
            <w:r>
              <w:rPr/>
              <w:t xml:space="preserve">0.97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Turkki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0.99 </w:t>
            </w:r>
          </w:p>
        </w:tc>
        <w:tc>
          <w:tcPr>
            <w:tcW w:w="727" w:type="dxa"/>
            <w:tcBorders/>
            <w:vAlign w:val="center"/>
          </w:tcPr>
          <w:p>
            <w:pPr>
              <w:pStyle w:val="TableContents"/>
              <w:bidi w:val="0"/>
              <w:spacing w:before="0" w:after="283"/>
              <w:jc w:val="left"/>
              <w:rPr/>
            </w:pPr>
            <w:r>
              <w:rPr/>
              <w:t xml:space="preserve">0.80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Turkmenistan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0.89 </w:t>
            </w:r>
          </w:p>
        </w:tc>
        <w:tc>
          <w:tcPr>
            <w:tcW w:w="727" w:type="dxa"/>
            <w:tcBorders/>
            <w:vAlign w:val="center"/>
          </w:tcPr>
          <w:p>
            <w:pPr>
              <w:pStyle w:val="TableContents"/>
              <w:bidi w:val="0"/>
              <w:spacing w:before="0" w:after="283"/>
              <w:jc w:val="left"/>
              <w:rPr/>
            </w:pPr>
            <w:r>
              <w:rPr/>
              <w:t xml:space="preserve">0.77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Turks- ja Caicossaaret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0.97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1.18 </w:t>
            </w:r>
          </w:p>
        </w:tc>
        <w:tc>
          <w:tcPr>
            <w:tcW w:w="727" w:type="dxa"/>
            <w:tcBorders/>
            <w:vAlign w:val="center"/>
          </w:tcPr>
          <w:p>
            <w:pPr>
              <w:pStyle w:val="TableContents"/>
              <w:bidi w:val="0"/>
              <w:spacing w:before="0" w:after="283"/>
              <w:jc w:val="left"/>
              <w:rPr/>
            </w:pPr>
            <w:r>
              <w:rPr/>
              <w:t xml:space="preserve">0.80 </w:t>
            </w:r>
          </w:p>
        </w:tc>
        <w:tc>
          <w:tcPr>
            <w:tcW w:w="664" w:type="dxa"/>
            <w:tcBorders/>
            <w:vAlign w:val="center"/>
          </w:tcPr>
          <w:p>
            <w:pPr>
              <w:pStyle w:val="TableContents"/>
              <w:bidi w:val="0"/>
              <w:spacing w:before="0" w:after="283"/>
              <w:jc w:val="left"/>
              <w:rPr/>
            </w:pPr>
            <w:r>
              <w:rPr/>
              <w:t xml:space="preserve">1.02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Tuvalu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1.10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0.69 </w:t>
            </w:r>
          </w:p>
        </w:tc>
        <w:tc>
          <w:tcPr>
            <w:tcW w:w="727" w:type="dxa"/>
            <w:tcBorders/>
            <w:vAlign w:val="center"/>
          </w:tcPr>
          <w:p>
            <w:pPr>
              <w:pStyle w:val="TableContents"/>
              <w:bidi w:val="0"/>
              <w:spacing w:before="0" w:after="283"/>
              <w:jc w:val="left"/>
              <w:rPr/>
            </w:pPr>
            <w:r>
              <w:rPr/>
              <w:t xml:space="preserve">0.69 </w:t>
            </w:r>
          </w:p>
        </w:tc>
        <w:tc>
          <w:tcPr>
            <w:tcW w:w="664" w:type="dxa"/>
            <w:tcBorders/>
            <w:vAlign w:val="center"/>
          </w:tcPr>
          <w:p>
            <w:pPr>
              <w:pStyle w:val="TableContents"/>
              <w:bidi w:val="0"/>
              <w:spacing w:before="0" w:after="283"/>
              <w:jc w:val="left"/>
              <w:rPr/>
            </w:pPr>
            <w:r>
              <w:rPr/>
              <w:t xml:space="preserve">0.98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Uganda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0.93 </w:t>
            </w:r>
          </w:p>
        </w:tc>
        <w:tc>
          <w:tcPr>
            <w:tcW w:w="727" w:type="dxa"/>
            <w:tcBorders/>
            <w:vAlign w:val="center"/>
          </w:tcPr>
          <w:p>
            <w:pPr>
              <w:pStyle w:val="TableContents"/>
              <w:bidi w:val="0"/>
              <w:spacing w:before="0" w:after="283"/>
              <w:jc w:val="left"/>
              <w:rPr/>
            </w:pPr>
            <w:r>
              <w:rPr/>
              <w:t xml:space="preserve">0.79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Ukraina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1.06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0.75 </w:t>
            </w:r>
          </w:p>
        </w:tc>
        <w:tc>
          <w:tcPr>
            <w:tcW w:w="727" w:type="dxa"/>
            <w:tcBorders/>
            <w:vAlign w:val="center"/>
          </w:tcPr>
          <w:p>
            <w:pPr>
              <w:pStyle w:val="TableContents"/>
              <w:bidi w:val="0"/>
              <w:spacing w:before="0" w:after="283"/>
              <w:jc w:val="left"/>
              <w:rPr/>
            </w:pPr>
            <w:r>
              <w:rPr/>
              <w:t xml:space="preserve">0.50 </w:t>
            </w:r>
          </w:p>
        </w:tc>
        <w:tc>
          <w:tcPr>
            <w:tcW w:w="664" w:type="dxa"/>
            <w:tcBorders/>
            <w:vAlign w:val="center"/>
          </w:tcPr>
          <w:p>
            <w:pPr>
              <w:pStyle w:val="TableContents"/>
              <w:bidi w:val="0"/>
              <w:spacing w:before="0" w:after="283"/>
              <w:jc w:val="left"/>
              <w:rPr/>
            </w:pPr>
            <w:r>
              <w:rPr/>
              <w:t xml:space="preserve">0.86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Yhdistyneet arabiemiirikunnat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1.47 </w:t>
            </w:r>
          </w:p>
        </w:tc>
        <w:tc>
          <w:tcPr>
            <w:tcW w:w="849" w:type="dxa"/>
            <w:tcBorders/>
            <w:vAlign w:val="center"/>
          </w:tcPr>
          <w:p>
            <w:pPr>
              <w:pStyle w:val="TableContents"/>
              <w:bidi w:val="0"/>
              <w:spacing w:before="0" w:after="283"/>
              <w:jc w:val="left"/>
              <w:rPr/>
            </w:pPr>
            <w:r>
              <w:rPr/>
              <w:t xml:space="preserve">3.20 </w:t>
            </w:r>
          </w:p>
        </w:tc>
        <w:tc>
          <w:tcPr>
            <w:tcW w:w="849" w:type="dxa"/>
            <w:tcBorders/>
            <w:vAlign w:val="center"/>
          </w:tcPr>
          <w:p>
            <w:pPr>
              <w:pStyle w:val="TableContents"/>
              <w:bidi w:val="0"/>
              <w:spacing w:before="0" w:after="283"/>
              <w:jc w:val="left"/>
              <w:rPr/>
            </w:pPr>
            <w:r>
              <w:rPr/>
              <w:t xml:space="preserve">2.93 </w:t>
            </w:r>
          </w:p>
        </w:tc>
        <w:tc>
          <w:tcPr>
            <w:tcW w:w="727" w:type="dxa"/>
            <w:tcBorders/>
            <w:vAlign w:val="center"/>
          </w:tcPr>
          <w:p>
            <w:pPr>
              <w:pStyle w:val="TableContents"/>
              <w:bidi w:val="0"/>
              <w:spacing w:before="0" w:after="283"/>
              <w:jc w:val="left"/>
              <w:rPr/>
            </w:pPr>
            <w:r>
              <w:rPr/>
              <w:t xml:space="preserve">1.69 </w:t>
            </w:r>
          </w:p>
        </w:tc>
        <w:tc>
          <w:tcPr>
            <w:tcW w:w="664" w:type="dxa"/>
            <w:tcBorders/>
            <w:vAlign w:val="center"/>
          </w:tcPr>
          <w:p>
            <w:pPr>
              <w:pStyle w:val="TableContents"/>
              <w:bidi w:val="0"/>
              <w:spacing w:before="0" w:after="283"/>
              <w:jc w:val="left"/>
              <w:rPr/>
            </w:pPr>
            <w:r>
              <w:rPr/>
              <w:t xml:space="preserve">2.18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Yhdistynyt kuningaskunta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0.98 </w:t>
            </w:r>
          </w:p>
        </w:tc>
        <w:tc>
          <w:tcPr>
            <w:tcW w:w="727" w:type="dxa"/>
            <w:tcBorders/>
            <w:vAlign w:val="center"/>
          </w:tcPr>
          <w:p>
            <w:pPr>
              <w:pStyle w:val="TableContents"/>
              <w:bidi w:val="0"/>
              <w:spacing w:before="0" w:after="283"/>
              <w:jc w:val="left"/>
              <w:rPr/>
            </w:pPr>
            <w:r>
              <w:rPr/>
              <w:t xml:space="preserve">0.81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Yhdysvallat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0.93 </w:t>
            </w:r>
          </w:p>
        </w:tc>
        <w:tc>
          <w:tcPr>
            <w:tcW w:w="727" w:type="dxa"/>
            <w:tcBorders/>
            <w:vAlign w:val="center"/>
          </w:tcPr>
          <w:p>
            <w:pPr>
              <w:pStyle w:val="TableContents"/>
              <w:bidi w:val="0"/>
              <w:spacing w:before="0" w:after="283"/>
              <w:jc w:val="left"/>
              <w:rPr/>
            </w:pPr>
            <w:r>
              <w:rPr/>
              <w:t xml:space="preserve">0.79 </w:t>
            </w:r>
          </w:p>
        </w:tc>
        <w:tc>
          <w:tcPr>
            <w:tcW w:w="664" w:type="dxa"/>
            <w:tcBorders/>
            <w:vAlign w:val="center"/>
          </w:tcPr>
          <w:p>
            <w:pPr>
              <w:pStyle w:val="TableContents"/>
              <w:bidi w:val="0"/>
              <w:spacing w:before="0" w:after="283"/>
              <w:jc w:val="left"/>
              <w:rPr/>
            </w:pPr>
            <w:r>
              <w:rPr/>
              <w:t xml:space="preserve">0.97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Yhdysvaltain Neitsytsaaret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0.82 </w:t>
            </w:r>
          </w:p>
        </w:tc>
        <w:tc>
          <w:tcPr>
            <w:tcW w:w="849" w:type="dxa"/>
            <w:tcBorders/>
            <w:vAlign w:val="center"/>
          </w:tcPr>
          <w:p>
            <w:pPr>
              <w:pStyle w:val="TableContents"/>
              <w:bidi w:val="0"/>
              <w:spacing w:before="0" w:after="283"/>
              <w:jc w:val="left"/>
              <w:rPr/>
            </w:pPr>
            <w:r>
              <w:rPr/>
              <w:t xml:space="preserve">0.82 </w:t>
            </w:r>
          </w:p>
        </w:tc>
        <w:tc>
          <w:tcPr>
            <w:tcW w:w="849" w:type="dxa"/>
            <w:tcBorders/>
            <w:vAlign w:val="center"/>
          </w:tcPr>
          <w:p>
            <w:pPr>
              <w:pStyle w:val="TableContents"/>
              <w:bidi w:val="0"/>
              <w:spacing w:before="0" w:after="283"/>
              <w:jc w:val="left"/>
              <w:rPr/>
            </w:pPr>
            <w:r>
              <w:rPr/>
              <w:t xml:space="preserve">0.93 </w:t>
            </w:r>
          </w:p>
        </w:tc>
        <w:tc>
          <w:tcPr>
            <w:tcW w:w="727" w:type="dxa"/>
            <w:tcBorders/>
            <w:vAlign w:val="center"/>
          </w:tcPr>
          <w:p>
            <w:pPr>
              <w:pStyle w:val="TableContents"/>
              <w:bidi w:val="0"/>
              <w:spacing w:before="0" w:after="283"/>
              <w:jc w:val="left"/>
              <w:rPr/>
            </w:pPr>
            <w:r>
              <w:rPr/>
              <w:t xml:space="preserve">0.83 </w:t>
            </w:r>
          </w:p>
        </w:tc>
        <w:tc>
          <w:tcPr>
            <w:tcW w:w="664" w:type="dxa"/>
            <w:tcBorders/>
            <w:vAlign w:val="center"/>
          </w:tcPr>
          <w:p>
            <w:pPr>
              <w:pStyle w:val="TableContents"/>
              <w:bidi w:val="0"/>
              <w:spacing w:before="0" w:after="283"/>
              <w:jc w:val="left"/>
              <w:rPr/>
            </w:pPr>
            <w:r>
              <w:rPr/>
              <w:t xml:space="preserve">0.87 </w:t>
            </w:r>
          </w:p>
        </w:tc>
        <w:tc>
          <w:tcPr>
            <w:tcW w:w="1706" w:type="dxa"/>
            <w:tcBorders/>
            <w:vAlign w:val="center"/>
          </w:tcPr>
          <w:p>
            <w:pPr>
              <w:pStyle w:val="TableContents"/>
              <w:bidi w:val="0"/>
              <w:spacing w:before="0" w:after="283"/>
              <w:jc w:val="left"/>
              <w:rPr/>
            </w:pPr>
            <w:r>
              <w:rPr/>
              <w:t xml:space="preserve">1.06 </w:t>
            </w:r>
          </w:p>
        </w:tc>
      </w:tr>
      <w:tr>
        <w:trPr/>
        <w:tc>
          <w:tcPr>
            <w:tcW w:w="2130" w:type="dxa"/>
            <w:tcBorders/>
            <w:vAlign w:val="center"/>
          </w:tcPr>
          <w:p>
            <w:pPr>
              <w:pStyle w:val="TableContents"/>
              <w:bidi w:val="0"/>
              <w:spacing w:before="0" w:after="283"/>
              <w:jc w:val="left"/>
              <w:rPr/>
            </w:pPr>
            <w:r>
              <w:rPr/>
              <w:t xml:space="preserve">Uruguay </w:t>
            </w:r>
          </w:p>
        </w:tc>
        <w:tc>
          <w:tcPr>
            <w:tcW w:w="1618" w:type="dxa"/>
            <w:tcBorders/>
            <w:vAlign w:val="center"/>
          </w:tcPr>
          <w:p>
            <w:pPr>
              <w:pStyle w:val="TableContents"/>
              <w:bidi w:val="0"/>
              <w:spacing w:before="0" w:after="283"/>
              <w:jc w:val="left"/>
              <w:rPr/>
            </w:pPr>
            <w:r>
              <w:rPr/>
              <w:t xml:space="preserve">1.04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0.89 </w:t>
            </w:r>
          </w:p>
        </w:tc>
        <w:tc>
          <w:tcPr>
            <w:tcW w:w="727" w:type="dxa"/>
            <w:tcBorders/>
            <w:vAlign w:val="center"/>
          </w:tcPr>
          <w:p>
            <w:pPr>
              <w:pStyle w:val="TableContents"/>
              <w:bidi w:val="0"/>
              <w:spacing w:before="0" w:after="283"/>
              <w:jc w:val="left"/>
              <w:rPr/>
            </w:pPr>
            <w:r>
              <w:rPr/>
              <w:t xml:space="preserve">0.66 </w:t>
            </w:r>
          </w:p>
        </w:tc>
        <w:tc>
          <w:tcPr>
            <w:tcW w:w="664" w:type="dxa"/>
            <w:tcBorders/>
            <w:vAlign w:val="center"/>
          </w:tcPr>
          <w:p>
            <w:pPr>
              <w:pStyle w:val="TableContents"/>
              <w:bidi w:val="0"/>
              <w:spacing w:before="0" w:after="283"/>
              <w:jc w:val="left"/>
              <w:rPr/>
            </w:pPr>
            <w:r>
              <w:rPr/>
              <w:t xml:space="preserve">0.94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Uzbekistan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0.90 </w:t>
            </w:r>
          </w:p>
        </w:tc>
        <w:tc>
          <w:tcPr>
            <w:tcW w:w="727" w:type="dxa"/>
            <w:tcBorders/>
            <w:vAlign w:val="center"/>
          </w:tcPr>
          <w:p>
            <w:pPr>
              <w:pStyle w:val="TableContents"/>
              <w:bidi w:val="0"/>
              <w:spacing w:before="0" w:after="283"/>
              <w:jc w:val="left"/>
              <w:rPr/>
            </w:pPr>
            <w:r>
              <w:rPr/>
              <w:t xml:space="preserve">0.74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Vanuatu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0.99 </w:t>
            </w:r>
          </w:p>
        </w:tc>
        <w:tc>
          <w:tcPr>
            <w:tcW w:w="849" w:type="dxa"/>
            <w:tcBorders/>
            <w:vAlign w:val="center"/>
          </w:tcPr>
          <w:p>
            <w:pPr>
              <w:pStyle w:val="TableContents"/>
              <w:bidi w:val="0"/>
              <w:spacing w:before="0" w:after="283"/>
              <w:jc w:val="left"/>
              <w:rPr/>
            </w:pPr>
            <w:r>
              <w:rPr/>
              <w:t xml:space="preserve">0.96 </w:t>
            </w:r>
          </w:p>
        </w:tc>
        <w:tc>
          <w:tcPr>
            <w:tcW w:w="849" w:type="dxa"/>
            <w:tcBorders/>
            <w:vAlign w:val="center"/>
          </w:tcPr>
          <w:p>
            <w:pPr>
              <w:pStyle w:val="TableContents"/>
              <w:bidi w:val="0"/>
              <w:spacing w:before="0" w:after="283"/>
              <w:jc w:val="left"/>
              <w:rPr/>
            </w:pPr>
            <w:r>
              <w:rPr/>
              <w:t xml:space="preserve">1.00 </w:t>
            </w:r>
          </w:p>
        </w:tc>
        <w:tc>
          <w:tcPr>
            <w:tcW w:w="727" w:type="dxa"/>
            <w:tcBorders/>
            <w:vAlign w:val="center"/>
          </w:tcPr>
          <w:p>
            <w:pPr>
              <w:pStyle w:val="TableContents"/>
              <w:bidi w:val="0"/>
              <w:spacing w:before="0" w:after="283"/>
              <w:jc w:val="left"/>
              <w:rPr/>
            </w:pPr>
            <w:r>
              <w:rPr/>
              <w:t xml:space="preserve">1.04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1.07 </w:t>
            </w:r>
          </w:p>
        </w:tc>
      </w:tr>
      <w:tr>
        <w:trPr/>
        <w:tc>
          <w:tcPr>
            <w:tcW w:w="2130" w:type="dxa"/>
            <w:tcBorders/>
            <w:vAlign w:val="center"/>
          </w:tcPr>
          <w:p>
            <w:pPr>
              <w:pStyle w:val="TableContents"/>
              <w:bidi w:val="0"/>
              <w:spacing w:before="0" w:after="283"/>
              <w:jc w:val="left"/>
              <w:rPr/>
            </w:pPr>
            <w:r>
              <w:rPr/>
              <w:t xml:space="preserve">Venezuela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0.98 </w:t>
            </w:r>
          </w:p>
        </w:tc>
        <w:tc>
          <w:tcPr>
            <w:tcW w:w="849" w:type="dxa"/>
            <w:tcBorders/>
            <w:vAlign w:val="center"/>
          </w:tcPr>
          <w:p>
            <w:pPr>
              <w:pStyle w:val="TableContents"/>
              <w:bidi w:val="0"/>
              <w:spacing w:before="0" w:after="283"/>
              <w:jc w:val="left"/>
              <w:rPr/>
            </w:pPr>
            <w:r>
              <w:rPr/>
              <w:t xml:space="preserve">0.92 </w:t>
            </w:r>
          </w:p>
        </w:tc>
        <w:tc>
          <w:tcPr>
            <w:tcW w:w="727" w:type="dxa"/>
            <w:tcBorders/>
            <w:vAlign w:val="center"/>
          </w:tcPr>
          <w:p>
            <w:pPr>
              <w:pStyle w:val="TableContents"/>
              <w:bidi w:val="0"/>
              <w:spacing w:before="0" w:after="283"/>
              <w:jc w:val="left"/>
              <w:rPr/>
            </w:pPr>
            <w:r>
              <w:rPr/>
              <w:t xml:space="preserve">0.79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Vietnam </w:t>
            </w:r>
          </w:p>
        </w:tc>
        <w:tc>
          <w:tcPr>
            <w:tcW w:w="1618" w:type="dxa"/>
            <w:tcBorders/>
            <w:vAlign w:val="center"/>
          </w:tcPr>
          <w:p>
            <w:pPr>
              <w:pStyle w:val="TableContents"/>
              <w:bidi w:val="0"/>
              <w:spacing w:before="0" w:after="283"/>
              <w:jc w:val="left"/>
              <w:rPr/>
            </w:pPr>
            <w:r>
              <w:rPr/>
              <w:t xml:space="preserve">1.11 </w:t>
            </w:r>
          </w:p>
        </w:tc>
        <w:tc>
          <w:tcPr>
            <w:tcW w:w="813" w:type="dxa"/>
            <w:tcBorders/>
            <w:vAlign w:val="center"/>
          </w:tcPr>
          <w:p>
            <w:pPr>
              <w:pStyle w:val="TableContents"/>
              <w:bidi w:val="0"/>
              <w:spacing w:before="0" w:after="283"/>
              <w:jc w:val="left"/>
              <w:rPr/>
            </w:pPr>
            <w:r>
              <w:rPr/>
              <w:t xml:space="preserve">1.11 </w:t>
            </w:r>
          </w:p>
        </w:tc>
        <w:tc>
          <w:tcPr>
            <w:tcW w:w="849" w:type="dxa"/>
            <w:tcBorders/>
            <w:vAlign w:val="center"/>
          </w:tcPr>
          <w:p>
            <w:pPr>
              <w:pStyle w:val="TableContents"/>
              <w:bidi w:val="0"/>
              <w:spacing w:before="0" w:after="283"/>
              <w:jc w:val="left"/>
              <w:rPr/>
            </w:pPr>
            <w:r>
              <w:rPr/>
              <w:t xml:space="preserve">1.08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0.85 </w:t>
            </w:r>
          </w:p>
        </w:tc>
        <w:tc>
          <w:tcPr>
            <w:tcW w:w="727" w:type="dxa"/>
            <w:tcBorders/>
            <w:vAlign w:val="center"/>
          </w:tcPr>
          <w:p>
            <w:pPr>
              <w:pStyle w:val="TableContents"/>
              <w:bidi w:val="0"/>
              <w:spacing w:before="0" w:after="283"/>
              <w:jc w:val="left"/>
              <w:rPr/>
            </w:pPr>
            <w:r>
              <w:rPr/>
              <w:t xml:space="preserve">0.63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Wallis ja Futuna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1.09 </w:t>
            </w:r>
          </w:p>
        </w:tc>
        <w:tc>
          <w:tcPr>
            <w:tcW w:w="849" w:type="dxa"/>
            <w:tcBorders/>
            <w:vAlign w:val="center"/>
          </w:tcPr>
          <w:p>
            <w:pPr>
              <w:pStyle w:val="TableContents"/>
              <w:bidi w:val="0"/>
              <w:spacing w:before="0" w:after="283"/>
              <w:jc w:val="left"/>
              <w:rPr/>
            </w:pPr>
            <w:r>
              <w:rPr/>
              <w:t xml:space="preserve">1.11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0.97 </w:t>
            </w:r>
          </w:p>
        </w:tc>
        <w:tc>
          <w:tcPr>
            <w:tcW w:w="727" w:type="dxa"/>
            <w:tcBorders/>
            <w:vAlign w:val="center"/>
          </w:tcPr>
          <w:p>
            <w:pPr>
              <w:pStyle w:val="TableContents"/>
              <w:bidi w:val="0"/>
              <w:spacing w:before="0" w:after="283"/>
              <w:jc w:val="left"/>
              <w:rPr/>
            </w:pPr>
            <w:r>
              <w:rPr/>
              <w:t xml:space="preserve">0.92 </w:t>
            </w:r>
          </w:p>
        </w:tc>
        <w:tc>
          <w:tcPr>
            <w:tcW w:w="664" w:type="dxa"/>
            <w:tcBorders/>
            <w:vAlign w:val="center"/>
          </w:tcPr>
          <w:p>
            <w:pPr>
              <w:pStyle w:val="TableContents"/>
              <w:bidi w:val="0"/>
              <w:spacing w:before="0" w:after="283"/>
              <w:jc w:val="left"/>
              <w:rPr/>
            </w:pPr>
            <w:r>
              <w:rPr/>
              <w:t xml:space="preserve">1.03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Länsiranta / Palestiina </w:t>
            </w:r>
          </w:p>
        </w:tc>
        <w:tc>
          <w:tcPr>
            <w:tcW w:w="1618" w:type="dxa"/>
            <w:tcBorders/>
            <w:vAlign w:val="center"/>
          </w:tcPr>
          <w:p>
            <w:pPr>
              <w:pStyle w:val="TableContents"/>
              <w:bidi w:val="0"/>
              <w:spacing w:before="0" w:after="283"/>
              <w:jc w:val="left"/>
              <w:rPr/>
            </w:pPr>
            <w:r>
              <w:rPr/>
              <w:t xml:space="preserve">1.06 </w:t>
            </w:r>
          </w:p>
        </w:tc>
        <w:tc>
          <w:tcPr>
            <w:tcW w:w="813"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1.06 </w:t>
            </w:r>
          </w:p>
        </w:tc>
        <w:tc>
          <w:tcPr>
            <w:tcW w:w="727" w:type="dxa"/>
            <w:tcBorders/>
            <w:vAlign w:val="center"/>
          </w:tcPr>
          <w:p>
            <w:pPr>
              <w:pStyle w:val="TableContents"/>
              <w:bidi w:val="0"/>
              <w:spacing w:before="0" w:after="283"/>
              <w:jc w:val="left"/>
              <w:rPr/>
            </w:pPr>
            <w:r>
              <w:rPr/>
              <w:t xml:space="preserve">0.73 </w:t>
            </w:r>
          </w:p>
        </w:tc>
        <w:tc>
          <w:tcPr>
            <w:tcW w:w="664" w:type="dxa"/>
            <w:tcBorders/>
            <w:vAlign w:val="center"/>
          </w:tcPr>
          <w:p>
            <w:pPr>
              <w:pStyle w:val="TableContents"/>
              <w:bidi w:val="0"/>
              <w:spacing w:before="0" w:after="283"/>
              <w:jc w:val="left"/>
              <w:rPr/>
            </w:pPr>
            <w:r>
              <w:rPr/>
              <w:t xml:space="preserve">1.04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Länsi-Sahara </w:t>
            </w:r>
          </w:p>
        </w:tc>
        <w:tc>
          <w:tcPr>
            <w:tcW w:w="1618" w:type="dxa"/>
            <w:tcBorders/>
            <w:vAlign w:val="center"/>
          </w:tcPr>
          <w:p>
            <w:pPr>
              <w:pStyle w:val="TableContents"/>
              <w:bidi w:val="0"/>
              <w:spacing w:before="0" w:after="283"/>
              <w:jc w:val="left"/>
              <w:rPr/>
            </w:pPr>
            <w:r>
              <w:rPr/>
              <w:t xml:space="preserve">1.04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0.97 </w:t>
            </w:r>
          </w:p>
        </w:tc>
        <w:tc>
          <w:tcPr>
            <w:tcW w:w="849" w:type="dxa"/>
            <w:tcBorders/>
            <w:vAlign w:val="center"/>
          </w:tcPr>
          <w:p>
            <w:pPr>
              <w:pStyle w:val="TableContents"/>
              <w:bidi w:val="0"/>
              <w:spacing w:before="0" w:after="283"/>
              <w:jc w:val="left"/>
              <w:rPr/>
            </w:pPr>
            <w:r>
              <w:rPr/>
              <w:t xml:space="preserve">0.87 </w:t>
            </w:r>
          </w:p>
        </w:tc>
        <w:tc>
          <w:tcPr>
            <w:tcW w:w="727" w:type="dxa"/>
            <w:tcBorders/>
            <w:vAlign w:val="center"/>
          </w:tcPr>
          <w:p>
            <w:pPr>
              <w:pStyle w:val="TableContents"/>
              <w:bidi w:val="0"/>
              <w:spacing w:before="0" w:after="283"/>
              <w:jc w:val="left"/>
              <w:rPr/>
            </w:pPr>
            <w:r>
              <w:rPr/>
              <w:t xml:space="preserve">0.78 </w:t>
            </w:r>
          </w:p>
        </w:tc>
        <w:tc>
          <w:tcPr>
            <w:tcW w:w="664" w:type="dxa"/>
            <w:tcBorders/>
            <w:vAlign w:val="center"/>
          </w:tcPr>
          <w:p>
            <w:pPr>
              <w:pStyle w:val="TableContents"/>
              <w:bidi w:val="0"/>
              <w:spacing w:before="0" w:after="283"/>
              <w:jc w:val="left"/>
              <w:rPr/>
            </w:pPr>
            <w:r>
              <w:rPr/>
              <w:t xml:space="preserve">0.99 </w:t>
            </w:r>
          </w:p>
        </w:tc>
        <w:tc>
          <w:tcPr>
            <w:tcW w:w="1706" w:type="dxa"/>
            <w:tcBorders/>
            <w:vAlign w:val="center"/>
          </w:tcPr>
          <w:p>
            <w:pPr>
              <w:pStyle w:val="TableContents"/>
              <w:bidi w:val="0"/>
              <w:spacing w:before="0" w:after="283"/>
              <w:jc w:val="left"/>
              <w:rPr>
                <w:sz w:val="4"/>
                <w:szCs w:val="4"/>
              </w:rPr>
            </w:pPr>
            <w:r>
              <w:rPr>
                <w:sz w:val="4"/>
                <w:szCs w:val="4"/>
              </w:rPr>
            </w:r>
          </w:p>
        </w:tc>
      </w:tr>
      <w:tr>
        <w:trPr/>
        <w:tc>
          <w:tcPr>
            <w:tcW w:w="2130" w:type="dxa"/>
            <w:tcBorders/>
            <w:vAlign w:val="center"/>
          </w:tcPr>
          <w:p>
            <w:pPr>
              <w:pStyle w:val="TableContents"/>
              <w:bidi w:val="0"/>
              <w:spacing w:before="0" w:after="283"/>
              <w:jc w:val="left"/>
              <w:rPr/>
            </w:pPr>
            <w:r>
              <w:rPr/>
              <w:t xml:space="preserve">Jemen </w:t>
            </w:r>
          </w:p>
        </w:tc>
        <w:tc>
          <w:tcPr>
            <w:tcW w:w="1618" w:type="dxa"/>
            <w:tcBorders/>
            <w:vAlign w:val="center"/>
          </w:tcPr>
          <w:p>
            <w:pPr>
              <w:pStyle w:val="TableContents"/>
              <w:bidi w:val="0"/>
              <w:spacing w:before="0" w:after="283"/>
              <w:jc w:val="left"/>
              <w:rPr/>
            </w:pPr>
            <w:r>
              <w:rPr/>
              <w:t xml:space="preserve">1.05 </w:t>
            </w:r>
          </w:p>
        </w:tc>
        <w:tc>
          <w:tcPr>
            <w:tcW w:w="813" w:type="dxa"/>
            <w:tcBorders/>
            <w:vAlign w:val="center"/>
          </w:tcPr>
          <w:p>
            <w:pPr>
              <w:pStyle w:val="TableContents"/>
              <w:bidi w:val="0"/>
              <w:spacing w:before="0" w:after="283"/>
              <w:jc w:val="left"/>
              <w:rPr/>
            </w:pPr>
            <w:r>
              <w:rPr/>
              <w:t xml:space="preserve">1.04 </w:t>
            </w:r>
          </w:p>
        </w:tc>
        <w:tc>
          <w:tcPr>
            <w:tcW w:w="849" w:type="dxa"/>
            <w:tcBorders/>
            <w:vAlign w:val="center"/>
          </w:tcPr>
          <w:p>
            <w:pPr>
              <w:pStyle w:val="TableContents"/>
              <w:bidi w:val="0"/>
              <w:spacing w:before="0" w:after="283"/>
              <w:jc w:val="left"/>
              <w:rPr/>
            </w:pPr>
            <w:r>
              <w:rPr/>
              <w:t xml:space="preserve">1.03 </w:t>
            </w:r>
          </w:p>
        </w:tc>
        <w:tc>
          <w:tcPr>
            <w:tcW w:w="849" w:type="dxa"/>
            <w:tcBorders/>
            <w:vAlign w:val="center"/>
          </w:tcPr>
          <w:p>
            <w:pPr>
              <w:pStyle w:val="TableContents"/>
              <w:bidi w:val="0"/>
              <w:spacing w:before="0" w:after="283"/>
              <w:jc w:val="left"/>
              <w:rPr/>
            </w:pPr>
            <w:r>
              <w:rPr/>
              <w:t xml:space="preserve">1.05 </w:t>
            </w:r>
          </w:p>
        </w:tc>
        <w:tc>
          <w:tcPr>
            <w:tcW w:w="849" w:type="dxa"/>
            <w:tcBorders/>
            <w:vAlign w:val="center"/>
          </w:tcPr>
          <w:p>
            <w:pPr>
              <w:pStyle w:val="TableContents"/>
              <w:bidi w:val="0"/>
              <w:spacing w:before="0" w:after="283"/>
              <w:jc w:val="left"/>
              <w:rPr/>
            </w:pPr>
            <w:r>
              <w:rPr/>
              <w:t xml:space="preserve">0.85 </w:t>
            </w:r>
          </w:p>
        </w:tc>
        <w:tc>
          <w:tcPr>
            <w:tcW w:w="727" w:type="dxa"/>
            <w:tcBorders/>
            <w:vAlign w:val="center"/>
          </w:tcPr>
          <w:p>
            <w:pPr>
              <w:pStyle w:val="TableContents"/>
              <w:bidi w:val="0"/>
              <w:spacing w:before="0" w:after="283"/>
              <w:jc w:val="left"/>
              <w:rPr/>
            </w:pPr>
            <w:r>
              <w:rPr/>
              <w:t xml:space="preserve">0.87 </w:t>
            </w:r>
          </w:p>
        </w:tc>
        <w:tc>
          <w:tcPr>
            <w:tcW w:w="664" w:type="dxa"/>
            <w:tcBorders/>
            <w:vAlign w:val="center"/>
          </w:tcPr>
          <w:p>
            <w:pPr>
              <w:pStyle w:val="TableContents"/>
              <w:bidi w:val="0"/>
              <w:spacing w:before="0" w:after="283"/>
              <w:jc w:val="left"/>
              <w:rPr/>
            </w:pPr>
            <w:r>
              <w:rPr/>
              <w:t xml:space="preserve">1.02 </w:t>
            </w:r>
          </w:p>
        </w:tc>
        <w:tc>
          <w:tcPr>
            <w:tcW w:w="1706" w:type="dxa"/>
            <w:tcBorders/>
            <w:vAlign w:val="center"/>
          </w:tcPr>
          <w:p>
            <w:pPr>
              <w:pStyle w:val="TableContents"/>
              <w:bidi w:val="0"/>
              <w:spacing w:before="0" w:after="283"/>
              <w:jc w:val="left"/>
              <w:rPr/>
            </w:pPr>
            <w:r>
              <w:rPr/>
              <w:t xml:space="preserve">1.05 </w:t>
            </w:r>
          </w:p>
        </w:tc>
      </w:tr>
      <w:tr>
        <w:trPr/>
        <w:tc>
          <w:tcPr>
            <w:tcW w:w="2130" w:type="dxa"/>
            <w:tcBorders/>
            <w:vAlign w:val="center"/>
          </w:tcPr>
          <w:p>
            <w:pPr>
              <w:pStyle w:val="TableContents"/>
              <w:bidi w:val="0"/>
              <w:spacing w:before="0" w:after="283"/>
              <w:jc w:val="left"/>
              <w:rPr/>
            </w:pPr>
            <w:r>
              <w:rPr/>
              <w:t xml:space="preserve">Sambia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1.01 </w:t>
            </w:r>
          </w:p>
        </w:tc>
        <w:tc>
          <w:tcPr>
            <w:tcW w:w="849" w:type="dxa"/>
            <w:tcBorders/>
            <w:vAlign w:val="center"/>
          </w:tcPr>
          <w:p>
            <w:pPr>
              <w:pStyle w:val="TableContents"/>
              <w:bidi w:val="0"/>
              <w:spacing w:before="0" w:after="283"/>
              <w:jc w:val="left"/>
              <w:rPr/>
            </w:pPr>
            <w:r>
              <w:rPr/>
              <w:t xml:space="preserve">1.00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0.88 </w:t>
            </w:r>
          </w:p>
        </w:tc>
        <w:tc>
          <w:tcPr>
            <w:tcW w:w="727" w:type="dxa"/>
            <w:tcBorders/>
            <w:vAlign w:val="center"/>
          </w:tcPr>
          <w:p>
            <w:pPr>
              <w:pStyle w:val="TableContents"/>
              <w:bidi w:val="0"/>
              <w:spacing w:before="0" w:after="283"/>
              <w:jc w:val="left"/>
              <w:rPr/>
            </w:pPr>
            <w:r>
              <w:rPr/>
              <w:t xml:space="preserve">0.76 </w:t>
            </w:r>
          </w:p>
        </w:tc>
        <w:tc>
          <w:tcPr>
            <w:tcW w:w="664" w:type="dxa"/>
            <w:tcBorders/>
            <w:vAlign w:val="center"/>
          </w:tcPr>
          <w:p>
            <w:pPr>
              <w:pStyle w:val="TableContents"/>
              <w:bidi w:val="0"/>
              <w:spacing w:before="0" w:after="283"/>
              <w:jc w:val="left"/>
              <w:rPr/>
            </w:pPr>
            <w:r>
              <w:rPr/>
              <w:t xml:space="preserve">1.00 </w:t>
            </w:r>
          </w:p>
        </w:tc>
        <w:tc>
          <w:tcPr>
            <w:tcW w:w="1706" w:type="dxa"/>
            <w:tcBorders/>
            <w:vAlign w:val="center"/>
          </w:tcPr>
          <w:p>
            <w:pPr>
              <w:pStyle w:val="TableContents"/>
              <w:bidi w:val="0"/>
              <w:spacing w:before="0" w:after="283"/>
              <w:jc w:val="left"/>
              <w:rPr/>
            </w:pPr>
            <w:r>
              <w:rPr/>
              <w:t xml:space="preserve">1.03 </w:t>
            </w:r>
          </w:p>
        </w:tc>
      </w:tr>
      <w:tr>
        <w:trPr/>
        <w:tc>
          <w:tcPr>
            <w:tcW w:w="2130" w:type="dxa"/>
            <w:tcBorders/>
            <w:vAlign w:val="center"/>
          </w:tcPr>
          <w:p>
            <w:pPr>
              <w:pStyle w:val="TableContents"/>
              <w:bidi w:val="0"/>
              <w:spacing w:before="0" w:after="283"/>
              <w:jc w:val="left"/>
              <w:rPr/>
            </w:pPr>
            <w:r>
              <w:rPr/>
              <w:t xml:space="preserve">Zimbabwe </w:t>
            </w:r>
          </w:p>
        </w:tc>
        <w:tc>
          <w:tcPr>
            <w:tcW w:w="1618" w:type="dxa"/>
            <w:tcBorders/>
            <w:vAlign w:val="center"/>
          </w:tcPr>
          <w:p>
            <w:pPr>
              <w:pStyle w:val="TableContents"/>
              <w:bidi w:val="0"/>
              <w:spacing w:before="0" w:after="283"/>
              <w:jc w:val="left"/>
              <w:rPr/>
            </w:pPr>
            <w:r>
              <w:rPr/>
              <w:t xml:space="preserve">1.03 </w:t>
            </w:r>
          </w:p>
        </w:tc>
        <w:tc>
          <w:tcPr>
            <w:tcW w:w="813"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1.02 </w:t>
            </w:r>
          </w:p>
        </w:tc>
        <w:tc>
          <w:tcPr>
            <w:tcW w:w="849" w:type="dxa"/>
            <w:tcBorders/>
            <w:vAlign w:val="center"/>
          </w:tcPr>
          <w:p>
            <w:pPr>
              <w:pStyle w:val="TableContents"/>
              <w:bidi w:val="0"/>
              <w:spacing w:before="0" w:after="283"/>
              <w:jc w:val="left"/>
              <w:rPr/>
            </w:pPr>
            <w:r>
              <w:rPr/>
              <w:t xml:space="preserve">1.10 </w:t>
            </w:r>
          </w:p>
        </w:tc>
        <w:tc>
          <w:tcPr>
            <w:tcW w:w="849" w:type="dxa"/>
            <w:tcBorders/>
            <w:vAlign w:val="center"/>
          </w:tcPr>
          <w:p>
            <w:pPr>
              <w:pStyle w:val="TableContents"/>
              <w:bidi w:val="0"/>
              <w:spacing w:before="0" w:after="283"/>
              <w:jc w:val="left"/>
              <w:rPr/>
            </w:pPr>
            <w:r>
              <w:rPr/>
              <w:t xml:space="preserve">0.58 </w:t>
            </w:r>
          </w:p>
        </w:tc>
        <w:tc>
          <w:tcPr>
            <w:tcW w:w="727" w:type="dxa"/>
            <w:tcBorders/>
            <w:vAlign w:val="center"/>
          </w:tcPr>
          <w:p>
            <w:pPr>
              <w:pStyle w:val="TableContents"/>
              <w:bidi w:val="0"/>
              <w:spacing w:before="0" w:after="283"/>
              <w:jc w:val="left"/>
              <w:rPr/>
            </w:pPr>
            <w:r>
              <w:rPr/>
              <w:t xml:space="preserve">0.64 </w:t>
            </w:r>
          </w:p>
        </w:tc>
        <w:tc>
          <w:tcPr>
            <w:tcW w:w="664" w:type="dxa"/>
            <w:tcBorders/>
            <w:vAlign w:val="center"/>
          </w:tcPr>
          <w:p>
            <w:pPr>
              <w:pStyle w:val="TableContents"/>
              <w:bidi w:val="0"/>
              <w:spacing w:before="0" w:after="283"/>
              <w:jc w:val="left"/>
              <w:rPr/>
            </w:pPr>
            <w:r>
              <w:rPr/>
              <w:t xml:space="preserve">1.01 </w:t>
            </w:r>
          </w:p>
        </w:tc>
        <w:tc>
          <w:tcPr>
            <w:tcW w:w="1706" w:type="dxa"/>
            <w:tcBorders/>
            <w:vAlign w:val="center"/>
          </w:tcPr>
          <w:p>
            <w:pPr>
              <w:pStyle w:val="TableContents"/>
              <w:bidi w:val="0"/>
              <w:spacing w:before="0" w:after="283"/>
              <w:jc w:val="left"/>
              <w:rPr/>
            </w:pPr>
            <w:r>
              <w:rPr/>
              <w:t xml:space="preserve">1.02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miesten ja naisten välinen suhde Kiinassa?</w:t>
      </w:r>
    </w:p>
    <w:p>
      <w:pPr>
        <w:pStyle w:val="TextBody"/>
        <w:bidi w:val="0"/>
        <w:jc w:val="left"/>
        <w:rPr>
          <w:b/>
          <w:u w:val="single"/>
          <w:shd w:val="clear" w:fill="FFFF00"/>
        </w:rPr>
      </w:pPr>
      <w:r>
        <w:rPr>
          <w:b/>
          <w:u w:val="single"/>
          <w:shd w:val="clear" w:fill="FFFF00"/>
        </w:rPr>
        <w:t xml:space="preserve">Asiakirjan numero 19772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Greta Van Fleet on yhdysvaltalainen rockyhtye Frankenmuthista, Michiganista, joka perustettiin vuonna 2012. Siihen </w:t>
      </w:r>
      <w:r>
        <w:rPr/>
        <w:t xml:space="preserve">kuuluvat laulaja </w:t>
      </w:r>
      <w:r>
        <w:rPr>
          <w:color w:val="A9A9A9"/>
        </w:rPr>
        <w:t xml:space="preserve">Josh Kiszka</w:t>
      </w:r>
      <w:r>
        <w:rPr/>
        <w:t xml:space="preserve">, kitaristi Jake Kiszka, basisti Sam Kiszka ja rumpali Danny Wagner.</w:t>
      </w:r>
      <w:r>
        <w:rPr/>
        <w:t xml:space="preserve"> Yhtye sai sopimuksen Lava Recordsin kanssa maaliskuussa 2017, ja kuukautta myöhemmin yhtye julkaisi debyytti-studio-EP:nsä Black Smoke Rising. Heidän debyyttisinglensä ``Highway Tune'' oli syyskuussa 2017 neljä viikkoa peräkkäin Billboardin Yhdysvaltain Mainstream Rock- ja Active Rock -listojen kärjessä. Toinen EP From the Fires, joka sisälsi Black Smoke Risingin neljä kappaletta ja neljä uutta kappaletta, julkaistiin 10. marraskuuta 2017 yhdessä toisen singlen ``Safari Song'' kanssa. Heidän debyyttinsä täyspitkä studioalbumi, jonka nimeä ei ole vielä nimetty, on tarkoitus julkaista vuoden 2018 lopulla, ja ensimmäinen single, ``When the Curtain Falls'', julkaistaan sitä ennen heinäkuussa 2018. Yhtyeen raskas rock-soundi on saanut vaikutteita Led Zeppelinin ja monien muiden rock- ja blues-artistien tuotannosta, ja yhtyeen laulajan Josh Kiszkan ääntä on verrattu Robert Plantin ``husky ulvomiseen''.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Greta van Fleetin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Greta Van Fleet on yhdysvaltalainen rockyhtye Frankenmuthista, Michiganista, joka perustettiin vuonna 2012. Siihen </w:t>
      </w:r>
      <w:r>
        <w:rPr/>
        <w:t xml:space="preserve">kuuluvat laulaja </w:t>
      </w:r>
      <w:r>
        <w:rPr>
          <w:color w:val="A9A9A9"/>
        </w:rPr>
        <w:t xml:space="preserve">Josh Kiszka</w:t>
      </w:r>
      <w:r>
        <w:rPr/>
        <w:t xml:space="preserve">, kitaristi Jake Kiszka, basisti Sam Kiszka ja rumpali Danny Wagner.</w:t>
      </w:r>
      <w:r>
        <w:rPr/>
        <w:t xml:space="preserve"> Yhtye sai sopimuksen Lava Recordsin kanssa maaliskuussa 2017, ja kuukautta myöhemmin yhtye julkaisi debyytti-studio-EP:nsä Black Smoke Rising. Heidän debyyttisinglensä ``Highway Tune'' oli syyskuussa 2017 neljä viikkoa peräkkäin Billboardin Yhdysvaltain Mainstream Rock- ja Active Rock -listojen kärjessä. Toinen EP From the Fires, joka sisälsi Black Smoke Risingin neljä kappaletta ja neljä uutta kappaletta, julkaistiin 10. marraskuuta 2017 yhdessä toisen singlen ``Safari Song'' kanssa. Yhtyeen raskas rock-soundi on saanut vaikutteita Led Zeppelinin ja monien muiden rock- ja blues-artistien tuotannosta, ja yhtyeen laulajan Josh Kiszkan ääntä on verrattu Robert Plantin ``husky ulvomiseen''.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Greta Van Fleetin laulaja?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Greta Van Fleet avasi Michiganista kotoisin olevan Bob Segerin keikan Dow Event Centerissä 7. syyskuuta. Marraskuussa 2017 yhtye ilmoitti aloittavansa ensimmäisen täyspitkän studioalbuminsa nauhoittamisen pian From the Firesin julkaisun jälkeen ja odottavansa sen julkaisua </w:t>
      </w:r>
      <w:r>
        <w:rPr>
          <w:color w:val="A9A9A9"/>
        </w:rPr>
        <w:t xml:space="preserve">vuoden 2018 puoliväliin </w:t>
      </w:r>
      <w:r>
        <w:rPr/>
        <w:t xml:space="preserve">mennessä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Greta van Fleetsin uusi albumi ilmestyy?</w:t>
      </w:r>
    </w:p>
    <w:p>
      <w:pPr>
        <w:pStyle w:val="TextBody"/>
        <w:bidi w:val="0"/>
        <w:jc w:val="left"/>
        <w:rPr>
          <w:b/>
          <w:u w:val="single"/>
          <w:shd w:val="clear" w:fill="FFFF00"/>
        </w:rPr>
      </w:pPr>
      <w:r>
        <w:rPr>
          <w:b/>
          <w:u w:val="single"/>
          <w:shd w:val="clear" w:fill="FFFF00"/>
        </w:rPr>
        <w:t xml:space="preserve">Asiakirjan numero 19773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Arizonan "villin lännen" maine oli ansaittu. Tombstone oli pahamaineinen kaivoskaupunki, joka kukoisti kauemmin kuin useimmat muut, vuodesta 1877 vuoteen 1929. Hopeaa löydettiin vuonna 1877, ja vuoteen 1881 mennessä kaupungissa oli yli 10 000 asukasta. Lännen tarinankertojat ja Hollywood-elokuvien tekijät tienasivat Tombstonessa yhtä paljon rahaa kuin muutkin, kiitos Wyatt Earpin ja hänen veljiensä saapumisen vuonna 1879. He ostivat Vizinan kaivoksen osakkeita, vesioikeuksia ja uhkapelilupia, mutta Virgil, Morgan ja Wyatt nimitettiin pian liittovaltion ja paikallisen poliisin sheriffeiksi. He surmasivat kolme lainsuojatonta </w:t>
      </w:r>
      <w:r>
        <w:rPr>
          <w:color w:val="A9A9A9"/>
        </w:rPr>
        <w:t xml:space="preserve">Gunfight at the O.K. Corralissa</w:t>
      </w:r>
      <w:r>
        <w:rPr/>
        <w:t xml:space="preserve">, joka oli vanhan lännen kuuluisin tulitaistelu. Sen jälkimainingeissa Virgil Earp vammautui väijytyksessä ja Morgan Earp salamurhattiin biljardia pelatessaan. Walter Noble Burnsin romaani Tombstone (1927) teki Earpista kuuluisan. Hollywood juhli Earpin Tombstonen päiviä John Fordin elokuvalla My Darling Clementine (1946), John Sturgesin elokuvilla Gunfight at the O.K. Corral (1957) ja Hour of the Gun (1967), Frank Perryn elokuvalla Doc (1971), George Cosmatosin elokuvalla Tombstone (1993) ja Lawrence Kasdanin elokuvalla Wyatt Earp (1994). Ne vakiinnuttivat Earpin nykymaineen vanhan lännen tappavimpana pyssymiehenä.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Arizonan historian kuuluisimman tulitaistelun nimi?</w:t>
      </w:r>
    </w:p>
    <w:p>
      <w:pPr>
        <w:pStyle w:val="TextBody"/>
        <w:bidi w:val="0"/>
        <w:jc w:val="left"/>
        <w:rPr>
          <w:b/>
          <w:u w:val="single"/>
          <w:shd w:val="clear" w:fill="FFFF00"/>
        </w:rPr>
      </w:pPr>
      <w:r>
        <w:rPr>
          <w:b/>
          <w:u w:val="single"/>
          <w:shd w:val="clear" w:fill="FFFF00"/>
        </w:rPr>
        <w:t xml:space="preserve">Asiakirjan numero 19774</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07"/>
        </w:tabs>
        <w:bidi w:val="0"/>
        <w:spacing w:before="0" w:after="0"/>
        <w:ind w:start="707" w:hanging="283"/>
        <w:jc w:val="left"/>
        <w:rPr/>
      </w:pPr>
      <w:r>
        <w:rPr/>
        <w:t xml:space="preserve">Ninja Clash in the Land of Snow (2004). Team 7 matkustaa Lumimaahan suojelemaan näyttelijöitä uuden Prinsessa Fuun -elokuvan kuvausten aikana. Neljäs alkuperäinen videoanimaatio, Konoha Annual Sports Festival, sisältyi elokuvan Japanin julkaisuun. </w:t>
      </w:r>
    </w:p>
    <w:p>
      <w:pPr>
        <w:pStyle w:val="TextBody"/>
        <w:numPr>
          <w:ilvl w:val="0"/>
          <w:numId w:val="79"/>
        </w:numPr>
        <w:tabs>
          <w:tab w:val="clear" w:pos="1134"/>
          <w:tab w:val="left" w:leader="none" w:pos="707"/>
        </w:tabs>
        <w:bidi w:val="0"/>
        <w:spacing w:before="0" w:after="0"/>
        <w:ind w:start="707" w:hanging="283"/>
        <w:jc w:val="left"/>
        <w:rPr/>
      </w:pPr>
      <w:r>
        <w:rPr/>
        <w:t xml:space="preserve">Legend of the Stone of Gelel (2005). Naruto, Shikamaru ja Sakura lähtevät ninjatehtävään, jossa he joutuvat sotaan Sunagan kylän ja suuren panssarisoturijoukon välillä. Toisin kuin edeltäjänsä, Legend of the Stone of Gelel ei saanut teatterilevitystä Yhdysvalloissa, vaan se julkaistiin suoraan videolle. </w:t>
      </w:r>
    </w:p>
    <w:p>
      <w:pPr>
        <w:pStyle w:val="TextBody"/>
        <w:numPr>
          <w:ilvl w:val="0"/>
          <w:numId w:val="79"/>
        </w:numPr>
        <w:tabs>
          <w:tab w:val="clear" w:pos="1134"/>
          <w:tab w:val="left" w:leader="none" w:pos="707"/>
        </w:tabs>
        <w:bidi w:val="0"/>
        <w:spacing w:before="0" w:after="0"/>
        <w:ind w:start="707" w:hanging="283"/>
        <w:jc w:val="left"/>
        <w:rPr/>
      </w:pPr>
      <w:r>
        <w:rPr/>
        <w:t xml:space="preserve">Kuunsirpin kuningaskunnan vartijat (2006). Naruto, Sakura, Lee ja Kakashi saavat tehtäväkseen suojella Kuun maan tulevaa prinssiä Hikaru Tsukia. </w:t>
      </w:r>
    </w:p>
    <w:p>
      <w:pPr>
        <w:pStyle w:val="TextBody"/>
        <w:numPr>
          <w:ilvl w:val="0"/>
          <w:numId w:val="79"/>
        </w:numPr>
        <w:tabs>
          <w:tab w:val="clear" w:pos="1134"/>
          <w:tab w:val="left" w:leader="none" w:pos="707"/>
        </w:tabs>
        <w:bidi w:val="0"/>
        <w:spacing w:before="0" w:after="0"/>
        <w:ind w:start="707" w:hanging="283"/>
        <w:jc w:val="left"/>
        <w:rPr/>
      </w:pPr>
      <w:r>
        <w:rPr>
          <w:color w:val="A9A9A9"/>
        </w:rPr>
        <w:t xml:space="preserve">Naruto Shippuden -elokuva </w:t>
      </w:r>
      <w:r>
        <w:rPr/>
        <w:t xml:space="preserve">(2007). Naruto lähtee suojelemaan pappi Shionia, joka alkaa nähdä näkyjä kuolemastaan. </w:t>
      </w:r>
    </w:p>
    <w:p>
      <w:pPr>
        <w:pStyle w:val="TextBody"/>
        <w:numPr>
          <w:ilvl w:val="0"/>
          <w:numId w:val="79"/>
        </w:numPr>
        <w:tabs>
          <w:tab w:val="clear" w:pos="1134"/>
          <w:tab w:val="left" w:leader="none" w:pos="707"/>
        </w:tabs>
        <w:bidi w:val="0"/>
        <w:spacing w:before="0" w:after="0"/>
        <w:ind w:start="707" w:hanging="283"/>
        <w:jc w:val="left"/>
        <w:rPr/>
      </w:pPr>
      <w:r>
        <w:rPr>
          <w:color w:val="DCDCDC"/>
        </w:rPr>
        <w:t xml:space="preserve">Naruto Shippuden -elokuva: Bonds </w:t>
      </w:r>
      <w:r>
        <w:rPr/>
        <w:t xml:space="preserve">(2008). Naruto ja Sasuke yhdistävät voimansa, kun Taivaanmaan ninjat hyökkäävät Konohaan. </w:t>
      </w:r>
    </w:p>
    <w:p>
      <w:pPr>
        <w:pStyle w:val="TextBody"/>
        <w:numPr>
          <w:ilvl w:val="0"/>
          <w:numId w:val="79"/>
        </w:numPr>
        <w:tabs>
          <w:tab w:val="clear" w:pos="1134"/>
          <w:tab w:val="left" w:leader="none" w:pos="707"/>
        </w:tabs>
        <w:bidi w:val="0"/>
        <w:spacing w:before="0" w:after="0"/>
        <w:ind w:start="707" w:hanging="283"/>
        <w:jc w:val="left"/>
        <w:rPr/>
      </w:pPr>
      <w:r>
        <w:rPr>
          <w:color w:val="2F4F4F"/>
        </w:rPr>
        <w:t xml:space="preserve">Naruto Shippuden -elokuva: Tulen tahto </w:t>
      </w:r>
      <w:r>
        <w:rPr/>
        <w:t xml:space="preserve">(2009). Team 7 yrittää estää Kakashia uhraamasta itseään maailmansodan lopettamiseksi. </w:t>
      </w:r>
    </w:p>
    <w:p>
      <w:pPr>
        <w:pStyle w:val="TextBody"/>
        <w:numPr>
          <w:ilvl w:val="0"/>
          <w:numId w:val="79"/>
        </w:numPr>
        <w:tabs>
          <w:tab w:val="clear" w:pos="1134"/>
          <w:tab w:val="left" w:leader="none" w:pos="707"/>
        </w:tabs>
        <w:bidi w:val="0"/>
        <w:spacing w:before="0" w:after="0"/>
        <w:ind w:start="707" w:hanging="283"/>
        <w:jc w:val="left"/>
        <w:rPr/>
      </w:pPr>
      <w:r>
        <w:rPr>
          <w:color w:val="556B2F"/>
        </w:rPr>
        <w:t xml:space="preserve">Naruto Shippuden -elokuva: The Lost Tower </w:t>
      </w:r>
      <w:r>
        <w:rPr/>
        <w:t xml:space="preserve">(2010). Naruto lähetetään 20 vuoden päähän menneisyyteen, kun hän tutkii mystistä tornia vangitakseen kelmi-ninjan ja löytää aikajanalla elävän neljännen Hokagen, isänsä. </w:t>
      </w:r>
    </w:p>
    <w:p>
      <w:pPr>
        <w:pStyle w:val="TextBody"/>
        <w:numPr>
          <w:ilvl w:val="0"/>
          <w:numId w:val="79"/>
        </w:numPr>
        <w:tabs>
          <w:tab w:val="clear" w:pos="1134"/>
          <w:tab w:val="left" w:leader="none" w:pos="707"/>
        </w:tabs>
        <w:bidi w:val="0"/>
        <w:spacing w:before="0" w:after="0"/>
        <w:ind w:start="707" w:hanging="283"/>
        <w:jc w:val="left"/>
        <w:rPr/>
      </w:pPr>
      <w:r>
        <w:rPr>
          <w:color w:val="6B8E23"/>
        </w:rPr>
        <w:t xml:space="preserve">Naruto the Movie: Blood Prison </w:t>
      </w:r>
      <w:r>
        <w:rPr/>
        <w:t xml:space="preserve">(2011). Naruto lavastetaan syylliseksi Raikagen murhayritykseen; yrittäessään murtautua ulos vankilasta hän saa selville sen salaisuudet. </w:t>
      </w:r>
    </w:p>
    <w:p>
      <w:pPr>
        <w:pStyle w:val="TextBody"/>
        <w:numPr>
          <w:ilvl w:val="0"/>
          <w:numId w:val="79"/>
        </w:numPr>
        <w:tabs>
          <w:tab w:val="clear" w:pos="1134"/>
          <w:tab w:val="left" w:leader="none" w:pos="707"/>
        </w:tabs>
        <w:bidi w:val="0"/>
        <w:spacing w:before="0" w:after="0"/>
        <w:ind w:start="707" w:hanging="283"/>
        <w:jc w:val="left"/>
        <w:rPr/>
      </w:pPr>
      <w:r>
        <w:rPr>
          <w:color w:val="A0522D"/>
        </w:rPr>
        <w:t xml:space="preserve">Tie Ninjaksi: Naruto the Movie </w:t>
      </w:r>
      <w:r>
        <w:rPr/>
        <w:t xml:space="preserve">(2012). Naruto ja Sakura joutuvat Tobin lähettäminä vaihtoehtoiseen universumiin ja saavat selville toveruuden ja vanhemmuuden merkityksen. Tarinan suunnittelusta ja hahmosuunnittelusta vastasi Masashi Kishimoto. </w:t>
      </w:r>
    </w:p>
    <w:p>
      <w:pPr>
        <w:pStyle w:val="TextBody"/>
        <w:numPr>
          <w:ilvl w:val="0"/>
          <w:numId w:val="79"/>
        </w:numPr>
        <w:tabs>
          <w:tab w:val="clear" w:pos="1134"/>
          <w:tab w:val="left" w:leader="none" w:pos="707"/>
        </w:tabs>
        <w:bidi w:val="0"/>
        <w:spacing w:before="0" w:after="0"/>
        <w:ind w:start="707" w:hanging="283"/>
        <w:jc w:val="left"/>
        <w:rPr/>
      </w:pPr>
      <w:r>
        <w:rPr>
          <w:color w:val="228B22"/>
        </w:rPr>
        <w:t xml:space="preserve">The Last: Naruto the Movie </w:t>
      </w:r>
      <w:r>
        <w:rPr/>
        <w:t xml:space="preserve">(2014). Naruto ja hänen kumppaninsa yrittävät estää kuuta törmäämästä Maahan. Elokuva selittää joitakin sarjan mytologiaan liittyviä avoimia kohtia ja keskittyy Naruton ja Hinatan romanttiseen suhteeseen. Tarinan ja hahmosuunnittelun on luonut Masashi Kishimoto, joka toimi myös tarinan päävalvojana. </w:t>
      </w:r>
    </w:p>
    <w:p>
      <w:pPr>
        <w:pStyle w:val="TextBody"/>
        <w:numPr>
          <w:ilvl w:val="0"/>
          <w:numId w:val="79"/>
        </w:numPr>
        <w:tabs>
          <w:tab w:val="clear" w:pos="1134"/>
          <w:tab w:val="left" w:leader="none" w:pos="707"/>
        </w:tabs>
        <w:bidi w:val="0"/>
        <w:ind w:start="707" w:hanging="283"/>
        <w:jc w:val="left"/>
        <w:rPr/>
      </w:pPr>
      <w:r>
        <w:rPr>
          <w:color w:val="191970"/>
        </w:rPr>
        <w:t xml:space="preserve">Boruto: Naruto the Movie </w:t>
      </w:r>
      <w:r>
        <w:rPr/>
        <w:t xml:space="preserve">(2015). Elokuva keskittyy päähenkilöiden lapsiin, lähinnä Boruto Uzumakiin, joka harjoittelee isänsä kilpailijan Sasuken kanssa ohittaakseen tämän. Tarinan, käsikirjoituksen ja hahmosuunnittelun on luonut Masashi Kishimoto, joka toimi myös tuotannon päävalvojana.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järjestyksessä naruto shippuden -elokuvat ovat?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Viz lisensoi animesarjan lähetettäväksi ja levitettäväksi alue 1 -markkinoilla. Animen englanninkielinen sovitus alkoi </w:t>
      </w:r>
      <w:r>
        <w:rPr>
          <w:color w:val="A9A9A9"/>
        </w:rPr>
        <w:t xml:space="preserve">10. syyskuuta 2005 </w:t>
      </w:r>
      <w:r>
        <w:rPr/>
        <w:t xml:space="preserve">ja päättyi 31. tammikuuta 2009, jolloin Yhdysvalloissa Cartoon Networkin Toonami-ohjelmassa esitettiin 209 jaksoa. Jaksot esitettiin myös SABC 2:lla (Etelä-Afrikka), YTV:n Bionix- (Kanada) ja Jetixin (Yhdistynyt kuningaskunta) ohjelmalohkoissa, ja ne julkaistiin DVD:llä 28. maaliskuuta 2006. Ensimmäiset 26 nidettä sisältävät neljä jaksoa; myöhemmillä DVD-nideksillä on viisi jaksoa. Leikkaamattomat versiot julkaistiin DVD-bokseina, joista kukin sisälsi 12-15 jaksoa, ja niissä oli jonkin verran tarinakaariin perustuvia vaihteluita. Amerikkalaisessa lähetyksessä viitteitä alkoholiin, japanilaiseen kulttuuriin, seksuaalisia vihjailuja sekä veren ja kuoleman esiintymistä leikattiin toisinaan, mutta ne jäivät DVD-versioihin. Muut verkot leikkasivat enemmän materiaalia, esimerkiksi Jetix sensuroi verisiä kohtauksia, voimakasta kielenkäyttöä ja tupakointia. Sarja lisensoitiin myös Hululle, Joostille ja Crunchyrollille, jotka lähettivät jaksot verkossa alkuperäisillä japanilaisilla ääniraidoilla ja englanninkielisillä tekstityksillä. Kesäkuun 1. päivänä 2017 ilmoitettiin, että alkuperäisen Naruto-tv-animesarjan HD-remasteroitu versio debytoi Japanin televisiossa 24. kesäkuuta alkaen sarjan ensimmäisestä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Naruto esitettiin ensimmäisen kerran sarjakuvaverkossa?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Naruto: Shippuden </w:t>
      </w:r>
      <w:r>
        <w:rPr/>
        <w:t xml:space="preserve">(Naruto-ナルト-疾風 </w:t>
      </w:r>
      <w:r>
        <w:rPr/>
        <w:t xml:space="preserve">伝, Naruto Shippūden, lit. ``Naruto: Hurricane Chronicles''), jonka on kehittänyt Studio Pierrot ja ohjannut Hayato Date, on jatko-osa alkuperäiselle </w:t>
      </w:r>
      <w:r>
        <w:rPr/>
        <w:t xml:space="preserve">Naruto-animelle; se vastaa mangan II osaa. Se sai ensiesityksensä Japanin televisiossa 15. helmikuuta 2007 TV Tokiossa ja päättyi 23. maaliskuuta 2017. Tammikuun 8. päivänä 2009 TV Tokyo aloitti uusien jaksojen lähettämisen Internet-striimauksen kautta kuukausitilaajille. Jokainen suoratoistettu jakso oli saatavilla verkossa tunnin sisällä sen japaninkielisestä julkaisusta, ja se sisältää englanninkielisen tekstityksen. Viz aloitti 2. tammikuuta 2009 englanninkielisillä tekstityksillä varustettujen jaksojen suoratoiston sarjan verkkosivuilla, mukaan lukien jo julkaistut jaksot sekä uudet jaksot Japanista. Pohjois-Amerikassa Naruto: Shippudenin englanninkielinen dubi esitettiin viikoittain Disney XD:llä 28. lokakuuta 2009-5. marraskuuta 2011. Jaksot 98:sta eteenpäin tulivat ensi-iltaan leikkaamattomina Neon Alleyllä ja Toonamilla 5. tammikuuta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Naruto-sarjojen järjestys?</w:t>
      </w:r>
    </w:p>
    <w:p>
      <w:pPr>
        <w:pStyle w:val="TextBody"/>
        <w:bidi w:val="0"/>
        <w:jc w:val="left"/>
        <w:rPr>
          <w:b/>
          <w:u w:val="single"/>
          <w:shd w:val="clear" w:fill="FFFF00"/>
        </w:rPr>
      </w:pPr>
      <w:r>
        <w:rPr>
          <w:b/>
          <w:u w:val="single"/>
          <w:shd w:val="clear" w:fill="FFFF00"/>
        </w:rPr>
        <w:t xml:space="preserve">Asiakirjan numero 19775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Marraskuusta 2008 lähtien lähteissä on mainittu joko 118 tai 138 Egyptin pyramidien lukumääräksi. Useimmat niistä rakennettiin maan </w:t>
      </w:r>
      <w:r>
        <w:rPr>
          <w:color w:val="A9A9A9"/>
        </w:rPr>
        <w:t xml:space="preserve">faaraoiden ja heidän puolisoidensa </w:t>
      </w:r>
      <w:r>
        <w:rPr/>
        <w:t xml:space="preserve">haudoiksi </w:t>
      </w:r>
      <w:r>
        <w:rPr/>
        <w:t xml:space="preserve">vanhan ja keskimmäisen valtakunnan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haudattiin Egyptin pyramideihin...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Varhaisimmat tunnetut egyptiläiset pyramidit sijaitsevat Sakkarassa, Memphisin luoteispuolella. Niistä varhaisin on Djoserin pyramidi (rakennettu </w:t>
      </w:r>
      <w:r>
        <w:rPr>
          <w:color w:val="A9A9A9"/>
        </w:rPr>
        <w:t xml:space="preserve">2630 eaa. -- 2611 eaa.), </w:t>
      </w:r>
      <w:r>
        <w:rPr/>
        <w:t xml:space="preserve">joka rakennettiin kolmannen dynastian aikana. Tämän pyramidin ja sitä ympäröivän kompleksin suunnitteli arkkitehti Imhotep, ja niitä pidetään yleisesti maailman vanhimpina muuratuista muuratuista kivistä rakennettuina monumentaalirakennelmina.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pyramidit rakennettiin Egyptissä?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pyramidi rakennettiin muinaisessa egyptissä?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kivipyramidi rakennettiin Egyptiin?</w:t>
      </w:r>
    </w:p>
    <w:p>
      <w:pPr>
        <w:pStyle w:val="TextBody"/>
        <w:bidi w:val="0"/>
        <w:jc w:val="left"/>
        <w:rPr>
          <w:b/>
          <w:shd w:val="clear" w:fill="FFFF00"/>
        </w:rPr>
      </w:pPr>
      <w:r>
        <w:rPr>
          <w:b/>
          <w:shd w:val="clear" w:fill="FFFF00"/>
        </w:rPr>
        <w:t xml:space="preserve">Teksti numero 2</w:t>
      </w:r>
    </w:p>
    <w:tbl>
      <w:tblPr>
        <w:tblW w:w="5598" w:type="dxa"/>
        <w:jc w:val="left"/>
        <w:tblInd w:w="0" w:type="dxa"/>
        <w:tblLayout w:type="fixed"/>
        <w:tblCellMar>
          <w:top w:w="28" w:type="dxa"/>
          <w:left w:w="28" w:type="dxa"/>
          <w:bottom w:w="28" w:type="dxa"/>
          <w:right w:w="28" w:type="dxa"/>
        </w:tblCellMar>
      </w:tblPr>
      <w:tblGrid>
        <w:gridCol w:w="2131"/>
        <w:gridCol w:w="2011"/>
        <w:gridCol w:w="1456"/>
      </w:tblGrid>
      <w:tr>
        <w:trPr/>
        <w:tc>
          <w:tcPr>
            <w:tcW w:w="2131" w:type="dxa"/>
            <w:tcBorders/>
            <w:vAlign w:val="center"/>
          </w:tcPr>
          <w:p>
            <w:pPr>
              <w:pStyle w:val="TableHeading"/>
              <w:suppressLineNumbers/>
              <w:bidi w:val="0"/>
              <w:spacing w:before="0" w:after="283"/>
              <w:jc w:val="center"/>
              <w:rPr/>
            </w:pPr>
            <w:r>
              <w:rPr/>
              <w:t xml:space="preserve">Pyramidi / faarao </w:t>
            </w:r>
          </w:p>
        </w:tc>
        <w:tc>
          <w:tcPr>
            <w:tcW w:w="2011" w:type="dxa"/>
            <w:tcBorders/>
            <w:vAlign w:val="center"/>
          </w:tcPr>
          <w:p>
            <w:pPr>
              <w:pStyle w:val="TableHeading"/>
              <w:suppressLineNumbers/>
              <w:bidi w:val="0"/>
              <w:spacing w:before="0" w:after="283"/>
              <w:jc w:val="center"/>
              <w:rPr/>
            </w:pPr>
            <w:r>
              <w:rPr/>
              <w:t xml:space="preserve">Valtakunta </w:t>
            </w:r>
          </w:p>
        </w:tc>
        <w:tc>
          <w:tcPr>
            <w:tcW w:w="1456" w:type="dxa"/>
            <w:tcBorders/>
            <w:vAlign w:val="center"/>
          </w:tcPr>
          <w:p>
            <w:pPr>
              <w:pStyle w:val="TableHeading"/>
              <w:suppressLineNumbers/>
              <w:bidi w:val="0"/>
              <w:spacing w:before="0" w:after="283"/>
              <w:jc w:val="center"/>
              <w:rPr/>
            </w:pPr>
            <w:r>
              <w:rPr/>
              <w:t xml:space="preserve">Kenttä </w:t>
            </w:r>
          </w:p>
        </w:tc>
      </w:tr>
      <w:tr>
        <w:trPr/>
        <w:tc>
          <w:tcPr>
            <w:tcW w:w="2131" w:type="dxa"/>
            <w:tcBorders/>
            <w:vAlign w:val="center"/>
          </w:tcPr>
          <w:p>
            <w:pPr>
              <w:pStyle w:val="TableHeading"/>
              <w:suppressLineNumbers/>
              <w:bidi w:val="0"/>
              <w:spacing w:before="0" w:after="283"/>
              <w:jc w:val="center"/>
              <w:rPr/>
            </w:pPr>
            <w:r>
              <w:rPr>
                <w:color w:val="A9A9A9"/>
              </w:rPr>
              <w:t xml:space="preserve">Djose</w:t>
            </w:r>
            <w:r>
              <w:rPr/>
              <w:t xml:space="preserve">r </w:t>
            </w:r>
          </w:p>
        </w:tc>
        <w:tc>
          <w:tcPr>
            <w:tcW w:w="2011" w:type="dxa"/>
            <w:tcBorders/>
            <w:vAlign w:val="center"/>
          </w:tcPr>
          <w:p>
            <w:pPr>
              <w:pStyle w:val="TableContents"/>
              <w:bidi w:val="0"/>
              <w:spacing w:before="0" w:after="283"/>
              <w:jc w:val="left"/>
              <w:rPr/>
            </w:pPr>
            <w:r>
              <w:rPr/>
              <w:t xml:space="preserve">c. 2670 EKR. </w:t>
            </w:r>
          </w:p>
        </w:tc>
        <w:tc>
          <w:tcPr>
            <w:tcW w:w="1456" w:type="dxa"/>
            <w:tcBorders/>
            <w:vAlign w:val="center"/>
          </w:tcPr>
          <w:p>
            <w:pPr>
              <w:pStyle w:val="TableContents"/>
              <w:bidi w:val="0"/>
              <w:spacing w:before="0" w:after="283"/>
              <w:jc w:val="left"/>
              <w:rPr/>
            </w:pPr>
            <w:r>
              <w:rPr/>
              <w:t xml:space="preserve">Saqqara </w:t>
            </w:r>
          </w:p>
        </w:tc>
      </w:tr>
      <w:tr>
        <w:trPr/>
        <w:tc>
          <w:tcPr>
            <w:tcW w:w="2131" w:type="dxa"/>
            <w:tcBorders/>
            <w:vAlign w:val="center"/>
          </w:tcPr>
          <w:p>
            <w:pPr>
              <w:pStyle w:val="TableHeading"/>
              <w:suppressLineNumbers/>
              <w:bidi w:val="0"/>
              <w:spacing w:before="0" w:after="283"/>
              <w:jc w:val="center"/>
              <w:rPr/>
            </w:pPr>
            <w:r>
              <w:rPr/>
              <w:t xml:space="preserve">Sneferu </w:t>
            </w:r>
          </w:p>
        </w:tc>
        <w:tc>
          <w:tcPr>
            <w:tcW w:w="2011" w:type="dxa"/>
            <w:tcBorders/>
            <w:vAlign w:val="center"/>
          </w:tcPr>
          <w:p>
            <w:pPr>
              <w:pStyle w:val="TableContents"/>
              <w:bidi w:val="0"/>
              <w:spacing w:before="0" w:after="283"/>
              <w:jc w:val="left"/>
              <w:rPr/>
            </w:pPr>
            <w:r>
              <w:rPr/>
              <w:t xml:space="preserve">c. 2612 -- 2589 EAA. </w:t>
            </w:r>
          </w:p>
        </w:tc>
        <w:tc>
          <w:tcPr>
            <w:tcW w:w="1456" w:type="dxa"/>
            <w:tcBorders/>
            <w:vAlign w:val="center"/>
          </w:tcPr>
          <w:p>
            <w:pPr>
              <w:pStyle w:val="TableContents"/>
              <w:bidi w:val="0"/>
              <w:spacing w:before="0" w:after="283"/>
              <w:jc w:val="left"/>
              <w:rPr/>
            </w:pPr>
            <w:r>
              <w:rPr/>
              <w:t xml:space="preserve">Dashur </w:t>
            </w:r>
          </w:p>
        </w:tc>
      </w:tr>
      <w:tr>
        <w:trPr/>
        <w:tc>
          <w:tcPr>
            <w:tcW w:w="2131" w:type="dxa"/>
            <w:tcBorders/>
            <w:vAlign w:val="center"/>
          </w:tcPr>
          <w:p>
            <w:pPr>
              <w:pStyle w:val="TableHeading"/>
              <w:suppressLineNumbers/>
              <w:bidi w:val="0"/>
              <w:spacing w:before="0" w:after="283"/>
              <w:jc w:val="center"/>
              <w:rPr/>
            </w:pPr>
            <w:r>
              <w:rPr/>
              <w:t xml:space="preserve">Sneferu </w:t>
            </w:r>
          </w:p>
        </w:tc>
        <w:tc>
          <w:tcPr>
            <w:tcW w:w="2011" w:type="dxa"/>
            <w:tcBorders/>
            <w:vAlign w:val="center"/>
          </w:tcPr>
          <w:p>
            <w:pPr>
              <w:pStyle w:val="TableContents"/>
              <w:bidi w:val="0"/>
              <w:spacing w:before="0" w:after="283"/>
              <w:jc w:val="left"/>
              <w:rPr/>
            </w:pPr>
            <w:r>
              <w:rPr/>
              <w:t xml:space="preserve">c. 2612 -- 2589 EAA. </w:t>
            </w:r>
          </w:p>
        </w:tc>
        <w:tc>
          <w:tcPr>
            <w:tcW w:w="1456" w:type="dxa"/>
            <w:tcBorders/>
            <w:vAlign w:val="center"/>
          </w:tcPr>
          <w:p>
            <w:pPr>
              <w:pStyle w:val="TableContents"/>
              <w:bidi w:val="0"/>
              <w:spacing w:before="0" w:after="283"/>
              <w:jc w:val="left"/>
              <w:rPr/>
            </w:pPr>
            <w:r>
              <w:rPr/>
              <w:t xml:space="preserve">Meidum </w:t>
            </w:r>
          </w:p>
        </w:tc>
      </w:tr>
      <w:tr>
        <w:trPr/>
        <w:tc>
          <w:tcPr>
            <w:tcW w:w="2131" w:type="dxa"/>
            <w:tcBorders/>
            <w:vAlign w:val="center"/>
          </w:tcPr>
          <w:p>
            <w:pPr>
              <w:pStyle w:val="TableHeading"/>
              <w:suppressLineNumbers/>
              <w:bidi w:val="0"/>
              <w:spacing w:before="0" w:after="283"/>
              <w:jc w:val="center"/>
              <w:rPr/>
            </w:pPr>
            <w:r>
              <w:rPr/>
              <w:t xml:space="preserve">Khufu </w:t>
            </w:r>
          </w:p>
        </w:tc>
        <w:tc>
          <w:tcPr>
            <w:tcW w:w="2011" w:type="dxa"/>
            <w:tcBorders/>
            <w:vAlign w:val="center"/>
          </w:tcPr>
          <w:p>
            <w:pPr>
              <w:pStyle w:val="TableContents"/>
              <w:bidi w:val="0"/>
              <w:spacing w:before="0" w:after="283"/>
              <w:jc w:val="left"/>
              <w:rPr/>
            </w:pPr>
            <w:r>
              <w:rPr/>
              <w:t xml:space="preserve">c. 2589 -- 2566 EAA. </w:t>
            </w:r>
          </w:p>
        </w:tc>
        <w:tc>
          <w:tcPr>
            <w:tcW w:w="1456" w:type="dxa"/>
            <w:tcBorders/>
            <w:vAlign w:val="center"/>
          </w:tcPr>
          <w:p>
            <w:pPr>
              <w:pStyle w:val="TableContents"/>
              <w:bidi w:val="0"/>
              <w:spacing w:before="0" w:after="283"/>
              <w:jc w:val="left"/>
              <w:rPr/>
            </w:pPr>
            <w:r>
              <w:rPr/>
              <w:t xml:space="preserve">Giza </w:t>
            </w:r>
          </w:p>
        </w:tc>
      </w:tr>
      <w:tr>
        <w:trPr/>
        <w:tc>
          <w:tcPr>
            <w:tcW w:w="2131" w:type="dxa"/>
            <w:tcBorders/>
            <w:vAlign w:val="center"/>
          </w:tcPr>
          <w:p>
            <w:pPr>
              <w:pStyle w:val="TableHeading"/>
              <w:suppressLineNumbers/>
              <w:bidi w:val="0"/>
              <w:spacing w:before="0" w:after="283"/>
              <w:jc w:val="center"/>
              <w:rPr/>
            </w:pPr>
            <w:r>
              <w:rPr/>
              <w:t xml:space="preserve">Djedefre </w:t>
            </w:r>
          </w:p>
        </w:tc>
        <w:tc>
          <w:tcPr>
            <w:tcW w:w="2011" w:type="dxa"/>
            <w:tcBorders/>
            <w:vAlign w:val="center"/>
          </w:tcPr>
          <w:p>
            <w:pPr>
              <w:pStyle w:val="TableContents"/>
              <w:bidi w:val="0"/>
              <w:spacing w:before="0" w:after="283"/>
              <w:jc w:val="left"/>
              <w:rPr/>
            </w:pPr>
            <w:r>
              <w:rPr/>
              <w:t xml:space="preserve">c. 2566 -- 2558 EAA. </w:t>
            </w:r>
          </w:p>
        </w:tc>
        <w:tc>
          <w:tcPr>
            <w:tcW w:w="1456" w:type="dxa"/>
            <w:tcBorders/>
            <w:vAlign w:val="center"/>
          </w:tcPr>
          <w:p>
            <w:pPr>
              <w:pStyle w:val="TableContents"/>
              <w:bidi w:val="0"/>
              <w:spacing w:before="0" w:after="283"/>
              <w:jc w:val="left"/>
              <w:rPr/>
            </w:pPr>
            <w:r>
              <w:rPr/>
              <w:t xml:space="preserve">Abu Rawash </w:t>
            </w:r>
          </w:p>
        </w:tc>
      </w:tr>
      <w:tr>
        <w:trPr/>
        <w:tc>
          <w:tcPr>
            <w:tcW w:w="2131" w:type="dxa"/>
            <w:tcBorders/>
            <w:vAlign w:val="center"/>
          </w:tcPr>
          <w:p>
            <w:pPr>
              <w:pStyle w:val="TableHeading"/>
              <w:suppressLineNumbers/>
              <w:bidi w:val="0"/>
              <w:spacing w:before="0" w:after="283"/>
              <w:jc w:val="center"/>
              <w:rPr/>
            </w:pPr>
            <w:r>
              <w:rPr/>
              <w:t xml:space="preserve">Khafre </w:t>
            </w:r>
          </w:p>
        </w:tc>
        <w:tc>
          <w:tcPr>
            <w:tcW w:w="2011" w:type="dxa"/>
            <w:tcBorders/>
            <w:vAlign w:val="center"/>
          </w:tcPr>
          <w:p>
            <w:pPr>
              <w:pStyle w:val="TableContents"/>
              <w:bidi w:val="0"/>
              <w:spacing w:before="0" w:after="283"/>
              <w:jc w:val="left"/>
              <w:rPr/>
            </w:pPr>
            <w:r>
              <w:rPr/>
              <w:t xml:space="preserve">c. 2558 -- 2532 EAA. </w:t>
            </w:r>
          </w:p>
        </w:tc>
        <w:tc>
          <w:tcPr>
            <w:tcW w:w="1456" w:type="dxa"/>
            <w:tcBorders/>
            <w:vAlign w:val="center"/>
          </w:tcPr>
          <w:p>
            <w:pPr>
              <w:pStyle w:val="TableContents"/>
              <w:bidi w:val="0"/>
              <w:spacing w:before="0" w:after="283"/>
              <w:jc w:val="left"/>
              <w:rPr/>
            </w:pPr>
            <w:r>
              <w:rPr/>
              <w:t xml:space="preserve">Giza </w:t>
            </w:r>
          </w:p>
        </w:tc>
      </w:tr>
      <w:tr>
        <w:trPr/>
        <w:tc>
          <w:tcPr>
            <w:tcW w:w="2131" w:type="dxa"/>
            <w:tcBorders/>
            <w:vAlign w:val="center"/>
          </w:tcPr>
          <w:p>
            <w:pPr>
              <w:pStyle w:val="TableHeading"/>
              <w:suppressLineNumbers/>
              <w:bidi w:val="0"/>
              <w:spacing w:before="0" w:after="283"/>
              <w:jc w:val="center"/>
              <w:rPr/>
            </w:pPr>
            <w:r>
              <w:rPr/>
              <w:t xml:space="preserve">Menkaure </w:t>
            </w:r>
          </w:p>
        </w:tc>
        <w:tc>
          <w:tcPr>
            <w:tcW w:w="2011" w:type="dxa"/>
            <w:tcBorders/>
            <w:vAlign w:val="center"/>
          </w:tcPr>
          <w:p>
            <w:pPr>
              <w:pStyle w:val="TableContents"/>
              <w:bidi w:val="0"/>
              <w:spacing w:before="0" w:after="283"/>
              <w:jc w:val="left"/>
              <w:rPr/>
            </w:pPr>
            <w:r>
              <w:rPr/>
              <w:t xml:space="preserve">c. 2532 -- 2504 EAA. </w:t>
            </w:r>
          </w:p>
        </w:tc>
        <w:tc>
          <w:tcPr>
            <w:tcW w:w="1456" w:type="dxa"/>
            <w:tcBorders/>
            <w:vAlign w:val="center"/>
          </w:tcPr>
          <w:p>
            <w:pPr>
              <w:pStyle w:val="TableContents"/>
              <w:bidi w:val="0"/>
              <w:spacing w:before="0" w:after="283"/>
              <w:jc w:val="left"/>
              <w:rPr/>
            </w:pPr>
            <w:r>
              <w:rPr/>
              <w:t xml:space="preserve">Giza </w:t>
            </w:r>
          </w:p>
        </w:tc>
      </w:tr>
      <w:tr>
        <w:trPr/>
        <w:tc>
          <w:tcPr>
            <w:tcW w:w="2131" w:type="dxa"/>
            <w:tcBorders/>
            <w:vAlign w:val="center"/>
          </w:tcPr>
          <w:p>
            <w:pPr>
              <w:pStyle w:val="TableHeading"/>
              <w:suppressLineNumbers/>
              <w:bidi w:val="0"/>
              <w:spacing w:before="0" w:after="283"/>
              <w:jc w:val="center"/>
              <w:rPr/>
            </w:pPr>
            <w:r>
              <w:rPr/>
              <w:t xml:space="preserve">Userkaf </w:t>
            </w:r>
          </w:p>
        </w:tc>
        <w:tc>
          <w:tcPr>
            <w:tcW w:w="2011" w:type="dxa"/>
            <w:tcBorders/>
            <w:vAlign w:val="center"/>
          </w:tcPr>
          <w:p>
            <w:pPr>
              <w:pStyle w:val="TableContents"/>
              <w:bidi w:val="0"/>
              <w:spacing w:before="0" w:after="283"/>
              <w:jc w:val="left"/>
              <w:rPr/>
            </w:pPr>
            <w:r>
              <w:rPr/>
              <w:t xml:space="preserve">c. 2494 -- 2487 EAA. </w:t>
            </w:r>
          </w:p>
        </w:tc>
        <w:tc>
          <w:tcPr>
            <w:tcW w:w="1456" w:type="dxa"/>
            <w:tcBorders/>
            <w:vAlign w:val="center"/>
          </w:tcPr>
          <w:p>
            <w:pPr>
              <w:pStyle w:val="TableContents"/>
              <w:bidi w:val="0"/>
              <w:spacing w:before="0" w:after="283"/>
              <w:jc w:val="left"/>
              <w:rPr/>
            </w:pPr>
            <w:r>
              <w:rPr/>
              <w:t xml:space="preserve">Saqqara </w:t>
            </w:r>
          </w:p>
        </w:tc>
      </w:tr>
      <w:tr>
        <w:trPr/>
        <w:tc>
          <w:tcPr>
            <w:tcW w:w="2131" w:type="dxa"/>
            <w:tcBorders/>
            <w:vAlign w:val="center"/>
          </w:tcPr>
          <w:p>
            <w:pPr>
              <w:pStyle w:val="TableHeading"/>
              <w:suppressLineNumbers/>
              <w:bidi w:val="0"/>
              <w:spacing w:before="0" w:after="283"/>
              <w:jc w:val="center"/>
              <w:rPr/>
            </w:pPr>
            <w:r>
              <w:rPr/>
              <w:t xml:space="preserve">Sahure </w:t>
            </w:r>
          </w:p>
        </w:tc>
        <w:tc>
          <w:tcPr>
            <w:tcW w:w="2011" w:type="dxa"/>
            <w:tcBorders/>
            <w:vAlign w:val="center"/>
          </w:tcPr>
          <w:p>
            <w:pPr>
              <w:pStyle w:val="TableContents"/>
              <w:bidi w:val="0"/>
              <w:spacing w:before="0" w:after="283"/>
              <w:jc w:val="left"/>
              <w:rPr/>
            </w:pPr>
            <w:r>
              <w:rPr/>
              <w:t xml:space="preserve">c. 2487 -- 2477 EAA. </w:t>
            </w:r>
          </w:p>
        </w:tc>
        <w:tc>
          <w:tcPr>
            <w:tcW w:w="1456" w:type="dxa"/>
            <w:tcBorders/>
            <w:vAlign w:val="center"/>
          </w:tcPr>
          <w:p>
            <w:pPr>
              <w:pStyle w:val="TableContents"/>
              <w:bidi w:val="0"/>
              <w:spacing w:before="0" w:after="283"/>
              <w:jc w:val="left"/>
              <w:rPr/>
            </w:pPr>
            <w:r>
              <w:rPr/>
              <w:t xml:space="preserve">Abu Sir </w:t>
            </w:r>
          </w:p>
        </w:tc>
      </w:tr>
      <w:tr>
        <w:trPr/>
        <w:tc>
          <w:tcPr>
            <w:tcW w:w="2131" w:type="dxa"/>
            <w:tcBorders/>
            <w:vAlign w:val="center"/>
          </w:tcPr>
          <w:p>
            <w:pPr>
              <w:pStyle w:val="TableHeading"/>
              <w:suppressLineNumbers/>
              <w:bidi w:val="0"/>
              <w:spacing w:before="0" w:after="283"/>
              <w:jc w:val="center"/>
              <w:rPr/>
            </w:pPr>
            <w:r>
              <w:rPr/>
              <w:t xml:space="preserve">Neferirkare Kakai </w:t>
            </w:r>
          </w:p>
        </w:tc>
        <w:tc>
          <w:tcPr>
            <w:tcW w:w="2011" w:type="dxa"/>
            <w:tcBorders/>
            <w:vAlign w:val="center"/>
          </w:tcPr>
          <w:p>
            <w:pPr>
              <w:pStyle w:val="TableContents"/>
              <w:bidi w:val="0"/>
              <w:spacing w:before="0" w:after="283"/>
              <w:jc w:val="left"/>
              <w:rPr/>
            </w:pPr>
            <w:r>
              <w:rPr/>
              <w:t xml:space="preserve">c. 2477 -- 2467 EAA. </w:t>
            </w:r>
          </w:p>
        </w:tc>
        <w:tc>
          <w:tcPr>
            <w:tcW w:w="1456" w:type="dxa"/>
            <w:tcBorders/>
            <w:vAlign w:val="center"/>
          </w:tcPr>
          <w:p>
            <w:pPr>
              <w:pStyle w:val="TableContents"/>
              <w:bidi w:val="0"/>
              <w:spacing w:before="0" w:after="283"/>
              <w:jc w:val="left"/>
              <w:rPr/>
            </w:pPr>
            <w:r>
              <w:rPr/>
              <w:t xml:space="preserve">Abu Sir </w:t>
            </w:r>
          </w:p>
        </w:tc>
      </w:tr>
      <w:tr>
        <w:trPr/>
        <w:tc>
          <w:tcPr>
            <w:tcW w:w="2131" w:type="dxa"/>
            <w:tcBorders/>
            <w:vAlign w:val="center"/>
          </w:tcPr>
          <w:p>
            <w:pPr>
              <w:pStyle w:val="TableHeading"/>
              <w:suppressLineNumbers/>
              <w:bidi w:val="0"/>
              <w:spacing w:before="0" w:after="283"/>
              <w:jc w:val="center"/>
              <w:rPr/>
            </w:pPr>
            <w:r>
              <w:rPr/>
              <w:t xml:space="preserve">Nyuserre Ini </w:t>
            </w:r>
          </w:p>
        </w:tc>
        <w:tc>
          <w:tcPr>
            <w:tcW w:w="2011" w:type="dxa"/>
            <w:tcBorders/>
            <w:vAlign w:val="center"/>
          </w:tcPr>
          <w:p>
            <w:pPr>
              <w:pStyle w:val="TableContents"/>
              <w:bidi w:val="0"/>
              <w:spacing w:before="0" w:after="283"/>
              <w:jc w:val="left"/>
              <w:rPr/>
            </w:pPr>
            <w:r>
              <w:rPr/>
              <w:t xml:space="preserve">c. 2416 -- 2392 EAA. </w:t>
            </w:r>
          </w:p>
        </w:tc>
        <w:tc>
          <w:tcPr>
            <w:tcW w:w="1456" w:type="dxa"/>
            <w:tcBorders/>
            <w:vAlign w:val="center"/>
          </w:tcPr>
          <w:p>
            <w:pPr>
              <w:pStyle w:val="TableContents"/>
              <w:bidi w:val="0"/>
              <w:spacing w:before="0" w:after="283"/>
              <w:jc w:val="left"/>
              <w:rPr/>
            </w:pPr>
            <w:r>
              <w:rPr/>
              <w:t xml:space="preserve">Abu Sir </w:t>
            </w:r>
          </w:p>
        </w:tc>
      </w:tr>
      <w:tr>
        <w:trPr/>
        <w:tc>
          <w:tcPr>
            <w:tcW w:w="2131" w:type="dxa"/>
            <w:tcBorders/>
            <w:vAlign w:val="center"/>
          </w:tcPr>
          <w:p>
            <w:pPr>
              <w:pStyle w:val="TableHeading"/>
              <w:suppressLineNumbers/>
              <w:bidi w:val="0"/>
              <w:spacing w:before="0" w:after="283"/>
              <w:jc w:val="center"/>
              <w:rPr/>
            </w:pPr>
            <w:r>
              <w:rPr/>
              <w:t xml:space="preserve">Amenemhat I </w:t>
            </w:r>
          </w:p>
        </w:tc>
        <w:tc>
          <w:tcPr>
            <w:tcW w:w="2011" w:type="dxa"/>
            <w:tcBorders/>
            <w:vAlign w:val="center"/>
          </w:tcPr>
          <w:p>
            <w:pPr>
              <w:pStyle w:val="TableContents"/>
              <w:bidi w:val="0"/>
              <w:spacing w:before="0" w:after="283"/>
              <w:jc w:val="left"/>
              <w:rPr/>
            </w:pPr>
            <w:r>
              <w:rPr/>
              <w:t xml:space="preserve">c. 1991 -- 1962 EAA. </w:t>
            </w:r>
          </w:p>
        </w:tc>
        <w:tc>
          <w:tcPr>
            <w:tcW w:w="1456" w:type="dxa"/>
            <w:tcBorders/>
            <w:vAlign w:val="center"/>
          </w:tcPr>
          <w:p>
            <w:pPr>
              <w:pStyle w:val="TableContents"/>
              <w:bidi w:val="0"/>
              <w:spacing w:before="0" w:after="283"/>
              <w:jc w:val="left"/>
              <w:rPr/>
            </w:pPr>
            <w:r>
              <w:rPr/>
              <w:t xml:space="preserve">Lisht </w:t>
            </w:r>
          </w:p>
        </w:tc>
      </w:tr>
      <w:tr>
        <w:trPr/>
        <w:tc>
          <w:tcPr>
            <w:tcW w:w="2131" w:type="dxa"/>
            <w:tcBorders/>
            <w:vAlign w:val="center"/>
          </w:tcPr>
          <w:p>
            <w:pPr>
              <w:pStyle w:val="TableHeading"/>
              <w:suppressLineNumbers/>
              <w:bidi w:val="0"/>
              <w:spacing w:before="0" w:after="283"/>
              <w:jc w:val="center"/>
              <w:rPr/>
            </w:pPr>
            <w:r>
              <w:rPr/>
              <w:t xml:space="preserve">Senusret I </w:t>
            </w:r>
          </w:p>
        </w:tc>
        <w:tc>
          <w:tcPr>
            <w:tcW w:w="2011" w:type="dxa"/>
            <w:tcBorders/>
            <w:vAlign w:val="center"/>
          </w:tcPr>
          <w:p>
            <w:pPr>
              <w:pStyle w:val="TableContents"/>
              <w:bidi w:val="0"/>
              <w:spacing w:before="0" w:after="283"/>
              <w:jc w:val="left"/>
              <w:rPr/>
            </w:pPr>
            <w:r>
              <w:rPr/>
              <w:t xml:space="preserve">c. 1971 -- 1926 EAA. </w:t>
            </w:r>
          </w:p>
        </w:tc>
        <w:tc>
          <w:tcPr>
            <w:tcW w:w="1456" w:type="dxa"/>
            <w:tcBorders/>
            <w:vAlign w:val="center"/>
          </w:tcPr>
          <w:p>
            <w:pPr>
              <w:pStyle w:val="TableContents"/>
              <w:bidi w:val="0"/>
              <w:spacing w:before="0" w:after="283"/>
              <w:jc w:val="left"/>
              <w:rPr/>
            </w:pPr>
            <w:r>
              <w:rPr/>
              <w:t xml:space="preserve">Lisht </w:t>
            </w:r>
          </w:p>
        </w:tc>
      </w:tr>
      <w:tr>
        <w:trPr/>
        <w:tc>
          <w:tcPr>
            <w:tcW w:w="2131" w:type="dxa"/>
            <w:tcBorders/>
            <w:vAlign w:val="center"/>
          </w:tcPr>
          <w:p>
            <w:pPr>
              <w:pStyle w:val="TableHeading"/>
              <w:suppressLineNumbers/>
              <w:bidi w:val="0"/>
              <w:spacing w:before="0" w:after="283"/>
              <w:jc w:val="center"/>
              <w:rPr/>
            </w:pPr>
            <w:r>
              <w:rPr/>
              <w:t xml:space="preserve">Senusret II </w:t>
            </w:r>
          </w:p>
        </w:tc>
        <w:tc>
          <w:tcPr>
            <w:tcW w:w="2011" w:type="dxa"/>
            <w:tcBorders/>
            <w:vAlign w:val="center"/>
          </w:tcPr>
          <w:p>
            <w:pPr>
              <w:pStyle w:val="TableContents"/>
              <w:bidi w:val="0"/>
              <w:spacing w:before="0" w:after="283"/>
              <w:jc w:val="left"/>
              <w:rPr/>
            </w:pPr>
            <w:r>
              <w:rPr/>
              <w:t xml:space="preserve">c. 1897 -- 1878 EAA. </w:t>
            </w:r>
          </w:p>
        </w:tc>
        <w:tc>
          <w:tcPr>
            <w:tcW w:w="1456" w:type="dxa"/>
            <w:tcBorders/>
            <w:vAlign w:val="center"/>
          </w:tcPr>
          <w:p>
            <w:pPr>
              <w:pStyle w:val="TableContents"/>
              <w:bidi w:val="0"/>
              <w:spacing w:before="0" w:after="283"/>
              <w:jc w:val="left"/>
              <w:rPr/>
            </w:pPr>
            <w:r>
              <w:rPr/>
              <w:t xml:space="preserve">el-Lahun </w:t>
            </w:r>
          </w:p>
        </w:tc>
      </w:tr>
      <w:tr>
        <w:trPr/>
        <w:tc>
          <w:tcPr>
            <w:tcW w:w="2131" w:type="dxa"/>
            <w:tcBorders/>
            <w:vAlign w:val="center"/>
          </w:tcPr>
          <w:p>
            <w:pPr>
              <w:pStyle w:val="TableHeading"/>
              <w:suppressLineNumbers/>
              <w:bidi w:val="0"/>
              <w:spacing w:before="0" w:after="283"/>
              <w:jc w:val="center"/>
              <w:rPr/>
            </w:pPr>
            <w:r>
              <w:rPr/>
              <w:t xml:space="preserve">Amenemhat III </w:t>
            </w:r>
          </w:p>
        </w:tc>
        <w:tc>
          <w:tcPr>
            <w:tcW w:w="2011" w:type="dxa"/>
            <w:tcBorders/>
            <w:vAlign w:val="center"/>
          </w:tcPr>
          <w:p>
            <w:pPr>
              <w:pStyle w:val="TableContents"/>
              <w:bidi w:val="0"/>
              <w:spacing w:before="0" w:after="283"/>
              <w:jc w:val="left"/>
              <w:rPr/>
            </w:pPr>
            <w:r>
              <w:rPr/>
              <w:t xml:space="preserve">c. 1860 -- 1814 EAA. </w:t>
            </w:r>
          </w:p>
        </w:tc>
        <w:tc>
          <w:tcPr>
            <w:tcW w:w="1456" w:type="dxa"/>
            <w:tcBorders/>
            <w:vAlign w:val="center"/>
          </w:tcPr>
          <w:p>
            <w:pPr>
              <w:pStyle w:val="TableContents"/>
              <w:bidi w:val="0"/>
              <w:spacing w:before="0" w:after="283"/>
              <w:jc w:val="left"/>
              <w:rPr/>
            </w:pPr>
            <w:r>
              <w:rPr/>
              <w:t xml:space="preserve">Hawara </w:t>
            </w:r>
          </w:p>
        </w:tc>
      </w:tr>
      <w:tr>
        <w:trPr/>
        <w:tc>
          <w:tcPr>
            <w:tcW w:w="2131" w:type="dxa"/>
            <w:tcBorders/>
            <w:vAlign w:val="center"/>
          </w:tcPr>
          <w:p>
            <w:pPr>
              <w:pStyle w:val="TableHeading"/>
              <w:suppressLineNumbers/>
              <w:bidi w:val="0"/>
              <w:spacing w:before="0" w:after="283"/>
              <w:jc w:val="center"/>
              <w:rPr/>
            </w:pPr>
            <w:r>
              <w:rPr/>
              <w:t xml:space="preserve">Khendjer </w:t>
            </w:r>
          </w:p>
        </w:tc>
        <w:tc>
          <w:tcPr>
            <w:tcW w:w="2011" w:type="dxa"/>
            <w:tcBorders/>
            <w:vAlign w:val="center"/>
          </w:tcPr>
          <w:p>
            <w:pPr>
              <w:pStyle w:val="TableContents"/>
              <w:bidi w:val="0"/>
              <w:spacing w:before="0" w:after="283"/>
              <w:jc w:val="left"/>
              <w:rPr/>
            </w:pPr>
            <w:r>
              <w:rPr/>
              <w:t xml:space="preserve">c. 1764 -- 1759 EAA. </w:t>
            </w:r>
          </w:p>
        </w:tc>
        <w:tc>
          <w:tcPr>
            <w:tcW w:w="1456" w:type="dxa"/>
            <w:tcBorders/>
            <w:vAlign w:val="center"/>
          </w:tcPr>
          <w:p>
            <w:pPr>
              <w:pStyle w:val="TableContents"/>
              <w:bidi w:val="0"/>
              <w:spacing w:before="0" w:after="283"/>
              <w:jc w:val="left"/>
              <w:rPr/>
            </w:pPr>
            <w:r>
              <w:rPr/>
              <w:t xml:space="preserve">Saqqara </w:t>
            </w:r>
          </w:p>
        </w:tc>
      </w:tr>
      <w:tr>
        <w:trPr/>
        <w:tc>
          <w:tcPr>
            <w:tcW w:w="2131" w:type="dxa"/>
            <w:tcBorders/>
            <w:vAlign w:val="center"/>
          </w:tcPr>
          <w:p>
            <w:pPr>
              <w:pStyle w:val="TableHeading"/>
              <w:suppressLineNumbers/>
              <w:bidi w:val="0"/>
              <w:spacing w:before="0" w:after="283"/>
              <w:jc w:val="center"/>
              <w:rPr/>
            </w:pPr>
            <w:r>
              <w:rPr/>
              <w:t xml:space="preserve">Piye </w:t>
            </w:r>
          </w:p>
        </w:tc>
        <w:tc>
          <w:tcPr>
            <w:tcW w:w="2011" w:type="dxa"/>
            <w:tcBorders/>
            <w:vAlign w:val="center"/>
          </w:tcPr>
          <w:p>
            <w:pPr>
              <w:pStyle w:val="TableContents"/>
              <w:bidi w:val="0"/>
              <w:spacing w:before="0" w:after="283"/>
              <w:jc w:val="left"/>
              <w:rPr/>
            </w:pPr>
            <w:r>
              <w:rPr/>
              <w:t xml:space="preserve">c. 721 EKR. </w:t>
            </w:r>
          </w:p>
        </w:tc>
        <w:tc>
          <w:tcPr>
            <w:tcW w:w="1456" w:type="dxa"/>
            <w:tcBorders/>
            <w:vAlign w:val="center"/>
          </w:tcPr>
          <w:p>
            <w:pPr>
              <w:pStyle w:val="TableContents"/>
              <w:bidi w:val="0"/>
              <w:spacing w:before="0" w:after="283"/>
              <w:jc w:val="left"/>
              <w:rPr/>
            </w:pPr>
            <w:r>
              <w:rPr/>
              <w:t xml:space="preserve">El-Kurru </w:t>
            </w:r>
          </w:p>
        </w:tc>
      </w:tr>
      <w:tr>
        <w:trPr/>
        <w:tc>
          <w:tcPr>
            <w:tcW w:w="2131" w:type="dxa"/>
            <w:tcBorders/>
            <w:vAlign w:val="center"/>
          </w:tcPr>
          <w:p>
            <w:pPr>
              <w:pStyle w:val="TableHeading"/>
              <w:suppressLineNumbers/>
              <w:bidi w:val="0"/>
              <w:spacing w:before="0" w:after="283"/>
              <w:jc w:val="center"/>
              <w:rPr/>
            </w:pPr>
            <w:r>
              <w:rPr/>
              <w:t xml:space="preserve">Taharqa </w:t>
            </w:r>
          </w:p>
        </w:tc>
        <w:tc>
          <w:tcPr>
            <w:tcW w:w="2011" w:type="dxa"/>
            <w:tcBorders/>
            <w:vAlign w:val="center"/>
          </w:tcPr>
          <w:p>
            <w:pPr>
              <w:pStyle w:val="TableContents"/>
              <w:bidi w:val="0"/>
              <w:spacing w:before="0" w:after="283"/>
              <w:jc w:val="left"/>
              <w:rPr/>
            </w:pPr>
            <w:r>
              <w:rPr>
                <w:color w:val="DCDCDC"/>
              </w:rPr>
              <w:t xml:space="preserve">c. 664 </w:t>
            </w:r>
            <w:r>
              <w:rPr/>
              <w:t xml:space="preserve">EKR. </w:t>
            </w:r>
          </w:p>
        </w:tc>
        <w:tc>
          <w:tcPr>
            <w:tcW w:w="1456" w:type="dxa"/>
            <w:tcBorders/>
            <w:vAlign w:val="center"/>
          </w:tcPr>
          <w:p>
            <w:pPr>
              <w:pStyle w:val="TableContents"/>
              <w:bidi w:val="0"/>
              <w:spacing w:before="0" w:after="283"/>
              <w:jc w:val="left"/>
              <w:rPr/>
            </w:pPr>
            <w:r>
              <w:rPr/>
              <w:t xml:space="preserve">Nuri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Egyptin viimeinen pyramidi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pyramidiin haudattu faarao...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Egyptin tunnetuimmat pyramidit sijaitsevat </w:t>
      </w:r>
      <w:r>
        <w:rPr>
          <w:color w:val="A9A9A9"/>
        </w:rPr>
        <w:t xml:space="preserve">Gizassa, Kairon liepeillä</w:t>
      </w:r>
      <w:r>
        <w:rPr/>
        <w:t xml:space="preserve">. Useat Gizan pyramideista luetaan suurimpien koskaan rakennettujen rakennelmien joukkoon. Gizassa sijaitseva Khufun pyramidi on suurin egyptiläinen pyramidi. Se on ainoa muinaisen maailman seitsemästä ihmeestä, joka on yhä olemassa.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Egyptin suuret pyramidit?</w:t>
      </w:r>
    </w:p>
    <w:p>
      <w:pPr>
        <w:pStyle w:val="TextBody"/>
        <w:bidi w:val="0"/>
        <w:jc w:val="left"/>
        <w:rPr>
          <w:b/>
          <w:u w:val="single"/>
          <w:shd w:val="clear" w:fill="FFFF00"/>
        </w:rPr>
      </w:pPr>
      <w:r>
        <w:rPr>
          <w:b/>
          <w:u w:val="single"/>
          <w:shd w:val="clear" w:fill="FFFF00"/>
        </w:rPr>
        <w:t xml:space="preserve">Asiakirjan numero 19776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Etan Kalil Patz </w:t>
      </w:r>
      <w:r>
        <w:rPr/>
        <w:t xml:space="preserve">(/ ˈeɪtɑːn ˈpeɪts /, s. 9. lokakuuta 1972, julistettiin laillisesti kuolleeksi vuonna 2001) oli yhdysvaltalainen poika, joka oli kuusivuotias 25. toukokuuta 1979, kun hän katosi matkalla koulubussinsa pysäkille SoHon kaupunginosassa Lower Manhattanilla. Hänen katoamisensa auttoi käynnistämään kadonneita lapsia koskevan liikkeen, johon kuului uutta lainsäädäntöä ja uusia menetelmiä kadonneiden lasten jäljittämiseksi, ja joka synnytti 1980-luvun alun "kuva maitotölkissä" -kampanjat. Hän oli ensimmäinen kadonnut lapsi, jonka kuva oli maitotölkissä. Vuonna 1983 presidentti Ronald Reagan nimesi 25. toukokuuta - Etanin katoamisen vuosipäivänä - Yhdysvaltain kansalliseksi kadonneiden lasten päiväksi.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kadonnut henkilö maitopakkauksessa...</w:t>
      </w:r>
    </w:p>
    <w:p>
      <w:pPr>
        <w:pStyle w:val="TextBody"/>
        <w:bidi w:val="0"/>
        <w:jc w:val="left"/>
        <w:rPr>
          <w:b/>
          <w:u w:val="single"/>
          <w:shd w:val="clear" w:fill="FFFF00"/>
        </w:rPr>
      </w:pPr>
      <w:r>
        <w:rPr>
          <w:b/>
          <w:u w:val="single"/>
          <w:shd w:val="clear" w:fill="FFFF00"/>
        </w:rPr>
        <w:t xml:space="preserve">Asiakirjan numero 19777</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07"/>
        </w:tabs>
        <w:bidi w:val="0"/>
        <w:spacing w:before="0" w:after="0"/>
        <w:ind w:start="707" w:hanging="283"/>
        <w:jc w:val="left"/>
        <w:rPr/>
      </w:pPr>
      <w:r>
        <w:rPr>
          <w:color w:val="A9A9A9"/>
        </w:rPr>
        <w:t xml:space="preserve">Kangana Ranaut </w:t>
      </w:r>
      <w:r>
        <w:rPr/>
        <w:t xml:space="preserve">roolissa Tanuja' Tanu' Trivedi / Kumari' Kusum' Sangwan tai Datto (kaksoisrooli) </w:t>
      </w:r>
    </w:p>
    <w:p>
      <w:pPr>
        <w:pStyle w:val="TextBody"/>
        <w:numPr>
          <w:ilvl w:val="0"/>
          <w:numId w:val="80"/>
        </w:numPr>
        <w:tabs>
          <w:tab w:val="clear" w:pos="1134"/>
          <w:tab w:val="left" w:leader="none" w:pos="707"/>
        </w:tabs>
        <w:bidi w:val="0"/>
        <w:spacing w:before="0" w:after="0"/>
        <w:ind w:start="707" w:hanging="283"/>
        <w:jc w:val="left"/>
        <w:rPr/>
      </w:pPr>
      <w:r>
        <w:rPr/>
        <w:t xml:space="preserve">R. Madhavan kuin Manoj' Manu' Sharma </w:t>
      </w:r>
    </w:p>
    <w:p>
      <w:pPr>
        <w:pStyle w:val="TextBody"/>
        <w:numPr>
          <w:ilvl w:val="0"/>
          <w:numId w:val="80"/>
        </w:numPr>
        <w:tabs>
          <w:tab w:val="clear" w:pos="1134"/>
          <w:tab w:val="left" w:leader="none" w:pos="707"/>
        </w:tabs>
        <w:bidi w:val="0"/>
        <w:spacing w:before="0" w:after="0"/>
        <w:ind w:start="707" w:hanging="283"/>
        <w:jc w:val="left"/>
        <w:rPr/>
      </w:pPr>
      <w:r>
        <w:rPr/>
        <w:t xml:space="preserve">Jimmy Shergill: Raja Awasthi </w:t>
      </w:r>
    </w:p>
    <w:p>
      <w:pPr>
        <w:pStyle w:val="TextBody"/>
        <w:numPr>
          <w:ilvl w:val="0"/>
          <w:numId w:val="80"/>
        </w:numPr>
        <w:tabs>
          <w:tab w:val="clear" w:pos="1134"/>
          <w:tab w:val="left" w:leader="none" w:pos="707"/>
        </w:tabs>
        <w:bidi w:val="0"/>
        <w:spacing w:before="0" w:after="0"/>
        <w:ind w:start="707" w:hanging="283"/>
        <w:jc w:val="left"/>
        <w:rPr/>
      </w:pPr>
      <w:r>
        <w:rPr/>
        <w:t xml:space="preserve">Deepak Dobriyal kuin Pappi Bhaisaab (Manun veli) </w:t>
      </w:r>
    </w:p>
    <w:p>
      <w:pPr>
        <w:pStyle w:val="TextBody"/>
        <w:numPr>
          <w:ilvl w:val="0"/>
          <w:numId w:val="80"/>
        </w:numPr>
        <w:tabs>
          <w:tab w:val="clear" w:pos="1134"/>
          <w:tab w:val="left" w:leader="none" w:pos="707"/>
        </w:tabs>
        <w:bidi w:val="0"/>
        <w:spacing w:before="0" w:after="0"/>
        <w:ind w:start="707" w:hanging="283"/>
        <w:jc w:val="left"/>
        <w:rPr/>
      </w:pPr>
      <w:r>
        <w:rPr/>
        <w:t xml:space="preserve">Eijaz Khan (Jassi Gill) </w:t>
      </w:r>
    </w:p>
    <w:p>
      <w:pPr>
        <w:pStyle w:val="TextBody"/>
        <w:numPr>
          <w:ilvl w:val="0"/>
          <w:numId w:val="80"/>
        </w:numPr>
        <w:tabs>
          <w:tab w:val="clear" w:pos="1134"/>
          <w:tab w:val="left" w:leader="none" w:pos="707"/>
        </w:tabs>
        <w:bidi w:val="0"/>
        <w:spacing w:before="0" w:after="0"/>
        <w:ind w:start="707" w:hanging="283"/>
        <w:jc w:val="left"/>
        <w:rPr/>
      </w:pPr>
      <w:r>
        <w:rPr/>
        <w:t xml:space="preserve">Swara Bhaskar kuin Payal Gill </w:t>
      </w:r>
    </w:p>
    <w:p>
      <w:pPr>
        <w:pStyle w:val="TextBody"/>
        <w:numPr>
          <w:ilvl w:val="0"/>
          <w:numId w:val="80"/>
        </w:numPr>
        <w:tabs>
          <w:tab w:val="clear" w:pos="1134"/>
          <w:tab w:val="left" w:leader="none" w:pos="707"/>
        </w:tabs>
        <w:bidi w:val="0"/>
        <w:spacing w:before="0" w:after="0"/>
        <w:ind w:start="707" w:hanging="283"/>
        <w:jc w:val="left"/>
        <w:rPr/>
      </w:pPr>
      <w:r>
        <w:rPr/>
        <w:t xml:space="preserve">Mohammed Zeeshan Ayyub Arun ``Chintu'' Kumar Singhinä... </w:t>
      </w:r>
    </w:p>
    <w:p>
      <w:pPr>
        <w:pStyle w:val="TextBody"/>
        <w:numPr>
          <w:ilvl w:val="0"/>
          <w:numId w:val="80"/>
        </w:numPr>
        <w:tabs>
          <w:tab w:val="clear" w:pos="1134"/>
          <w:tab w:val="left" w:leader="none" w:pos="707"/>
        </w:tabs>
        <w:bidi w:val="0"/>
        <w:spacing w:before="0" w:after="0"/>
        <w:ind w:start="707" w:hanging="283"/>
        <w:jc w:val="left"/>
        <w:rPr/>
      </w:pPr>
      <w:r>
        <w:rPr/>
        <w:t xml:space="preserve">Rajendra Gupta Tanun isänä </w:t>
      </w:r>
    </w:p>
    <w:p>
      <w:pPr>
        <w:pStyle w:val="TextBody"/>
        <w:numPr>
          <w:ilvl w:val="0"/>
          <w:numId w:val="80"/>
        </w:numPr>
        <w:tabs>
          <w:tab w:val="clear" w:pos="1134"/>
          <w:tab w:val="left" w:leader="none" w:pos="707"/>
        </w:tabs>
        <w:bidi w:val="0"/>
        <w:spacing w:before="0" w:after="0"/>
        <w:ind w:start="707" w:hanging="283"/>
        <w:jc w:val="left"/>
        <w:rPr/>
      </w:pPr>
      <w:r>
        <w:rPr/>
        <w:t xml:space="preserve">Navni Parihar Tanun äitinä </w:t>
      </w:r>
    </w:p>
    <w:p>
      <w:pPr>
        <w:pStyle w:val="TextBody"/>
        <w:numPr>
          <w:ilvl w:val="0"/>
          <w:numId w:val="80"/>
        </w:numPr>
        <w:tabs>
          <w:tab w:val="clear" w:pos="1134"/>
          <w:tab w:val="left" w:leader="none" w:pos="707"/>
        </w:tabs>
        <w:bidi w:val="0"/>
        <w:spacing w:before="0" w:after="0"/>
        <w:ind w:start="707" w:hanging="283"/>
        <w:jc w:val="left"/>
        <w:rPr/>
      </w:pPr>
      <w:r>
        <w:rPr/>
        <w:t xml:space="preserve">K.K. Raina (Manun isä) </w:t>
      </w:r>
    </w:p>
    <w:p>
      <w:pPr>
        <w:pStyle w:val="TextBody"/>
        <w:numPr>
          <w:ilvl w:val="0"/>
          <w:numId w:val="80"/>
        </w:numPr>
        <w:tabs>
          <w:tab w:val="clear" w:pos="1134"/>
          <w:tab w:val="left" w:leader="none" w:pos="707"/>
        </w:tabs>
        <w:bidi w:val="0"/>
        <w:spacing w:before="0" w:after="0"/>
        <w:ind w:start="707" w:hanging="283"/>
        <w:jc w:val="left"/>
        <w:rPr/>
      </w:pPr>
      <w:r>
        <w:rPr/>
        <w:t xml:space="preserve">Dipti Misra Manun äitinä </w:t>
      </w:r>
    </w:p>
    <w:p>
      <w:pPr>
        <w:pStyle w:val="TextBody"/>
        <w:numPr>
          <w:ilvl w:val="0"/>
          <w:numId w:val="80"/>
        </w:numPr>
        <w:tabs>
          <w:tab w:val="clear" w:pos="1134"/>
          <w:tab w:val="left" w:leader="none" w:pos="707"/>
        </w:tabs>
        <w:bidi w:val="0"/>
        <w:spacing w:before="0" w:after="0"/>
        <w:ind w:start="707" w:hanging="283"/>
        <w:jc w:val="left"/>
        <w:rPr/>
      </w:pPr>
      <w:r>
        <w:rPr/>
        <w:t xml:space="preserve">Rajesh Sharma Omprakash' Omi' Sangwan (Datton veli) </w:t>
      </w:r>
    </w:p>
    <w:p>
      <w:pPr>
        <w:pStyle w:val="TextBody"/>
        <w:numPr>
          <w:ilvl w:val="0"/>
          <w:numId w:val="80"/>
        </w:numPr>
        <w:tabs>
          <w:tab w:val="clear" w:pos="1134"/>
          <w:tab w:val="left" w:leader="none" w:pos="707"/>
        </w:tabs>
        <w:bidi w:val="0"/>
        <w:spacing w:before="0" w:after="0"/>
        <w:ind w:start="707" w:hanging="283"/>
        <w:jc w:val="left"/>
        <w:rPr/>
      </w:pPr>
      <w:r>
        <w:rPr/>
        <w:t xml:space="preserve">Rahul Shankalya Datton veljenä </w:t>
      </w:r>
    </w:p>
    <w:p>
      <w:pPr>
        <w:pStyle w:val="TextBody"/>
        <w:numPr>
          <w:ilvl w:val="0"/>
          <w:numId w:val="80"/>
        </w:numPr>
        <w:tabs>
          <w:tab w:val="clear" w:pos="1134"/>
          <w:tab w:val="left" w:leader="none" w:pos="707"/>
        </w:tabs>
        <w:bidi w:val="0"/>
        <w:ind w:start="707" w:hanging="283"/>
        <w:jc w:val="left"/>
        <w:rPr/>
      </w:pPr>
      <w:r>
        <w:rPr/>
        <w:t xml:space="preserve">Manu Rishi Manun asianajajana (Tees Hazarin tuomioistuin, Delhi)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Datton roolia Tanu weds Manussa.</w:t>
      </w:r>
    </w:p>
    <w:p>
      <w:pPr>
        <w:pStyle w:val="TextBody"/>
        <w:bidi w:val="0"/>
        <w:jc w:val="left"/>
        <w:rPr>
          <w:b/>
          <w:u w:val="single"/>
          <w:shd w:val="clear" w:fill="FFFF00"/>
        </w:rPr>
      </w:pPr>
      <w:r>
        <w:rPr>
          <w:b/>
          <w:u w:val="single"/>
          <w:shd w:val="clear" w:fill="FFFF00"/>
        </w:rPr>
        <w:t xml:space="preserve">Asiakirjan numero 19778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Dirty John on Christopher Goffardin samannimiseen podcastiin perustuva tuleva amerikkalainen tosirikos-antologia-televisiosarja, joka saa ensi-iltansa </w:t>
      </w:r>
      <w:r>
        <w:rPr>
          <w:color w:val="A9A9A9"/>
        </w:rPr>
        <w:t xml:space="preserve">25. marraskuuta 2018 </w:t>
      </w:r>
      <w:r>
        <w:rPr/>
        <w:t xml:space="preserve">Bravo-kanavalla. Sarjan on luonut ja käsikirjoittanut Alexandra Cunningham, joka toimii myös vastaavana tuottajana Richard Sucklen, Charles Rovenin, Mark Herzogin, Christopher G. Cowenin ja Chris Argentierin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Dirty John tulee Bravo-ohjelmaan?</w:t>
      </w:r>
    </w:p>
    <w:p>
      <w:pPr>
        <w:pStyle w:val="TextBody"/>
        <w:bidi w:val="0"/>
        <w:jc w:val="left"/>
        <w:rPr>
          <w:b/>
          <w:u w:val="single"/>
          <w:shd w:val="clear" w:fill="FFFF00"/>
        </w:rPr>
      </w:pPr>
      <w:r>
        <w:rPr>
          <w:b/>
          <w:u w:val="single"/>
          <w:shd w:val="clear" w:fill="FFFF00"/>
        </w:rPr>
        <w:t xml:space="preserve">Asiakirjan numero 19779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Santa Cruzin kunta Sta. Cruzin kunnantalo Davao del Surin kartta, jossa Santa Cruz on korostettu Santa Cruzin sijainti Filippiineillä Koordinaatit: </w:t>
      </w:r>
      <w:r>
        <w:rPr/>
        <w:t xml:space="preserve">Koordinaatit: </w:t>
      </w:r>
      <w:r>
        <w:rPr/>
        <w:t xml:space="preserve">6 ° 50′ N 125 ° 25′ E </w:t>
      </w:r>
      <w:r>
        <w:rPr/>
        <w:t xml:space="preserve">/ </w:t>
      </w:r>
      <w:r>
        <w:rPr/>
        <w:t xml:space="preserve">6</w:t>
      </w:r>
      <w:r>
        <w:rPr/>
        <w:t xml:space="preserve">,83 ° N 125,42 ° E </w:t>
      </w:r>
      <w:r>
        <w:rPr/>
        <w:t xml:space="preserve">/ 6,83; 125,42: 6 ° 50 ′ N 125 ° 25 ′ E </w:t>
      </w:r>
      <w:r>
        <w:rPr/>
        <w:t xml:space="preserve">/ </w:t>
      </w:r>
      <w:r>
        <w:rPr/>
        <w:t xml:space="preserve">6</w:t>
      </w:r>
      <w:r>
        <w:rPr/>
        <w:t xml:space="preserve">,83 ° N 125,42 ° E </w:t>
      </w:r>
      <w:r>
        <w:rPr/>
        <w:t xml:space="preserve">/ 6,83; 125,42 </w:t>
      </w:r>
    </w:p>
    <w:tbl>
      <w:tblPr>
        <w:tblW w:w="7007" w:type="dxa"/>
        <w:jc w:val="left"/>
        <w:tblInd w:w="0" w:type="dxa"/>
        <w:tblLayout w:type="fixed"/>
        <w:tblCellMar>
          <w:top w:w="28" w:type="dxa"/>
          <w:left w:w="28" w:type="dxa"/>
          <w:bottom w:w="28" w:type="dxa"/>
          <w:right w:w="28" w:type="dxa"/>
        </w:tblCellMar>
      </w:tblPr>
      <w:tblGrid>
        <w:gridCol w:w="1741"/>
        <w:gridCol w:w="5266"/>
      </w:tblGrid>
      <w:tr>
        <w:trPr/>
        <w:tc>
          <w:tcPr>
            <w:tcW w:w="1741" w:type="dxa"/>
            <w:tcBorders/>
            <w:vAlign w:val="center"/>
          </w:tcPr>
          <w:p>
            <w:pPr>
              <w:pStyle w:val="TableHeading"/>
              <w:suppressLineNumbers/>
              <w:bidi w:val="0"/>
              <w:spacing w:before="0" w:after="283"/>
              <w:jc w:val="center"/>
              <w:rPr/>
            </w:pPr>
            <w:r>
              <w:rPr/>
              <w:t xml:space="preserve">Maa </w:t>
            </w:r>
          </w:p>
        </w:tc>
        <w:tc>
          <w:tcPr>
            <w:tcW w:w="5266" w:type="dxa"/>
            <w:tcBorders/>
            <w:vAlign w:val="center"/>
          </w:tcPr>
          <w:p>
            <w:pPr>
              <w:pStyle w:val="TableContents"/>
              <w:bidi w:val="0"/>
              <w:spacing w:before="0" w:after="283"/>
              <w:jc w:val="left"/>
              <w:rPr/>
            </w:pPr>
            <w:r>
              <w:rPr/>
              <w:t xml:space="preserve">Filippiinit </w:t>
            </w:r>
          </w:p>
        </w:tc>
      </w:tr>
      <w:tr>
        <w:trPr/>
        <w:tc>
          <w:tcPr>
            <w:tcW w:w="1741" w:type="dxa"/>
            <w:tcBorders/>
            <w:vAlign w:val="center"/>
          </w:tcPr>
          <w:p>
            <w:pPr>
              <w:pStyle w:val="TableHeading"/>
              <w:suppressLineNumbers/>
              <w:bidi w:val="0"/>
              <w:spacing w:before="0" w:after="283"/>
              <w:jc w:val="center"/>
              <w:rPr/>
            </w:pPr>
            <w:r>
              <w:rPr/>
              <w:t xml:space="preserve">Alue </w:t>
            </w:r>
          </w:p>
        </w:tc>
        <w:tc>
          <w:tcPr>
            <w:tcW w:w="5266" w:type="dxa"/>
            <w:tcBorders/>
            <w:vAlign w:val="center"/>
          </w:tcPr>
          <w:p>
            <w:pPr>
              <w:pStyle w:val="TableContents"/>
              <w:bidi w:val="0"/>
              <w:spacing w:before="0" w:after="283"/>
              <w:jc w:val="left"/>
              <w:rPr/>
            </w:pPr>
            <w:r>
              <w:rPr/>
              <w:t xml:space="preserve">Davao (alue XI) </w:t>
            </w:r>
          </w:p>
        </w:tc>
      </w:tr>
      <w:tr>
        <w:trPr/>
        <w:tc>
          <w:tcPr>
            <w:tcW w:w="1741" w:type="dxa"/>
            <w:tcBorders/>
            <w:vAlign w:val="center"/>
          </w:tcPr>
          <w:p>
            <w:pPr>
              <w:pStyle w:val="TableHeading"/>
              <w:suppressLineNumbers/>
              <w:bidi w:val="0"/>
              <w:spacing w:before="0" w:after="283"/>
              <w:jc w:val="center"/>
              <w:rPr/>
            </w:pPr>
            <w:r>
              <w:rPr/>
              <w:t xml:space="preserve">Maakunta </w:t>
            </w:r>
          </w:p>
        </w:tc>
        <w:tc>
          <w:tcPr>
            <w:tcW w:w="5266" w:type="dxa"/>
            <w:tcBorders/>
            <w:vAlign w:val="center"/>
          </w:tcPr>
          <w:p>
            <w:pPr>
              <w:pStyle w:val="TableContents"/>
              <w:bidi w:val="0"/>
              <w:spacing w:before="0" w:after="283"/>
              <w:jc w:val="left"/>
              <w:rPr/>
            </w:pPr>
            <w:r>
              <w:rPr/>
              <w:t xml:space="preserve">Davao del Sur </w:t>
            </w:r>
          </w:p>
        </w:tc>
      </w:tr>
      <w:tr>
        <w:trPr/>
        <w:tc>
          <w:tcPr>
            <w:tcW w:w="1741" w:type="dxa"/>
            <w:tcBorders/>
            <w:vAlign w:val="center"/>
          </w:tcPr>
          <w:p>
            <w:pPr>
              <w:pStyle w:val="TableHeading"/>
              <w:suppressLineNumbers/>
              <w:bidi w:val="0"/>
              <w:spacing w:before="0" w:after="283"/>
              <w:jc w:val="center"/>
              <w:rPr/>
            </w:pPr>
            <w:r>
              <w:rPr/>
              <w:t xml:space="preserve">Piiri </w:t>
            </w:r>
          </w:p>
        </w:tc>
        <w:tc>
          <w:tcPr>
            <w:tcW w:w="5266" w:type="dxa"/>
            <w:tcBorders/>
            <w:vAlign w:val="center"/>
          </w:tcPr>
          <w:p>
            <w:pPr>
              <w:pStyle w:val="TableContents"/>
              <w:bidi w:val="0"/>
              <w:spacing w:before="0" w:after="283"/>
              <w:jc w:val="left"/>
              <w:rPr/>
            </w:pPr>
            <w:r>
              <w:rPr/>
              <w:t xml:space="preserve">Davao del Surin 1. piiri </w:t>
            </w:r>
          </w:p>
        </w:tc>
      </w:tr>
      <w:tr>
        <w:trPr/>
        <w:tc>
          <w:tcPr>
            <w:tcW w:w="1741" w:type="dxa"/>
            <w:tcBorders/>
            <w:vAlign w:val="center"/>
          </w:tcPr>
          <w:p>
            <w:pPr>
              <w:pStyle w:val="TableHeading"/>
              <w:suppressLineNumbers/>
              <w:bidi w:val="0"/>
              <w:spacing w:before="0" w:after="283"/>
              <w:jc w:val="center"/>
              <w:rPr/>
            </w:pPr>
            <w:r>
              <w:rPr/>
              <w:t xml:space="preserve">Perustettu </w:t>
            </w:r>
          </w:p>
        </w:tc>
        <w:tc>
          <w:tcPr>
            <w:tcW w:w="5266" w:type="dxa"/>
            <w:tcBorders/>
            <w:vAlign w:val="center"/>
          </w:tcPr>
          <w:p>
            <w:pPr>
              <w:pStyle w:val="TableContents"/>
              <w:bidi w:val="0"/>
              <w:spacing w:before="0" w:after="283"/>
              <w:jc w:val="left"/>
              <w:rPr/>
            </w:pPr>
            <w:r>
              <w:rPr/>
              <w:t xml:space="preserve">5. lokakuuta 1884 </w:t>
            </w:r>
          </w:p>
        </w:tc>
      </w:tr>
      <w:tr>
        <w:trPr/>
        <w:tc>
          <w:tcPr>
            <w:tcW w:w="1741" w:type="dxa"/>
            <w:tcBorders/>
            <w:vAlign w:val="center"/>
          </w:tcPr>
          <w:p>
            <w:pPr>
              <w:pStyle w:val="TableHeading"/>
              <w:suppressLineNumbers/>
              <w:bidi w:val="0"/>
              <w:spacing w:before="0" w:after="283"/>
              <w:jc w:val="center"/>
              <w:rPr/>
            </w:pPr>
            <w:r>
              <w:rPr/>
              <w:t xml:space="preserve">Barangays </w:t>
            </w:r>
          </w:p>
        </w:tc>
        <w:tc>
          <w:tcPr>
            <w:tcW w:w="5266" w:type="dxa"/>
            <w:tcBorders/>
            <w:vAlign w:val="center"/>
          </w:tcPr>
          <w:p>
            <w:pPr>
              <w:pStyle w:val="TableContents"/>
              <w:bidi w:val="0"/>
              <w:spacing w:before="0" w:after="283"/>
              <w:jc w:val="left"/>
              <w:rPr/>
            </w:pPr>
            <w:r>
              <w:rPr/>
              <w:t xml:space="preserve">18 Hallitus </w:t>
            </w:r>
          </w:p>
        </w:tc>
      </w:tr>
      <w:tr>
        <w:trPr/>
        <w:tc>
          <w:tcPr>
            <w:tcW w:w="1741" w:type="dxa"/>
            <w:tcBorders/>
            <w:vAlign w:val="center"/>
          </w:tcPr>
          <w:p>
            <w:pPr>
              <w:pStyle w:val="TableHeading"/>
              <w:suppressLineNumbers/>
              <w:bidi w:val="0"/>
              <w:spacing w:before="0" w:after="283"/>
              <w:jc w:val="center"/>
              <w:rPr/>
            </w:pPr>
            <w:r>
              <w:rPr/>
              <w:t xml:space="preserve">Pormestari </w:t>
            </w:r>
          </w:p>
        </w:tc>
        <w:tc>
          <w:tcPr>
            <w:tcW w:w="5266" w:type="dxa"/>
            <w:tcBorders/>
            <w:vAlign w:val="center"/>
          </w:tcPr>
          <w:p>
            <w:pPr>
              <w:pStyle w:val="TableContents"/>
              <w:bidi w:val="0"/>
              <w:spacing w:before="0" w:after="283"/>
              <w:jc w:val="left"/>
              <w:rPr/>
            </w:pPr>
            <w:r>
              <w:rPr>
                <w:color w:val="A9A9A9"/>
              </w:rPr>
              <w:t xml:space="preserve">Joel Ray Lopez </w:t>
            </w:r>
            <w:r>
              <w:rPr/>
              <w:t xml:space="preserve">Alue </w:t>
            </w:r>
          </w:p>
        </w:tc>
      </w:tr>
      <w:tr>
        <w:trPr/>
        <w:tc>
          <w:tcPr>
            <w:tcW w:w="1741" w:type="dxa"/>
            <w:tcBorders/>
            <w:vAlign w:val="center"/>
          </w:tcPr>
          <w:p>
            <w:pPr>
              <w:pStyle w:val="TableHeading"/>
              <w:suppressLineNumbers/>
              <w:bidi w:val="0"/>
              <w:spacing w:before="0" w:after="283"/>
              <w:jc w:val="center"/>
              <w:rPr/>
            </w:pPr>
            <w:r>
              <w:rPr/>
              <w:t xml:space="preserve">Yhteensä </w:t>
            </w:r>
          </w:p>
        </w:tc>
        <w:tc>
          <w:tcPr>
            <w:tcW w:w="5266" w:type="dxa"/>
            <w:tcBorders/>
            <w:vAlign w:val="center"/>
          </w:tcPr>
          <w:p>
            <w:pPr>
              <w:pStyle w:val="TableContents"/>
              <w:bidi w:val="0"/>
              <w:spacing w:before="0" w:after="283"/>
              <w:jc w:val="left"/>
              <w:rPr/>
            </w:pPr>
            <w:r>
              <w:rPr/>
              <w:t xml:space="preserve">319.91 km (123.52 sq mi) Väestö (2015 väestönlaskenta) </w:t>
            </w:r>
          </w:p>
        </w:tc>
      </w:tr>
      <w:tr>
        <w:trPr/>
        <w:tc>
          <w:tcPr>
            <w:tcW w:w="1741" w:type="dxa"/>
            <w:tcBorders/>
            <w:vAlign w:val="center"/>
          </w:tcPr>
          <w:p>
            <w:pPr>
              <w:pStyle w:val="TableHeading"/>
              <w:suppressLineNumbers/>
              <w:bidi w:val="0"/>
              <w:spacing w:before="0" w:after="283"/>
              <w:jc w:val="center"/>
              <w:rPr/>
            </w:pPr>
            <w:r>
              <w:rPr/>
              <w:t xml:space="preserve">Yhteensä </w:t>
            </w:r>
          </w:p>
        </w:tc>
        <w:tc>
          <w:tcPr>
            <w:tcW w:w="5266" w:type="dxa"/>
            <w:tcBorders/>
            <w:vAlign w:val="center"/>
          </w:tcPr>
          <w:p>
            <w:pPr>
              <w:pStyle w:val="TableContents"/>
              <w:bidi w:val="0"/>
              <w:spacing w:before="0" w:after="283"/>
              <w:jc w:val="left"/>
              <w:rPr/>
            </w:pPr>
            <w:r>
              <w:rPr/>
              <w:t xml:space="preserve">90,987 </w:t>
            </w:r>
          </w:p>
        </w:tc>
      </w:tr>
      <w:tr>
        <w:trPr/>
        <w:tc>
          <w:tcPr>
            <w:tcW w:w="1741" w:type="dxa"/>
            <w:tcBorders/>
            <w:vAlign w:val="center"/>
          </w:tcPr>
          <w:p>
            <w:pPr>
              <w:pStyle w:val="TableHeading"/>
              <w:suppressLineNumbers/>
              <w:bidi w:val="0"/>
              <w:spacing w:before="0" w:after="283"/>
              <w:jc w:val="center"/>
              <w:rPr/>
            </w:pPr>
            <w:r>
              <w:rPr/>
              <w:t xml:space="preserve">Tiheys </w:t>
            </w:r>
          </w:p>
        </w:tc>
        <w:tc>
          <w:tcPr>
            <w:tcW w:w="5266" w:type="dxa"/>
            <w:tcBorders/>
            <w:vAlign w:val="center"/>
          </w:tcPr>
          <w:p>
            <w:pPr>
              <w:pStyle w:val="TableContents"/>
              <w:bidi w:val="0"/>
              <w:spacing w:before="0" w:after="283"/>
              <w:jc w:val="left"/>
              <w:rPr/>
            </w:pPr>
            <w:r>
              <w:rPr/>
              <w:t xml:space="preserve">280 / km (740 / sq mi) </w:t>
            </w:r>
          </w:p>
        </w:tc>
      </w:tr>
      <w:tr>
        <w:trPr/>
        <w:tc>
          <w:tcPr>
            <w:tcW w:w="1741" w:type="dxa"/>
            <w:tcBorders/>
            <w:vAlign w:val="center"/>
          </w:tcPr>
          <w:p>
            <w:pPr>
              <w:pStyle w:val="TableHeading"/>
              <w:suppressLineNumbers/>
              <w:bidi w:val="0"/>
              <w:spacing w:before="0" w:after="283"/>
              <w:jc w:val="center"/>
              <w:rPr/>
            </w:pPr>
            <w:r>
              <w:rPr/>
              <w:t xml:space="preserve">Demonyymi (s) </w:t>
            </w:r>
          </w:p>
        </w:tc>
        <w:tc>
          <w:tcPr>
            <w:tcW w:w="5266" w:type="dxa"/>
            <w:tcBorders/>
            <w:vAlign w:val="center"/>
          </w:tcPr>
          <w:p>
            <w:pPr>
              <w:pStyle w:val="TableContents"/>
              <w:bidi w:val="0"/>
              <w:spacing w:before="0" w:after="283"/>
              <w:jc w:val="left"/>
              <w:rPr/>
            </w:pPr>
            <w:r>
              <w:rPr/>
              <w:t xml:space="preserve">santacruceño (-a), santacrucero (-a), santacruzano (-a), santacruzano (-a) </w:t>
            </w:r>
          </w:p>
        </w:tc>
      </w:tr>
      <w:tr>
        <w:trPr/>
        <w:tc>
          <w:tcPr>
            <w:tcW w:w="1741" w:type="dxa"/>
            <w:tcBorders/>
            <w:vAlign w:val="center"/>
          </w:tcPr>
          <w:p>
            <w:pPr>
              <w:pStyle w:val="TableHeading"/>
              <w:suppressLineNumbers/>
              <w:bidi w:val="0"/>
              <w:spacing w:before="0" w:after="283"/>
              <w:jc w:val="center"/>
              <w:rPr/>
            </w:pPr>
            <w:r>
              <w:rPr/>
              <w:t xml:space="preserve">Aikavyöhyke </w:t>
            </w:r>
          </w:p>
        </w:tc>
        <w:tc>
          <w:tcPr>
            <w:tcW w:w="5266" w:type="dxa"/>
            <w:tcBorders/>
            <w:vAlign w:val="center"/>
          </w:tcPr>
          <w:p>
            <w:pPr>
              <w:pStyle w:val="TableContents"/>
              <w:bidi w:val="0"/>
              <w:spacing w:before="0" w:after="283"/>
              <w:jc w:val="left"/>
              <w:rPr/>
            </w:pPr>
            <w:r>
              <w:rPr/>
              <w:t xml:space="preserve">PST (UTC + 8) </w:t>
            </w:r>
          </w:p>
        </w:tc>
      </w:tr>
      <w:tr>
        <w:trPr/>
        <w:tc>
          <w:tcPr>
            <w:tcW w:w="1741" w:type="dxa"/>
            <w:tcBorders/>
            <w:vAlign w:val="center"/>
          </w:tcPr>
          <w:p>
            <w:pPr>
              <w:pStyle w:val="TableHeading"/>
              <w:suppressLineNumbers/>
              <w:bidi w:val="0"/>
              <w:spacing w:before="0" w:after="283"/>
              <w:jc w:val="center"/>
              <w:rPr/>
            </w:pPr>
            <w:r>
              <w:rPr/>
              <w:t xml:space="preserve">Postinumero </w:t>
            </w:r>
          </w:p>
        </w:tc>
        <w:tc>
          <w:tcPr>
            <w:tcW w:w="5266" w:type="dxa"/>
            <w:tcBorders/>
            <w:vAlign w:val="center"/>
          </w:tcPr>
          <w:p>
            <w:pPr>
              <w:pStyle w:val="TableContents"/>
              <w:bidi w:val="0"/>
              <w:spacing w:before="0" w:after="283"/>
              <w:jc w:val="left"/>
              <w:rPr/>
            </w:pPr>
            <w:r>
              <w:rPr/>
              <w:t xml:space="preserve">8001 </w:t>
            </w:r>
          </w:p>
        </w:tc>
      </w:tr>
      <w:tr>
        <w:trPr/>
        <w:tc>
          <w:tcPr>
            <w:tcW w:w="1741" w:type="dxa"/>
            <w:tcBorders/>
            <w:vAlign w:val="center"/>
          </w:tcPr>
          <w:p>
            <w:pPr>
              <w:pStyle w:val="TableHeading"/>
              <w:suppressLineNumbers/>
              <w:bidi w:val="0"/>
              <w:spacing w:before="0" w:after="283"/>
              <w:jc w:val="center"/>
              <w:rPr/>
            </w:pPr>
            <w:r>
              <w:rPr/>
              <w:t xml:space="preserve">IDD: suuntanumero </w:t>
            </w:r>
          </w:p>
        </w:tc>
        <w:tc>
          <w:tcPr>
            <w:tcW w:w="5266" w:type="dxa"/>
            <w:tcBorders/>
            <w:vAlign w:val="center"/>
          </w:tcPr>
          <w:p>
            <w:pPr>
              <w:pStyle w:val="TableContents"/>
              <w:bidi w:val="0"/>
              <w:spacing w:before="0" w:after="283"/>
              <w:jc w:val="left"/>
              <w:rPr/>
            </w:pPr>
            <w:r>
              <w:rPr/>
              <w:t xml:space="preserve">+ 63 (0) 82 </w:t>
            </w:r>
          </w:p>
        </w:tc>
      </w:tr>
      <w:tr>
        <w:trPr/>
        <w:tc>
          <w:tcPr>
            <w:tcW w:w="1741" w:type="dxa"/>
            <w:tcBorders/>
            <w:vAlign w:val="center"/>
          </w:tcPr>
          <w:p>
            <w:pPr>
              <w:pStyle w:val="TableHeading"/>
              <w:suppressLineNumbers/>
              <w:bidi w:val="0"/>
              <w:spacing w:before="0" w:after="283"/>
              <w:jc w:val="center"/>
              <w:rPr/>
            </w:pPr>
            <w:r>
              <w:rPr/>
              <w:t xml:space="preserve">Tuloluokka </w:t>
            </w:r>
          </w:p>
        </w:tc>
        <w:tc>
          <w:tcPr>
            <w:tcW w:w="5266" w:type="dxa"/>
            <w:tcBorders/>
            <w:vAlign w:val="center"/>
          </w:tcPr>
          <w:p>
            <w:pPr>
              <w:pStyle w:val="TableContents"/>
              <w:bidi w:val="0"/>
              <w:spacing w:before="0" w:after="283"/>
              <w:jc w:val="left"/>
              <w:rPr/>
            </w:pPr>
            <w:r>
              <w:rPr/>
              <w:t xml:space="preserve">1. kunnallinen tuloluokka </w:t>
            </w:r>
          </w:p>
        </w:tc>
      </w:tr>
      <w:tr>
        <w:trPr/>
        <w:tc>
          <w:tcPr>
            <w:tcW w:w="1741" w:type="dxa"/>
            <w:tcBorders/>
            <w:vAlign w:val="center"/>
          </w:tcPr>
          <w:p>
            <w:pPr>
              <w:pStyle w:val="TableHeading"/>
              <w:suppressLineNumbers/>
              <w:bidi w:val="0"/>
              <w:spacing w:before="0" w:after="283"/>
              <w:jc w:val="center"/>
              <w:rPr/>
            </w:pPr>
            <w:r>
              <w:rPr/>
              <w:t xml:space="preserve">PSGC </w:t>
            </w:r>
          </w:p>
        </w:tc>
        <w:tc>
          <w:tcPr>
            <w:tcW w:w="5266" w:type="dxa"/>
            <w:tcBorders/>
            <w:vAlign w:val="center"/>
          </w:tcPr>
          <w:p>
            <w:pPr>
              <w:pStyle w:val="TableContents"/>
              <w:bidi w:val="0"/>
              <w:spacing w:before="0" w:after="283"/>
              <w:jc w:val="left"/>
              <w:rPr/>
            </w:pPr>
            <w:r>
              <w:rPr/>
              <w:t xml:space="preserve">112412000 </w:t>
            </w:r>
          </w:p>
        </w:tc>
      </w:tr>
      <w:tr>
        <w:trPr/>
        <w:tc>
          <w:tcPr>
            <w:tcW w:w="1741" w:type="dxa"/>
            <w:tcBorders/>
            <w:vAlign w:val="center"/>
          </w:tcPr>
          <w:p>
            <w:pPr>
              <w:pStyle w:val="TableHeading"/>
              <w:suppressLineNumbers/>
              <w:bidi w:val="0"/>
              <w:spacing w:before="0" w:after="283"/>
              <w:jc w:val="center"/>
              <w:rPr/>
            </w:pPr>
            <w:r>
              <w:rPr/>
              <w:t xml:space="preserve">Vaalipiiri </w:t>
            </w:r>
          </w:p>
        </w:tc>
        <w:tc>
          <w:tcPr>
            <w:tcW w:w="5266" w:type="dxa"/>
            <w:tcBorders/>
            <w:vAlign w:val="center"/>
          </w:tcPr>
          <w:p>
            <w:pPr>
              <w:pStyle w:val="TableContents"/>
              <w:bidi w:val="0"/>
              <w:spacing w:before="0" w:after="283"/>
              <w:jc w:val="left"/>
              <w:rPr/>
            </w:pPr>
            <w:r>
              <w:rPr/>
              <w:t xml:space="preserve">55 110 äänestäjää vuonna 2016 </w:t>
            </w:r>
          </w:p>
        </w:tc>
      </w:tr>
      <w:tr>
        <w:trPr/>
        <w:tc>
          <w:tcPr>
            <w:tcW w:w="1741" w:type="dxa"/>
            <w:tcBorders/>
            <w:vAlign w:val="center"/>
          </w:tcPr>
          <w:p>
            <w:pPr>
              <w:pStyle w:val="TableHeading"/>
              <w:suppressLineNumbers/>
              <w:bidi w:val="0"/>
              <w:spacing w:before="0" w:after="283"/>
              <w:jc w:val="center"/>
              <w:rPr/>
            </w:pPr>
            <w:r>
              <w:rPr/>
              <w:t xml:space="preserve">Verkkosivusto </w:t>
            </w:r>
          </w:p>
        </w:tc>
        <w:tc>
          <w:tcPr>
            <w:tcW w:w="5266" w:type="dxa"/>
            <w:tcBorders/>
            <w:vAlign w:val="center"/>
          </w:tcPr>
          <w:p>
            <w:pPr>
              <w:pStyle w:val="TableContents"/>
              <w:bidi w:val="0"/>
              <w:spacing w:before="0" w:after="283"/>
              <w:jc w:val="left"/>
              <w:rPr/>
            </w:pPr>
            <w:r>
              <w:rPr/>
              <w:t xml:space="preserve">www.stacruz.gov.ph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 cruz davao del surin kunnanjohtaja</w:t>
      </w:r>
    </w:p>
    <w:p>
      <w:pPr>
        <w:pStyle w:val="TextBody"/>
        <w:bidi w:val="0"/>
        <w:jc w:val="left"/>
        <w:rPr>
          <w:b/>
          <w:u w:val="single"/>
          <w:shd w:val="clear" w:fill="FFFF00"/>
        </w:rPr>
      </w:pPr>
      <w:r>
        <w:rPr>
          <w:b/>
          <w:u w:val="single"/>
          <w:shd w:val="clear" w:fill="FFFF00"/>
        </w:rPr>
        <w:t xml:space="preserve">Asiakirjan numero 19780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Thermopylain taistelu Osa kreikkalais-persialaisten sotia Taistelun tapahtumapaikka tänään. Vasemmalla Kallidromon-vuori ja laaja rannikkotasanko, joka on muodostunut vuosisatojen aikana kerääntyneistä jokikerrostumista; oikealla oleva tie vastaa suunnilleen vuoden 480 eaa. rantaviivaa. </w:t>
      </w:r>
    </w:p>
    <w:tbl>
      <w:tblPr>
        <w:tblW w:w="10205" w:type="dxa"/>
        <w:jc w:val="left"/>
        <w:tblInd w:w="0" w:type="dxa"/>
        <w:tblLayout w:type="fixed"/>
        <w:tblCellMar>
          <w:top w:w="28" w:type="dxa"/>
          <w:left w:w="28" w:type="dxa"/>
          <w:bottom w:w="28" w:type="dxa"/>
          <w:right w:w="28" w:type="dxa"/>
        </w:tblCellMar>
      </w:tblPr>
      <w:tblGrid>
        <w:gridCol w:w="1881"/>
        <w:gridCol w:w="8324"/>
      </w:tblGrid>
      <w:tr>
        <w:trPr/>
        <w:tc>
          <w:tcPr>
            <w:tcW w:w="1881" w:type="dxa"/>
            <w:tcBorders/>
            <w:vAlign w:val="center"/>
          </w:tcPr>
          <w:p>
            <w:pPr>
              <w:pStyle w:val="TableHeading"/>
              <w:suppressLineNumbers/>
              <w:bidi w:val="0"/>
              <w:spacing w:before="0" w:after="283"/>
              <w:jc w:val="center"/>
              <w:rPr/>
            </w:pPr>
            <w:r>
              <w:rPr/>
              <w:t xml:space="preserve">Päivämäärä </w:t>
            </w:r>
          </w:p>
        </w:tc>
        <w:tc>
          <w:tcPr>
            <w:tcW w:w="8324" w:type="dxa"/>
            <w:tcBorders/>
            <w:vAlign w:val="center"/>
          </w:tcPr>
          <w:p>
            <w:pPr>
              <w:pStyle w:val="TableContents"/>
              <w:bidi w:val="0"/>
              <w:spacing w:before="0" w:after="283"/>
              <w:jc w:val="left"/>
              <w:rPr/>
            </w:pPr>
            <w:r>
              <w:rPr>
                <w:color w:val="A9A9A9"/>
              </w:rPr>
              <w:t xml:space="preserve">20. elokuuta tai 8.-10. syyskuuta 480 </w:t>
            </w:r>
            <w:r>
              <w:rPr/>
              <w:t xml:space="preserve">eKr. </w:t>
            </w:r>
          </w:p>
        </w:tc>
      </w:tr>
      <w:tr>
        <w:trPr/>
        <w:tc>
          <w:tcPr>
            <w:tcW w:w="1881" w:type="dxa"/>
            <w:tcBorders/>
            <w:vAlign w:val="center"/>
          </w:tcPr>
          <w:p>
            <w:pPr>
              <w:pStyle w:val="TableHeading"/>
              <w:suppressLineNumbers/>
              <w:bidi w:val="0"/>
              <w:spacing w:before="0" w:after="283"/>
              <w:jc w:val="center"/>
              <w:rPr/>
            </w:pPr>
            <w:r>
              <w:rPr/>
              <w:t xml:space="preserve">Sijainti </w:t>
            </w:r>
          </w:p>
        </w:tc>
        <w:tc>
          <w:tcPr>
            <w:tcW w:w="8324" w:type="dxa"/>
            <w:tcBorders/>
            <w:vAlign w:val="center"/>
          </w:tcPr>
          <w:p>
            <w:pPr>
              <w:pStyle w:val="TableContents"/>
              <w:bidi w:val="0"/>
              <w:spacing w:before="0" w:after="283"/>
              <w:jc w:val="left"/>
              <w:rPr/>
            </w:pPr>
            <w:r>
              <w:rPr/>
              <w:t xml:space="preserve">Thermopylae, Kreikka 38 ° 47 ′ 48'' N 22 ° 32 ′ 12'' E </w:t>
            </w:r>
            <w:r>
              <w:rPr/>
              <w:t xml:space="preserve">/ </w:t>
            </w:r>
            <w:r>
              <w:rPr/>
              <w:t xml:space="preserve">38,796607 ° N 22,536714 ° E </w:t>
            </w:r>
            <w:r>
              <w:rPr/>
              <w:t xml:space="preserve">/ 38,796607; 22,536714 </w:t>
            </w:r>
          </w:p>
        </w:tc>
      </w:tr>
      <w:tr>
        <w:trPr/>
        <w:tc>
          <w:tcPr>
            <w:tcW w:w="1881" w:type="dxa"/>
            <w:tcBorders/>
            <w:vAlign w:val="center"/>
          </w:tcPr>
          <w:p>
            <w:pPr>
              <w:pStyle w:val="TableHeading"/>
              <w:suppressLineNumbers/>
              <w:bidi w:val="0"/>
              <w:spacing w:before="0" w:after="283"/>
              <w:jc w:val="center"/>
              <w:rPr/>
            </w:pPr>
            <w:r>
              <w:rPr/>
              <w:t xml:space="preserve">Tulos </w:t>
            </w:r>
          </w:p>
        </w:tc>
        <w:tc>
          <w:tcPr>
            <w:tcW w:w="8324" w:type="dxa"/>
            <w:tcBorders/>
            <w:vAlign w:val="center"/>
          </w:tcPr>
          <w:p>
            <w:pPr>
              <w:pStyle w:val="TableContents"/>
              <w:bidi w:val="0"/>
              <w:spacing w:before="0" w:after="283"/>
              <w:jc w:val="left"/>
              <w:rPr/>
            </w:pPr>
            <w:r>
              <w:rPr/>
              <w:t xml:space="preserve">Persian voitto </w:t>
            </w:r>
          </w:p>
        </w:tc>
      </w:tr>
      <w:tr>
        <w:trPr/>
        <w:tc>
          <w:tcPr>
            <w:tcW w:w="1881" w:type="dxa"/>
            <w:tcBorders/>
            <w:vAlign w:val="center"/>
          </w:tcPr>
          <w:p>
            <w:pPr>
              <w:pStyle w:val="TableHeading"/>
              <w:suppressLineNumbers/>
              <w:bidi w:val="0"/>
              <w:spacing w:before="0" w:after="283"/>
              <w:jc w:val="center"/>
              <w:rPr/>
            </w:pPr>
            <w:r>
              <w:rPr/>
              <w:t xml:space="preserve">Alueelliset muutokset </w:t>
            </w:r>
          </w:p>
        </w:tc>
        <w:tc>
          <w:tcPr>
            <w:tcW w:w="8324" w:type="dxa"/>
            <w:tcBorders/>
            <w:vAlign w:val="center"/>
          </w:tcPr>
          <w:p>
            <w:pPr>
              <w:pStyle w:val="TableContents"/>
              <w:bidi w:val="0"/>
              <w:spacing w:before="0" w:after="283"/>
              <w:jc w:val="left"/>
              <w:rPr/>
            </w:pPr>
            <w:r>
              <w:rPr/>
              <w:t xml:space="preserve">Persialaiset saavat Boeotian haltuunsa </w:t>
            </w:r>
          </w:p>
        </w:tc>
      </w:tr>
    </w:tbl>
    <w:p>
      <w:pPr>
        <w:pStyle w:val="TextBody"/>
        <w:bidi w:val="0"/>
        <w:spacing w:before="0" w:after="283"/>
        <w:jc w:val="left"/>
        <w:rPr/>
      </w:pPr>
      <w:r>
        <w:rPr/>
        <w:t xml:space="preserve">Sotaa käyvät Kreikan kaupunkivaltiot Persian valtakunta Komentajat ja johtajat Kuningas Leonidas I † Demofilus † Persian kuningas Kserkses I Mardonius Hydarnes II Voima Yhteensä 5200 (tai 6100) (Herodotos) 7400 + (Diodoros) 11200 (Pausanias) 7000 (nyk. est.) 2,124,000 (Herodotos) 120,000 -- 300,000 (nykyaikainen arvio) Tappiot ja tappiot 4,000 (Herodotos) ~ 20,000 (Herodotos) Termopylain taistelun sijainti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tapahtui Termopylain taistelu?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7000 miehen vahvuinen kreikkalainen joukko marssi pohjoiseen tukkimaan solan vuoden 480 eaa. puolivälissä. Persian armeija, jonka määrän antiikin lähteissä väitetään olleen yli miljoona, mutta jota nykyään pidetään paljon pienempänä (tutkijat ovat antaneet erilaisia lukuja, jotka vaihtelevat </w:t>
      </w:r>
      <w:r>
        <w:rPr>
          <w:color w:val="A9A9A9"/>
        </w:rPr>
        <w:t xml:space="preserve">noin 100 000:n ja 150 000:n </w:t>
      </w:r>
      <w:r>
        <w:rPr/>
        <w:t xml:space="preserve">välillä), </w:t>
      </w:r>
      <w:r>
        <w:rPr/>
        <w:t xml:space="preserve">saapui solaan elokuun lopulla tai syyskuun alussa. Lukumääräisesti huomattavasti alakynnessä olevat kreikkalaiset pitivät persialaisia loitolla seitsemän päivän ajan (joista kolme oli taistelua), ennen kuin jälkijoukko tuhoutui yhdessä historian kuuluisimmista viimeisistä taisteluista. Kahden kokonaisen taistelupäivän ajan Leonidaksen johtama pieni joukko tukki ainoan tien, jota pitkin persialaisten massiivinen armeija pääsi kulkemaan. Toisen päivän jälkeen paikallinen asukas nimeltä Ephialtes petti kreikkalaiset paljastamalla, että pieni polku johti kreikkalaisten linjojen taakse. Leonidas, joka oli tietoinen siitä, että hänen joukkonsa oli joutumassa sivustakatsojaksi, erotti pääosan kreikkalaisarmeijasta ja jäi vartioimaan heidän perääntymistään 300 spartalaisen, 700 tespialaisen ja 400 tebalaisen kanssa taistellen kuolemaan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persialaista sotilasta oli Termopylain taistelussa?</w:t>
      </w:r>
    </w:p>
    <w:p>
      <w:pPr>
        <w:pStyle w:val="TextBody"/>
        <w:bidi w:val="0"/>
        <w:jc w:val="left"/>
        <w:rPr>
          <w:b/>
          <w:u w:val="single"/>
          <w:shd w:val="clear" w:fill="FFFF00"/>
        </w:rPr>
      </w:pPr>
      <w:r>
        <w:rPr>
          <w:b/>
          <w:u w:val="single"/>
          <w:shd w:val="clear" w:fill="FFFF00"/>
        </w:rPr>
        <w:t xml:space="preserve">Asiakirjan numero 19781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96"/>
        <w:gridCol w:w="2421"/>
        <w:gridCol w:w="1411"/>
        <w:gridCol w:w="2189"/>
        <w:gridCol w:w="1388"/>
      </w:tblGrid>
      <w:tr>
        <w:trPr/>
        <w:tc>
          <w:tcPr>
            <w:tcW w:w="2796" w:type="dxa"/>
            <w:tcBorders/>
            <w:vAlign w:val="center"/>
          </w:tcPr>
          <w:p>
            <w:pPr>
              <w:pStyle w:val="TableHeading"/>
              <w:suppressLineNumbers/>
              <w:bidi w:val="0"/>
              <w:spacing w:before="0" w:after="283"/>
              <w:jc w:val="center"/>
              <w:rPr/>
            </w:pPr>
            <w:r>
              <w:rPr/>
              <w:t xml:space="preserve">Palkinnon nimi </w:t>
            </w:r>
          </w:p>
        </w:tc>
        <w:tc>
          <w:tcPr>
            <w:tcW w:w="2421" w:type="dxa"/>
            <w:tcBorders/>
            <w:vAlign w:val="center"/>
          </w:tcPr>
          <w:p>
            <w:pPr>
              <w:pStyle w:val="TableHeading"/>
              <w:suppressLineNumbers/>
              <w:bidi w:val="0"/>
              <w:spacing w:before="0" w:after="283"/>
              <w:jc w:val="center"/>
              <w:rPr/>
            </w:pPr>
            <w:r>
              <w:rPr/>
              <w:t xml:space="preserve">Elokuvan nimi </w:t>
            </w:r>
          </w:p>
        </w:tc>
        <w:tc>
          <w:tcPr>
            <w:tcW w:w="1411" w:type="dxa"/>
            <w:tcBorders/>
            <w:vAlign w:val="center"/>
          </w:tcPr>
          <w:p>
            <w:pPr>
              <w:pStyle w:val="TableHeading"/>
              <w:suppressLineNumbers/>
              <w:bidi w:val="0"/>
              <w:spacing w:before="0" w:after="283"/>
              <w:jc w:val="center"/>
              <w:rPr/>
            </w:pPr>
            <w:r>
              <w:rPr/>
              <w:t xml:space="preserve">Kieli </w:t>
            </w:r>
          </w:p>
        </w:tc>
        <w:tc>
          <w:tcPr>
            <w:tcW w:w="2189" w:type="dxa"/>
            <w:tcBorders/>
            <w:vAlign w:val="center"/>
          </w:tcPr>
          <w:p>
            <w:pPr>
              <w:pStyle w:val="TableHeading"/>
              <w:suppressLineNumbers/>
              <w:bidi w:val="0"/>
              <w:spacing w:before="0" w:after="283"/>
              <w:jc w:val="center"/>
              <w:rPr/>
            </w:pPr>
            <w:r>
              <w:rPr/>
              <w:t xml:space="preserve">Palkinnon saaja (t) </w:t>
            </w:r>
          </w:p>
        </w:tc>
        <w:tc>
          <w:tcPr>
            <w:tcW w:w="1388" w:type="dxa"/>
            <w:tcBorders/>
            <w:vAlign w:val="center"/>
          </w:tcPr>
          <w:p>
            <w:pPr>
              <w:pStyle w:val="TableHeading"/>
              <w:suppressLineNumbers/>
              <w:bidi w:val="0"/>
              <w:spacing w:before="0" w:after="283"/>
              <w:jc w:val="center"/>
              <w:rPr/>
            </w:pPr>
            <w:r>
              <w:rPr/>
              <w:t xml:space="preserve">Rahapalkinto </w:t>
            </w:r>
          </w:p>
        </w:tc>
      </w:tr>
      <w:tr>
        <w:trPr/>
        <w:tc>
          <w:tcPr>
            <w:tcW w:w="2796" w:type="dxa"/>
            <w:tcBorders/>
            <w:vAlign w:val="center"/>
          </w:tcPr>
          <w:p>
            <w:pPr>
              <w:pStyle w:val="TableHeading"/>
              <w:suppressLineNumbers/>
              <w:bidi w:val="0"/>
              <w:spacing w:before="0" w:after="283"/>
              <w:jc w:val="center"/>
              <w:rPr/>
            </w:pPr>
            <w:r>
              <w:rPr/>
              <w:t xml:space="preserve">Paras kansallista kotouttamista käsittelevä elokuva </w:t>
            </w:r>
          </w:p>
        </w:tc>
        <w:tc>
          <w:tcPr>
            <w:tcW w:w="2421" w:type="dxa"/>
            <w:tcBorders/>
            <w:vAlign w:val="center"/>
          </w:tcPr>
          <w:p>
            <w:pPr>
              <w:pStyle w:val="TableContents"/>
              <w:bidi w:val="0"/>
              <w:spacing w:before="0" w:after="283"/>
              <w:jc w:val="left"/>
              <w:rPr/>
            </w:pPr>
            <w:r>
              <w:rPr/>
              <w:t xml:space="preserve">Nanak Shah Fakir </w:t>
            </w:r>
          </w:p>
        </w:tc>
        <w:tc>
          <w:tcPr>
            <w:tcW w:w="1411" w:type="dxa"/>
            <w:tcBorders/>
            <w:vAlign w:val="center"/>
          </w:tcPr>
          <w:p>
            <w:pPr>
              <w:pStyle w:val="TableContents"/>
              <w:bidi w:val="0"/>
              <w:spacing w:before="0" w:after="283"/>
              <w:jc w:val="left"/>
              <w:rPr/>
            </w:pPr>
            <w:r>
              <w:rPr/>
              <w:t xml:space="preserve">Punjabi </w:t>
            </w:r>
          </w:p>
        </w:tc>
        <w:tc>
          <w:tcPr>
            <w:tcW w:w="2189" w:type="dxa"/>
            <w:tcBorders/>
            <w:vAlign w:val="center"/>
          </w:tcPr>
          <w:p>
            <w:pPr>
              <w:pStyle w:val="TableContents"/>
              <w:bidi w:val="0"/>
              <w:spacing w:before="0" w:after="283"/>
              <w:jc w:val="left"/>
              <w:rPr/>
            </w:pPr>
            <w:r>
              <w:rPr/>
              <w:t xml:space="preserve">Tuottaja: Gurbani Media Johtaja: -- </w:t>
            </w:r>
          </w:p>
        </w:tc>
        <w:tc>
          <w:tcPr>
            <w:tcW w:w="1388" w:type="dxa"/>
            <w:tcBorders/>
            <w:vAlign w:val="center"/>
          </w:tcPr>
          <w:p>
            <w:pPr>
              <w:pStyle w:val="TableContents"/>
              <w:bidi w:val="0"/>
              <w:spacing w:before="0" w:after="283"/>
              <w:jc w:val="left"/>
              <w:rPr/>
            </w:pPr>
            <w:r>
              <w:rPr/>
              <w:t xml:space="preserve">₹ </w:t>
            </w:r>
            <w:r>
              <w:rPr/>
              <w:t xml:space="preserve">150,000 /-kumpikin seuraavista </w:t>
            </w:r>
          </w:p>
        </w:tc>
      </w:tr>
      <w:tr>
        <w:trPr/>
        <w:tc>
          <w:tcPr>
            <w:tcW w:w="2796" w:type="dxa"/>
            <w:tcBorders/>
            <w:vAlign w:val="center"/>
          </w:tcPr>
          <w:p>
            <w:pPr>
              <w:pStyle w:val="TableHeading"/>
              <w:suppressLineNumbers/>
              <w:bidi w:val="0"/>
              <w:spacing w:before="0" w:after="283"/>
              <w:jc w:val="center"/>
              <w:rPr/>
            </w:pPr>
            <w:r>
              <w:rPr/>
              <w:t xml:space="preserve">Paras elokuva muista yhteiskunnallisista kysymyksistä </w:t>
            </w:r>
          </w:p>
        </w:tc>
        <w:tc>
          <w:tcPr>
            <w:tcW w:w="2421" w:type="dxa"/>
            <w:tcBorders/>
            <w:vAlign w:val="center"/>
          </w:tcPr>
          <w:p>
            <w:pPr>
              <w:pStyle w:val="TableContents"/>
              <w:bidi w:val="0"/>
              <w:spacing w:before="0" w:after="283"/>
              <w:jc w:val="left"/>
              <w:rPr/>
            </w:pPr>
            <w:r>
              <w:rPr/>
              <w:t xml:space="preserve">Nirnayakam </w:t>
            </w:r>
          </w:p>
        </w:tc>
        <w:tc>
          <w:tcPr>
            <w:tcW w:w="1411" w:type="dxa"/>
            <w:tcBorders/>
            <w:vAlign w:val="center"/>
          </w:tcPr>
          <w:p>
            <w:pPr>
              <w:pStyle w:val="TableContents"/>
              <w:bidi w:val="0"/>
              <w:spacing w:before="0" w:after="283"/>
              <w:jc w:val="left"/>
              <w:rPr/>
            </w:pPr>
            <w:r>
              <w:rPr/>
              <w:t xml:space="preserve">Malayalam </w:t>
            </w:r>
          </w:p>
        </w:tc>
        <w:tc>
          <w:tcPr>
            <w:tcW w:w="2189" w:type="dxa"/>
            <w:tcBorders/>
            <w:vAlign w:val="center"/>
          </w:tcPr>
          <w:p>
            <w:pPr>
              <w:pStyle w:val="TableContents"/>
              <w:bidi w:val="0"/>
              <w:spacing w:before="0" w:after="283"/>
              <w:jc w:val="left"/>
              <w:rPr/>
            </w:pPr>
            <w:r>
              <w:rPr/>
              <w:t xml:space="preserve">Tuottaja: Jayraj Films Ohjaaja: Prakash </w:t>
            </w:r>
          </w:p>
        </w:tc>
        <w:tc>
          <w:tcPr>
            <w:tcW w:w="1388" w:type="dxa"/>
            <w:tcBorders/>
            <w:vAlign w:val="center"/>
          </w:tcPr>
          <w:p>
            <w:pPr>
              <w:pStyle w:val="TableContents"/>
              <w:bidi w:val="0"/>
              <w:spacing w:before="0" w:after="283"/>
              <w:jc w:val="left"/>
              <w:rPr/>
            </w:pPr>
            <w:r>
              <w:rPr/>
              <w:t xml:space="preserve">₹ </w:t>
            </w:r>
            <w:r>
              <w:rPr/>
              <w:t xml:space="preserve">150,000 /-kpl. </w:t>
            </w:r>
          </w:p>
        </w:tc>
      </w:tr>
      <w:tr>
        <w:trPr/>
        <w:tc>
          <w:tcPr>
            <w:tcW w:w="2796" w:type="dxa"/>
            <w:tcBorders/>
            <w:vAlign w:val="center"/>
          </w:tcPr>
          <w:p>
            <w:pPr>
              <w:pStyle w:val="TableHeading"/>
              <w:suppressLineNumbers/>
              <w:bidi w:val="0"/>
              <w:spacing w:before="0" w:after="283"/>
              <w:jc w:val="center"/>
              <w:rPr/>
            </w:pPr>
            <w:r>
              <w:rPr/>
              <w:t xml:space="preserve">Paras ympäristöä / suojelua / säilyttämistä käsittelevä elokuva </w:t>
            </w:r>
          </w:p>
        </w:tc>
        <w:tc>
          <w:tcPr>
            <w:tcW w:w="2421" w:type="dxa"/>
            <w:tcBorders/>
            <w:vAlign w:val="center"/>
          </w:tcPr>
          <w:p>
            <w:pPr>
              <w:pStyle w:val="TableContents"/>
              <w:bidi w:val="0"/>
              <w:spacing w:before="0" w:after="283"/>
              <w:jc w:val="left"/>
              <w:rPr/>
            </w:pPr>
            <w:r>
              <w:rPr/>
              <w:t xml:space="preserve">Valiya Chirakulla Pakshikal </w:t>
            </w:r>
          </w:p>
        </w:tc>
        <w:tc>
          <w:tcPr>
            <w:tcW w:w="1411" w:type="dxa"/>
            <w:tcBorders/>
            <w:vAlign w:val="center"/>
          </w:tcPr>
          <w:p>
            <w:pPr>
              <w:pStyle w:val="TableContents"/>
              <w:bidi w:val="0"/>
              <w:spacing w:before="0" w:after="283"/>
              <w:jc w:val="left"/>
              <w:rPr/>
            </w:pPr>
            <w:r>
              <w:rPr/>
              <w:t xml:space="preserve">Malayalam </w:t>
            </w:r>
          </w:p>
        </w:tc>
        <w:tc>
          <w:tcPr>
            <w:tcW w:w="2189" w:type="dxa"/>
            <w:tcBorders/>
            <w:vAlign w:val="center"/>
          </w:tcPr>
          <w:p>
            <w:pPr>
              <w:pStyle w:val="TableContents"/>
              <w:bidi w:val="0"/>
              <w:spacing w:before="0" w:after="283"/>
              <w:jc w:val="left"/>
              <w:rPr/>
            </w:pPr>
            <w:r>
              <w:rPr/>
              <w:t xml:space="preserve">Tuottaja: Pillai Ohjaaja: Dr: Biju </w:t>
            </w:r>
          </w:p>
        </w:tc>
        <w:tc>
          <w:tcPr>
            <w:tcW w:w="1388" w:type="dxa"/>
            <w:tcBorders/>
            <w:vAlign w:val="center"/>
          </w:tcPr>
          <w:p>
            <w:pPr>
              <w:pStyle w:val="TableContents"/>
              <w:bidi w:val="0"/>
              <w:spacing w:before="0" w:after="283"/>
              <w:jc w:val="left"/>
              <w:rPr/>
            </w:pPr>
            <w:r>
              <w:rPr/>
              <w:t xml:space="preserve">₹ </w:t>
            </w:r>
            <w:r>
              <w:rPr/>
              <w:t xml:space="preserve">150,000 /-kpl </w:t>
            </w:r>
          </w:p>
        </w:tc>
      </w:tr>
      <w:tr>
        <w:trPr/>
        <w:tc>
          <w:tcPr>
            <w:tcW w:w="2796" w:type="dxa"/>
            <w:tcBorders/>
            <w:vAlign w:val="center"/>
          </w:tcPr>
          <w:p>
            <w:pPr>
              <w:pStyle w:val="TableHeading"/>
              <w:suppressLineNumbers/>
              <w:bidi w:val="0"/>
              <w:spacing w:before="0" w:after="283"/>
              <w:jc w:val="center"/>
              <w:rPr/>
            </w:pPr>
            <w:r>
              <w:rPr/>
              <w:t xml:space="preserve">Paras näyttelijä </w:t>
            </w:r>
          </w:p>
        </w:tc>
        <w:tc>
          <w:tcPr>
            <w:tcW w:w="2421" w:type="dxa"/>
            <w:tcBorders/>
            <w:vAlign w:val="center"/>
          </w:tcPr>
          <w:p>
            <w:pPr>
              <w:pStyle w:val="TableContents"/>
              <w:bidi w:val="0"/>
              <w:spacing w:before="0" w:after="283"/>
              <w:jc w:val="left"/>
              <w:rPr/>
            </w:pPr>
            <w:r>
              <w:rPr/>
              <w:t xml:space="preserve">Piku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Amitabh Bachchan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näyttelijä </w:t>
            </w:r>
          </w:p>
        </w:tc>
        <w:tc>
          <w:tcPr>
            <w:tcW w:w="2421" w:type="dxa"/>
            <w:tcBorders/>
            <w:vAlign w:val="center"/>
          </w:tcPr>
          <w:p>
            <w:pPr>
              <w:pStyle w:val="TableContents"/>
              <w:bidi w:val="0"/>
              <w:spacing w:before="0" w:after="283"/>
              <w:jc w:val="left"/>
              <w:rPr/>
            </w:pPr>
            <w:r>
              <w:rPr/>
              <w:t xml:space="preserve">Tanu Weds Manu palaa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color w:val="A9A9A9"/>
              </w:rPr>
              <w:t xml:space="preserve">Kangana Ranaut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miessivuosa </w:t>
            </w:r>
          </w:p>
        </w:tc>
        <w:tc>
          <w:tcPr>
            <w:tcW w:w="2421" w:type="dxa"/>
            <w:tcBorders/>
            <w:vAlign w:val="center"/>
          </w:tcPr>
          <w:p>
            <w:pPr>
              <w:pStyle w:val="TableContents"/>
              <w:bidi w:val="0"/>
              <w:spacing w:before="0" w:after="283"/>
              <w:jc w:val="left"/>
              <w:rPr/>
            </w:pPr>
            <w:r>
              <w:rPr/>
              <w:t xml:space="preserve">Visaranai </w:t>
            </w:r>
          </w:p>
        </w:tc>
        <w:tc>
          <w:tcPr>
            <w:tcW w:w="1411" w:type="dxa"/>
            <w:tcBorders/>
            <w:vAlign w:val="center"/>
          </w:tcPr>
          <w:p>
            <w:pPr>
              <w:pStyle w:val="TableContents"/>
              <w:bidi w:val="0"/>
              <w:spacing w:before="0" w:after="283"/>
              <w:jc w:val="left"/>
              <w:rPr/>
            </w:pPr>
            <w:r>
              <w:rPr/>
              <w:t xml:space="preserve">Tamil </w:t>
            </w:r>
          </w:p>
        </w:tc>
        <w:tc>
          <w:tcPr>
            <w:tcW w:w="2189" w:type="dxa"/>
            <w:tcBorders/>
            <w:vAlign w:val="center"/>
          </w:tcPr>
          <w:p>
            <w:pPr>
              <w:pStyle w:val="TableContents"/>
              <w:bidi w:val="0"/>
              <w:spacing w:before="0" w:after="283"/>
              <w:jc w:val="left"/>
              <w:rPr/>
            </w:pPr>
            <w:r>
              <w:rPr/>
              <w:t xml:space="preserve">Samuthirakani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miessivuosa </w:t>
            </w:r>
          </w:p>
        </w:tc>
        <w:tc>
          <w:tcPr>
            <w:tcW w:w="2421" w:type="dxa"/>
            <w:tcBorders/>
            <w:vAlign w:val="center"/>
          </w:tcPr>
          <w:p>
            <w:pPr>
              <w:pStyle w:val="TableContents"/>
              <w:bidi w:val="0"/>
              <w:spacing w:before="0" w:after="283"/>
              <w:jc w:val="left"/>
              <w:rPr/>
            </w:pPr>
            <w:r>
              <w:rPr/>
              <w:t xml:space="preserve">Bajirao Mastani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Tanvi Azmi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lapsiartisti </w:t>
            </w:r>
          </w:p>
        </w:tc>
        <w:tc>
          <w:tcPr>
            <w:tcW w:w="2421" w:type="dxa"/>
            <w:tcBorders/>
            <w:vAlign w:val="center"/>
          </w:tcPr>
          <w:p>
            <w:pPr>
              <w:pStyle w:val="TableContents"/>
              <w:bidi w:val="0"/>
              <w:spacing w:before="0" w:after="283"/>
              <w:jc w:val="left"/>
              <w:rPr/>
            </w:pPr>
            <w:r>
              <w:rPr/>
              <w:t xml:space="preserve">Ben </w:t>
            </w:r>
          </w:p>
        </w:tc>
        <w:tc>
          <w:tcPr>
            <w:tcW w:w="1411" w:type="dxa"/>
            <w:tcBorders/>
            <w:vAlign w:val="center"/>
          </w:tcPr>
          <w:p>
            <w:pPr>
              <w:pStyle w:val="TableContents"/>
              <w:bidi w:val="0"/>
              <w:spacing w:before="0" w:after="283"/>
              <w:jc w:val="left"/>
              <w:rPr/>
            </w:pPr>
            <w:r>
              <w:rPr/>
              <w:t xml:space="preserve">Malayalam </w:t>
            </w:r>
          </w:p>
        </w:tc>
        <w:tc>
          <w:tcPr>
            <w:tcW w:w="2189" w:type="dxa"/>
            <w:tcBorders/>
            <w:vAlign w:val="center"/>
          </w:tcPr>
          <w:p>
            <w:pPr>
              <w:pStyle w:val="TableContents"/>
              <w:bidi w:val="0"/>
              <w:spacing w:before="0" w:after="283"/>
              <w:jc w:val="left"/>
              <w:rPr/>
            </w:pPr>
            <w:r>
              <w:rPr/>
              <w:t xml:space="preserve">Gaurav Menon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miespuolinen playback-laulaja </w:t>
            </w:r>
          </w:p>
        </w:tc>
        <w:tc>
          <w:tcPr>
            <w:tcW w:w="2421" w:type="dxa"/>
            <w:tcBorders/>
            <w:vAlign w:val="center"/>
          </w:tcPr>
          <w:p>
            <w:pPr>
              <w:pStyle w:val="TableContents"/>
              <w:bidi w:val="0"/>
              <w:spacing w:before="0" w:after="283"/>
              <w:jc w:val="left"/>
              <w:rPr/>
            </w:pPr>
            <w:r>
              <w:rPr/>
              <w:t xml:space="preserve">Katyar Kaljat Ghusali (kappaleesta ``Aruni Kirani'') </w:t>
            </w:r>
          </w:p>
        </w:tc>
        <w:tc>
          <w:tcPr>
            <w:tcW w:w="1411" w:type="dxa"/>
            <w:tcBorders/>
            <w:vAlign w:val="center"/>
          </w:tcPr>
          <w:p>
            <w:pPr>
              <w:pStyle w:val="TableContents"/>
              <w:bidi w:val="0"/>
              <w:spacing w:before="0" w:after="283"/>
              <w:jc w:val="left"/>
              <w:rPr/>
            </w:pPr>
            <w:r>
              <w:rPr/>
              <w:t xml:space="preserve">Marathi </w:t>
            </w:r>
          </w:p>
        </w:tc>
        <w:tc>
          <w:tcPr>
            <w:tcW w:w="2189" w:type="dxa"/>
            <w:tcBorders/>
            <w:vAlign w:val="center"/>
          </w:tcPr>
          <w:p>
            <w:pPr>
              <w:pStyle w:val="TableContents"/>
              <w:bidi w:val="0"/>
              <w:spacing w:before="0" w:after="283"/>
              <w:jc w:val="left"/>
              <w:rPr/>
            </w:pPr>
            <w:r>
              <w:rPr/>
              <w:t xml:space="preserve">Mahesh Kale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naispuolinen playback-laulaja </w:t>
            </w:r>
          </w:p>
        </w:tc>
        <w:tc>
          <w:tcPr>
            <w:tcW w:w="2421" w:type="dxa"/>
            <w:tcBorders/>
            <w:vAlign w:val="center"/>
          </w:tcPr>
          <w:p>
            <w:pPr>
              <w:pStyle w:val="TableContents"/>
              <w:bidi w:val="0"/>
              <w:spacing w:before="0" w:after="283"/>
              <w:jc w:val="left"/>
              <w:rPr/>
            </w:pPr>
            <w:r>
              <w:rPr/>
              <w:t xml:space="preserve">Dum Laga Ke Haisha (kappaleesta ``Moh Moh Ke Dhaage'')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Monali Thakur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kuvaus </w:t>
            </w:r>
          </w:p>
        </w:tc>
        <w:tc>
          <w:tcPr>
            <w:tcW w:w="2421" w:type="dxa"/>
            <w:tcBorders/>
            <w:vAlign w:val="center"/>
          </w:tcPr>
          <w:p>
            <w:pPr>
              <w:pStyle w:val="TableContents"/>
              <w:bidi w:val="0"/>
              <w:spacing w:before="0" w:after="283"/>
              <w:jc w:val="left"/>
              <w:rPr/>
            </w:pPr>
            <w:r>
              <w:rPr/>
              <w:t xml:space="preserve">Bajirao Mastani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Sudeep Chatterjee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käsikirjoitus Käsikirjoittaja (alkuperäinen) </w:t>
            </w:r>
          </w:p>
        </w:tc>
        <w:tc>
          <w:tcPr>
            <w:tcW w:w="2421" w:type="dxa"/>
            <w:tcBorders/>
            <w:vAlign w:val="center"/>
          </w:tcPr>
          <w:p>
            <w:pPr>
              <w:pStyle w:val="TableContents"/>
              <w:bidi w:val="0"/>
              <w:spacing w:before="0" w:after="283"/>
              <w:jc w:val="left"/>
              <w:rPr/>
            </w:pPr>
            <w:r>
              <w:rPr/>
              <w:t xml:space="preserve">Piku Tanu Weds Manu palaa takaisin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Juhi Chaturvedi Himanshu Sharma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käsikirjoitus Käsikirjoittaja (sovitettu) </w:t>
            </w:r>
          </w:p>
        </w:tc>
        <w:tc>
          <w:tcPr>
            <w:tcW w:w="2421" w:type="dxa"/>
            <w:tcBorders/>
            <w:vAlign w:val="center"/>
          </w:tcPr>
          <w:p>
            <w:pPr>
              <w:pStyle w:val="TableContents"/>
              <w:bidi w:val="0"/>
              <w:spacing w:before="0" w:after="283"/>
              <w:jc w:val="left"/>
              <w:rPr/>
            </w:pPr>
            <w:r>
              <w:rPr/>
              <w:t xml:space="preserve">Talvar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Vishal Bhardwaj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Parhaat käsikirjoitusdialogit </w:t>
            </w:r>
          </w:p>
        </w:tc>
        <w:tc>
          <w:tcPr>
            <w:tcW w:w="2421" w:type="dxa"/>
            <w:tcBorders/>
            <w:vAlign w:val="center"/>
          </w:tcPr>
          <w:p>
            <w:pPr>
              <w:pStyle w:val="TableContents"/>
              <w:bidi w:val="0"/>
              <w:spacing w:before="0" w:after="283"/>
              <w:jc w:val="left"/>
              <w:rPr/>
            </w:pPr>
            <w:r>
              <w:rPr/>
              <w:t xml:space="preserve">Piku Tanu Weds Manu palaa takaisin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Juhi Chaturvedi Himanshu Sharma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Audiografian kuvauspaikan äänittäjä </w:t>
            </w:r>
          </w:p>
        </w:tc>
        <w:tc>
          <w:tcPr>
            <w:tcW w:w="2421" w:type="dxa"/>
            <w:tcBorders/>
            <w:vAlign w:val="center"/>
          </w:tcPr>
          <w:p>
            <w:pPr>
              <w:pStyle w:val="TableContents"/>
              <w:bidi w:val="0"/>
              <w:spacing w:before="0" w:after="283"/>
              <w:jc w:val="left"/>
              <w:rPr/>
            </w:pPr>
            <w:r>
              <w:rPr/>
              <w:t xml:space="preserve">Talvar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Sanjay Kurian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audiografian äänisuunnittelija </w:t>
            </w:r>
          </w:p>
        </w:tc>
        <w:tc>
          <w:tcPr>
            <w:tcW w:w="2421" w:type="dxa"/>
            <w:tcBorders/>
            <w:vAlign w:val="center"/>
          </w:tcPr>
          <w:p>
            <w:pPr>
              <w:pStyle w:val="TableContents"/>
              <w:bidi w:val="0"/>
              <w:spacing w:before="0" w:after="283"/>
              <w:jc w:val="left"/>
              <w:rPr/>
            </w:pPr>
            <w:r>
              <w:rPr/>
              <w:t xml:space="preserve">Bajirao Mastani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Biswadeep Chatterjee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Audiografian lopullisen miksausraidan uudelleensoitto </w:t>
            </w:r>
          </w:p>
        </w:tc>
        <w:tc>
          <w:tcPr>
            <w:tcW w:w="2421" w:type="dxa"/>
            <w:tcBorders/>
            <w:vAlign w:val="center"/>
          </w:tcPr>
          <w:p>
            <w:pPr>
              <w:pStyle w:val="TableContents"/>
              <w:bidi w:val="0"/>
              <w:spacing w:before="0" w:after="283"/>
              <w:jc w:val="left"/>
              <w:rPr/>
            </w:pPr>
            <w:r>
              <w:rPr/>
              <w:t xml:space="preserve">Bajirao Mastani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Justin Jose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leikkaus </w:t>
            </w:r>
          </w:p>
        </w:tc>
        <w:tc>
          <w:tcPr>
            <w:tcW w:w="2421" w:type="dxa"/>
            <w:tcBorders/>
            <w:vAlign w:val="center"/>
          </w:tcPr>
          <w:p>
            <w:pPr>
              <w:pStyle w:val="TableContents"/>
              <w:bidi w:val="0"/>
              <w:spacing w:before="0" w:after="283"/>
              <w:jc w:val="left"/>
              <w:rPr/>
            </w:pPr>
            <w:r>
              <w:rPr/>
              <w:t xml:space="preserve">Visaranai </w:t>
            </w:r>
          </w:p>
        </w:tc>
        <w:tc>
          <w:tcPr>
            <w:tcW w:w="1411" w:type="dxa"/>
            <w:tcBorders/>
            <w:vAlign w:val="center"/>
          </w:tcPr>
          <w:p>
            <w:pPr>
              <w:pStyle w:val="TableContents"/>
              <w:bidi w:val="0"/>
              <w:spacing w:before="0" w:after="283"/>
              <w:jc w:val="left"/>
              <w:rPr/>
            </w:pPr>
            <w:r>
              <w:rPr/>
              <w:t xml:space="preserve">Tamil </w:t>
            </w:r>
          </w:p>
        </w:tc>
        <w:tc>
          <w:tcPr>
            <w:tcW w:w="2189" w:type="dxa"/>
            <w:tcBorders/>
            <w:vAlign w:val="center"/>
          </w:tcPr>
          <w:p>
            <w:pPr>
              <w:pStyle w:val="TableContents"/>
              <w:bidi w:val="0"/>
              <w:spacing w:before="0" w:after="283"/>
              <w:jc w:val="left"/>
              <w:rPr/>
            </w:pPr>
            <w:r>
              <w:rPr/>
              <w:t xml:space="preserve">Kishore Te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taiteellinen ohjaus </w:t>
            </w:r>
          </w:p>
        </w:tc>
        <w:tc>
          <w:tcPr>
            <w:tcW w:w="2421" w:type="dxa"/>
            <w:tcBorders/>
            <w:vAlign w:val="center"/>
          </w:tcPr>
          <w:p>
            <w:pPr>
              <w:pStyle w:val="TableContents"/>
              <w:bidi w:val="0"/>
              <w:spacing w:before="0" w:after="283"/>
              <w:jc w:val="left"/>
              <w:rPr/>
            </w:pPr>
            <w:r>
              <w:rPr/>
              <w:t xml:space="preserve">Bajirao Mastani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Shriram Iyengar Saloni Dhatrak Sujeet Sawant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pukusuunnittelu </w:t>
            </w:r>
          </w:p>
        </w:tc>
        <w:tc>
          <w:tcPr>
            <w:tcW w:w="2421" w:type="dxa"/>
            <w:tcBorders/>
            <w:vAlign w:val="center"/>
          </w:tcPr>
          <w:p>
            <w:pPr>
              <w:pStyle w:val="TableContents"/>
              <w:bidi w:val="0"/>
              <w:spacing w:before="0" w:after="283"/>
              <w:jc w:val="left"/>
              <w:rPr/>
            </w:pPr>
            <w:r>
              <w:rPr/>
              <w:t xml:space="preserve">Nanak Shah Fakir </w:t>
            </w:r>
          </w:p>
        </w:tc>
        <w:tc>
          <w:tcPr>
            <w:tcW w:w="1411" w:type="dxa"/>
            <w:tcBorders/>
            <w:vAlign w:val="center"/>
          </w:tcPr>
          <w:p>
            <w:pPr>
              <w:pStyle w:val="TableContents"/>
              <w:bidi w:val="0"/>
              <w:spacing w:before="0" w:after="283"/>
              <w:jc w:val="left"/>
              <w:rPr/>
            </w:pPr>
            <w:r>
              <w:rPr/>
              <w:t xml:space="preserve">Punjabi </w:t>
            </w:r>
          </w:p>
        </w:tc>
        <w:tc>
          <w:tcPr>
            <w:tcW w:w="2189" w:type="dxa"/>
            <w:tcBorders/>
            <w:vAlign w:val="center"/>
          </w:tcPr>
          <w:p>
            <w:pPr>
              <w:pStyle w:val="TableContents"/>
              <w:bidi w:val="0"/>
              <w:spacing w:before="0" w:after="283"/>
              <w:jc w:val="left"/>
              <w:rPr/>
            </w:pPr>
            <w:r>
              <w:rPr/>
              <w:t xml:space="preserve">Payal Saluja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meikkaaja </w:t>
            </w:r>
          </w:p>
        </w:tc>
        <w:tc>
          <w:tcPr>
            <w:tcW w:w="2421" w:type="dxa"/>
            <w:tcBorders/>
            <w:vAlign w:val="center"/>
          </w:tcPr>
          <w:p>
            <w:pPr>
              <w:pStyle w:val="TableContents"/>
              <w:bidi w:val="0"/>
              <w:spacing w:before="0" w:after="283"/>
              <w:jc w:val="left"/>
              <w:rPr/>
            </w:pPr>
            <w:r>
              <w:rPr/>
              <w:t xml:space="preserve">Nanak Shah Fakir </w:t>
            </w:r>
          </w:p>
        </w:tc>
        <w:tc>
          <w:tcPr>
            <w:tcW w:w="1411" w:type="dxa"/>
            <w:tcBorders/>
            <w:vAlign w:val="center"/>
          </w:tcPr>
          <w:p>
            <w:pPr>
              <w:pStyle w:val="TableContents"/>
              <w:bidi w:val="0"/>
              <w:spacing w:before="0" w:after="283"/>
              <w:jc w:val="left"/>
              <w:rPr/>
            </w:pPr>
            <w:r>
              <w:rPr/>
              <w:t xml:space="preserve">Punjabi </w:t>
            </w:r>
          </w:p>
        </w:tc>
        <w:tc>
          <w:tcPr>
            <w:tcW w:w="2189" w:type="dxa"/>
            <w:tcBorders/>
            <w:vAlign w:val="center"/>
          </w:tcPr>
          <w:p>
            <w:pPr>
              <w:pStyle w:val="TableContents"/>
              <w:bidi w:val="0"/>
              <w:spacing w:before="0" w:after="283"/>
              <w:jc w:val="left"/>
              <w:rPr/>
            </w:pPr>
            <w:r>
              <w:rPr/>
              <w:t xml:space="preserve">Preetisheel G. Singh Clover Wootton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Parhaat musiikinohjauslaulut </w:t>
            </w:r>
          </w:p>
        </w:tc>
        <w:tc>
          <w:tcPr>
            <w:tcW w:w="2421" w:type="dxa"/>
            <w:tcBorders/>
            <w:vAlign w:val="center"/>
          </w:tcPr>
          <w:p>
            <w:pPr>
              <w:pStyle w:val="TableContents"/>
              <w:bidi w:val="0"/>
              <w:spacing w:before="0" w:after="283"/>
              <w:jc w:val="left"/>
              <w:rPr/>
            </w:pPr>
            <w:r>
              <w:rPr/>
              <w:t xml:space="preserve">Ennu Ninte Moideen (kappaleeseen ``Kathirunnu'') </w:t>
            </w:r>
          </w:p>
        </w:tc>
        <w:tc>
          <w:tcPr>
            <w:tcW w:w="1411" w:type="dxa"/>
            <w:tcBorders/>
            <w:vAlign w:val="center"/>
          </w:tcPr>
          <w:p>
            <w:pPr>
              <w:pStyle w:val="TableContents"/>
              <w:bidi w:val="0"/>
              <w:spacing w:before="0" w:after="283"/>
              <w:jc w:val="left"/>
              <w:rPr/>
            </w:pPr>
            <w:r>
              <w:rPr/>
              <w:t xml:space="preserve">Malayalam </w:t>
            </w:r>
          </w:p>
        </w:tc>
        <w:tc>
          <w:tcPr>
            <w:tcW w:w="2189" w:type="dxa"/>
            <w:tcBorders/>
            <w:vAlign w:val="center"/>
          </w:tcPr>
          <w:p>
            <w:pPr>
              <w:pStyle w:val="TableContents"/>
              <w:bidi w:val="0"/>
              <w:spacing w:before="0" w:after="283"/>
              <w:jc w:val="left"/>
              <w:rPr/>
            </w:pPr>
            <w:r>
              <w:rPr/>
              <w:t xml:space="preserve">M. Jayachandran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musiikillinen ohjaus Taustamusiikki </w:t>
            </w:r>
          </w:p>
        </w:tc>
        <w:tc>
          <w:tcPr>
            <w:tcW w:w="2421" w:type="dxa"/>
            <w:tcBorders/>
            <w:vAlign w:val="center"/>
          </w:tcPr>
          <w:p>
            <w:pPr>
              <w:pStyle w:val="TableContents"/>
              <w:bidi w:val="0"/>
              <w:spacing w:before="0" w:after="283"/>
              <w:jc w:val="left"/>
              <w:rPr/>
            </w:pPr>
            <w:r>
              <w:rPr/>
              <w:t xml:space="preserve">Tharai Thappattai </w:t>
            </w:r>
          </w:p>
        </w:tc>
        <w:tc>
          <w:tcPr>
            <w:tcW w:w="1411" w:type="dxa"/>
            <w:tcBorders/>
            <w:vAlign w:val="center"/>
          </w:tcPr>
          <w:p>
            <w:pPr>
              <w:pStyle w:val="TableContents"/>
              <w:bidi w:val="0"/>
              <w:spacing w:before="0" w:after="283"/>
              <w:jc w:val="left"/>
              <w:rPr/>
            </w:pPr>
            <w:r>
              <w:rPr/>
              <w:t xml:space="preserve">Tamil </w:t>
            </w:r>
          </w:p>
        </w:tc>
        <w:tc>
          <w:tcPr>
            <w:tcW w:w="2189" w:type="dxa"/>
            <w:tcBorders/>
            <w:vAlign w:val="center"/>
          </w:tcPr>
          <w:p>
            <w:pPr>
              <w:pStyle w:val="TableContents"/>
              <w:bidi w:val="0"/>
              <w:spacing w:before="0" w:after="283"/>
              <w:jc w:val="left"/>
              <w:rPr/>
            </w:pPr>
            <w:r>
              <w:rPr/>
              <w:t xml:space="preserve">Ilaiyaraaja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Parhaat sanat </w:t>
            </w:r>
          </w:p>
        </w:tc>
        <w:tc>
          <w:tcPr>
            <w:tcW w:w="2421" w:type="dxa"/>
            <w:tcBorders/>
            <w:vAlign w:val="center"/>
          </w:tcPr>
          <w:p>
            <w:pPr>
              <w:pStyle w:val="TableContents"/>
              <w:bidi w:val="0"/>
              <w:spacing w:before="0" w:after="283"/>
              <w:jc w:val="left"/>
              <w:rPr/>
            </w:pPr>
            <w:r>
              <w:rPr/>
              <w:t xml:space="preserve">Dum Laga Ke Haisha (kappaleesta ``Moh Moh Ke Dhaage'')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Varun Grover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Parhaat erikoistehosteet </w:t>
            </w:r>
          </w:p>
        </w:tc>
        <w:tc>
          <w:tcPr>
            <w:tcW w:w="2421" w:type="dxa"/>
            <w:tcBorders/>
            <w:vAlign w:val="center"/>
          </w:tcPr>
          <w:p>
            <w:pPr>
              <w:pStyle w:val="TableContents"/>
              <w:bidi w:val="0"/>
              <w:spacing w:before="0" w:after="283"/>
              <w:jc w:val="left"/>
              <w:rPr/>
            </w:pPr>
            <w:r>
              <w:rPr/>
              <w:t xml:space="preserve">Baahubali: The Beginning </w:t>
            </w:r>
          </w:p>
        </w:tc>
        <w:tc>
          <w:tcPr>
            <w:tcW w:w="1411" w:type="dxa"/>
            <w:tcBorders/>
            <w:vAlign w:val="center"/>
          </w:tcPr>
          <w:p>
            <w:pPr>
              <w:pStyle w:val="TableContents"/>
              <w:bidi w:val="0"/>
              <w:spacing w:before="0" w:after="283"/>
              <w:jc w:val="left"/>
              <w:rPr/>
            </w:pPr>
            <w:r>
              <w:rPr/>
              <w:t xml:space="preserve">Telugu </w:t>
            </w:r>
          </w:p>
        </w:tc>
        <w:tc>
          <w:tcPr>
            <w:tcW w:w="2189" w:type="dxa"/>
            <w:tcBorders/>
            <w:vAlign w:val="center"/>
          </w:tcPr>
          <w:p>
            <w:pPr>
              <w:pStyle w:val="TableContents"/>
              <w:bidi w:val="0"/>
              <w:spacing w:before="0" w:after="283"/>
              <w:jc w:val="left"/>
              <w:rPr/>
            </w:pPr>
            <w:r>
              <w:rPr/>
              <w:t xml:space="preserve">V. Srinivas Mohan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Paras koreografia </w:t>
            </w:r>
          </w:p>
        </w:tc>
        <w:tc>
          <w:tcPr>
            <w:tcW w:w="2421" w:type="dxa"/>
            <w:tcBorders/>
            <w:vAlign w:val="center"/>
          </w:tcPr>
          <w:p>
            <w:pPr>
              <w:pStyle w:val="TableContents"/>
              <w:bidi w:val="0"/>
              <w:spacing w:before="0" w:after="283"/>
              <w:jc w:val="left"/>
              <w:rPr/>
            </w:pPr>
            <w:r>
              <w:rPr/>
              <w:t xml:space="preserve">Bajirao Mastani (kappaleesta ``Deewani Mastani'')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Remo D'Souza </w:t>
            </w:r>
          </w:p>
        </w:tc>
        <w:tc>
          <w:tcPr>
            <w:tcW w:w="1388" w:type="dxa"/>
            <w:tcBorders/>
            <w:vAlign w:val="center"/>
          </w:tcPr>
          <w:p>
            <w:pPr>
              <w:pStyle w:val="TableContents"/>
              <w:bidi w:val="0"/>
              <w:spacing w:before="0" w:after="283"/>
              <w:jc w:val="left"/>
              <w:rPr/>
            </w:pPr>
            <w:r>
              <w:rPr/>
              <w:t xml:space="preserve">₹ </w:t>
            </w:r>
            <w:r>
              <w:rPr/>
              <w:t xml:space="preserve">50,000 /-</w:t>
            </w:r>
          </w:p>
        </w:tc>
      </w:tr>
      <w:tr>
        <w:trPr/>
        <w:tc>
          <w:tcPr>
            <w:tcW w:w="2796" w:type="dxa"/>
            <w:tcBorders/>
            <w:vAlign w:val="center"/>
          </w:tcPr>
          <w:p>
            <w:pPr>
              <w:pStyle w:val="TableHeading"/>
              <w:suppressLineNumbers/>
              <w:bidi w:val="0"/>
              <w:spacing w:before="0" w:after="283"/>
              <w:jc w:val="center"/>
              <w:rPr/>
            </w:pPr>
            <w:r>
              <w:rPr/>
              <w:t xml:space="preserve">Tuomariston erityispalkinto </w:t>
            </w:r>
          </w:p>
        </w:tc>
        <w:tc>
          <w:tcPr>
            <w:tcW w:w="2421" w:type="dxa"/>
            <w:tcBorders/>
            <w:vAlign w:val="center"/>
          </w:tcPr>
          <w:p>
            <w:pPr>
              <w:pStyle w:val="TableContents"/>
              <w:bidi w:val="0"/>
              <w:spacing w:before="0" w:after="283"/>
              <w:jc w:val="left"/>
              <w:rPr/>
            </w:pPr>
            <w:r>
              <w:rPr/>
              <w:t xml:space="preserve">Margarita pillillä </w:t>
            </w:r>
          </w:p>
        </w:tc>
        <w:tc>
          <w:tcPr>
            <w:tcW w:w="1411" w:type="dxa"/>
            <w:tcBorders/>
            <w:vAlign w:val="center"/>
          </w:tcPr>
          <w:p>
            <w:pPr>
              <w:pStyle w:val="TableContents"/>
              <w:bidi w:val="0"/>
              <w:spacing w:before="0" w:after="283"/>
              <w:jc w:val="left"/>
              <w:rPr/>
            </w:pPr>
            <w:r>
              <w:rPr/>
              <w:t xml:space="preserve">Hindi </w:t>
            </w:r>
          </w:p>
        </w:tc>
        <w:tc>
          <w:tcPr>
            <w:tcW w:w="2189" w:type="dxa"/>
            <w:tcBorders/>
            <w:vAlign w:val="center"/>
          </w:tcPr>
          <w:p>
            <w:pPr>
              <w:pStyle w:val="TableContents"/>
              <w:bidi w:val="0"/>
              <w:spacing w:before="0" w:after="283"/>
              <w:jc w:val="left"/>
              <w:rPr/>
            </w:pPr>
            <w:r>
              <w:rPr/>
              <w:t xml:space="preserve">Kalki Koechlin (näyttelijä) </w:t>
            </w:r>
          </w:p>
        </w:tc>
        <w:tc>
          <w:tcPr>
            <w:tcW w:w="1388" w:type="dxa"/>
            <w:tcBorders/>
            <w:vAlign w:val="center"/>
          </w:tcPr>
          <w:p>
            <w:pPr>
              <w:pStyle w:val="TableContents"/>
              <w:bidi w:val="0"/>
              <w:spacing w:before="0" w:after="283"/>
              <w:jc w:val="left"/>
              <w:rPr/>
            </w:pPr>
            <w:r>
              <w:rPr/>
              <w:t xml:space="preserve">₹ 20</w:t>
            </w:r>
            <w:r>
              <w:rPr/>
              <w:t xml:space="preserve">0,000 /-</w:t>
            </w:r>
          </w:p>
        </w:tc>
      </w:tr>
      <w:tr>
        <w:trPr/>
        <w:tc>
          <w:tcPr>
            <w:tcW w:w="2796" w:type="dxa"/>
            <w:tcBorders/>
            <w:vAlign w:val="center"/>
          </w:tcPr>
          <w:p>
            <w:pPr>
              <w:pStyle w:val="TableHeading"/>
              <w:suppressLineNumbers/>
              <w:bidi w:val="0"/>
              <w:spacing w:before="0" w:after="283"/>
              <w:jc w:val="center"/>
              <w:rPr/>
            </w:pPr>
            <w:r>
              <w:rPr/>
              <w:t xml:space="preserve">Erityismaininta </w:t>
            </w:r>
          </w:p>
        </w:tc>
        <w:tc>
          <w:tcPr>
            <w:tcW w:w="2421" w:type="dxa"/>
            <w:tcBorders/>
            <w:vAlign w:val="center"/>
          </w:tcPr>
          <w:p>
            <w:pPr>
              <w:pStyle w:val="TableContents"/>
              <w:bidi w:val="0"/>
              <w:spacing w:before="0" w:after="283"/>
              <w:jc w:val="left"/>
              <w:rPr/>
            </w:pPr>
            <w:r>
              <w:rPr/>
              <w:t xml:space="preserve">Sairat </w:t>
            </w:r>
          </w:p>
        </w:tc>
        <w:tc>
          <w:tcPr>
            <w:tcW w:w="1411" w:type="dxa"/>
            <w:tcBorders/>
            <w:vAlign w:val="center"/>
          </w:tcPr>
          <w:p>
            <w:pPr>
              <w:pStyle w:val="TableContents"/>
              <w:bidi w:val="0"/>
              <w:spacing w:before="0" w:after="283"/>
              <w:jc w:val="left"/>
              <w:rPr/>
            </w:pPr>
            <w:r>
              <w:rPr/>
              <w:t xml:space="preserve">Marathi </w:t>
            </w:r>
          </w:p>
        </w:tc>
        <w:tc>
          <w:tcPr>
            <w:tcW w:w="2189" w:type="dxa"/>
            <w:tcBorders/>
            <w:vAlign w:val="center"/>
          </w:tcPr>
          <w:p>
            <w:pPr>
              <w:pStyle w:val="TableContents"/>
              <w:bidi w:val="0"/>
              <w:spacing w:before="0" w:after="283"/>
              <w:jc w:val="left"/>
              <w:rPr/>
            </w:pPr>
            <w:r>
              <w:rPr/>
              <w:t xml:space="preserve">Rinku Rajguru (näyttelijä) </w:t>
            </w:r>
          </w:p>
        </w:tc>
        <w:tc>
          <w:tcPr>
            <w:tcW w:w="1388" w:type="dxa"/>
            <w:tcBorders/>
            <w:vAlign w:val="center"/>
          </w:tcPr>
          <w:p>
            <w:pPr>
              <w:pStyle w:val="TableContents"/>
              <w:bidi w:val="0"/>
              <w:spacing w:before="0" w:after="283"/>
              <w:jc w:val="left"/>
              <w:rPr/>
            </w:pPr>
            <w:r>
              <w:rPr/>
              <w:t xml:space="preserve">Vain todistus </w:t>
            </w:r>
          </w:p>
        </w:tc>
      </w:tr>
      <w:tr>
        <w:trPr/>
        <w:tc>
          <w:tcPr>
            <w:tcW w:w="2796" w:type="dxa"/>
            <w:tcBorders/>
            <w:vAlign w:val="center"/>
          </w:tcPr>
          <w:p>
            <w:pPr>
              <w:pStyle w:val="TableContents"/>
              <w:bidi w:val="0"/>
              <w:spacing w:before="0" w:after="283"/>
              <w:jc w:val="left"/>
              <w:rPr/>
            </w:pPr>
            <w:r>
              <w:rPr/>
              <w:t xml:space="preserve">Su Su Sudhi Vathmeekam Lukka Chuppi... </w:t>
            </w:r>
          </w:p>
        </w:tc>
        <w:tc>
          <w:tcPr>
            <w:tcW w:w="2421" w:type="dxa"/>
            <w:tcBorders/>
            <w:vAlign w:val="center"/>
          </w:tcPr>
          <w:p>
            <w:pPr>
              <w:pStyle w:val="TableContents"/>
              <w:bidi w:val="0"/>
              <w:spacing w:before="0" w:after="283"/>
              <w:jc w:val="left"/>
              <w:rPr/>
            </w:pPr>
            <w:r>
              <w:rPr/>
              <w:t xml:space="preserve">Malayalam </w:t>
            </w:r>
          </w:p>
        </w:tc>
        <w:tc>
          <w:tcPr>
            <w:tcW w:w="1411" w:type="dxa"/>
            <w:tcBorders/>
            <w:vAlign w:val="center"/>
          </w:tcPr>
          <w:p>
            <w:pPr>
              <w:pStyle w:val="TableContents"/>
              <w:bidi w:val="0"/>
              <w:spacing w:before="0" w:after="283"/>
              <w:jc w:val="left"/>
              <w:rPr/>
            </w:pPr>
            <w:r>
              <w:rPr/>
              <w:t xml:space="preserve">Jayasurya (Näyttelijä) </w:t>
            </w:r>
          </w:p>
        </w:tc>
        <w:tc>
          <w:tcPr>
            <w:tcW w:w="3577" w:type="dxa"/>
            <w:gridSpan w:val="2"/>
            <w:tcBorders/>
          </w:tcPr>
          <w:p>
            <w:pPr>
              <w:pStyle w:val="TableContents"/>
              <w:bidi w:val="0"/>
              <w:spacing w:before="0" w:after="283"/>
              <w:jc w:val="left"/>
              <w:rPr>
                <w:sz w:val="4"/>
                <w:szCs w:val="4"/>
              </w:rPr>
            </w:pPr>
            <w:r>
              <w:rPr>
                <w:sz w:val="4"/>
                <w:szCs w:val="4"/>
              </w:rPr>
            </w:r>
          </w:p>
        </w:tc>
      </w:tr>
      <w:tr>
        <w:trPr/>
        <w:tc>
          <w:tcPr>
            <w:tcW w:w="2796" w:type="dxa"/>
            <w:tcBorders/>
            <w:vAlign w:val="center"/>
          </w:tcPr>
          <w:p>
            <w:pPr>
              <w:pStyle w:val="TableContents"/>
              <w:bidi w:val="0"/>
              <w:spacing w:before="0" w:after="283"/>
              <w:jc w:val="left"/>
              <w:rPr/>
            </w:pPr>
            <w:r>
              <w:rPr/>
              <w:t xml:space="preserve">Irudhi Suttru </w:t>
            </w:r>
          </w:p>
        </w:tc>
        <w:tc>
          <w:tcPr>
            <w:tcW w:w="2421" w:type="dxa"/>
            <w:tcBorders/>
            <w:vAlign w:val="center"/>
          </w:tcPr>
          <w:p>
            <w:pPr>
              <w:pStyle w:val="TableContents"/>
              <w:bidi w:val="0"/>
              <w:spacing w:before="0" w:after="283"/>
              <w:jc w:val="left"/>
              <w:rPr/>
            </w:pPr>
            <w:r>
              <w:rPr/>
              <w:t xml:space="preserve">Tamil </w:t>
            </w:r>
          </w:p>
        </w:tc>
        <w:tc>
          <w:tcPr>
            <w:tcW w:w="1411" w:type="dxa"/>
            <w:tcBorders/>
            <w:vAlign w:val="center"/>
          </w:tcPr>
          <w:p>
            <w:pPr>
              <w:pStyle w:val="TableContents"/>
              <w:bidi w:val="0"/>
              <w:spacing w:before="0" w:after="283"/>
              <w:jc w:val="left"/>
              <w:rPr/>
            </w:pPr>
            <w:r>
              <w:rPr/>
              <w:t xml:space="preserve">Ritika Singh (näyttelijä) </w:t>
            </w:r>
          </w:p>
        </w:tc>
        <w:tc>
          <w:tcPr>
            <w:tcW w:w="357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näyttelijättären palkinnon 63. kansallisissa elokuvapalkinnoissa vuonna 2016 -</w:t>
      </w:r>
    </w:p>
    <w:p>
      <w:pPr>
        <w:pStyle w:val="TextBody"/>
        <w:bidi w:val="0"/>
        <w:jc w:val="left"/>
        <w:rPr>
          <w:b/>
          <w:u w:val="single"/>
          <w:shd w:val="clear" w:fill="FFFF00"/>
        </w:rPr>
      </w:pPr>
      <w:r>
        <w:rPr>
          <w:b/>
          <w:u w:val="single"/>
          <w:shd w:val="clear" w:fill="FFFF00"/>
        </w:rPr>
        <w:t xml:space="preserve">Asiakirjan numero 19782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Sadonkorjuun jälkeen juutinvarret sidotaan nipuiksi ja upotetaan pehmeään juoksevaan veteen. Juutinvarret pidetään vedessä 20 päivää. </w:t>
      </w:r>
      <w:r>
        <w:rPr/>
        <w:t xml:space="preserve">Jos juutin laatu on parempi, kuivatusprosessi voi kuitenkin kestää lyhyemmän ajan. Useimmissa tapauksissa viljelijät irrottavat kuituja veden alla seisomalla.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Juuttikasvien liottaminen vedessä on nimeltään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Juutin kasvattamiseksi viljelijät levittävät siemenet viljeltyyn maahan. Kun kasvit ovat noin 15-20 cm korkeita, ne harvennetaan. </w:t>
      </w:r>
      <w:r>
        <w:rPr>
          <w:color w:val="A9A9A9"/>
        </w:rPr>
        <w:t xml:space="preserve">Noin neljän kuukauden kuluttua istutuksesta </w:t>
      </w:r>
      <w:r>
        <w:rPr/>
        <w:t xml:space="preserve">aloitetaan sadonkorjuu. Kasvit korjataan yleensä kukinnan jälkeen, ennen kuin kukat siementyvät. Varret katkaistaan läheltä maata. Varret sidotaan nipuiksi ja liotetaan vedessä noin 20 päivän ajan. Tämä prosessi pehmentää kudoksia ja rikkoo kovaa pektiiniä sisältävän sidoksen ruodon ja juuttihurdin (sisäisen puukuitutangon) välillä, jolloin kuidut voidaan erottaa toisistaan. Tämän jälkeen kuidut irrotetaan varresta pitkiksi säikeiksi ja pestään kirkkaassa, juoksevassa vedessä. Tämän jälkeen ne ripustetaan tai levitetään kuivumaan katolle. Kun kuidut ovat kuivuneet 2-3 päivää, ne sidotaan nipuiksi. Juutin viljelyyn soveltuva ilmasto on lämmin ja kostea ilmasto, jonka tarjoaa syksyn aikana vallitseva monsuuni-ilmasto, jota seuraa välittömästi kesä. Lämpötila 25-30 °C ja suhteellinen kosteus 70-90 % ovat suotuisia viljelyn onnistumiselle. Juutti vaatii 160-200 cm sadetta viikoittain, ja kylvöaikana tarvitaan ylimääräistä sadetta. Juutin viljelyyn soveltuvat parhaiten jokialueet, jokivesistöt tai savimaat. Juutin viljely punaisella maaperällä voi vaatia suuria lanta-annoksia, ja PH-arvo 4,8-5,8 on paras mahdollinen. Tasanko, loiva rinne tai matala maa soveltuu erinomaisesti juutin viljelyyn. Koska juutinsiemenet ovat pienikokoisia, maa on valmisteltava hienojakoiseksi. Muutama kyntö tekee maaperästä hienojakoisen.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juutti leikataan kuitujen saamiseksi?</w:t>
      </w:r>
    </w:p>
    <w:p>
      <w:pPr>
        <w:pStyle w:val="TextBody"/>
        <w:bidi w:val="0"/>
        <w:jc w:val="left"/>
        <w:rPr>
          <w:b/>
          <w:u w:val="single"/>
          <w:shd w:val="clear" w:fill="FFFF00"/>
        </w:rPr>
      </w:pPr>
      <w:r>
        <w:rPr>
          <w:b/>
          <w:u w:val="single"/>
          <w:shd w:val="clear" w:fill="FFFF00"/>
        </w:rPr>
        <w:t xml:space="preserve">Asiakirjan numero 19783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Joseph Patrick Ryan </w:t>
      </w:r>
      <w:r>
        <w:rPr>
          <w:color w:val="DCDCDC"/>
        </w:rPr>
        <w:t xml:space="preserve">(30. joulukuuta 1920 - 21. tammikuuta 1998), joka tunnetaan parhaiten taiteilijanimellä Jack Lord</w:t>
      </w:r>
      <w:r>
        <w:rPr/>
        <w:t xml:space="preserve">, oli yhdysvaltalainen televisio-, elokuva- ja Broadway-näyttelijä sekä ohjaaja ja tuottaja. Hänet tunnettiin pääosasta Steve McGarrettina CBS:n televisio-ohjelmassa Hawaii Five-O, joka pyöri vuosina 1968-1980.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McGarrettia alkuperäisessä Hawaii Five-O:ssa...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alkuperäistä McGarrettia Hawaii Five-O:ssa...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McGarrettia alkuperäisessä Hawaii Five-O:ssa...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Steve McGarrettia alkuperäisessä Hawaii Five 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John Joseph Patrick Ryan (2. tammikuuta 1921 - 21. tammikuuta 1998), joka tunnetaan parhaiten taiteilijanimellä </w:t>
      </w:r>
      <w:r>
        <w:rPr>
          <w:color w:val="A9A9A9"/>
        </w:rPr>
        <w:t xml:space="preserve">Jack Lord</w:t>
      </w:r>
      <w:r>
        <w:rPr/>
        <w:t xml:space="preserve">, oli yhdysvaltalainen televisio-, elokuva- ja Broadway-näyttelijä sekä ohjaaja ja tuottaja. Hänet tunnettiin pääosasta Steve McGarrettina CBS:n televisio-ohjelmassa Hawaii Five-O, joka pyöri vuosina 1968-1980.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Steve McGarrettia alkuperäisessä Hawaii Five-O:ssa...</w:t>
      </w:r>
    </w:p>
    <w:p>
      <w:pPr>
        <w:pStyle w:val="TextBody"/>
        <w:bidi w:val="0"/>
        <w:jc w:val="left"/>
        <w:rPr>
          <w:b/>
          <w:u w:val="single"/>
          <w:shd w:val="clear" w:fill="FFFF00"/>
        </w:rPr>
      </w:pPr>
      <w:r>
        <w:rPr>
          <w:b/>
          <w:u w:val="single"/>
          <w:shd w:val="clear" w:fill="FFFF00"/>
        </w:rPr>
        <w:t xml:space="preserve">Asiakirjan numero 19784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Tuotantotapa (saksaksi Produktionsweise) tarkoittaa vallitsevaa tapaa, jolla tuotanto on järjestetty yhteiskunnassa. Esimerkiksi "kapitalismi" on nimitys kapitalistiselle tuotantotavalle, jossa tuotantovälineet omistaa yksityisesti pieni luokka (porvaristo), joka hyötyy työväenluokan (proletariaatin) työstä. Kommunismi on tuotantotapa, jossa tuotantovälineet </w:t>
      </w:r>
      <w:r>
        <w:rPr>
          <w:color w:val="A9A9A9"/>
        </w:rPr>
        <w:t xml:space="preserve">eivät ole kenenkään omistuksessa, vaan ne jaetaan yhteisesti ilman luokkaperusteista riistoa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kommunismissa kuka hallitsee tuotantovälineitä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Tuotantovälineiden omistus ja niiden käytöstä syntyvän ylijäämätuotteen hallinta on perustavanlaatuinen tekijä eri tuotantotapojen erottamisessa. Kapitalismi määritellään </w:t>
      </w:r>
      <w:r>
        <w:rPr/>
        <w:t xml:space="preserve">tuotantovälineiden yksityisomistukseksi ja niiden hallinnaksi, jolloin ylijäämätuotteesta tulee omistajilleen ansiottoman tulon lähde. Sitä vastoin sosialismi määritellään tuotantovälineiden yhteiskunnalliseksi omistukseksi, jolloin ylijäämätuote koituu koko yhteiskunnan hyväksi.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tuotantovälineet kapitalismissa.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Tuotantotapa (saksaksi Produktionsweise) tarkoittaa vallitsevaa tapaa, jolla tuotanto on järjestetty yhteiskunnassa. Esimerkiksi "kapitalismi" on nimitys kapitalistiselle tuotantotavalle, jossa tuotantovälineet omistaa </w:t>
      </w:r>
      <w:r>
        <w:rPr>
          <w:color w:val="A9A9A9"/>
        </w:rPr>
        <w:t xml:space="preserve">yksityisesti pieni luokka (porvaristo), joka hyötyy työväenluokan (proletariaatin) työstä</w:t>
      </w:r>
      <w:r>
        <w:rPr/>
        <w:t xml:space="preserve">. Kommunismi on tuotantotapa, jossa tuotantovälineet eivät ole kenenkään omistuksessa, vaan ne jaetaan yhteisesti ilman luokkaperusteista riistoa.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tuotantovälineet kapitalismissa?</w:t>
      </w:r>
    </w:p>
    <w:p>
      <w:pPr>
        <w:pStyle w:val="TextBody"/>
        <w:bidi w:val="0"/>
        <w:jc w:val="left"/>
        <w:rPr>
          <w:b/>
          <w:u w:val="single"/>
          <w:shd w:val="clear" w:fill="FFFF00"/>
        </w:rPr>
      </w:pPr>
      <w:r>
        <w:rPr>
          <w:b/>
          <w:u w:val="single"/>
          <w:shd w:val="clear" w:fill="FFFF00"/>
        </w:rPr>
        <w:t xml:space="preserve">Asiakirjan numero 19785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Neutraali ärsyke on ärsyke, joka </w:t>
      </w:r>
      <w:r>
        <w:rPr>
          <w:color w:val="A9A9A9"/>
        </w:rPr>
        <w:t xml:space="preserve">ei </w:t>
      </w:r>
      <w:r>
        <w:rPr/>
        <w:t xml:space="preserve">aluksi </w:t>
      </w:r>
      <w:r>
        <w:rPr>
          <w:color w:val="A9A9A9"/>
        </w:rPr>
        <w:t xml:space="preserve">aiheuta muuta erityistä vastetta kuin huomion kiinnittämisen</w:t>
      </w:r>
      <w:r>
        <w:rPr/>
        <w:t xml:space="preserve">. Klassisessa ehdollistumisessa neutraali ärsyke muuttuu ehdollistuneeksi ärsykkeeksi, kun sitä käytetään yhdessä ehdollistumattoman ärsykkeen kanssa. Kun sekä neutraali ärsyke että ehdollistamaton ärsyke esitetään toistuvasti, myös neutraali ärsyke saa aikaan vasteen, jota kutsutaan ehdollistuneeksi vasteeksi. Kun neutraali ärsyke saa aikaan ehdollistuneen vasteen, neutraali ärsyke tunnetaan ehdollistuneena ärsykkeenä. Ehdollistettu vaste on sama kuin ehdollistamaton vaste, mutta se tapahtuu ehdollistetun ärsykkeen läsnä ollessa ehdollistamattoman ärsykkeen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klassisessa ehdollistumisessa termiä neutraali ärsyke käytetään osoittamaan, että ärsyke</w:t>
      </w:r>
    </w:p>
    <w:p>
      <w:pPr>
        <w:pStyle w:val="TextBody"/>
        <w:bidi w:val="0"/>
        <w:jc w:val="left"/>
        <w:rPr>
          <w:b/>
          <w:u w:val="single"/>
          <w:shd w:val="clear" w:fill="FFFF00"/>
        </w:rPr>
      </w:pPr>
      <w:r>
        <w:rPr>
          <w:b/>
          <w:u w:val="single"/>
          <w:shd w:val="clear" w:fill="FFFF00"/>
        </w:rPr>
        <w:t xml:space="preserve">Asiakirjan numero 19786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Yhtyeen nimi on otettu </w:t>
      </w:r>
      <w:r>
        <w:rPr>
          <w:color w:val="A9A9A9"/>
        </w:rPr>
        <w:t xml:space="preserve">Martin Lawrencen komediasarjan Martinin hahmosta</w:t>
      </w:r>
      <w:r>
        <w:rPr/>
        <w:t xml:space="preserve">. "Me kaikki pukeuduimme ennen samalla tavalla, todella eri tavalla kuin muut. Käytimme turkiksia kesällä, kun kaikki muut pukeutuivat t-paitoihin'', Pleasure selitti. ``Sarjassa oli hahmo nimeltä'' Pretty Ricky.'' Hän oli lipevä ja pukeutui aina eri tavalla kuin muut, joten kaikki tytöt koulussa alkoivat kutsua meitä'' Pretty Rickyksi''.''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pretty ricky on saanut nimensä?</w:t>
      </w:r>
    </w:p>
    <w:p>
      <w:pPr>
        <w:pStyle w:val="TextBody"/>
        <w:bidi w:val="0"/>
        <w:jc w:val="left"/>
        <w:rPr>
          <w:b/>
          <w:u w:val="single"/>
          <w:shd w:val="clear" w:fill="FFFF00"/>
        </w:rPr>
      </w:pPr>
      <w:r>
        <w:rPr>
          <w:b/>
          <w:u w:val="single"/>
          <w:shd w:val="clear" w:fill="FFFF00"/>
        </w:rPr>
        <w:t xml:space="preserve">Asiakirjan numero 19787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Vivo rekisteröitiin ensimmäisen kerran vuonna 2009, ja sittemmin se on rekisteröity yli 100 maassa ympäri maailmaa. Vivo aloitti kansainvälisen laajentumisensa vuonna </w:t>
      </w:r>
      <w:r>
        <w:rPr>
          <w:color w:val="A9A9A9"/>
        </w:rPr>
        <w:t xml:space="preserve">2014</w:t>
      </w:r>
      <w:r>
        <w:rPr/>
        <w:t xml:space="preserve">, kun se tuli Thaimaan markkinoille.</w:t>
      </w:r>
      <w:r>
        <w:rPr/>
        <w:t xml:space="preserve"> Yhtiö jatkoi tätä nopeasti lanseeraamalla Intiassa, Malesiassa, Indonesiassa, Vietnamissa, Myanmarissa ja Filippiineillä.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vivo käynnistää sen 1. puhelin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vivo lanseeraa ensimmäisen puhelimensa Intiassa?</w:t>
      </w:r>
    </w:p>
    <w:p>
      <w:pPr>
        <w:pStyle w:val="TextBody"/>
        <w:bidi w:val="0"/>
        <w:jc w:val="left"/>
        <w:rPr>
          <w:b/>
          <w:u w:val="single"/>
          <w:shd w:val="clear" w:fill="FFFF00"/>
        </w:rPr>
      </w:pPr>
      <w:r>
        <w:rPr>
          <w:b/>
          <w:u w:val="single"/>
          <w:shd w:val="clear" w:fill="FFFF00"/>
        </w:rPr>
        <w:t xml:space="preserve">Asiakirjan numero 19788</w:t>
      </w:r>
    </w:p>
    <w:p>
      <w:pPr>
        <w:pStyle w:val="TextBody"/>
        <w:bidi w:val="0"/>
        <w:jc w:val="left"/>
        <w:rPr>
          <w:b/>
          <w:shd w:val="clear" w:fill="FFFF00"/>
        </w:rPr>
      </w:pPr>
      <w:r>
        <w:rPr>
          <w:b/>
          <w:shd w:val="clear" w:fill="FFFF00"/>
        </w:rPr>
        <w:t xml:space="preserve">Tekstin numero 0</w:t>
      </w:r>
    </w:p>
    <w:p>
      <w:pPr>
        <w:pStyle w:val="TextBody"/>
        <w:numPr>
          <w:ilvl w:val="0"/>
          <w:numId w:val="81"/>
        </w:numPr>
        <w:tabs>
          <w:tab w:val="clear" w:pos="1134"/>
          <w:tab w:val="left" w:leader="none" w:pos="720"/>
        </w:tabs>
        <w:bidi w:val="0"/>
        <w:ind w:start="720" w:hanging="283"/>
        <w:jc w:val="left"/>
        <w:rPr/>
      </w:pPr>
      <w:r>
        <w:rPr/>
        <w:t xml:space="preserve">Gary Oldman kuten: </w:t>
      </w:r>
    </w:p>
    <w:p>
      <w:pPr>
        <w:pStyle w:val="TextBody"/>
        <w:numPr>
          <w:ilvl w:val="0"/>
          <w:numId w:val="82"/>
        </w:numPr>
        <w:tabs>
          <w:tab w:val="clear" w:pos="1134"/>
          <w:tab w:val="left" w:leader="none" w:pos="707"/>
        </w:tabs>
        <w:bidi w:val="0"/>
        <w:spacing w:before="0" w:after="0"/>
        <w:ind w:start="707" w:hanging="283"/>
        <w:jc w:val="left"/>
        <w:rPr/>
      </w:pPr>
      <w:r>
        <w:rPr>
          <w:color w:val="A9A9A9"/>
        </w:rPr>
        <w:t xml:space="preserve">Bob Cratchit</w:t>
      </w:r>
      <w:r>
        <w:rPr/>
        <w:t xml:space="preserve">, Roope Scroogen alipalkattu virkailija. </w:t>
      </w:r>
    </w:p>
    <w:p>
      <w:pPr>
        <w:pStyle w:val="TextBody"/>
        <w:numPr>
          <w:ilvl w:val="0"/>
          <w:numId w:val="82"/>
        </w:numPr>
        <w:tabs>
          <w:tab w:val="clear" w:pos="1134"/>
          <w:tab w:val="left" w:leader="none" w:pos="707"/>
        </w:tabs>
        <w:bidi w:val="0"/>
        <w:spacing w:before="0" w:after="0"/>
        <w:ind w:start="707" w:hanging="283"/>
        <w:jc w:val="left"/>
        <w:rPr/>
      </w:pPr>
      <w:r>
        <w:rPr>
          <w:color w:val="DCDCDC"/>
        </w:rPr>
        <w:t xml:space="preserve">Jacob Marley</w:t>
      </w:r>
      <w:r>
        <w:rPr/>
        <w:t xml:space="preserve">, Scroogen entisen työtoverin haamu, joka on sidottu kahleisiin ja tuomittu kulkemaan maan päällä katuen kylmäsydämistä elämää. </w:t>
      </w:r>
    </w:p>
    <w:p>
      <w:pPr>
        <w:pStyle w:val="TextBody"/>
        <w:numPr>
          <w:ilvl w:val="0"/>
          <w:numId w:val="82"/>
        </w:numPr>
        <w:tabs>
          <w:tab w:val="clear" w:pos="1134"/>
          <w:tab w:val="left" w:leader="none" w:pos="707"/>
        </w:tabs>
        <w:bidi w:val="0"/>
        <w:ind w:start="707" w:hanging="283"/>
        <w:jc w:val="left"/>
        <w:rPr/>
      </w:pPr>
      <w:r>
        <w:rPr>
          <w:color w:val="2F4F4F"/>
        </w:rPr>
        <w:t xml:space="preserve">Tiny Tim</w:t>
      </w:r>
      <w:r>
        <w:rPr/>
        <w:t xml:space="preserve">, Cratchitien nuorin poika.</w:t>
      </w:r>
      <w:r>
        <w:rPr/>
        <w:t xml:space="preserve"> Gary Oldman on tehnyt liikkeenkaappauksen, mutta Tiny Timin äänestä vastaa Ryan Ochoa.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gary oldman näyttelee joululaulussa?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Kriitikot saivat elokuvasta ristiriitaisia arvioita, ja he kehuivat sen visuaalista ilmettä sekä Carreyn ja Oldmanin suorituksia, mutta kritisoivat sen synkkää sävyä. Se tuotti 325,3 miljoonaa dollaria 175 - 200 miljoonan dollarin budjetilla. 3D-elokuva tuotettiin motion capture -menetelmällä, jota Zemeckis on käyttänyt aiemmin elokuvissaan The Polar Express (2004) ja Beowulf (2007). Joululaulun </w:t>
      </w:r>
      <w:r>
        <w:rPr>
          <w:color w:val="A9A9A9"/>
        </w:rPr>
        <w:t xml:space="preserve">kuvaukset alkoivat helmikuussa 2008, ja </w:t>
      </w:r>
      <w:r>
        <w:rPr/>
        <w:t xml:space="preserve">Walt Disney Pictures </w:t>
      </w:r>
      <w:r>
        <w:rPr>
          <w:color w:val="A9A9A9"/>
        </w:rPr>
        <w:t xml:space="preserve">julkaisi sen 3. marraskuuta 2009.</w:t>
      </w:r>
      <w:r>
        <w:rPr/>
        <w:t xml:space="preserve"> Elokuva sai maailman ensi-iltansa Lontoossa samaan aikaan, kun Oxford Streetin ja Regent Streetin vuotuiset jouluvalot sytytettiin, ja vuonna 2009 niissä oli Dickens-teema.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disneyn joululaulu?</w:t>
      </w:r>
    </w:p>
    <w:p>
      <w:pPr>
        <w:pStyle w:val="TextBody"/>
        <w:bidi w:val="0"/>
        <w:jc w:val="left"/>
        <w:rPr>
          <w:b/>
          <w:shd w:val="clear" w:fill="FFFF00"/>
        </w:rPr>
      </w:pPr>
      <w:r>
        <w:rPr>
          <w:b/>
          <w:shd w:val="clear" w:fill="FFFF00"/>
        </w:rPr>
        <w:t xml:space="preserve">Teksti numero 2</w:t>
      </w:r>
    </w:p>
    <w:p>
      <w:pPr>
        <w:pStyle w:val="TextBody"/>
        <w:numPr>
          <w:ilvl w:val="0"/>
          <w:numId w:val="83"/>
        </w:numPr>
        <w:tabs>
          <w:tab w:val="clear" w:pos="1134"/>
          <w:tab w:val="left" w:leader="none" w:pos="720"/>
        </w:tabs>
        <w:bidi w:val="0"/>
        <w:ind w:start="720" w:hanging="283"/>
        <w:jc w:val="left"/>
        <w:rPr/>
      </w:pPr>
      <w:r>
        <w:rPr>
          <w:color w:val="A9A9A9"/>
        </w:rPr>
        <w:t xml:space="preserve">Jim Carrey </w:t>
      </w:r>
      <w:r>
        <w:rPr/>
        <w:t xml:space="preserve">kuten: </w:t>
      </w:r>
    </w:p>
    <w:p>
      <w:pPr>
        <w:pStyle w:val="TextBody"/>
        <w:numPr>
          <w:ilvl w:val="0"/>
          <w:numId w:val="84"/>
        </w:numPr>
        <w:tabs>
          <w:tab w:val="clear" w:pos="1134"/>
          <w:tab w:val="left" w:leader="none" w:pos="707"/>
        </w:tabs>
        <w:bidi w:val="0"/>
        <w:spacing w:before="0" w:after="0"/>
        <w:ind w:start="707" w:hanging="283"/>
        <w:jc w:val="left"/>
        <w:rPr/>
      </w:pPr>
      <w:r>
        <w:rPr/>
        <w:t xml:space="preserve">Ebenezer Scrooge on kitsaa ja itsekästä vanhaa miestä, jonka pelkkä kurjuus saa hänet halveksimaan joulua ja kaikkea, mikä tuottaa onnea. </w:t>
      </w:r>
    </w:p>
    <w:p>
      <w:pPr>
        <w:pStyle w:val="TextBody"/>
        <w:numPr>
          <w:ilvl w:val="0"/>
          <w:numId w:val="84"/>
        </w:numPr>
        <w:tabs>
          <w:tab w:val="clear" w:pos="1134"/>
          <w:tab w:val="left" w:leader="none" w:pos="707"/>
        </w:tabs>
        <w:bidi w:val="0"/>
        <w:spacing w:before="0" w:after="0"/>
        <w:ind w:start="707" w:hanging="283"/>
        <w:jc w:val="left"/>
        <w:rPr/>
      </w:pPr>
      <w:r>
        <w:rPr/>
        <w:t xml:space="preserve">Menneen joulun kummitus, ensimmäinen niistä kolmesta hengestä, jotka kummittelevat Scroogea saadakseen hänet tekemään parannuksen. Hänet kuvataan androgyyninä miehenä, jolla on päässään välkkyvä liekki ja vartalonsa kuin kynttilä ja jolla on pehmeä ja etäinen irlantilainen aksentti. </w:t>
      </w:r>
    </w:p>
    <w:p>
      <w:pPr>
        <w:pStyle w:val="TextBody"/>
        <w:numPr>
          <w:ilvl w:val="0"/>
          <w:numId w:val="84"/>
        </w:numPr>
        <w:tabs>
          <w:tab w:val="clear" w:pos="1134"/>
          <w:tab w:val="left" w:leader="none" w:pos="707"/>
        </w:tabs>
        <w:bidi w:val="0"/>
        <w:spacing w:before="0" w:after="0"/>
        <w:ind w:start="707" w:hanging="283"/>
        <w:jc w:val="left"/>
        <w:rPr/>
      </w:pPr>
      <w:r>
        <w:rPr/>
        <w:t xml:space="preserve">Nykyjoulun kummitus, toinen kolmesta hengestä. Hänet kuvataan korkeana miehenä, jolla on punaiset hiukset, täysi parta ja vihreä helmiäistakki. Hän on iloinen, sydämelliseen nauruun taipuvainen hahmo, joka puhuu pohjoisenglantilaisella aksentilla. </w:t>
      </w:r>
    </w:p>
    <w:p>
      <w:pPr>
        <w:pStyle w:val="TextBody"/>
        <w:numPr>
          <w:ilvl w:val="0"/>
          <w:numId w:val="84"/>
        </w:numPr>
        <w:tabs>
          <w:tab w:val="clear" w:pos="1134"/>
          <w:tab w:val="left" w:leader="none" w:pos="707"/>
        </w:tabs>
        <w:bidi w:val="0"/>
        <w:ind w:start="707" w:hanging="283"/>
        <w:jc w:val="left"/>
        <w:rPr/>
      </w:pPr>
      <w:r>
        <w:rPr/>
        <w:t xml:space="preserve">Ghost of Christmas Yet to Come, kolmas kolmesta hengestä. Se kuvataan varjoisena viikatemiehenä, joka on heitetty maahan tai seinälle (yleensä Roopen oman varjon tilalle), ja toisinaan se ilmestyy kolmiulotteiseksi osoittaakseen jotakin tai jahdatakseen Roopea suuressa, varjon kaltaisessa ruumisvaunussa, jota vetävät polkivat hevoset. Koska sen kasvot muistuttavat mustaa kalloa, jotkut uskovat, että henki on Kuoleman henki.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menneen joulun kummitusta joululaulussa 2009?</w:t>
      </w:r>
    </w:p>
    <w:p>
      <w:pPr>
        <w:pStyle w:val="TextBody"/>
        <w:bidi w:val="0"/>
        <w:jc w:val="left"/>
        <w:rPr>
          <w:b/>
          <w:u w:val="single"/>
          <w:shd w:val="clear" w:fill="FFFF00"/>
        </w:rPr>
      </w:pPr>
      <w:r>
        <w:rPr>
          <w:b/>
          <w:u w:val="single"/>
          <w:shd w:val="clear" w:fill="FFFF00"/>
        </w:rPr>
        <w:t xml:space="preserve">Asiakirjan numero 19789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Moninaisuus on ihmisen pysyvä tila. Käsitys ykseydestä moninaisuudessa voidaan jäljittää sufifilosofi </w:t>
      </w:r>
      <w:r>
        <w:rPr>
          <w:color w:val="A9A9A9"/>
        </w:rPr>
        <w:t xml:space="preserve">Ibn al-' Arabi </w:t>
      </w:r>
      <w:r>
        <w:rPr/>
        <w:t xml:space="preserve">(1165 -- 1240), joka esitti metafyysisen käsitteen ``olemisen ykseys'' (wahdat al-wujud), nimittäin sen, että todellisuus on yksi ja että Jumala on ainoa todellinen olemassaolo; kaikki muut olennot ovat vain varjoja tai heijastuksia Jumalan ominaisuuksista. Abd al-Karīm al-Jīlī (1366 -- 1424) laajensi al-' Arabin teosta kuvaamalla sen avulla kokonaisvaltaista näkemystä maailmankaikkeudesta, joka heijastaa ``Yksikkö moninaisuudessa ja moninaisuus ykseydessä'' (al-wahdah fi'l-kathrah wa'l-kathrah fi'l-wahdah).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tuonut esiin sanan "yhtenäisyys moninaisuudessa"...</w:t>
      </w:r>
    </w:p>
    <w:p>
      <w:pPr>
        <w:pStyle w:val="TextBody"/>
        <w:bidi w:val="0"/>
        <w:jc w:val="left"/>
        <w:rPr>
          <w:b/>
          <w:u w:val="single"/>
          <w:shd w:val="clear" w:fill="FFFF00"/>
        </w:rPr>
      </w:pPr>
      <w:r>
        <w:rPr>
          <w:b/>
          <w:u w:val="single"/>
          <w:shd w:val="clear" w:fill="FFFF00"/>
        </w:rPr>
        <w:t xml:space="preserve">Asiakirjan numero 19790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 and You and a Dog Named Boo'' </w:t>
      </w:r>
      <w:r>
        <w:rPr>
          <w:color w:val="A9A9A9"/>
        </w:rPr>
        <w:t xml:space="preserve">Lobon </w:t>
      </w:r>
      <w:r>
        <w:rPr/>
        <w:t xml:space="preserve">single </w:t>
      </w:r>
      <w:r>
        <w:rPr/>
        <w:t xml:space="preserve">albumilta Introducing Lobo </w:t>
      </w:r>
    </w:p>
    <w:tbl>
      <w:tblPr>
        <w:tblW w:w="10205" w:type="dxa"/>
        <w:jc w:val="left"/>
        <w:tblInd w:w="0" w:type="dxa"/>
        <w:tblLayout w:type="fixed"/>
        <w:tblCellMar>
          <w:top w:w="28" w:type="dxa"/>
          <w:left w:w="28" w:type="dxa"/>
          <w:bottom w:w="28" w:type="dxa"/>
          <w:right w:w="28" w:type="dxa"/>
        </w:tblCellMar>
      </w:tblPr>
      <w:tblGrid>
        <w:gridCol w:w="1547"/>
        <w:gridCol w:w="4462"/>
        <w:gridCol w:w="4196"/>
      </w:tblGrid>
      <w:tr>
        <w:trPr/>
        <w:tc>
          <w:tcPr>
            <w:tcW w:w="1547" w:type="dxa"/>
            <w:tcBorders/>
            <w:vAlign w:val="center"/>
          </w:tcPr>
          <w:p>
            <w:pPr>
              <w:pStyle w:val="TableHeading"/>
              <w:suppressLineNumbers/>
              <w:bidi w:val="0"/>
              <w:spacing w:before="0" w:after="283"/>
              <w:jc w:val="center"/>
              <w:rPr/>
            </w:pPr>
            <w:r>
              <w:rPr/>
              <w:t xml:space="preserve">B-puoli </w:t>
            </w:r>
          </w:p>
        </w:tc>
        <w:tc>
          <w:tcPr>
            <w:tcW w:w="4462" w:type="dxa"/>
            <w:tcBorders/>
            <w:vAlign w:val="center"/>
          </w:tcPr>
          <w:p>
            <w:pPr>
              <w:pStyle w:val="TableContents"/>
              <w:bidi w:val="0"/>
              <w:spacing w:before="0" w:after="283"/>
              <w:jc w:val="left"/>
              <w:rPr/>
            </w:pPr>
            <w:r>
              <w:rPr/>
              <w:t xml:space="preserve">``Walk Away From It All'' (Kävele pois kaikesta) </w:t>
            </w:r>
          </w:p>
        </w:tc>
        <w:tc>
          <w:tcPr>
            <w:tcW w:w="4196"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Heading"/>
              <w:suppressLineNumbers/>
              <w:bidi w:val="0"/>
              <w:spacing w:before="0" w:after="283"/>
              <w:jc w:val="center"/>
              <w:rPr/>
            </w:pPr>
            <w:r>
              <w:rPr/>
              <w:t xml:space="preserve">Julkaistu </w:t>
            </w:r>
          </w:p>
        </w:tc>
        <w:tc>
          <w:tcPr>
            <w:tcW w:w="4462" w:type="dxa"/>
            <w:tcBorders/>
            <w:vAlign w:val="center"/>
          </w:tcPr>
          <w:p>
            <w:pPr>
              <w:pStyle w:val="TableContents"/>
              <w:bidi w:val="0"/>
              <w:spacing w:before="0" w:after="283"/>
              <w:jc w:val="left"/>
              <w:rPr/>
            </w:pPr>
            <w:r>
              <w:rPr/>
              <w:t xml:space="preserve">maaliskuu 1971 </w:t>
            </w:r>
          </w:p>
        </w:tc>
        <w:tc>
          <w:tcPr>
            <w:tcW w:w="4196"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Heading"/>
              <w:suppressLineNumbers/>
              <w:bidi w:val="0"/>
              <w:spacing w:before="0" w:after="283"/>
              <w:jc w:val="center"/>
              <w:rPr/>
            </w:pPr>
            <w:r>
              <w:rPr/>
              <w:t xml:space="preserve">Muotoilu </w:t>
            </w:r>
          </w:p>
        </w:tc>
        <w:tc>
          <w:tcPr>
            <w:tcW w:w="4462" w:type="dxa"/>
            <w:tcBorders/>
            <w:vAlign w:val="center"/>
          </w:tcPr>
          <w:p>
            <w:pPr>
              <w:pStyle w:val="TableContents"/>
              <w:bidi w:val="0"/>
              <w:spacing w:before="0" w:after="283"/>
              <w:jc w:val="left"/>
              <w:rPr/>
            </w:pPr>
            <w:r>
              <w:rPr/>
              <w:t xml:space="preserve">7'' single </w:t>
            </w:r>
          </w:p>
        </w:tc>
        <w:tc>
          <w:tcPr>
            <w:tcW w:w="4196"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Heading"/>
              <w:suppressLineNumbers/>
              <w:bidi w:val="0"/>
              <w:spacing w:before="0" w:after="283"/>
              <w:jc w:val="center"/>
              <w:rPr/>
            </w:pPr>
            <w:r>
              <w:rPr/>
              <w:t xml:space="preserve">Genre </w:t>
            </w:r>
          </w:p>
        </w:tc>
        <w:tc>
          <w:tcPr>
            <w:tcW w:w="4462" w:type="dxa"/>
            <w:tcBorders/>
            <w:vAlign w:val="center"/>
          </w:tcPr>
          <w:p>
            <w:pPr>
              <w:pStyle w:val="TableContents"/>
              <w:bidi w:val="0"/>
              <w:spacing w:before="0" w:after="283"/>
              <w:jc w:val="left"/>
              <w:rPr/>
            </w:pPr>
            <w:r>
              <w:rPr/>
              <w:t xml:space="preserve">Soft rock </w:t>
            </w:r>
          </w:p>
        </w:tc>
        <w:tc>
          <w:tcPr>
            <w:tcW w:w="4196"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Heading"/>
              <w:suppressLineNumbers/>
              <w:bidi w:val="0"/>
              <w:spacing w:before="0" w:after="283"/>
              <w:jc w:val="center"/>
              <w:rPr/>
            </w:pPr>
            <w:r>
              <w:rPr/>
              <w:t xml:space="preserve">Pituus </w:t>
            </w:r>
          </w:p>
        </w:tc>
        <w:tc>
          <w:tcPr>
            <w:tcW w:w="4462" w:type="dxa"/>
            <w:tcBorders/>
            <w:vAlign w:val="center"/>
          </w:tcPr>
          <w:p>
            <w:pPr>
              <w:pStyle w:val="TableContents"/>
              <w:bidi w:val="0"/>
              <w:spacing w:before="0" w:after="283"/>
              <w:jc w:val="left"/>
              <w:rPr/>
            </w:pPr>
            <w:r>
              <w:rPr/>
              <w:t xml:space="preserve">2: 53 </w:t>
            </w:r>
          </w:p>
        </w:tc>
        <w:tc>
          <w:tcPr>
            <w:tcW w:w="4196"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Heading"/>
              <w:suppressLineNumbers/>
              <w:bidi w:val="0"/>
              <w:spacing w:before="0" w:after="283"/>
              <w:jc w:val="center"/>
              <w:rPr/>
            </w:pPr>
            <w:r>
              <w:rPr/>
              <w:t xml:space="preserve">Tarra </w:t>
            </w:r>
          </w:p>
        </w:tc>
        <w:tc>
          <w:tcPr>
            <w:tcW w:w="4462" w:type="dxa"/>
            <w:tcBorders/>
            <w:vAlign w:val="center"/>
          </w:tcPr>
          <w:p>
            <w:pPr>
              <w:pStyle w:val="TableContents"/>
              <w:bidi w:val="0"/>
              <w:spacing w:before="0" w:after="283"/>
              <w:jc w:val="left"/>
              <w:rPr/>
            </w:pPr>
            <w:r>
              <w:rPr/>
              <w:t xml:space="preserve">Iso puu 112 </w:t>
            </w:r>
          </w:p>
        </w:tc>
        <w:tc>
          <w:tcPr>
            <w:tcW w:w="4196"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Heading"/>
              <w:suppressLineNumbers/>
              <w:bidi w:val="0"/>
              <w:spacing w:before="0" w:after="283"/>
              <w:jc w:val="center"/>
              <w:rPr/>
            </w:pPr>
            <w:r>
              <w:rPr/>
              <w:t xml:space="preserve">Lauluntekijä (s) </w:t>
            </w:r>
          </w:p>
        </w:tc>
        <w:tc>
          <w:tcPr>
            <w:tcW w:w="4462" w:type="dxa"/>
            <w:tcBorders/>
            <w:vAlign w:val="center"/>
          </w:tcPr>
          <w:p>
            <w:pPr>
              <w:pStyle w:val="TableContents"/>
              <w:bidi w:val="0"/>
              <w:spacing w:before="0" w:after="283"/>
              <w:jc w:val="left"/>
              <w:rPr/>
            </w:pPr>
            <w:r>
              <w:rPr/>
              <w:t xml:space="preserve">Roland Kent LaVoie (Lobo) Lobo-sinkkujen kronologia </w:t>
            </w:r>
          </w:p>
        </w:tc>
        <w:tc>
          <w:tcPr>
            <w:tcW w:w="4196" w:type="dxa"/>
            <w:tcBorders/>
          </w:tcPr>
          <w:p>
            <w:pPr>
              <w:pStyle w:val="TableContents"/>
              <w:bidi w:val="0"/>
              <w:spacing w:before="0" w:after="283"/>
              <w:jc w:val="left"/>
              <w:rPr>
                <w:sz w:val="4"/>
                <w:szCs w:val="4"/>
              </w:rPr>
            </w:pPr>
            <w:r>
              <w:rPr>
                <w:sz w:val="4"/>
                <w:szCs w:val="4"/>
              </w:rPr>
            </w:r>
          </w:p>
        </w:tc>
      </w:tr>
      <w:tr>
        <w:trPr/>
        <w:tc>
          <w:tcPr>
            <w:tcW w:w="1547" w:type="dxa"/>
            <w:tcBorders/>
            <w:vAlign w:val="center"/>
          </w:tcPr>
          <w:p>
            <w:pPr>
              <w:pStyle w:val="TableContents"/>
              <w:bidi w:val="0"/>
              <w:spacing w:before="0" w:after="283"/>
              <w:jc w:val="left"/>
              <w:rPr>
                <w:sz w:val="4"/>
                <w:szCs w:val="4"/>
              </w:rPr>
            </w:pPr>
            <w:r>
              <w:rPr>
                <w:sz w:val="4"/>
                <w:szCs w:val="4"/>
              </w:rPr>
            </w:r>
          </w:p>
        </w:tc>
        <w:tc>
          <w:tcPr>
            <w:tcW w:w="4462" w:type="dxa"/>
            <w:tcBorders/>
            <w:vAlign w:val="center"/>
          </w:tcPr>
          <w:p>
            <w:pPr>
              <w:pStyle w:val="TableContents"/>
              <w:bidi w:val="0"/>
              <w:spacing w:before="0" w:after="283"/>
              <w:jc w:val="left"/>
              <w:rPr/>
            </w:pPr>
            <w:r>
              <w:rPr/>
              <w:t xml:space="preserve">"Minä ja sinä ja koira nimeltä Boo" (1971) </w:t>
            </w:r>
          </w:p>
        </w:tc>
        <w:tc>
          <w:tcPr>
            <w:tcW w:w="4196" w:type="dxa"/>
            <w:tcBorders/>
            <w:vAlign w:val="center"/>
          </w:tcPr>
          <w:p>
            <w:pPr>
              <w:pStyle w:val="TableContents"/>
              <w:bidi w:val="0"/>
              <w:spacing w:before="0" w:after="283"/>
              <w:jc w:val="left"/>
              <w:rPr/>
            </w:pPr>
            <w:r>
              <w:rPr/>
              <w:t xml:space="preserve">``She Didn't Do Magic / I'm the Only One'' (1971) </w:t>
            </w:r>
          </w:p>
        </w:tc>
      </w:tr>
    </w:tbl>
    <w:tbl>
      <w:tblPr>
        <w:tblW w:w="9741" w:type="dxa"/>
        <w:jc w:val="left"/>
        <w:tblInd w:w="0" w:type="dxa"/>
        <w:tblLayout w:type="fixed"/>
        <w:tblCellMar>
          <w:top w:w="28" w:type="dxa"/>
          <w:left w:w="28" w:type="dxa"/>
          <w:bottom w:w="28" w:type="dxa"/>
          <w:right w:w="28" w:type="dxa"/>
        </w:tblCellMar>
      </w:tblPr>
      <w:tblGrid>
        <w:gridCol w:w="124"/>
        <w:gridCol w:w="4561"/>
        <w:gridCol w:w="5056"/>
      </w:tblGrid>
      <w:tr>
        <w:trPr/>
        <w:tc>
          <w:tcPr>
            <w:tcW w:w="124" w:type="dxa"/>
            <w:tcBorders/>
            <w:vAlign w:val="center"/>
          </w:tcPr>
          <w:p>
            <w:pPr>
              <w:pStyle w:val="TableContents"/>
              <w:bidi w:val="0"/>
              <w:spacing w:before="0" w:after="283"/>
              <w:jc w:val="left"/>
              <w:rPr>
                <w:sz w:val="4"/>
                <w:szCs w:val="4"/>
              </w:rPr>
            </w:pPr>
            <w:r>
              <w:rPr>
                <w:sz w:val="4"/>
                <w:szCs w:val="4"/>
              </w:rPr>
            </w:r>
          </w:p>
        </w:tc>
        <w:tc>
          <w:tcPr>
            <w:tcW w:w="4561" w:type="dxa"/>
            <w:tcBorders/>
            <w:vAlign w:val="center"/>
          </w:tcPr>
          <w:p>
            <w:pPr>
              <w:pStyle w:val="TableContents"/>
              <w:bidi w:val="0"/>
              <w:spacing w:before="0" w:after="283"/>
              <w:jc w:val="left"/>
              <w:rPr/>
            </w:pPr>
            <w:r>
              <w:rPr/>
              <w:t xml:space="preserve">"Minä ja sinä ja koira nimeltä Boo" (1971) </w:t>
            </w:r>
          </w:p>
        </w:tc>
        <w:tc>
          <w:tcPr>
            <w:tcW w:w="5056" w:type="dxa"/>
            <w:tcBorders/>
            <w:vAlign w:val="center"/>
          </w:tcPr>
          <w:p>
            <w:pPr>
              <w:pStyle w:val="TableContents"/>
              <w:bidi w:val="0"/>
              <w:spacing w:before="0" w:after="283"/>
              <w:jc w:val="left"/>
              <w:rPr/>
            </w:pPr>
            <w:r>
              <w:rPr/>
              <w:t xml:space="preserve">``She Didn't Do Magic / I'm the Only One'' (1971)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minä ja sinä ja koira nimeltä sininen...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 and You and a Dog Named Boo'' on </w:t>
      </w:r>
      <w:r>
        <w:rPr>
          <w:color w:val="A9A9A9"/>
        </w:rPr>
        <w:t xml:space="preserve">Lobon </w:t>
      </w:r>
      <w:r>
        <w:rPr/>
        <w:t xml:space="preserve">debyyttisingle vuodelta 1971</w:t>
      </w:r>
      <w:r>
        <w:rPr/>
        <w:t xml:space="preserve">. Lobo kirjoitti sen oikealla nimellään Kent LaVoie, ja se on Introducing Lobo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"Minä sinä ja koira nimeltä Boo"...</w:t>
      </w:r>
    </w:p>
    <w:p>
      <w:pPr>
        <w:pStyle w:val="TextBody"/>
        <w:bidi w:val="0"/>
        <w:jc w:val="left"/>
        <w:rPr>
          <w:b/>
          <w:u w:val="single"/>
          <w:shd w:val="clear" w:fill="FFFF00"/>
        </w:rPr>
      </w:pPr>
      <w:r>
        <w:rPr>
          <w:b/>
          <w:u w:val="single"/>
          <w:shd w:val="clear" w:fill="FFFF00"/>
        </w:rPr>
        <w:t xml:space="preserve">Asiakirjan numero 19791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Shraddha Arya </w:t>
      </w:r>
      <w:r>
        <w:rPr/>
        <w:t xml:space="preserve">(s. 17. elokuuta 1987) on intialainen näyttelijä, joka on esiintynyt televisiosarjoissa kuten Main Lakshmi Tere Aangan Ki, Tumhari Paakhi, Dream Girl.</w:t>
      </w:r>
      <w:r>
        <w:rPr/>
        <w:t xml:space="preserve"> Hän on myös näytellyt elokuvissa kuten Paathshaala ja Nishabd. Arya on tehnyt useita suuria mainoskampanjoita muun muassa TVS Scootyn, Pearsin ja Johnson &amp; Johnsonin kanssa. Vuodesta 2017 lähtien hän on esittänyt Preetan roolia Zee TV:n suositussa sarjassa Kundali Bhága.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Preetan oikea nimi Kundali Bhágasta?</w:t>
      </w:r>
    </w:p>
    <w:p>
      <w:pPr>
        <w:pStyle w:val="TextBody"/>
        <w:bidi w:val="0"/>
        <w:jc w:val="left"/>
        <w:rPr>
          <w:b/>
          <w:u w:val="single"/>
          <w:shd w:val="clear" w:fill="FFFF00"/>
        </w:rPr>
      </w:pPr>
      <w:r>
        <w:rPr>
          <w:b/>
          <w:u w:val="single"/>
          <w:shd w:val="clear" w:fill="FFFF00"/>
        </w:rPr>
        <w:t xml:space="preserve">Asiakirjan numero 19792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Palmer-ratsiat olivat sarja ratsioita, joita Yhdysvaltain oikeusministeriö toteutti </w:t>
      </w:r>
      <w:r>
        <w:rPr>
          <w:color w:val="A9A9A9"/>
        </w:rPr>
        <w:t xml:space="preserve">epäiltyjen radikaalivasemmistolaisten, erityisesti anarkistien, vangitsemiseksi ja pidättämiseksi sekä heidän karkottamiseksi Yhdysvalloista</w:t>
      </w:r>
      <w:r>
        <w:rPr/>
        <w:t xml:space="preserve">. </w:t>
      </w:r>
      <w:r>
        <w:rPr/>
        <w:t xml:space="preserve">Ratsiat ja pidätykset tapahtuivat marraskuussa 1919 ja tammikuussa 1920 </w:t>
      </w:r>
      <w:r>
        <w:rPr>
          <w:color w:val="DCDCDC"/>
        </w:rPr>
        <w:t xml:space="preserve">oikeusministeri A. Mitchell Palmerin </w:t>
      </w:r>
      <w:r>
        <w:rPr/>
        <w:t xml:space="preserve">johdolla</w:t>
      </w:r>
      <w:r>
        <w:rPr/>
        <w:t xml:space="preserve">. Vaikka karkotettiin yli 500 ulkomaan kansalaista, joiden joukossa oli useita tunnettuja vasemmistojohtajia, Palmerin ponnistelut kariutuivat suurelta osin Yhdysvaltain työministeriön virkamiehiin, joilla oli toimivalta karkotuksissa ja jotka vastustivat Palmerin menetelmiä.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Palmerin hyökkäysten tavoite?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ratsioita jahdatakseen epäiltyjä kommunisteja, sosialisteja ja anarkisteja.</w:t>
      </w:r>
    </w:p>
    <w:p>
      <w:pPr>
        <w:pStyle w:val="TextBody"/>
        <w:bidi w:val="0"/>
        <w:jc w:val="left"/>
        <w:rPr>
          <w:b/>
          <w:u w:val="single"/>
          <w:shd w:val="clear" w:fill="FFFF00"/>
        </w:rPr>
      </w:pPr>
      <w:r>
        <w:rPr>
          <w:b/>
          <w:u w:val="single"/>
          <w:shd w:val="clear" w:fill="FFFF00"/>
        </w:rPr>
        <w:t xml:space="preserve">Asiakirjan numero 19793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``God Gave Me You'' on </w:t>
      </w:r>
      <w:r>
        <w:rPr>
          <w:color w:val="A9A9A9"/>
        </w:rPr>
        <w:t xml:space="preserve">amerikkalaisen kristillisen nykymusiikin laulajan Dave Barnesin</w:t>
      </w:r>
      <w:r>
        <w:rPr/>
        <w:t xml:space="preserve"> kirjoittama ja alun perin levyttämä kappale</w:t>
      </w:r>
      <w:r>
        <w:rPr/>
        <w:t xml:space="preserve">. Se julkaistiin tammikuussa 2010 singlenä albumilta What We Want, What We Get.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alkuperäinen laulaja God gave me you -biisissä?</w:t>
      </w:r>
    </w:p>
    <w:p>
      <w:pPr>
        <w:pStyle w:val="TextBody"/>
        <w:bidi w:val="0"/>
        <w:jc w:val="left"/>
        <w:rPr>
          <w:b/>
          <w:u w:val="single"/>
          <w:shd w:val="clear" w:fill="FFFF00"/>
        </w:rPr>
      </w:pPr>
      <w:r>
        <w:rPr>
          <w:b/>
          <w:u w:val="single"/>
          <w:shd w:val="clear" w:fill="FFFF00"/>
        </w:rPr>
        <w:t xml:space="preserve">Asiakirjan numero 19794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2000 Sydneyn olympialaisten jälkeen ITTF teki useita sääntömuutoksia, joiden tarkoituksena oli tehdä pöytätenniksestä entistä kannattavampi televisioitu yleisölaji. Ensinnäkin vanhat 38 mm:n (1,50 tuuman) pallot korvattiin virallisesti 40 mm:n (1,57 tuuman) palloilla lokakuussa 2000. Tämä lisäsi pallon ilmanvastusta ja hidasti peliä tehokkaasti. Siihen mennessä pelaajat olivat alkaneet lisätä mailojensa nopean sienikerroksen paksuutta, mikä teki pelistä liian nopean ja vaikeasti televisiosta katsottavan. Muutamaa kuukautta myöhemmin ITTF vaihtoi 21 pisteen pisteytysjärjestelmän 11 pisteeseen (ja syöttökierto vähennettiin viidestä pisteestä kahteen), mikä tuli voimaan </w:t>
      </w:r>
      <w:r>
        <w:rPr>
          <w:color w:val="A9A9A9"/>
        </w:rPr>
        <w:t xml:space="preserve">syyskuussa 2001</w:t>
      </w:r>
      <w:r>
        <w:rPr/>
        <w:t xml:space="preserve">. Tämän tarkoituksena oli tehdä peleistä nopeatempoisempia ja jännittävämpiä. ITTF muutti myös syöttösääntöjä siten, että pelaaja ei enää voinut piilottaa palloa syötön aikana, jotta pallorallien keskipituus kasvaisi ja syöttäjän etu vähenisi. Tämä muutos tuli voimaan vuonna 2002. Jotta vastustaja ehtisi huomata, että syöttö tapahtuu, pallo on heitettävä vähintään 16 cm ilmaan. ITTF toteaa, että kaikki heinäkuun 2014 jälkeiset tapahtumat pelataan uudella polymateriaalipallolla.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pöytätennis muuttui 21:stä 11:ksi</w:t>
      </w:r>
    </w:p>
    <w:p>
      <w:pPr>
        <w:pStyle w:val="TextBody"/>
        <w:bidi w:val="0"/>
        <w:jc w:val="left"/>
        <w:rPr>
          <w:b/>
          <w:u w:val="single"/>
          <w:shd w:val="clear" w:fill="FFFF00"/>
        </w:rPr>
      </w:pPr>
      <w:r>
        <w:rPr>
          <w:b/>
          <w:u w:val="single"/>
          <w:shd w:val="clear" w:fill="FFFF00"/>
        </w:rPr>
        <w:t xml:space="preserve">Asiakirjan numero 19795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Suorittimien muoto, rakenne ja toteutus ovat muuttuneet niiden historian aikana, mutta niiden perustoiminnot ovat pysyneet lähes muuttumattomina. CPU:n pääkomponentteihin kuuluvat </w:t>
      </w:r>
      <w:r>
        <w:rPr>
          <w:color w:val="A9A9A9"/>
        </w:rPr>
        <w:t xml:space="preserve">aritmeettis-logiikkayksikkö (ALU), joka suorittaa aritmeettisia ja loogisia operaatioita</w:t>
      </w:r>
      <w:r>
        <w:rPr/>
        <w:t xml:space="preserve">, </w:t>
      </w:r>
      <w:r>
        <w:rPr>
          <w:color w:val="DCDCDC"/>
        </w:rPr>
        <w:t xml:space="preserve">prosessorirekisterit, jotka toimittavat operandeja ALU:lle ja tallentavat ALU:n operaatioiden tulokset</w:t>
      </w:r>
      <w:r>
        <w:rPr/>
        <w:t xml:space="preserve">, sekä </w:t>
      </w:r>
      <w:r>
        <w:rPr>
          <w:color w:val="2F4F4F"/>
        </w:rPr>
        <w:t xml:space="preserve">ohjausyksikkö, joka organisoi käskyjen hakemisen (muistista) ja suorittamisen ohjaamalla ALU:n, rekisterien ja muiden komponenttien koordinoituja toimintoja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keskusyksikön osat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Keskusyksikkö (CPU</w:t>
      </w:r>
      <w:r>
        <w:rPr/>
        <w:t xml:space="preserve">) </w:t>
      </w:r>
      <w:r>
        <w:rPr/>
        <w:t xml:space="preserve">on tietokoneen elektroninen piiri, joka toteuttaa tietokoneohjelman ohjeet suorittamalla ohjeissa määritellyt aritmeettiset, loogiset, ohjaus- ja syöttö-/lähtöoperaatiot (I/O). Tietokoneteollisuus on käyttänyt termiä ``keskusyksikkö'' ainakin 1960-luvun alusta lähtien. Perinteisesti termi ``CPU'' viittaa prosessoriin, tarkemmin sanottuna sen prosessoriyksikköön ja ohjausyksikköön (CU), erottaen nämä tietokoneen ydinosat ulkoisista komponenteista, kuten keskusmuistista ja I/O-piireistä.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tietokoneen osa ohjaa koko järjestelmää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Suorittimien muoto, rakenne ja toteutus ovat muuttuneet niiden historian aikana, mutta niiden perustoiminnot ovat pysyneet lähes muuttumattomina. CPU:n pääkomponentteihin kuuluvat aritmeettis-logiikkayksikkö (ALU), joka suorittaa aritmeettisia ja loogisia operaatioita, </w:t>
      </w:r>
      <w:r>
        <w:rPr>
          <w:color w:val="A9A9A9"/>
        </w:rPr>
        <w:t xml:space="preserve">prosessorirekisterit</w:t>
      </w:r>
      <w:r>
        <w:rPr/>
        <w:t xml:space="preserve">, jotka toimittavat operandeja ALU:lle ja tallentavat ALU:n operaatioiden tulokset, sekä </w:t>
      </w:r>
      <w:r>
        <w:rPr>
          <w:color w:val="DCDCDC"/>
        </w:rPr>
        <w:t xml:space="preserve">ohjausyksikkö</w:t>
      </w:r>
      <w:r>
        <w:rPr/>
        <w:t xml:space="preserve">, joka organisoi käskyjen hakemisen (muistista) ja suorittamisen ohjaamalla ALU:n, rekisterien ja muiden komponenttien koordinoituja toimintoja.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prosessorin ydin koostuu alu- 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Ensimmäisen kaupallisesti saatavilla olleen </w:t>
      </w:r>
      <w:r>
        <w:rPr>
          <w:color w:val="A9A9A9"/>
        </w:rPr>
        <w:t xml:space="preserve">mikroprosessorin</w:t>
      </w:r>
      <w:r>
        <w:rPr/>
        <w:t xml:space="preserve">, Intel 4004:n vuonna 1970 ja ensimmäisen laajalti käytetyn mikroprosessorin, Intel 8080:n vuonna 1974, </w:t>
      </w:r>
      <w:r>
        <w:rPr/>
        <w:t xml:space="preserve">käyttöönoton jälkeen </w:t>
      </w:r>
      <w:r>
        <w:rPr/>
        <w:t xml:space="preserve">tämä suorittimien luokka on lähes täysin ohittanut kaikki muut keskusyksikön toteutustavat. Mainframe- ja minitietokonevalmistajat käynnistivät tuolloin omia IC-kehitysohjelmia päivittääkseen vanhempia tietokonearkkitehtuurejaan ja tuottivat lopulta käskykokonaisuuksiltaan yhteensopivia mikroprosessoreita, jotka olivat taaksepäin yhteensopivia vanhempien laitteistojensa ja ohjelmistojensa kanssa. Kaikkialle levinneen henkilökohtaisen tietokoneen tulon ja menestyksen myötä termiä CPU käytetään nykyään lähes yksinomaan mikroprosessoreista. Yhdessä prosessorisirussa voi olla useita suorittimia (ydintä).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keskusyksikkö cpu on eräänlainen keskusyksikkö.</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Varsinaisen matemaattisen operaation kullekin käskylle suorittaa </w:t>
      </w:r>
      <w:r>
        <w:rPr>
          <w:color w:val="A9A9A9"/>
        </w:rPr>
        <w:t xml:space="preserve">suorittimen prosessorissa oleva yhdistelmälogiikkapiiri, jota kutsutaan aritmeettiseksi logiikkayksiköksi tai ALU:ksi</w:t>
      </w:r>
      <w:r>
        <w:rPr/>
        <w:t xml:space="preserve">. Yleensä CPU suorittaa käskyn hakemalla sen muistista, suorittamalla operaation ALU:n avulla ja tallentamalla tuloksen muistiin. Kokonaislukumatematiikkaa ja logiikkaoperaatioita koskevien ohjeiden lisäksi on olemassa useita muita konekäskyjä, kuten ne, joilla ladataan tietoja muistista ja tallennetaan ne takaisin, haarautumisoperaatioita ja matemaattisia operaatioita liukuluvuilla, jotka suoritetaan suorittimen liukulukuyksikön (FPU)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pitää varsinaista prosessointia suorittimessa</w:t>
      </w:r>
    </w:p>
    <w:p>
      <w:pPr>
        <w:pStyle w:val="TextBody"/>
        <w:bidi w:val="0"/>
        <w:jc w:val="left"/>
        <w:rPr>
          <w:b/>
          <w:u w:val="single"/>
          <w:shd w:val="clear" w:fill="FFFF00"/>
        </w:rPr>
      </w:pPr>
      <w:r>
        <w:rPr>
          <w:b/>
          <w:u w:val="single"/>
          <w:shd w:val="clear" w:fill="FFFF00"/>
        </w:rPr>
        <w:t xml:space="preserve">Asiakirjan numero 19796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Apsiksen sivuseinien juurella on kaksi kuuluisaa mosaiikkitaulua, jotka valmistuivat vuonna 547. Oikealla on mosaiikkitaulu, jossa </w:t>
      </w:r>
      <w:r>
        <w:rPr>
          <w:color w:val="A9A9A9"/>
        </w:rPr>
        <w:t xml:space="preserve">Itä-Rooman keisari Justinianus I on </w:t>
      </w:r>
      <w:r>
        <w:rPr/>
        <w:t xml:space="preserve">pukeutunut tyrialaiseen purppuraan ja hänellä on kultainen sädekehä, ja hän seisoo hovin virkamiesten, piispa Maximianuksen, palatinae-vartijoiden ja diakonien vieressä.</w:t>
      </w:r>
      <w:r>
        <w:rPr/>
        <w:t xml:space="preserve"> Hänen päänsä ympärillä oleva sädekehä antaa hänelle saman näköisyyden kuin Kristukselle apsiksen kupolissa, mutta se on osa perinnettä, jonka mukaan keisariperhe esitetään sädekehillä, ja jota Ernst Kantorowicz kuvailee teoksessaan King's Two Bodies. Justinianus itse seisoo keskellä, sotilaat hänen oikealla ja papisto hänen vasemmalla puolellaan, mikä korostaa, että Justinianus on valtakuntansa sekä kirkon että valtion johtaja. Piispa Maximianuksen nimen lisääminen myöhemmin hänen päänsä yläpuolelle viittaa siihen, että mosaiikkia on ehkä muutettu vuonna 547, jolloin edellisen piispan kuva korvattiin Maximianuksen kuvauksella.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muotokuva on kuorokuvassa San Vitale Ravennan apsiksen oikealla puolella.</w:t>
      </w:r>
    </w:p>
    <w:p>
      <w:pPr>
        <w:pStyle w:val="TextBody"/>
        <w:bidi w:val="0"/>
        <w:jc w:val="left"/>
        <w:rPr>
          <w:b/>
          <w:u w:val="single"/>
          <w:shd w:val="clear" w:fill="FFFF00"/>
        </w:rPr>
      </w:pPr>
      <w:r>
        <w:rPr>
          <w:b/>
          <w:u w:val="single"/>
          <w:shd w:val="clear" w:fill="FFFF00"/>
        </w:rPr>
        <w:t xml:space="preserve">Asiakirjan numero 19797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Black Earth Rising </w:t>
      </w:r>
    </w:p>
    <w:tbl>
      <w:tblPr>
        <w:tblW w:w="10157" w:type="dxa"/>
        <w:jc w:val="left"/>
        <w:tblInd w:w="0" w:type="dxa"/>
        <w:tblLayout w:type="fixed"/>
        <w:tblCellMar>
          <w:top w:w="28" w:type="dxa"/>
          <w:left w:w="28" w:type="dxa"/>
          <w:bottom w:w="28" w:type="dxa"/>
          <w:right w:w="28" w:type="dxa"/>
        </w:tblCellMar>
      </w:tblPr>
      <w:tblGrid>
        <w:gridCol w:w="2611"/>
        <w:gridCol w:w="7546"/>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7546" w:type="dxa"/>
            <w:tcBorders/>
            <w:vAlign w:val="center"/>
          </w:tcPr>
          <w:p>
            <w:pPr>
              <w:pStyle w:val="TableContents"/>
              <w:bidi w:val="0"/>
              <w:spacing w:before="0" w:after="283"/>
              <w:jc w:val="left"/>
              <w:rPr/>
            </w:pPr>
            <w:r>
              <w:rPr/>
              <w:t xml:space="preserve">Anteeksiantava maa </w:t>
            </w:r>
          </w:p>
        </w:tc>
      </w:tr>
      <w:tr>
        <w:trPr/>
        <w:tc>
          <w:tcPr>
            <w:tcW w:w="2611" w:type="dxa"/>
            <w:tcBorders/>
            <w:vAlign w:val="center"/>
          </w:tcPr>
          <w:p>
            <w:pPr>
              <w:pStyle w:val="TableHeading"/>
              <w:suppressLineNumbers/>
              <w:bidi w:val="0"/>
              <w:spacing w:before="0" w:after="283"/>
              <w:jc w:val="center"/>
              <w:rPr/>
            </w:pPr>
            <w:r>
              <w:rPr/>
              <w:t xml:space="preserve">Genre </w:t>
            </w:r>
          </w:p>
        </w:tc>
        <w:tc>
          <w:tcPr>
            <w:tcW w:w="7546" w:type="dxa"/>
            <w:tcBorders/>
            <w:vAlign w:val="center"/>
          </w:tcPr>
          <w:p>
            <w:pPr>
              <w:pStyle w:val="TableContents"/>
              <w:bidi w:val="0"/>
              <w:spacing w:before="0" w:after="283"/>
              <w:jc w:val="left"/>
              <w:rPr/>
            </w:pPr>
            <w:r>
              <w:rPr/>
              <w:t xml:space="preserve">Draama Trilleri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7546" w:type="dxa"/>
            <w:tcBorders/>
            <w:vAlign w:val="center"/>
          </w:tcPr>
          <w:p>
            <w:pPr>
              <w:pStyle w:val="TableContents"/>
              <w:bidi w:val="0"/>
              <w:spacing w:before="0" w:after="283"/>
              <w:jc w:val="left"/>
              <w:rPr/>
            </w:pPr>
            <w:r>
              <w:rPr/>
              <w:t xml:space="preserve">Hugo Blick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546" w:type="dxa"/>
            <w:tcBorders/>
            <w:vAlign w:val="center"/>
          </w:tcPr>
          <w:p>
            <w:pPr>
              <w:pStyle w:val="TableContents"/>
              <w:bidi w:val="0"/>
              <w:spacing w:before="0" w:after="283"/>
              <w:jc w:val="left"/>
              <w:rPr/>
            </w:pPr>
            <w:r>
              <w:rPr/>
              <w:t xml:space="preserve">Hugo Blick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546"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Michaela Coel </w:t>
            </w:r>
          </w:p>
          <w:p>
            <w:pPr>
              <w:pStyle w:val="TableContents"/>
              <w:numPr>
                <w:ilvl w:val="0"/>
                <w:numId w:val="85"/>
              </w:numPr>
              <w:tabs>
                <w:tab w:val="clear" w:pos="1134"/>
                <w:tab w:val="left" w:leader="none" w:pos="707"/>
              </w:tabs>
              <w:bidi w:val="0"/>
              <w:spacing w:before="0" w:after="0"/>
              <w:ind w:start="707" w:hanging="283"/>
              <w:jc w:val="left"/>
              <w:rPr/>
            </w:pPr>
            <w:r>
              <w:rPr/>
              <w:t xml:space="preserve">John Goodman </w:t>
            </w:r>
          </w:p>
          <w:p>
            <w:pPr>
              <w:pStyle w:val="TableContents"/>
              <w:numPr>
                <w:ilvl w:val="0"/>
                <w:numId w:val="85"/>
              </w:numPr>
              <w:tabs>
                <w:tab w:val="clear" w:pos="1134"/>
                <w:tab w:val="left" w:leader="none" w:pos="707"/>
              </w:tabs>
              <w:bidi w:val="0"/>
              <w:spacing w:before="0" w:after="0"/>
              <w:ind w:start="707" w:hanging="283"/>
              <w:jc w:val="left"/>
              <w:rPr/>
            </w:pPr>
            <w:r>
              <w:rPr/>
              <w:t xml:space="preserve">Tamara Tunie </w:t>
            </w:r>
          </w:p>
          <w:p>
            <w:pPr>
              <w:pStyle w:val="TableContents"/>
              <w:numPr>
                <w:ilvl w:val="0"/>
                <w:numId w:val="85"/>
              </w:numPr>
              <w:tabs>
                <w:tab w:val="clear" w:pos="1134"/>
                <w:tab w:val="left" w:leader="none" w:pos="707"/>
              </w:tabs>
              <w:bidi w:val="0"/>
              <w:spacing w:before="0" w:after="0"/>
              <w:ind w:start="707" w:hanging="283"/>
              <w:jc w:val="left"/>
              <w:rPr/>
            </w:pPr>
            <w:r>
              <w:rPr/>
              <w:t xml:space="preserve">Noma Dumezweni </w:t>
            </w:r>
          </w:p>
          <w:p>
            <w:pPr>
              <w:pStyle w:val="TableContents"/>
              <w:numPr>
                <w:ilvl w:val="0"/>
                <w:numId w:val="85"/>
              </w:numPr>
              <w:tabs>
                <w:tab w:val="clear" w:pos="1134"/>
                <w:tab w:val="left" w:leader="none" w:pos="707"/>
              </w:tabs>
              <w:bidi w:val="0"/>
              <w:spacing w:before="0" w:after="0"/>
              <w:ind w:start="707" w:hanging="283"/>
              <w:jc w:val="left"/>
              <w:rPr/>
            </w:pPr>
            <w:r>
              <w:rPr/>
              <w:t xml:space="preserve">Harriet Walter </w:t>
            </w:r>
          </w:p>
          <w:p>
            <w:pPr>
              <w:pStyle w:val="TableContents"/>
              <w:numPr>
                <w:ilvl w:val="0"/>
                <w:numId w:val="85"/>
              </w:numPr>
              <w:tabs>
                <w:tab w:val="clear" w:pos="1134"/>
                <w:tab w:val="left" w:leader="none" w:pos="707"/>
              </w:tabs>
              <w:bidi w:val="0"/>
              <w:spacing w:before="0" w:after="0"/>
              <w:ind w:start="707" w:hanging="283"/>
              <w:jc w:val="left"/>
              <w:rPr/>
            </w:pPr>
            <w:r>
              <w:rPr/>
              <w:t xml:space="preserve">Danny Sapani </w:t>
            </w:r>
          </w:p>
          <w:p>
            <w:pPr>
              <w:pStyle w:val="TableContents"/>
              <w:numPr>
                <w:ilvl w:val="0"/>
                <w:numId w:val="85"/>
              </w:numPr>
              <w:tabs>
                <w:tab w:val="clear" w:pos="1134"/>
                <w:tab w:val="left" w:leader="none" w:pos="707"/>
              </w:tabs>
              <w:bidi w:val="0"/>
              <w:spacing w:before="0" w:after="0"/>
              <w:ind w:start="707" w:hanging="283"/>
              <w:jc w:val="left"/>
              <w:rPr/>
            </w:pPr>
            <w:r>
              <w:rPr/>
              <w:t xml:space="preserve">Tyrone Huggins </w:t>
            </w:r>
          </w:p>
          <w:p>
            <w:pPr>
              <w:pStyle w:val="TableContents"/>
              <w:numPr>
                <w:ilvl w:val="0"/>
                <w:numId w:val="85"/>
              </w:numPr>
              <w:tabs>
                <w:tab w:val="clear" w:pos="1134"/>
                <w:tab w:val="left" w:leader="none" w:pos="707"/>
              </w:tabs>
              <w:bidi w:val="0"/>
              <w:spacing w:before="0" w:after="0"/>
              <w:ind w:start="707" w:hanging="283"/>
              <w:jc w:val="left"/>
              <w:rPr/>
            </w:pPr>
            <w:r>
              <w:rPr/>
              <w:t xml:space="preserve">Ronald Guttman </w:t>
            </w:r>
          </w:p>
          <w:p>
            <w:pPr>
              <w:pStyle w:val="TableContents"/>
              <w:numPr>
                <w:ilvl w:val="0"/>
                <w:numId w:val="85"/>
              </w:numPr>
              <w:tabs>
                <w:tab w:val="clear" w:pos="1134"/>
                <w:tab w:val="left" w:leader="none" w:pos="707"/>
              </w:tabs>
              <w:bidi w:val="0"/>
              <w:spacing w:before="0" w:after="283"/>
              <w:ind w:start="707" w:hanging="283"/>
              <w:jc w:val="left"/>
              <w:rPr/>
            </w:pPr>
            <w:r>
              <w:rPr/>
              <w:t xml:space="preserve">Lucian Msamati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546" w:type="dxa"/>
            <w:tcBorders/>
            <w:vAlign w:val="center"/>
          </w:tcPr>
          <w:p>
            <w:pPr>
              <w:pStyle w:val="TableContents"/>
              <w:numPr>
                <w:ilvl w:val="0"/>
                <w:numId w:val="86"/>
              </w:numPr>
              <w:tabs>
                <w:tab w:val="clear" w:pos="1134"/>
                <w:tab w:val="left" w:leader="none" w:pos="707"/>
              </w:tabs>
              <w:bidi w:val="0"/>
              <w:spacing w:before="0" w:after="283"/>
              <w:ind w:start="707" w:hanging="283"/>
              <w:jc w:val="left"/>
              <w:rPr/>
            </w:pPr>
            <w:r>
              <w:rPr>
                <w:color w:val="A9A9A9"/>
              </w:rPr>
              <w:t xml:space="preserve">Leonard Cohen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546" w:type="dxa"/>
            <w:tcBorders/>
            <w:vAlign w:val="center"/>
          </w:tcPr>
          <w:p>
            <w:pPr>
              <w:pStyle w:val="TableContents"/>
              <w:bidi w:val="0"/>
              <w:spacing w:before="0" w:after="283"/>
              <w:jc w:val="left"/>
              <w:rPr/>
            </w:pPr>
            <w:r>
              <w:rPr/>
              <w:t xml:space="preserve">"Haluat sen tummemmaksi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546"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54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754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546" w:type="dxa"/>
            <w:tcBorders/>
            <w:vAlign w:val="center"/>
          </w:tcPr>
          <w:p>
            <w:pPr>
              <w:pStyle w:val="TableContents"/>
              <w:bidi w:val="0"/>
              <w:spacing w:before="0" w:after="283"/>
              <w:jc w:val="left"/>
              <w:rPr/>
            </w:pPr>
            <w:r>
              <w:rPr/>
              <w:t xml:space="preserve">8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546"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Greg Brenman </w:t>
            </w:r>
          </w:p>
          <w:p>
            <w:pPr>
              <w:pStyle w:val="TableContents"/>
              <w:numPr>
                <w:ilvl w:val="0"/>
                <w:numId w:val="87"/>
              </w:numPr>
              <w:tabs>
                <w:tab w:val="clear" w:pos="1134"/>
                <w:tab w:val="left" w:leader="none" w:pos="707"/>
              </w:tabs>
              <w:bidi w:val="0"/>
              <w:spacing w:before="0" w:after="283"/>
              <w:ind w:start="707" w:hanging="283"/>
              <w:jc w:val="left"/>
              <w:rPr/>
            </w:pPr>
            <w:r>
              <w:rPr/>
              <w:t xml:space="preserve">Hugo Blick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546" w:type="dxa"/>
            <w:tcBorders/>
            <w:vAlign w:val="center"/>
          </w:tcPr>
          <w:p>
            <w:pPr>
              <w:pStyle w:val="TableContents"/>
              <w:bidi w:val="0"/>
              <w:spacing w:before="0" w:after="283"/>
              <w:jc w:val="left"/>
              <w:rPr/>
            </w:pPr>
            <w:r>
              <w:rPr/>
              <w:t xml:space="preserve">Abi Bach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7546" w:type="dxa"/>
            <w:tcBorders/>
            <w:vAlign w:val="center"/>
          </w:tcPr>
          <w:p>
            <w:pPr>
              <w:pStyle w:val="TableContents"/>
              <w:bidi w:val="0"/>
              <w:spacing w:before="0" w:after="283"/>
              <w:jc w:val="left"/>
              <w:rPr/>
            </w:pPr>
            <w:r>
              <w:rPr/>
              <w:t xml:space="preserve">Hubert Taczanowski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7546" w:type="dxa"/>
            <w:tcBorders/>
            <w:vAlign w:val="center"/>
          </w:tcPr>
          <w:p>
            <w:pPr>
              <w:pStyle w:val="TableContents"/>
              <w:bidi w:val="0"/>
              <w:spacing w:before="0" w:after="283"/>
              <w:jc w:val="left"/>
              <w:rPr/>
            </w:pPr>
            <w:r>
              <w:rPr/>
              <w:t xml:space="preserve">Jason Krasucki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546" w:type="dxa"/>
            <w:tcBorders/>
            <w:vAlign w:val="center"/>
          </w:tcPr>
          <w:p>
            <w:pPr>
              <w:pStyle w:val="TableContents"/>
              <w:bidi w:val="0"/>
              <w:spacing w:before="0" w:after="283"/>
              <w:jc w:val="left"/>
              <w:rPr/>
            </w:pPr>
            <w:r>
              <w:rPr/>
              <w:t xml:space="preserve">60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546"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Drama Republic </w:t>
            </w:r>
          </w:p>
          <w:p>
            <w:pPr>
              <w:pStyle w:val="TableContents"/>
              <w:numPr>
                <w:ilvl w:val="0"/>
                <w:numId w:val="88"/>
              </w:numPr>
              <w:tabs>
                <w:tab w:val="clear" w:pos="1134"/>
                <w:tab w:val="left" w:leader="none" w:pos="707"/>
              </w:tabs>
              <w:bidi w:val="0"/>
              <w:spacing w:before="0" w:after="0"/>
              <w:ind w:start="707" w:hanging="283"/>
              <w:jc w:val="left"/>
              <w:rPr/>
            </w:pPr>
            <w:r>
              <w:rPr/>
              <w:t xml:space="preserve">BBC Studios </w:t>
            </w:r>
          </w:p>
          <w:p>
            <w:pPr>
              <w:pStyle w:val="TableContents"/>
              <w:numPr>
                <w:ilvl w:val="0"/>
                <w:numId w:val="88"/>
              </w:numPr>
              <w:tabs>
                <w:tab w:val="clear" w:pos="1134"/>
                <w:tab w:val="left" w:leader="none" w:pos="707"/>
              </w:tabs>
              <w:bidi w:val="0"/>
              <w:spacing w:before="0" w:after="0"/>
              <w:ind w:start="707" w:hanging="283"/>
              <w:jc w:val="left"/>
              <w:rPr/>
            </w:pPr>
            <w:r>
              <w:rPr/>
              <w:t xml:space="preserve">Kahdeksan torven tuotanto </w:t>
            </w:r>
          </w:p>
          <w:p>
            <w:pPr>
              <w:pStyle w:val="TableContents"/>
              <w:numPr>
                <w:ilvl w:val="0"/>
                <w:numId w:val="88"/>
              </w:numPr>
              <w:tabs>
                <w:tab w:val="clear" w:pos="1134"/>
                <w:tab w:val="left" w:leader="none" w:pos="707"/>
              </w:tabs>
              <w:bidi w:val="0"/>
              <w:spacing w:before="0" w:after="283"/>
              <w:ind w:start="707" w:hanging="283"/>
              <w:jc w:val="left"/>
              <w:rPr/>
            </w:pPr>
            <w:r>
              <w:rPr/>
              <w:t xml:space="preserve">Netflixin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546"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BBC Two </w:t>
            </w:r>
          </w:p>
          <w:p>
            <w:pPr>
              <w:pStyle w:val="TableContents"/>
              <w:numPr>
                <w:ilvl w:val="0"/>
                <w:numId w:val="89"/>
              </w:numPr>
              <w:tabs>
                <w:tab w:val="clear" w:pos="1134"/>
                <w:tab w:val="left" w:leader="none" w:pos="707"/>
              </w:tabs>
              <w:bidi w:val="0"/>
              <w:spacing w:before="0" w:after="283"/>
              <w:ind w:start="707" w:hanging="283"/>
              <w:jc w:val="left"/>
              <w:rPr/>
            </w:pPr>
            <w:r>
              <w:rPr/>
              <w:t xml:space="preserve">Netflix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546" w:type="dxa"/>
            <w:tcBorders/>
            <w:vAlign w:val="center"/>
          </w:tcPr>
          <w:p>
            <w:pPr>
              <w:pStyle w:val="TableContents"/>
              <w:bidi w:val="0"/>
              <w:spacing w:before="0" w:after="283"/>
              <w:jc w:val="left"/>
              <w:rPr/>
            </w:pPr>
            <w:r>
              <w:rPr/>
              <w:t xml:space="preserve">16: 9 (4k)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546"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546" w:type="dxa"/>
            <w:tcBorders/>
            <w:vAlign w:val="center"/>
          </w:tcPr>
          <w:p>
            <w:pPr>
              <w:pStyle w:val="TableContents"/>
              <w:bidi w:val="0"/>
              <w:spacing w:before="0" w:after="283"/>
              <w:jc w:val="left"/>
              <w:rPr/>
            </w:pPr>
            <w:r>
              <w:rPr/>
              <w:t xml:space="preserve">10 syyskuuta 2018 (2018-09-10) -- läsnä Ulkoiset linkit Black Earth Rising (Musta maa nousee)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black earth risingin 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musiikin Black Earth Rising -elokuvaan</w:t>
      </w:r>
    </w:p>
    <w:p>
      <w:pPr>
        <w:pStyle w:val="TextBody"/>
        <w:bidi w:val="0"/>
        <w:jc w:val="left"/>
        <w:rPr>
          <w:b/>
          <w:u w:val="single"/>
          <w:shd w:val="clear" w:fill="FFFF00"/>
        </w:rPr>
      </w:pPr>
      <w:r>
        <w:rPr>
          <w:b/>
          <w:u w:val="single"/>
          <w:shd w:val="clear" w:fill="FFFF00"/>
        </w:rPr>
        <w:t xml:space="preserve">Asiakirjan numero 19798</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20"/>
        </w:tabs>
        <w:bidi w:val="0"/>
        <w:ind w:start="720" w:hanging="283"/>
        <w:jc w:val="left"/>
        <w:rPr/>
      </w:pPr>
      <w:r>
        <w:rPr/>
        <w:t xml:space="preserve">Hiphop-yhtye ja Rock and Roll Hall of Fameen valittu </w:t>
      </w:r>
      <w:r>
        <w:rPr>
          <w:color w:val="A9A9A9"/>
        </w:rPr>
        <w:t xml:space="preserve">Grandmaster Flash and the Furious Five </w:t>
      </w:r>
      <w:r>
        <w:rPr/>
        <w:t xml:space="preserve">sisällytti cover-version vuonna 1982 julkaistulle debyyttialbumilleen The Message.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"It's a shame" 80-luvulla.</w:t>
      </w:r>
    </w:p>
    <w:p>
      <w:pPr>
        <w:pStyle w:val="TextBody"/>
        <w:bidi w:val="0"/>
        <w:jc w:val="left"/>
        <w:rPr>
          <w:b/>
          <w:u w:val="single"/>
          <w:shd w:val="clear" w:fill="FFFF00"/>
        </w:rPr>
      </w:pPr>
      <w:r>
        <w:rPr>
          <w:b/>
          <w:u w:val="single"/>
          <w:shd w:val="clear" w:fill="FFFF00"/>
        </w:rPr>
        <w:t xml:space="preserve">Asiakirjan numero 19799</w:t>
      </w:r>
    </w:p>
    <w:p>
      <w:pPr>
        <w:pStyle w:val="TextBody"/>
        <w:bidi w:val="0"/>
        <w:jc w:val="left"/>
        <w:rPr>
          <w:b/>
          <w:shd w:val="clear" w:fill="FFFF00"/>
        </w:rPr>
      </w:pPr>
      <w:r>
        <w:rPr>
          <w:b/>
          <w:shd w:val="clear" w:fill="FFFF00"/>
        </w:rPr>
        <w:t xml:space="preserve">Tekstin numero 0</w:t>
      </w:r>
    </w:p>
    <w:p>
      <w:pPr>
        <w:pStyle w:val="TextBody"/>
        <w:numPr>
          <w:ilvl w:val="0"/>
          <w:numId w:val="91"/>
        </w:numPr>
        <w:tabs>
          <w:tab w:val="clear" w:pos="1134"/>
          <w:tab w:val="left" w:leader="none" w:pos="720"/>
        </w:tabs>
        <w:bidi w:val="0"/>
        <w:ind w:start="720" w:hanging="283"/>
        <w:jc w:val="left"/>
        <w:rPr/>
      </w:pPr>
      <w:r>
        <w:rPr>
          <w:color w:val="A9A9A9"/>
        </w:rPr>
        <w:t xml:space="preserve">Shen Yue </w:t>
      </w:r>
      <w:r>
        <w:rPr/>
        <w:t xml:space="preserve">kuin Chen Xiaoxi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rakkaus niin kaunis xiao xi oikea nimi</w:t>
      </w:r>
    </w:p>
    <w:p>
      <w:pPr>
        <w:pStyle w:val="TextBody"/>
        <w:bidi w:val="0"/>
        <w:jc w:val="left"/>
        <w:rPr>
          <w:b/>
          <w:shd w:val="clear" w:fill="FFFF00"/>
        </w:rPr>
      </w:pPr>
      <w:r>
        <w:rPr>
          <w:b/>
          <w:shd w:val="clear" w:fill="FFFF00"/>
        </w:rPr>
        <w:t xml:space="preserve">Teksti numero 1</w:t>
      </w:r>
    </w:p>
    <w:p>
      <w:pPr>
        <w:pStyle w:val="TextBody"/>
        <w:numPr>
          <w:ilvl w:val="0"/>
          <w:numId w:val="92"/>
        </w:numPr>
        <w:tabs>
          <w:tab w:val="clear" w:pos="1134"/>
          <w:tab w:val="left" w:leader="none" w:pos="707"/>
        </w:tabs>
        <w:bidi w:val="0"/>
        <w:ind w:start="707" w:hanging="283"/>
        <w:jc w:val="left"/>
        <w:rPr/>
      </w:pPr>
      <w:r>
        <w:rPr>
          <w:color w:val="A9A9A9"/>
        </w:rPr>
        <w:t xml:space="preserve">Gao Zhiting </w:t>
      </w:r>
      <w:r>
        <w:rPr/>
        <w:t xml:space="preserve">Wu Bosongina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rakkaus niin kaunis wu bo laulu näyttelijä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Wu Bosongia niin kauniissa rakkaudessa...</w:t>
      </w:r>
    </w:p>
    <w:p>
      <w:pPr>
        <w:pStyle w:val="TextBody"/>
        <w:bidi w:val="0"/>
        <w:jc w:val="left"/>
        <w:rPr>
          <w:b/>
          <w:u w:val="single"/>
          <w:shd w:val="clear" w:fill="FFFF00"/>
        </w:rPr>
      </w:pPr>
      <w:r>
        <w:rPr>
          <w:b/>
          <w:u w:val="single"/>
          <w:shd w:val="clear" w:fill="FFFF00"/>
        </w:rPr>
        <w:t xml:space="preserve">Asiakirjan numero 19800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Alkuperäisen </w:t>
      </w:r>
      <w:r>
        <w:rPr>
          <w:color w:val="A9A9A9"/>
        </w:rPr>
        <w:t xml:space="preserve">The Legend of Zelda -pelin </w:t>
      </w:r>
      <w:r>
        <w:rPr/>
        <w:t xml:space="preserve">ilmestymisen jälkeen vuonna 1986 sarja on laajentunut 19 peliin kaikilla Nintendon tärkeimmillä pelikonsoleilla, ja siihen on ilmestynyt myös useita spin-offeja. Peleihin perustuva amerikkalainen animaatio-tv-sarja esitettiin vuonna 1989, ja Nintendon tilaamia yksittäisiä mangasovituksia on tuotettu Japanissa vuodesta 1997 lähtien. The Legend of Zelda on yksi Nintendon tunnetuimmista ja menestyneimmistä pelisarjoista, jota on myyty yli 80 miljoonaa kappaletta vuoteen 2017 mennessä; sekä kriitikot että fanit pitävät monia sen pelejä kaikkien aikojen parhaiden videopelien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legend of zelda -peli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Alkuperäisen The Legend of Zelda -pelin ilmestymisen jälkeen vuonna </w:t>
      </w:r>
      <w:r>
        <w:rPr>
          <w:color w:val="A9A9A9"/>
        </w:rPr>
        <w:t xml:space="preserve">1986 </w:t>
      </w:r>
      <w:r>
        <w:rPr/>
        <w:t xml:space="preserve">sarja on laajentunut 19 peliin kaikilla Nintendon tärkeimmillä pelikonsoleilla, ja siihen on ilmestynyt myös useita spin-offeja. Peleihin perustuva amerikkalainen animaatio-tv-sarja esitettiin vuonna 1989, ja Nintendon tilaamia yksittäisiä mangasovituksia on tuotettu Japanissa vuodesta 1997 lähtien. The Legend of Zelda on yksi Nintendon tunnetuimmista ja menestyneimmistä pelisarjoista, jota on myyty yli 75 miljoonaa kappaletta vuoteen 2016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zelda-peli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legend of zelda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Alkuperäisen The Legend of Zelda -pelin ilmestymisen jälkeen vuonna </w:t>
      </w:r>
      <w:r>
        <w:rPr>
          <w:color w:val="A9A9A9"/>
        </w:rPr>
        <w:t xml:space="preserve">1986 </w:t>
      </w:r>
      <w:r>
        <w:rPr/>
        <w:t xml:space="preserve">sarja on laajentunut 19 peliin kaikilla Nintendon tärkeimmillä pelikonsoleilla, ja siihen on ilmestynyt myös useita spin-offeja. Peleihin perustuva amerikkalainen animaatio-tv-sarja esitettiin vuonna 1989, ja Nintendon tilaamia yksittäisiä mangasovituksia on tuotettu Japanissa vuodesta 1997 lähtien. The Legend of Zelda on yksi Nintendon tunnetuimmista ja menestyneimmistä pelisarjoista, jota on myyty yli 80 miljoonaa kappaletta vuoteen 2017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Zeldan legenda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Legend of Zelda -sarjan kronologiasta käytiin paljon keskustelua fanien keskuudessa, kunnes 21. joulukuuta 2011 julkaistiin virallinen aikajana Hyrule Historia -keräilykirjassa, joka oli alun perin yksinoikeudella Japanissa ja julkaistiin myöhemmin Yhdysvalloissa. Ennen julkaisua tuottajat vahvistivat luottamuksellisen asiakirjan olemassaolon, joka yhdisti kaikki pelit toisiinsa. Tietyt materiaalit ja kehittäjien lausunnot vahvistivat aikoinaan osittain julkaistujen osien virallisen aikajanan. </w:t>
      </w:r>
      <w:r>
        <w:rPr>
          <w:color w:val="A9A9A9"/>
        </w:rPr>
        <w:t xml:space="preserve">Zelda II: The Adventure of Link </w:t>
      </w:r>
      <w:r>
        <w:rPr/>
        <w:t xml:space="preserve">on suora jatko-osa alkuperäiselle The Legend of Zelda -pelille, ja se tapahtuu useita vuosia myöhemmin. Kolmas peli, A Link to the Past, on esiosa kahdelle ensimmäiselle pelille, ja sitä seuraa suoraan Link's Awakening. Ocarina of Time on esiosa, joka vie tarinan monta vuosisataa taaksepäin; hahmosuunnittelija Satoru Takizawan mukaan sen oli tarkoitus implisiittisesti kertoa A Link to the Pastin käsikirjoituksesta peräisin oleva tarina Imprisoning Warista, ja Majora's Mask seuraa suoraan sen loppua. Skyward Sword on siis Ocarina of Timen esiosa. Twilight Princess sijoittuu yli 100 vuotta Ocarina of Timen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legend of zelda -peli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The Legend of Zelda Pelisarjan logo, joka ilmestyi ensimmäisen kerran elokuvassa A Link to the Past (1991). </w:t>
      </w:r>
    </w:p>
    <w:tbl>
      <w:tblPr>
        <w:tblW w:w="7547" w:type="dxa"/>
        <w:jc w:val="left"/>
        <w:tblInd w:w="0" w:type="dxa"/>
        <w:tblLayout w:type="fixed"/>
        <w:tblCellMar>
          <w:top w:w="28" w:type="dxa"/>
          <w:left w:w="28" w:type="dxa"/>
          <w:bottom w:w="28" w:type="dxa"/>
          <w:right w:w="28" w:type="dxa"/>
        </w:tblCellMar>
      </w:tblPr>
      <w:tblGrid>
        <w:gridCol w:w="1996"/>
        <w:gridCol w:w="5551"/>
      </w:tblGrid>
      <w:tr>
        <w:trPr/>
        <w:tc>
          <w:tcPr>
            <w:tcW w:w="1996" w:type="dxa"/>
            <w:tcBorders/>
            <w:vAlign w:val="center"/>
          </w:tcPr>
          <w:p>
            <w:pPr>
              <w:pStyle w:val="TableHeading"/>
              <w:suppressLineNumbers/>
              <w:bidi w:val="0"/>
              <w:spacing w:before="0" w:after="283"/>
              <w:jc w:val="center"/>
              <w:rPr/>
            </w:pPr>
            <w:r>
              <w:rPr/>
              <w:t xml:space="preserve">Genres </w:t>
            </w:r>
          </w:p>
        </w:tc>
        <w:tc>
          <w:tcPr>
            <w:tcW w:w="5551" w:type="dxa"/>
            <w:tcBorders/>
            <w:vAlign w:val="center"/>
          </w:tcPr>
          <w:p>
            <w:pPr>
              <w:pStyle w:val="TableContents"/>
              <w:bidi w:val="0"/>
              <w:spacing w:before="0" w:after="283"/>
              <w:jc w:val="left"/>
              <w:rPr/>
            </w:pPr>
            <w:r>
              <w:rPr/>
              <w:t xml:space="preserve">Toimintaseikkailu </w:t>
            </w:r>
          </w:p>
        </w:tc>
      </w:tr>
      <w:tr>
        <w:trPr/>
        <w:tc>
          <w:tcPr>
            <w:tcW w:w="1996" w:type="dxa"/>
            <w:tcBorders/>
            <w:vAlign w:val="center"/>
          </w:tcPr>
          <w:p>
            <w:pPr>
              <w:pStyle w:val="TableHeading"/>
              <w:suppressLineNumbers/>
              <w:bidi w:val="0"/>
              <w:spacing w:before="0" w:after="283"/>
              <w:jc w:val="center"/>
              <w:rPr/>
            </w:pPr>
            <w:r>
              <w:rPr/>
              <w:t xml:space="preserve">Kehittäjä (s) </w:t>
            </w:r>
          </w:p>
        </w:tc>
        <w:tc>
          <w:tcPr>
            <w:tcW w:w="5551"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Nintendo </w:t>
            </w:r>
          </w:p>
          <w:p>
            <w:pPr>
              <w:pStyle w:val="TableContents"/>
              <w:numPr>
                <w:ilvl w:val="0"/>
                <w:numId w:val="93"/>
              </w:numPr>
              <w:tabs>
                <w:tab w:val="clear" w:pos="1134"/>
                <w:tab w:val="left" w:leader="none" w:pos="707"/>
              </w:tabs>
              <w:bidi w:val="0"/>
              <w:spacing w:before="0" w:after="0"/>
              <w:ind w:start="707" w:hanging="283"/>
              <w:jc w:val="left"/>
              <w:rPr/>
            </w:pPr>
            <w:r>
              <w:rPr/>
              <w:t xml:space="preserve">Capcom </w:t>
            </w:r>
          </w:p>
          <w:p>
            <w:pPr>
              <w:pStyle w:val="TableContents"/>
              <w:numPr>
                <w:ilvl w:val="0"/>
                <w:numId w:val="93"/>
              </w:numPr>
              <w:tabs>
                <w:tab w:val="clear" w:pos="1134"/>
                <w:tab w:val="left" w:leader="none" w:pos="707"/>
              </w:tabs>
              <w:bidi w:val="0"/>
              <w:spacing w:before="0" w:after="0"/>
              <w:ind w:start="707" w:hanging="283"/>
              <w:jc w:val="left"/>
              <w:rPr/>
            </w:pPr>
            <w:r>
              <w:rPr/>
              <w:t xml:space="preserve">Kimppakyyti </w:t>
            </w:r>
          </w:p>
          <w:p>
            <w:pPr>
              <w:pStyle w:val="TableContents"/>
              <w:numPr>
                <w:ilvl w:val="0"/>
                <w:numId w:val="93"/>
              </w:numPr>
              <w:tabs>
                <w:tab w:val="clear" w:pos="1134"/>
                <w:tab w:val="left" w:leader="none" w:pos="707"/>
              </w:tabs>
              <w:bidi w:val="0"/>
              <w:spacing w:before="0" w:after="283"/>
              <w:ind w:start="707" w:hanging="283"/>
              <w:jc w:val="left"/>
              <w:rPr/>
            </w:pPr>
            <w:r>
              <w:rPr/>
              <w:t xml:space="preserve">Grezzo </w:t>
            </w:r>
          </w:p>
        </w:tc>
      </w:tr>
      <w:tr>
        <w:trPr/>
        <w:tc>
          <w:tcPr>
            <w:tcW w:w="1996" w:type="dxa"/>
            <w:tcBorders/>
            <w:vAlign w:val="center"/>
          </w:tcPr>
          <w:p>
            <w:pPr>
              <w:pStyle w:val="TableHeading"/>
              <w:suppressLineNumbers/>
              <w:bidi w:val="0"/>
              <w:spacing w:before="0" w:after="283"/>
              <w:jc w:val="center"/>
              <w:rPr/>
            </w:pPr>
            <w:r>
              <w:rPr/>
              <w:t xml:space="preserve">Kustantaja (s) </w:t>
            </w:r>
          </w:p>
        </w:tc>
        <w:tc>
          <w:tcPr>
            <w:tcW w:w="5551" w:type="dxa"/>
            <w:tcBorders/>
            <w:vAlign w:val="center"/>
          </w:tcPr>
          <w:p>
            <w:pPr>
              <w:pStyle w:val="TableContents"/>
              <w:bidi w:val="0"/>
              <w:spacing w:before="0" w:after="283"/>
              <w:jc w:val="left"/>
              <w:rPr/>
            </w:pPr>
            <w:r>
              <w:rPr/>
              <w:t xml:space="preserve">Nintendo </w:t>
            </w:r>
          </w:p>
        </w:tc>
      </w:tr>
      <w:tr>
        <w:trPr/>
        <w:tc>
          <w:tcPr>
            <w:tcW w:w="1996" w:type="dxa"/>
            <w:tcBorders/>
            <w:vAlign w:val="center"/>
          </w:tcPr>
          <w:p>
            <w:pPr>
              <w:pStyle w:val="TableHeading"/>
              <w:suppressLineNumbers/>
              <w:bidi w:val="0"/>
              <w:spacing w:before="0" w:after="283"/>
              <w:jc w:val="center"/>
              <w:rPr/>
            </w:pPr>
            <w:r>
              <w:rPr/>
              <w:t xml:space="preserve">Luoja (s) </w:t>
            </w:r>
          </w:p>
        </w:tc>
        <w:tc>
          <w:tcPr>
            <w:tcW w:w="5551"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Shigeru Miyamoto </w:t>
            </w:r>
          </w:p>
          <w:p>
            <w:pPr>
              <w:pStyle w:val="TableContents"/>
              <w:numPr>
                <w:ilvl w:val="0"/>
                <w:numId w:val="94"/>
              </w:numPr>
              <w:tabs>
                <w:tab w:val="clear" w:pos="1134"/>
                <w:tab w:val="left" w:leader="none" w:pos="707"/>
              </w:tabs>
              <w:bidi w:val="0"/>
              <w:spacing w:before="0" w:after="283"/>
              <w:ind w:start="707" w:hanging="283"/>
              <w:jc w:val="left"/>
              <w:rPr/>
            </w:pPr>
            <w:r>
              <w:rPr/>
              <w:t xml:space="preserve">Takashi Tezuka </w:t>
            </w:r>
          </w:p>
        </w:tc>
      </w:tr>
      <w:tr>
        <w:trPr/>
        <w:tc>
          <w:tcPr>
            <w:tcW w:w="1996" w:type="dxa"/>
            <w:tcBorders/>
            <w:vAlign w:val="center"/>
          </w:tcPr>
          <w:p>
            <w:pPr>
              <w:pStyle w:val="TableHeading"/>
              <w:suppressLineNumbers/>
              <w:bidi w:val="0"/>
              <w:spacing w:before="0" w:after="283"/>
              <w:jc w:val="center"/>
              <w:rPr/>
            </w:pPr>
            <w:r>
              <w:rPr/>
              <w:t xml:space="preserve">Säveltäjä (s) </w:t>
            </w:r>
          </w:p>
        </w:tc>
        <w:tc>
          <w:tcPr>
            <w:tcW w:w="5551" w:type="dxa"/>
            <w:tcBorders/>
            <w:vAlign w:val="center"/>
          </w:tcPr>
          <w:p>
            <w:pPr>
              <w:pStyle w:val="TableContents"/>
              <w:bidi w:val="0"/>
              <w:spacing w:before="0" w:after="283"/>
              <w:jc w:val="left"/>
              <w:rPr/>
            </w:pPr>
            <w:r>
              <w:rPr/>
              <w:t xml:space="preserve">Koji Kondo </w:t>
            </w:r>
          </w:p>
        </w:tc>
      </w:tr>
      <w:tr>
        <w:trPr/>
        <w:tc>
          <w:tcPr>
            <w:tcW w:w="1996" w:type="dxa"/>
            <w:tcBorders/>
            <w:vAlign w:val="center"/>
          </w:tcPr>
          <w:p>
            <w:pPr>
              <w:pStyle w:val="TableHeading"/>
              <w:suppressLineNumbers/>
              <w:bidi w:val="0"/>
              <w:spacing w:before="0" w:after="283"/>
              <w:jc w:val="center"/>
              <w:rPr/>
            </w:pPr>
            <w:r>
              <w:rPr/>
              <w:t xml:space="preserve">Alustat </w:t>
            </w:r>
          </w:p>
        </w:tc>
        <w:tc>
          <w:tcPr>
            <w:tcW w:w="5551" w:type="dxa"/>
            <w:tcBorders/>
            <w:vAlign w:val="center"/>
          </w:tcPr>
          <w:p>
            <w:pPr>
              <w:pStyle w:val="TableContents"/>
              <w:bidi w:val="0"/>
              <w:jc w:val="left"/>
              <w:rPr/>
            </w:pPr>
            <w:r>
              <w:rPr/>
              <w:t xml:space="preserve">Luettelo (näytä) </w:t>
            </w:r>
          </w:p>
          <w:p>
            <w:pPr>
              <w:pStyle w:val="TableContents"/>
              <w:numPr>
                <w:ilvl w:val="0"/>
                <w:numId w:val="95"/>
              </w:numPr>
              <w:tabs>
                <w:tab w:val="clear" w:pos="1134"/>
                <w:tab w:val="left" w:leader="none" w:pos="707"/>
              </w:tabs>
              <w:bidi w:val="0"/>
              <w:spacing w:before="0" w:after="0"/>
              <w:ind w:start="707" w:hanging="283"/>
              <w:jc w:val="left"/>
              <w:rPr/>
            </w:pPr>
            <w:r>
              <w:rPr/>
              <w:t xml:space="preserve">Nintendo Entertainment System </w:t>
            </w:r>
          </w:p>
          <w:p>
            <w:pPr>
              <w:pStyle w:val="TableContents"/>
              <w:numPr>
                <w:ilvl w:val="0"/>
                <w:numId w:val="95"/>
              </w:numPr>
              <w:tabs>
                <w:tab w:val="clear" w:pos="1134"/>
                <w:tab w:val="left" w:leader="none" w:pos="707"/>
              </w:tabs>
              <w:bidi w:val="0"/>
              <w:spacing w:before="0" w:after="0"/>
              <w:ind w:start="707" w:hanging="283"/>
              <w:jc w:val="left"/>
              <w:rPr/>
            </w:pPr>
            <w:r>
              <w:rPr/>
              <w:t xml:space="preserve">Super NES </w:t>
            </w:r>
          </w:p>
          <w:p>
            <w:pPr>
              <w:pStyle w:val="TableContents"/>
              <w:numPr>
                <w:ilvl w:val="0"/>
                <w:numId w:val="95"/>
              </w:numPr>
              <w:tabs>
                <w:tab w:val="clear" w:pos="1134"/>
                <w:tab w:val="left" w:leader="none" w:pos="707"/>
              </w:tabs>
              <w:bidi w:val="0"/>
              <w:spacing w:before="0" w:after="0"/>
              <w:ind w:start="707" w:hanging="283"/>
              <w:jc w:val="left"/>
              <w:rPr/>
            </w:pPr>
            <w:r>
              <w:rPr/>
              <w:t xml:space="preserve">Game Boy </w:t>
            </w:r>
          </w:p>
          <w:p>
            <w:pPr>
              <w:pStyle w:val="TableContents"/>
              <w:numPr>
                <w:ilvl w:val="0"/>
                <w:numId w:val="95"/>
              </w:numPr>
              <w:tabs>
                <w:tab w:val="clear" w:pos="1134"/>
                <w:tab w:val="left" w:leader="none" w:pos="707"/>
              </w:tabs>
              <w:bidi w:val="0"/>
              <w:spacing w:before="0" w:after="0"/>
              <w:ind w:start="707" w:hanging="283"/>
              <w:jc w:val="left"/>
              <w:rPr/>
            </w:pPr>
            <w:r>
              <w:rPr/>
              <w:t xml:space="preserve">Nintendo 64 </w:t>
            </w:r>
          </w:p>
          <w:p>
            <w:pPr>
              <w:pStyle w:val="TableContents"/>
              <w:numPr>
                <w:ilvl w:val="0"/>
                <w:numId w:val="95"/>
              </w:numPr>
              <w:tabs>
                <w:tab w:val="clear" w:pos="1134"/>
                <w:tab w:val="left" w:leader="none" w:pos="707"/>
              </w:tabs>
              <w:bidi w:val="0"/>
              <w:spacing w:before="0" w:after="0"/>
              <w:ind w:start="707" w:hanging="283"/>
              <w:jc w:val="left"/>
              <w:rPr/>
            </w:pPr>
            <w:r>
              <w:rPr/>
              <w:t xml:space="preserve">Game Boy Color </w:t>
            </w:r>
          </w:p>
          <w:p>
            <w:pPr>
              <w:pStyle w:val="TableContents"/>
              <w:numPr>
                <w:ilvl w:val="0"/>
                <w:numId w:val="95"/>
              </w:numPr>
              <w:tabs>
                <w:tab w:val="clear" w:pos="1134"/>
                <w:tab w:val="left" w:leader="none" w:pos="707"/>
              </w:tabs>
              <w:bidi w:val="0"/>
              <w:spacing w:before="0" w:after="0"/>
              <w:ind w:start="707" w:hanging="283"/>
              <w:jc w:val="left"/>
              <w:rPr/>
            </w:pPr>
            <w:r>
              <w:rPr/>
              <w:t xml:space="preserve">Game Boy Advance </w:t>
            </w:r>
          </w:p>
          <w:p>
            <w:pPr>
              <w:pStyle w:val="TableContents"/>
              <w:numPr>
                <w:ilvl w:val="0"/>
                <w:numId w:val="95"/>
              </w:numPr>
              <w:tabs>
                <w:tab w:val="clear" w:pos="1134"/>
                <w:tab w:val="left" w:leader="none" w:pos="707"/>
              </w:tabs>
              <w:bidi w:val="0"/>
              <w:spacing w:before="0" w:after="0"/>
              <w:ind w:start="707" w:hanging="283"/>
              <w:jc w:val="left"/>
              <w:rPr/>
            </w:pPr>
            <w:r>
              <w:rPr/>
              <w:t xml:space="preserve">GameCube </w:t>
            </w:r>
          </w:p>
          <w:p>
            <w:pPr>
              <w:pStyle w:val="TableContents"/>
              <w:numPr>
                <w:ilvl w:val="0"/>
                <w:numId w:val="95"/>
              </w:numPr>
              <w:tabs>
                <w:tab w:val="clear" w:pos="1134"/>
                <w:tab w:val="left" w:leader="none" w:pos="707"/>
              </w:tabs>
              <w:bidi w:val="0"/>
              <w:spacing w:before="0" w:after="0"/>
              <w:ind w:start="707" w:hanging="283"/>
              <w:jc w:val="left"/>
              <w:rPr/>
            </w:pPr>
            <w:r>
              <w:rPr/>
              <w:t xml:space="preserve">Wii </w:t>
            </w:r>
          </w:p>
          <w:p>
            <w:pPr>
              <w:pStyle w:val="TableContents"/>
              <w:numPr>
                <w:ilvl w:val="0"/>
                <w:numId w:val="95"/>
              </w:numPr>
              <w:tabs>
                <w:tab w:val="clear" w:pos="1134"/>
                <w:tab w:val="left" w:leader="none" w:pos="707"/>
              </w:tabs>
              <w:bidi w:val="0"/>
              <w:spacing w:before="0" w:after="0"/>
              <w:ind w:start="707" w:hanging="283"/>
              <w:jc w:val="left"/>
              <w:rPr/>
            </w:pPr>
            <w:r>
              <w:rPr/>
              <w:t xml:space="preserve">Nintendo DS </w:t>
            </w:r>
          </w:p>
          <w:p>
            <w:pPr>
              <w:pStyle w:val="TableContents"/>
              <w:numPr>
                <w:ilvl w:val="0"/>
                <w:numId w:val="95"/>
              </w:numPr>
              <w:tabs>
                <w:tab w:val="clear" w:pos="1134"/>
                <w:tab w:val="left" w:leader="none" w:pos="707"/>
              </w:tabs>
              <w:bidi w:val="0"/>
              <w:spacing w:before="0" w:after="0"/>
              <w:ind w:start="707" w:hanging="283"/>
              <w:jc w:val="left"/>
              <w:rPr/>
            </w:pPr>
            <w:r>
              <w:rPr/>
              <w:t xml:space="preserve">Nintendo 3DS </w:t>
            </w:r>
          </w:p>
          <w:p>
            <w:pPr>
              <w:pStyle w:val="TableContents"/>
              <w:numPr>
                <w:ilvl w:val="0"/>
                <w:numId w:val="95"/>
              </w:numPr>
              <w:tabs>
                <w:tab w:val="clear" w:pos="1134"/>
                <w:tab w:val="left" w:leader="none" w:pos="707"/>
              </w:tabs>
              <w:bidi w:val="0"/>
              <w:spacing w:before="0" w:after="0"/>
              <w:ind w:start="707" w:hanging="283"/>
              <w:jc w:val="left"/>
              <w:rPr/>
            </w:pPr>
            <w:r>
              <w:rPr/>
              <w:t xml:space="preserve">Wii U </w:t>
            </w:r>
          </w:p>
          <w:p>
            <w:pPr>
              <w:pStyle w:val="TableContents"/>
              <w:numPr>
                <w:ilvl w:val="0"/>
                <w:numId w:val="95"/>
              </w:numPr>
              <w:tabs>
                <w:tab w:val="clear" w:pos="1134"/>
                <w:tab w:val="left" w:leader="none" w:pos="707"/>
              </w:tabs>
              <w:bidi w:val="0"/>
              <w:spacing w:before="0" w:after="283"/>
              <w:ind w:start="707" w:hanging="283"/>
              <w:jc w:val="left"/>
              <w:rPr/>
            </w:pPr>
            <w:r>
              <w:rPr/>
              <w:t xml:space="preserve">Nintendo Switch </w:t>
            </w:r>
          </w:p>
        </w:tc>
      </w:tr>
      <w:tr>
        <w:trPr/>
        <w:tc>
          <w:tcPr>
            <w:tcW w:w="1996" w:type="dxa"/>
            <w:tcBorders/>
            <w:vAlign w:val="center"/>
          </w:tcPr>
          <w:p>
            <w:pPr>
              <w:pStyle w:val="TableHeading"/>
              <w:suppressLineNumbers/>
              <w:bidi w:val="0"/>
              <w:spacing w:before="0" w:after="283"/>
              <w:jc w:val="center"/>
              <w:rPr/>
            </w:pPr>
            <w:r>
              <w:rPr/>
              <w:t xml:space="preserve">Alkuperäpaikka </w:t>
            </w:r>
          </w:p>
        </w:tc>
        <w:tc>
          <w:tcPr>
            <w:tcW w:w="5551" w:type="dxa"/>
            <w:tcBorders/>
            <w:vAlign w:val="center"/>
          </w:tcPr>
          <w:p>
            <w:pPr>
              <w:pStyle w:val="TableContents"/>
              <w:bidi w:val="0"/>
              <w:spacing w:before="0" w:after="283"/>
              <w:jc w:val="left"/>
              <w:rPr/>
            </w:pPr>
            <w:r>
              <w:rPr/>
              <w:t xml:space="preserve">Perheen tietokoneen levyjärjestelmä </w:t>
            </w:r>
          </w:p>
        </w:tc>
      </w:tr>
      <w:tr>
        <w:trPr/>
        <w:tc>
          <w:tcPr>
            <w:tcW w:w="1996" w:type="dxa"/>
            <w:tcBorders/>
            <w:vAlign w:val="center"/>
          </w:tcPr>
          <w:p>
            <w:pPr>
              <w:pStyle w:val="TableHeading"/>
              <w:suppressLineNumbers/>
              <w:bidi w:val="0"/>
              <w:spacing w:before="0" w:after="283"/>
              <w:jc w:val="center"/>
              <w:rPr/>
            </w:pPr>
            <w:r>
              <w:rPr/>
              <w:t xml:space="preserve">Ensimmäinen julkaisu </w:t>
            </w:r>
          </w:p>
        </w:tc>
        <w:tc>
          <w:tcPr>
            <w:tcW w:w="5551" w:type="dxa"/>
            <w:tcBorders/>
            <w:vAlign w:val="center"/>
          </w:tcPr>
          <w:p>
            <w:pPr>
              <w:pStyle w:val="TableContents"/>
              <w:bidi w:val="0"/>
              <w:spacing w:before="0" w:after="283"/>
              <w:jc w:val="left"/>
              <w:rPr/>
            </w:pPr>
            <w:r>
              <w:rPr/>
              <w:t xml:space="preserve">The Legend of Zelda 21. helmikuuta 1986 </w:t>
            </w:r>
          </w:p>
        </w:tc>
      </w:tr>
      <w:tr>
        <w:trPr/>
        <w:tc>
          <w:tcPr>
            <w:tcW w:w="1996" w:type="dxa"/>
            <w:tcBorders/>
            <w:vAlign w:val="center"/>
          </w:tcPr>
          <w:p>
            <w:pPr>
              <w:pStyle w:val="TableHeading"/>
              <w:suppressLineNumbers/>
              <w:bidi w:val="0"/>
              <w:spacing w:before="0" w:after="283"/>
              <w:jc w:val="center"/>
              <w:rPr/>
            </w:pPr>
            <w:r>
              <w:rPr/>
              <w:t xml:space="preserve">Viimeisin julkaisu </w:t>
            </w:r>
          </w:p>
        </w:tc>
        <w:tc>
          <w:tcPr>
            <w:tcW w:w="5551" w:type="dxa"/>
            <w:tcBorders/>
            <w:vAlign w:val="center"/>
          </w:tcPr>
          <w:p>
            <w:pPr>
              <w:pStyle w:val="TableContents"/>
              <w:bidi w:val="0"/>
              <w:spacing w:before="0" w:after="283"/>
              <w:jc w:val="left"/>
              <w:rPr/>
            </w:pPr>
            <w:r>
              <w:rPr/>
              <w:t xml:space="preserve">The Legend of Zelda: </w:t>
            </w:r>
            <w:r>
              <w:rPr>
                <w:color w:val="A9A9A9"/>
              </w:rPr>
              <w:t xml:space="preserve">Breath of the Wild </w:t>
            </w:r>
            <w:r>
              <w:rPr/>
              <w:t xml:space="preserve">maaliskuu 3,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Legend of Zelda -pelin nimi?</w:t>
      </w:r>
    </w:p>
    <w:p>
      <w:pPr>
        <w:pStyle w:val="TextBody"/>
        <w:bidi w:val="0"/>
        <w:jc w:val="left"/>
        <w:rPr>
          <w:b/>
          <w:u w:val="single"/>
          <w:shd w:val="clear" w:fill="FFFF00"/>
        </w:rPr>
      </w:pPr>
      <w:r>
        <w:rPr>
          <w:b/>
          <w:u w:val="single"/>
          <w:shd w:val="clear" w:fill="FFFF00"/>
        </w:rPr>
        <w:t xml:space="preserve">Asiakirjan numero 19801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Roddy St. James (</w:t>
      </w:r>
      <w:r>
        <w:rPr>
          <w:color w:val="A9A9A9"/>
        </w:rPr>
        <w:t xml:space="preserve">Hugh Jackman) </w:t>
      </w:r>
      <w:r>
        <w:rPr/>
        <w:t xml:space="preserve">on yläluokan lemmikkieläinrotta, joka asuu hienossa Kensingtonin asunnossa. Kun omistajat ovat lomalla, Roddy leikkii ympäri taloa. Tavallinen viemärin rotta nimeltä Sid (Shane Richie) tulee ulos lavuaarista ja päättää jäädä, varsinkin kun Englanti pelaa Saksaa vastaan MM-finaalissa. Roddy suunnittelee pääsevänsä eroon Sidistä houkuttelemalla sen "porealtaaseen", joka on itse asiassa vessanpönttö. Sidiä ei huijata, vaan hän heittää Roddyn sinne ja huuhtoo hänet viemäriin. Siellä Roddy löytää Lontoota muistuttavan kaupungin, joka on tehty erilaisista romuista, ja tapaa Rita Malonen (Kate Winslet), yritteliään haaskarotan, joka työskentelee viemäreissä uskollisella veneellään, Jammy Dodgerilla. Rita halveksii Roddya aluksi, mutta päätyy lopulta ottamaan hänet mukaansa, kun taas hänen arkkivihollisensa Rupikonna (Ian McKellen) lähettää rottakätyriensä Spiken (Andy Serkis) ja Whiteyn (Bill Nighy) Roddyn perään, koska tämä oli varastanut takaisin isänsä arvokkaan rubiinin kauan sitten. Rupikonna inhoaa kaikkia jyrsijöitä vihamieliseen pakkomielteeseen asti ja aikoo jäädyttää Roddyn ja Ritan nestemäisellä typellä jääpalakoneessa. Kaksikko pakenee, ja Rita ottaa mukaansa ainutlaatuisen sähkökaapelin, jota kaikki muut paitsi Rupikonna eivät tiedä ja jota tarvitaan tulvaporttien hallintaan.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Roddyn ääni elokuvassa Flushed Away?</w:t>
      </w:r>
    </w:p>
    <w:p>
      <w:pPr>
        <w:pStyle w:val="TextBody"/>
        <w:bidi w:val="0"/>
        <w:jc w:val="left"/>
        <w:rPr>
          <w:b/>
          <w:u w:val="single"/>
          <w:shd w:val="clear" w:fill="FFFF00"/>
        </w:rPr>
      </w:pPr>
      <w:r>
        <w:rPr>
          <w:b/>
          <w:u w:val="single"/>
          <w:shd w:val="clear" w:fill="FFFF00"/>
        </w:rPr>
        <w:t xml:space="preserve">Asiakirjan numero 19802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1936 </w:t>
      </w:r>
      <w:r>
        <w:rPr/>
        <w:t xml:space="preserve">Moskovan Keskuslapsiteatterin johtaja </w:t>
      </w:r>
      <w:r>
        <w:rPr>
          <w:color w:val="A9A9A9"/>
        </w:rPr>
        <w:t xml:space="preserve">Natalja Sats </w:t>
      </w:r>
      <w:r>
        <w:rPr/>
        <w:t xml:space="preserve">antoi Sergei Prokofjeville tehtäväksi </w:t>
      </w:r>
      <w:r>
        <w:rPr/>
        <w:t xml:space="preserve">kirjoittaa lapsille suunnatun sinfonian. Sats ja Prokofjev olivat tutustuneet toisiinsa sen jälkeen, kun Prokofjev oli poikiensa kanssa vieraillut useaan otteeseen Satsin teatterissa. Tarkoituksena oli tutustuttaa lapset orkesterin yksittäisiin soittimiin. Ensimmäinen libreton luonnos kertoi nuoresta pioneerista (neuvostoliittolainen versio partiolaisesta) nimeltä Peter, joka korjaa vääryyden haastamalla aikuisen. (Tämä oli tuolloin yleinen teema Neuvostoliiton lapsille suunnatussa propagandassa). Prokofjev oli kuitenkin tyytymätön Antonina Sakonskajan, tuolloin suositun lastenkirjailijan, tuottamaan riimittelytekstiin. Prokofjev kirjoitti uuden version, jossa Pietari vangitsee suden. Sen lisäksi, että juoni edistää toivottuja pioneerihyvejä, kuten valppautta, rohkeutta ja kekseliäisyyttä, se havainnollistaa neuvostoliittolaisia teemoja, kuten vanhemman sukupolven, joka ei ole bolševikkia (isoisä), itsepäisyyttä ja ihmisen (Pietari) voittoa luonnon (susi) kesyttämisessä. Prokofjev valmisti version pianolle alle viikossa ja sai sen valmiiksi 15. huhtikuuta. Orkestraatio valmistui 24. huhtikuuta. Teos sai ensiesityksensä Moskovan konservatorion suuressa salissa pidetyssä lastenkonsertissa Moskovan filharmonikkojen kanssa 2. toukokuuta 1936. Sats oli kuitenkin sairas ja sijaiskertoja kokematon, eikä esitys herättänyt suurta huomiota. Myöhemmin samassa kuussa Moskovan Pioneerien palatsissa pidettiin paljon onnistuneempi esitys, jossa Sats oli kertojana. Amerikan ensiesitys tapahtui maaliskuussa 1938, ja Prokofjev itse johti Bostonin sinfoniaorkesteria Bostonin Symphony Hallissa Richard Halen kertoessa. Tuohon aikaan Sats istui tuomiotaan gulagissa, jonne hänet oli lähetetty sen jälkeen, kun hänen rakastajansa marsalkka Mihail Tuhatševski oli ammuttu kesäkuussa 1937.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kertoi alkuperäisen Peter ja susi -elokuvan.</w:t>
      </w:r>
    </w:p>
    <w:p>
      <w:pPr>
        <w:pStyle w:val="TextBody"/>
        <w:bidi w:val="0"/>
        <w:jc w:val="left"/>
        <w:rPr>
          <w:b/>
          <w:shd w:val="clear" w:fill="FFFF00"/>
        </w:rPr>
      </w:pPr>
      <w:r>
        <w:rPr>
          <w:b/>
          <w:shd w:val="clear" w:fill="FFFF00"/>
        </w:rPr>
        <w:t xml:space="preserve">Teksti numero 1</w:t>
      </w:r>
    </w:p>
    <w:p>
      <w:pPr>
        <w:pStyle w:val="TextBody"/>
        <w:numPr>
          <w:ilvl w:val="0"/>
          <w:numId w:val="96"/>
        </w:numPr>
        <w:tabs>
          <w:tab w:val="clear" w:pos="1134"/>
          <w:tab w:val="left" w:leader="none" w:pos="707"/>
        </w:tabs>
        <w:bidi w:val="0"/>
        <w:ind w:start="707" w:hanging="283"/>
        <w:jc w:val="left"/>
        <w:rPr/>
      </w:pPr>
      <w:r>
        <w:rPr>
          <w:color w:val="A9A9A9"/>
        </w:rPr>
        <w:t xml:space="preserve">Kissa</w:t>
      </w:r>
      <w:r>
        <w:rPr/>
        <w:t xml:space="preserve">: klarinetti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klarinetti Peter ja susi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1936 </w:t>
      </w:r>
      <w:r>
        <w:rPr>
          <w:color w:val="A9A9A9"/>
        </w:rPr>
        <w:t xml:space="preserve">Moskovan </w:t>
      </w:r>
      <w:r>
        <w:rPr/>
        <w:t xml:space="preserve">Keskuslapsiteatterin johtaja Natalja Sats antoi Sergei Prokofjeville tehtäväksi </w:t>
      </w:r>
      <w:r>
        <w:rPr/>
        <w:t xml:space="preserve">kirjoittaa lapsille suunnatun sinfonian. Sats ja Prokofjev olivat tutustuneet toisiinsa sen jälkeen, kun Prokofjev oli poikiensa kanssa vieraillut useaan otteeseen Satsin teatterissa. Tarkoituksena oli tutustuttaa lapset orkesterin yksittäisiin soittimiin. Ensimmäinen libreton luonnos kertoi nuoresta pioneerista (neuvostoliittolainen versio partiolaisesta) nimeltä Peter, joka korjaa vääryyden haastamalla aikuisen. (Tämä oli tuolloin yleinen teema Neuvostoliiton lapsille suunnatussa propagandassa). Prokofjev oli kuitenkin tyytymätön Antonina Sakonskajan, tuolloin suositun lastenkirjailijan, tuottamaan riimittelytekstiin. Prokofjev kirjoitti uuden version, jossa Pietari vangitsee suden. Sen lisäksi, että juoni edistää toivottuja pioneerihyvejä, kuten valppautta, rohkeutta ja kekseliäisyyttä, se havainnollistaa neuvostoliittolaisia teemoja, kuten vanhemman sukupolven, joka ei ole bolševikkia (isoisä), itsepäisyyttä ja ihmisen (Pietari) voittoa luonnon (susi) kesyttämisessä. Prokofjev valmisti version pianolle alle viikossa ja sai sen valmiiksi 15. huhtikuuta. Orkestraatio valmistui 24. huhtikuuta. Teos sai ensiesityksensä Moskovan konservatorion suuressa salissa pidetyssä lastenkonsertissa Moskovan filharmonikkojen kanssa 2. toukokuuta 1936. Sats oli kuitenkin sairas ja sijaiskertoja kokematon, eikä esitys herättänyt suurta huomiota. Myöhemmin samassa kuussa Moskovan Pioneerien palatsissa pidettiin paljon onnistuneempi esitys, jossa Sats oli kertojana. Amerikan ensiesitys tapahtui maaliskuussa 1938, ja Prokofjev itse johti Bostonin sinfoniaorkesteria Bostonin Symphony Hallissa Richard Halen kertoessa. Tuohon aikaan Sats istui tuomiotaan gulagissa, jonne hänet lähetettiin sen jälkeen, kun hänen rakastajansa marsalkka Mihail Tuhatševski oli ammuttu kesäkuussa 1937.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Peter ja susi?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Pietari ja susi (venäjäksi ``Петя и волк''; venäjänkielinen ääntäminen: (ˈpjetjə i volk)), op. 67, on </w:t>
      </w:r>
      <w:r>
        <w:rPr>
          <w:color w:val="A9A9A9"/>
        </w:rPr>
        <w:t xml:space="preserve">Sergei Prokofjevin </w:t>
      </w:r>
      <w:r>
        <w:rPr/>
        <w:t xml:space="preserve">vuonna 1936 säveltämä </w:t>
      </w:r>
      <w:r>
        <w:rPr/>
        <w:t xml:space="preserve">musiikkisävellys, joka on "sinfoninen satu lapsille".</w:t>
      </w:r>
      <w:r>
        <w:rPr/>
        <w:t xml:space="preserve"> Kertoja kertoo lasten tarinan, ja orkesteri kuvittaa sitä. Se on Prokofjevin useimmin esitetty teos ja yksi koko klassisen musiikin ohjelmistossa useimmin esitetyistä teoksista. Se on levytetty useita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säveltänyt Peter ja susi -elokuvan musiikin?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Pietari ja susi (venäjäksi ``Пе́тя и волк'', tr. ``Pétya i volk'', IPA: (ˈpjetjə i volk)) Op. 67, "sinfoninen satu lapsille", on </w:t>
      </w:r>
      <w:r>
        <w:rPr>
          <w:color w:val="A9A9A9"/>
        </w:rPr>
        <w:t xml:space="preserve">Sergei Prokofjevin </w:t>
      </w:r>
      <w:r>
        <w:rPr/>
        <w:t xml:space="preserve">vuonna 1936 säveltämä </w:t>
      </w:r>
      <w:r>
        <w:rPr/>
        <w:t xml:space="preserve">musiikkiteos.</w:t>
      </w:r>
      <w:r>
        <w:rPr/>
        <w:t xml:space="preserve"> Kertoja kertoo lasten tarinan, ja orkesteri kuvittaa sitä. Se on Prokofjevin useimmin esitetty teos ja yksi koko klassisen musiikin ohjelmistossa useimmin esitetyistä teoksista. Se on levytetty useita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musiikin Pietari ja susi</w:t>
      </w:r>
    </w:p>
    <w:p>
      <w:pPr>
        <w:pStyle w:val="TextBody"/>
        <w:bidi w:val="0"/>
        <w:jc w:val="left"/>
        <w:rPr>
          <w:b/>
          <w:u w:val="single"/>
          <w:shd w:val="clear" w:fill="FFFF00"/>
        </w:rPr>
      </w:pPr>
      <w:r>
        <w:rPr>
          <w:b/>
          <w:u w:val="single"/>
          <w:shd w:val="clear" w:fill="FFFF00"/>
        </w:rPr>
        <w:t xml:space="preserve">Asiakirjan numero 19803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AutoNation Cure Bowl </w:t>
      </w:r>
    </w:p>
    <w:tbl>
      <w:tblPr>
        <w:tblW w:w="5807" w:type="dxa"/>
        <w:jc w:val="left"/>
        <w:tblInd w:w="0" w:type="dxa"/>
        <w:tblLayout w:type="fixed"/>
        <w:tblCellMar>
          <w:top w:w="28" w:type="dxa"/>
          <w:left w:w="28" w:type="dxa"/>
          <w:bottom w:w="28" w:type="dxa"/>
          <w:right w:w="28" w:type="dxa"/>
        </w:tblCellMar>
      </w:tblPr>
      <w:tblGrid>
        <w:gridCol w:w="3061"/>
        <w:gridCol w:w="2746"/>
      </w:tblGrid>
      <w:tr>
        <w:trPr/>
        <w:tc>
          <w:tcPr>
            <w:tcW w:w="3061" w:type="dxa"/>
            <w:tcBorders/>
            <w:vAlign w:val="center"/>
          </w:tcPr>
          <w:p>
            <w:pPr>
              <w:pStyle w:val="TableContents"/>
              <w:bidi w:val="0"/>
              <w:spacing w:before="0" w:after="283"/>
              <w:jc w:val="left"/>
              <w:rPr/>
            </w:pPr>
            <w:r>
              <w:rPr>
                <w:color w:val="A9A9A9"/>
              </w:rPr>
              <w:t xml:space="preserve">Western Kentucky Hilltoppers </w:t>
            </w:r>
          </w:p>
        </w:tc>
        <w:tc>
          <w:tcPr>
            <w:tcW w:w="2746" w:type="dxa"/>
            <w:tcBorders/>
            <w:vAlign w:val="center"/>
          </w:tcPr>
          <w:p>
            <w:pPr>
              <w:pStyle w:val="TableContents"/>
              <w:bidi w:val="0"/>
              <w:spacing w:before="0" w:after="283"/>
              <w:jc w:val="left"/>
              <w:rPr/>
            </w:pPr>
            <w:r>
              <w:rPr>
                <w:color w:val="DCDCDC"/>
              </w:rPr>
              <w:t xml:space="preserve">Georgia State Panthers </w:t>
            </w:r>
          </w:p>
        </w:tc>
      </w:tr>
      <w:tr>
        <w:trPr/>
        <w:tc>
          <w:tcPr>
            <w:tcW w:w="3061" w:type="dxa"/>
            <w:tcBorders/>
            <w:vAlign w:val="center"/>
          </w:tcPr>
          <w:p>
            <w:pPr>
              <w:pStyle w:val="TableContents"/>
              <w:bidi w:val="0"/>
              <w:spacing w:before="0" w:after="283"/>
              <w:jc w:val="left"/>
              <w:rPr/>
            </w:pPr>
            <w:r>
              <w:rPr/>
              <w:t xml:space="preserve">(6 -- 6) </w:t>
            </w:r>
          </w:p>
        </w:tc>
        <w:tc>
          <w:tcPr>
            <w:tcW w:w="2746" w:type="dxa"/>
            <w:tcBorders/>
            <w:vAlign w:val="center"/>
          </w:tcPr>
          <w:p>
            <w:pPr>
              <w:pStyle w:val="TableContents"/>
              <w:bidi w:val="0"/>
              <w:spacing w:before="0" w:after="283"/>
              <w:jc w:val="left"/>
              <w:rPr/>
            </w:pPr>
            <w:r>
              <w:rPr/>
              <w:t xml:space="preserve">(6 -- 5) </w:t>
            </w:r>
          </w:p>
        </w:tc>
      </w:tr>
      <w:tr>
        <w:trPr/>
        <w:tc>
          <w:tcPr>
            <w:tcW w:w="3061" w:type="dxa"/>
            <w:tcBorders/>
            <w:vAlign w:val="center"/>
          </w:tcPr>
          <w:p>
            <w:pPr>
              <w:pStyle w:val="TableContents"/>
              <w:bidi w:val="0"/>
              <w:spacing w:before="0" w:after="283"/>
              <w:jc w:val="left"/>
              <w:rPr/>
            </w:pPr>
            <w:r>
              <w:rPr/>
              <w:t xml:space="preserve">C-USA </w:t>
            </w:r>
          </w:p>
        </w:tc>
        <w:tc>
          <w:tcPr>
            <w:tcW w:w="2746" w:type="dxa"/>
            <w:tcBorders/>
            <w:vAlign w:val="center"/>
          </w:tcPr>
          <w:p>
            <w:pPr>
              <w:pStyle w:val="TableContents"/>
              <w:bidi w:val="0"/>
              <w:spacing w:before="0" w:after="283"/>
              <w:jc w:val="left"/>
              <w:rPr/>
            </w:pPr>
            <w:r>
              <w:rPr/>
              <w:t xml:space="preserve">Sun Belt </w:t>
            </w:r>
          </w:p>
        </w:tc>
      </w:tr>
      <w:tr>
        <w:trPr/>
        <w:tc>
          <w:tcPr>
            <w:tcW w:w="3061" w:type="dxa"/>
            <w:tcBorders/>
            <w:vAlign w:val="center"/>
          </w:tcPr>
          <w:p>
            <w:pPr>
              <w:pStyle w:val="TableContents"/>
              <w:bidi w:val="0"/>
              <w:spacing w:before="0" w:after="283"/>
              <w:jc w:val="left"/>
              <w:rPr/>
            </w:pPr>
            <w:r>
              <w:rPr/>
              <w:t xml:space="preserve">17 </w:t>
            </w:r>
          </w:p>
        </w:tc>
        <w:tc>
          <w:tcPr>
            <w:tcW w:w="2746" w:type="dxa"/>
            <w:tcBorders/>
            <w:vAlign w:val="center"/>
          </w:tcPr>
          <w:p>
            <w:pPr>
              <w:pStyle w:val="TableContents"/>
              <w:bidi w:val="0"/>
              <w:spacing w:before="0" w:after="283"/>
              <w:jc w:val="left"/>
              <w:rPr/>
            </w:pPr>
            <w:r>
              <w:rPr/>
              <w:t xml:space="preserve">27 </w:t>
            </w:r>
          </w:p>
        </w:tc>
      </w:tr>
      <w:tr>
        <w:trPr/>
        <w:tc>
          <w:tcPr>
            <w:tcW w:w="3061" w:type="dxa"/>
            <w:tcBorders/>
            <w:vAlign w:val="center"/>
          </w:tcPr>
          <w:p>
            <w:pPr>
              <w:pStyle w:val="TableContents"/>
              <w:bidi w:val="0"/>
              <w:spacing w:before="0" w:after="283"/>
              <w:jc w:val="left"/>
              <w:rPr/>
            </w:pPr>
            <w:r>
              <w:rPr/>
              <w:t xml:space="preserve">Päävalmentaja: Mike Sanford Jr. </w:t>
            </w:r>
          </w:p>
        </w:tc>
        <w:tc>
          <w:tcPr>
            <w:tcW w:w="2746" w:type="dxa"/>
            <w:tcBorders/>
            <w:vAlign w:val="center"/>
          </w:tcPr>
          <w:p>
            <w:pPr>
              <w:pStyle w:val="TableContents"/>
              <w:bidi w:val="0"/>
              <w:spacing w:before="0" w:after="283"/>
              <w:jc w:val="left"/>
              <w:rPr/>
            </w:pPr>
            <w:r>
              <w:rPr/>
              <w:t xml:space="preserve">Päävalmentaja: Shawn Elliott </w:t>
            </w:r>
          </w:p>
        </w:tc>
      </w:tr>
    </w:tbl>
    <w:tbl>
      <w:tblPr>
        <w:tblW w:w="3789" w:type="dxa"/>
        <w:jc w:val="left"/>
        <w:tblInd w:w="0" w:type="dxa"/>
        <w:tblLayout w:type="fixed"/>
        <w:tblCellMar>
          <w:top w:w="28" w:type="dxa"/>
          <w:left w:w="28" w:type="dxa"/>
          <w:bottom w:w="28" w:type="dxa"/>
          <w:right w:w="28" w:type="dxa"/>
        </w:tblCellMar>
      </w:tblPr>
      <w:tblGrid>
        <w:gridCol w:w="1951"/>
        <w:gridCol w:w="406"/>
        <w:gridCol w:w="109"/>
        <w:gridCol w:w="286"/>
        <w:gridCol w:w="286"/>
        <w:gridCol w:w="751"/>
      </w:tblGrid>
      <w:tr>
        <w:trPr/>
        <w:tc>
          <w:tcPr>
            <w:tcW w:w="1951"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Yhteensä </w:t>
            </w:r>
          </w:p>
        </w:tc>
      </w:tr>
      <w:tr>
        <w:trPr/>
        <w:tc>
          <w:tcPr>
            <w:tcW w:w="1951" w:type="dxa"/>
            <w:tcBorders/>
            <w:vAlign w:val="center"/>
          </w:tcPr>
          <w:p>
            <w:pPr>
              <w:pStyle w:val="TableContents"/>
              <w:bidi w:val="0"/>
              <w:spacing w:before="0" w:after="283"/>
              <w:jc w:val="left"/>
              <w:rPr/>
            </w:pPr>
            <w:r>
              <w:rPr/>
              <w:t xml:space="preserve">Western Kentucky </w:t>
            </w:r>
          </w:p>
        </w:tc>
        <w:tc>
          <w:tcPr>
            <w:tcW w:w="406" w:type="dxa"/>
            <w:tcBorders/>
            <w:vAlign w:val="center"/>
          </w:tcPr>
          <w:p>
            <w:pPr>
              <w:pStyle w:val="TableContents"/>
              <w:bidi w:val="0"/>
              <w:spacing w:before="0" w:after="283"/>
              <w:jc w:val="left"/>
              <w:rPr/>
            </w:pPr>
            <w:r>
              <w:rPr/>
              <w:t xml:space="preserve">7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0 </w:t>
            </w:r>
          </w:p>
        </w:tc>
        <w:tc>
          <w:tcPr>
            <w:tcW w:w="28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17 </w:t>
            </w:r>
          </w:p>
        </w:tc>
      </w:tr>
      <w:tr>
        <w:trPr/>
        <w:tc>
          <w:tcPr>
            <w:tcW w:w="1951" w:type="dxa"/>
            <w:tcBorders/>
            <w:vAlign w:val="center"/>
          </w:tcPr>
          <w:p>
            <w:pPr>
              <w:pStyle w:val="TableContents"/>
              <w:bidi w:val="0"/>
              <w:spacing w:before="0" w:after="283"/>
              <w:jc w:val="left"/>
              <w:rPr/>
            </w:pPr>
            <w:r>
              <w:rPr/>
              <w:t xml:space="preserve">Georgian osavaltio </w:t>
            </w:r>
          </w:p>
        </w:tc>
        <w:tc>
          <w:tcPr>
            <w:tcW w:w="406" w:type="dxa"/>
            <w:tcBorders/>
            <w:vAlign w:val="center"/>
          </w:tcPr>
          <w:p>
            <w:pPr>
              <w:pStyle w:val="TableContents"/>
              <w:bidi w:val="0"/>
              <w:spacing w:before="0" w:after="283"/>
              <w:jc w:val="left"/>
              <w:rPr/>
            </w:pPr>
            <w:r>
              <w:rPr/>
              <w:t xml:space="preserve">10 </w:t>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7 </w:t>
            </w:r>
          </w:p>
        </w:tc>
        <w:tc>
          <w:tcPr>
            <w:tcW w:w="286"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27 </w:t>
            </w:r>
          </w:p>
        </w:tc>
      </w:tr>
    </w:tbl>
    <w:p>
      <w:pPr>
        <w:pStyle w:val="TextBody"/>
        <w:bidi w:val="0"/>
        <w:spacing w:before="0" w:after="0"/>
        <w:jc w:val="left"/>
        <w:rPr/>
      </w:pPr>
      <w:r>
        <w:rPr/>
        <w:t xml:space="preserve">Päivämäärä 16. joulukuuta 2017 Kausi 2017 Stadion Camping World Stadium Sijainti Orlando, Florida MVP Georgia State QB Conner Manning Kansallishymni Girl Scouts Citrus Singers Erotuomari Mike Roche (amerikkalainen) Katsojamäärä 19 585 Yhdysvallat TV-yleisradio Verkko CBSSN Selostajat Carter Blackburn, Aaron Taylor ja Jenny Dell Cure Bowl </w:t>
      </w:r>
    </w:p>
    <w:tbl>
      <w:tblPr>
        <w:tblW w:w="1742" w:type="dxa"/>
        <w:jc w:val="left"/>
        <w:tblInd w:w="0" w:type="dxa"/>
        <w:tblLayout w:type="fixed"/>
        <w:tblCellMar>
          <w:top w:w="28" w:type="dxa"/>
          <w:left w:w="28" w:type="dxa"/>
          <w:bottom w:w="28" w:type="dxa"/>
          <w:right w:w="28" w:type="dxa"/>
        </w:tblCellMar>
      </w:tblPr>
      <w:tblGrid>
        <w:gridCol w:w="856"/>
        <w:gridCol w:w="886"/>
      </w:tblGrid>
      <w:tr>
        <w:trPr/>
        <w:tc>
          <w:tcPr>
            <w:tcW w:w="856" w:type="dxa"/>
            <w:tcBorders/>
            <w:vAlign w:val="center"/>
          </w:tcPr>
          <w:p>
            <w:pPr>
              <w:pStyle w:val="TableContents"/>
              <w:bidi w:val="0"/>
              <w:spacing w:before="0" w:after="283"/>
              <w:jc w:val="left"/>
              <w:rPr/>
            </w:pPr>
            <w:r>
              <w:rPr/>
              <w:t xml:space="preserve">&lt; 2016 </w:t>
            </w:r>
          </w:p>
        </w:tc>
        <w:tc>
          <w:tcPr>
            <w:tcW w:w="886" w:type="dxa"/>
            <w:tcBorders/>
            <w:vAlign w:val="center"/>
          </w:tcPr>
          <w:p>
            <w:pPr>
              <w:pStyle w:val="TableContents"/>
              <w:bidi w:val="0"/>
              <w:spacing w:before="0" w:after="283"/>
              <w:jc w:val="left"/>
              <w:rPr/>
            </w:pPr>
            <w:r>
              <w:rPr/>
              <w:t xml:space="preserve">2018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cure bowl 2017</w:t>
      </w:r>
    </w:p>
    <w:p>
      <w:pPr>
        <w:pStyle w:val="TextBody"/>
        <w:bidi w:val="0"/>
        <w:jc w:val="left"/>
        <w:rPr>
          <w:b/>
          <w:u w:val="single"/>
          <w:shd w:val="clear" w:fill="FFFF00"/>
        </w:rPr>
      </w:pPr>
      <w:r>
        <w:rPr>
          <w:b/>
          <w:u w:val="single"/>
          <w:shd w:val="clear" w:fill="FFFF00"/>
        </w:rPr>
        <w:t xml:space="preserve">Asiakirjan numero 19804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Kioton asema </w:t>
      </w:r>
      <w:r>
        <w:rPr/>
        <w:t xml:space="preserve">(京都 </w:t>
      </w:r>
      <w:r>
        <w:rPr/>
        <w:t xml:space="preserve">駅, Kyōto-eki) on merkittävä rautatieasema ja liikenteen solmukohta Kiotossa, Japanissa. Siellä on Japanin toiseksi suurin asemarakennus (Nagoyan aseman jälkeen), ja se on yksi maan suurimmista rakennuksista, joka sisältää ostoskeskuksen, hotellin, elokuvateatterin, Isetan-tavaratalon ja useita paikallishallinnon tiloja saman 15-kerroksisen katon alla. Siinä sijaitsi myös Kioton kaupungin lentoterminaali 31. elokuuta 2002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Kyoton päärautatieasema</w:t>
      </w:r>
    </w:p>
    <w:p>
      <w:pPr>
        <w:pStyle w:val="TextBody"/>
        <w:bidi w:val="0"/>
        <w:jc w:val="left"/>
        <w:rPr>
          <w:b/>
          <w:u w:val="single"/>
          <w:shd w:val="clear" w:fill="FFFF00"/>
        </w:rPr>
      </w:pPr>
      <w:r>
        <w:rPr>
          <w:b/>
          <w:u w:val="single"/>
          <w:shd w:val="clear" w:fill="FFFF00"/>
        </w:rPr>
        <w:t xml:space="preserve">Asiakirjan numero 19805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Kuningattaren kuninkaalliset husaarit (The Queen's Royal Hussars, The Queen's Own and Royal Irish) (QRH) on Yhdistyneen kuningaskunnan vanhin panssaroitu rykmentti. Se muodostettiin 1. syyskuuta 1993 Queen's Own Hussarsin ja Queen's Royal Irish Hussarsin yhdistämisestä. Rykmentille ja sen edeltäjille on myönnetty 172 Battle Honours-ansiomerkkiä ja kahdeksan Victoria-ristiä. Rykmentti sijaitsee tällä hetkellä </w:t>
      </w:r>
      <w:r>
        <w:rPr>
          <w:color w:val="A9A9A9"/>
        </w:rPr>
        <w:t xml:space="preserve">Sennelagerissa, Saksassa, </w:t>
      </w:r>
      <w:r>
        <w:rPr/>
        <w:t xml:space="preserve">jossa se toimii 20. panssariprikaatin panssarirykmenttinä, joka on osa British Forces Germany -joukkoja.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kuningattaren kuninkaallisten husaarien tukikohta?</w:t>
      </w:r>
    </w:p>
    <w:p>
      <w:pPr>
        <w:pStyle w:val="TextBody"/>
        <w:bidi w:val="0"/>
        <w:jc w:val="left"/>
        <w:rPr>
          <w:b/>
          <w:u w:val="single"/>
          <w:shd w:val="clear" w:fill="FFFF00"/>
        </w:rPr>
      </w:pPr>
      <w:r>
        <w:rPr>
          <w:b/>
          <w:u w:val="single"/>
          <w:shd w:val="clear" w:fill="FFFF00"/>
        </w:rPr>
        <w:t xml:space="preserve">Asiakirjan numero 19806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1987 rugbyn maailmanmestaruuskilpailut olivat ensimmäiset rugbyunionin maailmanmestaruuskilpailut. </w:t>
      </w:r>
      <w:r>
        <w:rPr>
          <w:color w:val="A9A9A9"/>
        </w:rPr>
        <w:t xml:space="preserve">Uusi-Seelanti </w:t>
      </w:r>
      <w:r>
        <w:rPr/>
        <w:t xml:space="preserve">ja </w:t>
      </w:r>
      <w:r>
        <w:rPr>
          <w:color w:val="DCDCDC"/>
        </w:rPr>
        <w:t xml:space="preserve">Australia </w:t>
      </w:r>
      <w:r>
        <w:rPr/>
        <w:t xml:space="preserve">sopivat turnauksen järjestämisestä yhdessä. Uusi-Seelanti isännöi 20 ottelua - 17 lohkovaiheen ottelua, kaksi puolivälieräottelua ja loppuottelun. Australia isännöi juniorikumppanina 12 ottelua - seitsemän lohko-ottelua, kaksi puolivälieräottelua ja molemmat välierät. Turnauksen voitti isäntämaa Uusi-Seelanti, joka oli vahva suosikki ja voitti kaikki ottelunsa mukavasti. Ranska oli hävinnyt finaalin ja Wales yllätysvoittaja kolmannella sijalla: Australia, joka oli toinen suosikki, sijoittui neljänneksi päästettyään ratkaisevia yrityksiä viimeisillä sekunneilla sekä välierässä Ranskaa vastaan että kolmannen sijan pudotuspelissä Walesia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järjestettiin rugbyn maailmanmestaruuskilpailut vuonna 1987</w:t>
      </w:r>
    </w:p>
    <w:p>
      <w:pPr>
        <w:pStyle w:val="TextBody"/>
        <w:bidi w:val="0"/>
        <w:jc w:val="left"/>
        <w:rPr>
          <w:b/>
          <w:u w:val="single"/>
          <w:shd w:val="clear" w:fill="FFFF00"/>
        </w:rPr>
      </w:pPr>
      <w:r>
        <w:rPr>
          <w:b/>
          <w:u w:val="single"/>
          <w:shd w:val="clear" w:fill="FFFF00"/>
        </w:rPr>
        <w:t xml:space="preserve">Asiakirjan numero 19807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 merkittävä innovaatio tapahtui vuonna </w:t>
      </w:r>
      <w:r>
        <w:rPr>
          <w:color w:val="A9A9A9"/>
        </w:rPr>
        <w:t xml:space="preserve">2009</w:t>
      </w:r>
      <w:r>
        <w:rPr/>
        <w:t xml:space="preserve">, kun Kawasaki otti käyttöön polttoainesuihkutuksen. Arvostelijat kiittelivät uusien ruiskutussuuttimien suorituskykyä, ja tulevina vuosina tekniikka levisi koko KX-mallistoon.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alkoivat tehdä polttoaineruiskutettuja maastopyöriä?</w:t>
      </w:r>
    </w:p>
    <w:p>
      <w:pPr>
        <w:pStyle w:val="TextBody"/>
        <w:bidi w:val="0"/>
        <w:jc w:val="left"/>
        <w:rPr>
          <w:b/>
          <w:u w:val="single"/>
          <w:shd w:val="clear" w:fill="FFFF00"/>
        </w:rPr>
      </w:pPr>
      <w:r>
        <w:rPr>
          <w:b/>
          <w:u w:val="single"/>
          <w:shd w:val="clear" w:fill="FFFF00"/>
        </w:rPr>
        <w:t xml:space="preserve">Asiakirjan numero 19808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Texasin osavaltion messut Texasin osavaltion messut </w:t>
      </w:r>
    </w:p>
    <w:tbl>
      <w:tblPr>
        <w:tblW w:w="9467" w:type="dxa"/>
        <w:jc w:val="left"/>
        <w:tblInd w:w="0" w:type="dxa"/>
        <w:tblLayout w:type="fixed"/>
        <w:tblCellMar>
          <w:top w:w="28" w:type="dxa"/>
          <w:left w:w="28" w:type="dxa"/>
          <w:bottom w:w="28" w:type="dxa"/>
          <w:right w:w="28" w:type="dxa"/>
        </w:tblCellMar>
      </w:tblPr>
      <w:tblGrid>
        <w:gridCol w:w="1426"/>
        <w:gridCol w:w="8041"/>
      </w:tblGrid>
      <w:tr>
        <w:trPr/>
        <w:tc>
          <w:tcPr>
            <w:tcW w:w="1426" w:type="dxa"/>
            <w:tcBorders/>
            <w:vAlign w:val="center"/>
          </w:tcPr>
          <w:p>
            <w:pPr>
              <w:pStyle w:val="TableHeading"/>
              <w:suppressLineNumbers/>
              <w:bidi w:val="0"/>
              <w:spacing w:before="0" w:after="283"/>
              <w:jc w:val="center"/>
              <w:rPr/>
            </w:pPr>
            <w:r>
              <w:rPr/>
              <w:t xml:space="preserve">Genre </w:t>
            </w:r>
          </w:p>
        </w:tc>
        <w:tc>
          <w:tcPr>
            <w:tcW w:w="8041" w:type="dxa"/>
            <w:tcBorders/>
            <w:vAlign w:val="center"/>
          </w:tcPr>
          <w:p>
            <w:pPr>
              <w:pStyle w:val="TableContents"/>
              <w:bidi w:val="0"/>
              <w:spacing w:before="0" w:after="283"/>
              <w:jc w:val="left"/>
              <w:rPr/>
            </w:pPr>
            <w:r>
              <w:rPr/>
              <w:t xml:space="preserve">Valtion messut </w:t>
            </w:r>
          </w:p>
        </w:tc>
      </w:tr>
      <w:tr>
        <w:trPr/>
        <w:tc>
          <w:tcPr>
            <w:tcW w:w="1426" w:type="dxa"/>
            <w:tcBorders/>
            <w:vAlign w:val="center"/>
          </w:tcPr>
          <w:p>
            <w:pPr>
              <w:pStyle w:val="TableHeading"/>
              <w:suppressLineNumbers/>
              <w:bidi w:val="0"/>
              <w:spacing w:before="0" w:after="283"/>
              <w:jc w:val="center"/>
              <w:rPr/>
            </w:pPr>
            <w:r>
              <w:rPr/>
              <w:t xml:space="preserve">Päivämäärät </w:t>
            </w:r>
          </w:p>
        </w:tc>
        <w:tc>
          <w:tcPr>
            <w:tcW w:w="8041" w:type="dxa"/>
            <w:tcBorders/>
            <w:vAlign w:val="center"/>
          </w:tcPr>
          <w:p>
            <w:pPr>
              <w:pStyle w:val="TableContents"/>
              <w:bidi w:val="0"/>
              <w:spacing w:before="0" w:after="283"/>
              <w:jc w:val="left"/>
              <w:rPr/>
            </w:pPr>
            <w:r>
              <w:rPr/>
              <w:t xml:space="preserve">Alkaa </w:t>
            </w:r>
            <w:r>
              <w:rPr>
                <w:color w:val="A9A9A9"/>
              </w:rPr>
              <w:t xml:space="preserve">syyskuun viimeisenä perjantaina </w:t>
            </w:r>
            <w:r>
              <w:rPr/>
              <w:t xml:space="preserve">ja kestää 24 päivää.</w:t>
            </w:r>
            <w:r>
              <w:rPr/>
              <w:t xml:space="preserve"> 28. syyskuuta -- 21. lokakuuta 2018. </w:t>
            </w:r>
          </w:p>
        </w:tc>
      </w:tr>
      <w:tr>
        <w:trPr/>
        <w:tc>
          <w:tcPr>
            <w:tcW w:w="1426" w:type="dxa"/>
            <w:tcBorders/>
            <w:vAlign w:val="center"/>
          </w:tcPr>
          <w:p>
            <w:pPr>
              <w:pStyle w:val="TableHeading"/>
              <w:suppressLineNumbers/>
              <w:bidi w:val="0"/>
              <w:spacing w:before="0" w:after="283"/>
              <w:jc w:val="center"/>
              <w:rPr/>
            </w:pPr>
            <w:r>
              <w:rPr/>
              <w:t xml:space="preserve">Sijainti (s) </w:t>
            </w:r>
          </w:p>
        </w:tc>
        <w:tc>
          <w:tcPr>
            <w:tcW w:w="8041" w:type="dxa"/>
            <w:tcBorders/>
            <w:vAlign w:val="center"/>
          </w:tcPr>
          <w:p>
            <w:pPr>
              <w:pStyle w:val="TableContents"/>
              <w:bidi w:val="0"/>
              <w:spacing w:before="0" w:after="283"/>
              <w:jc w:val="left"/>
              <w:rPr/>
            </w:pPr>
            <w:r>
              <w:rPr/>
              <w:t xml:space="preserve">Fair Park 1300 Robert B Cullum Boulevard Dallas, TX 75210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8041" w:type="dxa"/>
            <w:tcBorders/>
            <w:vAlign w:val="center"/>
          </w:tcPr>
          <w:p>
            <w:pPr>
              <w:pStyle w:val="TableContents"/>
              <w:bidi w:val="0"/>
              <w:spacing w:before="0" w:after="283"/>
              <w:jc w:val="left"/>
              <w:rPr/>
            </w:pPr>
            <w:r>
              <w:rPr/>
              <w:t xml:space="preserve">1886 -- 1916, 1919 -- 41, vuodesta 1945 alkaen. </w:t>
            </w:r>
          </w:p>
        </w:tc>
      </w:tr>
      <w:tr>
        <w:trPr/>
        <w:tc>
          <w:tcPr>
            <w:tcW w:w="1426" w:type="dxa"/>
            <w:tcBorders/>
            <w:vAlign w:val="center"/>
          </w:tcPr>
          <w:p>
            <w:pPr>
              <w:pStyle w:val="TableHeading"/>
              <w:suppressLineNumbers/>
              <w:bidi w:val="0"/>
              <w:spacing w:before="0" w:after="283"/>
              <w:jc w:val="center"/>
              <w:rPr/>
            </w:pPr>
            <w:r>
              <w:rPr/>
              <w:t xml:space="preserve">Osallistuminen </w:t>
            </w:r>
          </w:p>
        </w:tc>
        <w:tc>
          <w:tcPr>
            <w:tcW w:w="8041" w:type="dxa"/>
            <w:tcBorders/>
            <w:vAlign w:val="center"/>
          </w:tcPr>
          <w:p>
            <w:pPr>
              <w:pStyle w:val="TableContents"/>
              <w:bidi w:val="0"/>
              <w:spacing w:before="0" w:after="283"/>
              <w:jc w:val="left"/>
              <w:rPr/>
            </w:pPr>
            <w:r>
              <w:rPr/>
              <w:t xml:space="preserve">2,250,433 (2017) </w:t>
            </w:r>
          </w:p>
        </w:tc>
      </w:tr>
      <w:tr>
        <w:trPr/>
        <w:tc>
          <w:tcPr>
            <w:tcW w:w="1426" w:type="dxa"/>
            <w:tcBorders/>
            <w:vAlign w:val="center"/>
          </w:tcPr>
          <w:p>
            <w:pPr>
              <w:pStyle w:val="TableHeading"/>
              <w:suppressLineNumbers/>
              <w:bidi w:val="0"/>
              <w:spacing w:before="0" w:after="283"/>
              <w:jc w:val="center"/>
              <w:rPr/>
            </w:pPr>
            <w:r>
              <w:rPr/>
              <w:t xml:space="preserve">Verkkosivusto </w:t>
            </w:r>
          </w:p>
        </w:tc>
        <w:tc>
          <w:tcPr>
            <w:tcW w:w="8041"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osavaltion messut tulevat Texasiin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State Fair of Texas on vuosittainen osavaltion messutapahtuma</w:t>
      </w:r>
      <w:r>
        <w:rPr/>
        <w:t xml:space="preserve">,</w:t>
      </w:r>
      <w:r>
        <w:rPr/>
        <w:t xml:space="preserve"> joka järjestetään </w:t>
      </w:r>
      <w:r>
        <w:rPr>
          <w:color w:val="DCDCDC"/>
        </w:rPr>
        <w:t xml:space="preserve">Dallasissa </w:t>
      </w:r>
      <w:r>
        <w:rPr>
          <w:color w:val="A9A9A9"/>
        </w:rPr>
        <w:t xml:space="preserve">historiallisessa Fair Parkissa.</w:t>
      </w:r>
      <w:r>
        <w:rPr/>
        <w:t xml:space="preserve"> Messut on järjestetty joka vuosi vuodesta 1886 lähtien lukuun ottamatta vaihtelevia ajanjaksoja ensimmäisen ja toisen maailmansodan aikana. Ne alkavat yleensä syyskuun viimeisenä perjantaina ja päättyvät 24 päivää myöhemmin. Vaikka Texasin osavaltion messut pitävät virallisten kävijämäärien määrittelemistä "liian vaivalloisina", ne tunnustetaan silti jatkuvasti yhdeksi Amerikan suosituimmista ja parhaista osavaltion messuista sekä Dallasin tunnusomaiseksi tapahtumaksi.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Texasin osavaltion messut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kaupungissa Texasin osavaltion messut ovat</w:t>
      </w:r>
    </w:p>
    <w:p>
      <w:pPr>
        <w:pStyle w:val="TextBody"/>
        <w:bidi w:val="0"/>
        <w:jc w:val="left"/>
        <w:rPr>
          <w:b/>
          <w:u w:val="single"/>
          <w:shd w:val="clear" w:fill="FFFF00"/>
        </w:rPr>
      </w:pPr>
      <w:r>
        <w:rPr>
          <w:b/>
          <w:u w:val="single"/>
          <w:shd w:val="clear" w:fill="FFFF00"/>
        </w:rPr>
        <w:t xml:space="preserve">Asiakirjan numero 19809</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07"/>
        </w:tabs>
        <w:bidi w:val="0"/>
        <w:spacing w:before="0" w:after="0"/>
        <w:ind w:start="707" w:hanging="283"/>
        <w:jc w:val="left"/>
        <w:rPr/>
      </w:pPr>
      <w:r>
        <w:rPr>
          <w:color w:val="A9A9A9"/>
        </w:rPr>
        <w:t xml:space="preserve">Alastomuus: Nudation (häiriö)</w:t>
      </w:r>
      <w:r>
        <w:rPr/>
        <w:t xml:space="preserve">:</w:t>
      </w:r>
      <w:r>
        <w:rPr>
          <w:color w:val="A9A9A9"/>
        </w:rPr>
        <w:t xml:space="preserve"> Sukupolvenvaihdos alkaa paljaan kasvupaikan kehittymisestä. </w:t>
      </w:r>
    </w:p>
    <w:p>
      <w:pPr>
        <w:pStyle w:val="TextBody"/>
        <w:numPr>
          <w:ilvl w:val="0"/>
          <w:numId w:val="97"/>
        </w:numPr>
        <w:tabs>
          <w:tab w:val="clear" w:pos="1134"/>
          <w:tab w:val="left" w:leader="none" w:pos="707"/>
        </w:tabs>
        <w:bidi w:val="0"/>
        <w:spacing w:before="0" w:after="0"/>
        <w:ind w:start="707" w:hanging="283"/>
        <w:jc w:val="left"/>
        <w:rPr/>
      </w:pPr>
      <w:r>
        <w:rPr>
          <w:color w:val="DCDCDC"/>
        </w:rPr>
        <w:t xml:space="preserve">Muuttoliike: Se tarkoittaa levittäjien saapumista</w:t>
      </w:r>
      <w:r>
        <w:rPr/>
        <w:t xml:space="preserve">. </w:t>
      </w:r>
    </w:p>
    <w:p>
      <w:pPr>
        <w:pStyle w:val="TextBody"/>
        <w:numPr>
          <w:ilvl w:val="0"/>
          <w:numId w:val="97"/>
        </w:numPr>
        <w:tabs>
          <w:tab w:val="clear" w:pos="1134"/>
          <w:tab w:val="left" w:leader="none" w:pos="707"/>
        </w:tabs>
        <w:bidi w:val="0"/>
        <w:spacing w:before="0" w:after="0"/>
        <w:ind w:start="707" w:hanging="283"/>
        <w:jc w:val="left"/>
        <w:rPr/>
      </w:pPr>
      <w:r>
        <w:rPr>
          <w:color w:val="2F4F4F"/>
        </w:rPr>
        <w:t xml:space="preserve">Ecesis: Se käsittää kasvillisuuden perustamisen ja alkukasvun</w:t>
      </w:r>
      <w:r>
        <w:rPr/>
        <w:t xml:space="preserve">. </w:t>
      </w:r>
    </w:p>
    <w:p>
      <w:pPr>
        <w:pStyle w:val="TextBody"/>
        <w:numPr>
          <w:ilvl w:val="0"/>
          <w:numId w:val="97"/>
        </w:numPr>
        <w:tabs>
          <w:tab w:val="clear" w:pos="1134"/>
          <w:tab w:val="left" w:leader="none" w:pos="707"/>
        </w:tabs>
        <w:bidi w:val="0"/>
        <w:spacing w:before="0" w:after="0"/>
        <w:ind w:start="707" w:hanging="283"/>
        <w:jc w:val="left"/>
        <w:rPr/>
      </w:pPr>
      <w:r>
        <w:rPr>
          <w:color w:val="556B2F"/>
        </w:rPr>
        <w:t xml:space="preserve">Kilpailu: Kun </w:t>
      </w:r>
      <w:r>
        <w:rPr>
          <w:color w:val="556B2F"/>
        </w:rPr>
        <w:t xml:space="preserve">kasvillisuus vakiintuu, kasvaa ja leviää, eri lajit alkavat kilpailla tilasta, valosta ja ravinteista</w:t>
      </w:r>
      <w:r>
        <w:rPr/>
        <w:t xml:space="preserve">. </w:t>
      </w:r>
    </w:p>
    <w:p>
      <w:pPr>
        <w:pStyle w:val="TextBody"/>
        <w:numPr>
          <w:ilvl w:val="0"/>
          <w:numId w:val="97"/>
        </w:numPr>
        <w:tabs>
          <w:tab w:val="clear" w:pos="1134"/>
          <w:tab w:val="left" w:leader="none" w:pos="707"/>
        </w:tabs>
        <w:bidi w:val="0"/>
        <w:spacing w:before="0" w:after="0"/>
        <w:ind w:start="707" w:hanging="283"/>
        <w:jc w:val="left"/>
        <w:rPr/>
      </w:pPr>
      <w:r>
        <w:rPr>
          <w:color w:val="6B8E23"/>
        </w:rPr>
        <w:t xml:space="preserve">Reagointi: Tämän vaiheen aikana autogeeniset muutokset, kuten humuksen kertyminen, vaikuttavat elinympäristöön, ja yksi kasviyhteisö korvaa toisen</w:t>
      </w:r>
      <w:r>
        <w:rPr/>
        <w:t xml:space="preserve">. </w:t>
      </w:r>
    </w:p>
    <w:p>
      <w:pPr>
        <w:pStyle w:val="TextBody"/>
        <w:numPr>
          <w:ilvl w:val="0"/>
          <w:numId w:val="97"/>
        </w:numPr>
        <w:tabs>
          <w:tab w:val="clear" w:pos="1134"/>
          <w:tab w:val="left" w:leader="none" w:pos="707"/>
        </w:tabs>
        <w:bidi w:val="0"/>
        <w:ind w:start="707" w:hanging="283"/>
        <w:jc w:val="left"/>
        <w:rPr/>
      </w:pPr>
      <w:r>
        <w:rPr>
          <w:color w:val="A0522D"/>
        </w:rPr>
        <w:t xml:space="preserve">Vakauttaminen: Oletettavasti vakaa kliimaksiyhteisö muodostuu</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merkkejä ekologisesta sukkessiosta paikallisessa ekosysteemissä.</w:t>
      </w:r>
    </w:p>
    <w:p>
      <w:pPr>
        <w:pStyle w:val="TextBody"/>
        <w:bidi w:val="0"/>
        <w:jc w:val="left"/>
        <w:rPr>
          <w:b/>
          <w:u w:val="single"/>
          <w:shd w:val="clear" w:fill="FFFF00"/>
        </w:rPr>
      </w:pPr>
      <w:r>
        <w:rPr>
          <w:b/>
          <w:u w:val="single"/>
          <w:shd w:val="clear" w:fill="FFFF00"/>
        </w:rPr>
        <w:t xml:space="preserve">Asiakirjan numero 19810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Gold Coast Hockey Centre </w:t>
      </w:r>
      <w:r>
        <w:rPr/>
        <w:t xml:space="preserve">isännöi miesten ja naisten jääkiekkotapahtumia kisojen aikana. Southport Broadwater Parklandsissa järjestetään uinti- ja maratontapahtumia.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jääkiekkoa pelataan Kansainyhteisön pelit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jääkiekkoa pelataan Commonwealthissa?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Carrara Stadium </w:t>
      </w:r>
      <w:r>
        <w:rPr/>
        <w:t xml:space="preserve">Yleisurheilu, Avajaiset, Päättäjäiset 40,000 Päivitys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avajaisseremonia Kansainyhteisön kisat 2018</w:t>
      </w:r>
    </w:p>
    <w:p>
      <w:pPr>
        <w:pStyle w:val="TextBody"/>
        <w:bidi w:val="0"/>
        <w:jc w:val="left"/>
        <w:rPr>
          <w:b/>
          <w:u w:val="single"/>
          <w:shd w:val="clear" w:fill="FFFF00"/>
        </w:rPr>
      </w:pPr>
      <w:r>
        <w:rPr>
          <w:b/>
          <w:u w:val="single"/>
          <w:shd w:val="clear" w:fill="FFFF00"/>
        </w:rPr>
        <w:t xml:space="preserve">Asiakirjan numero 19811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Neljännellä kaudella </w:t>
      </w:r>
      <w:r>
        <w:rPr/>
        <w:t xml:space="preserve">vampyyrinmetsästäjä Connor saapuu kaupunkiin, ja vain Jeremy näkee hänen salaperäiset tatuointinsa, jotka myöhemmin paljastuvat kartaksi vampirismin parannuskeinosta. Kun Connor tapetaan, Jeremy liittyy viiteen vampyyrinmetsästäjään, ja hänen "metsästäjän merkkinsä" kasvaa, kun hän tappaa vampyyreja. Myös hänen halunsa tappaa kasvaa, ja hän yrittää murhata Elenan. Lopulta hän löytää keinon hallita tätä, ja Damon kouluttaa häntä. Kun Jeremy on tappanut Kolin, minkä seurauksena hänen koko sukulinjansa kuolee, hänen merkkinsä täyttyy ja paljastaa kartan parannuskeinoon. Kun hän ja Bonnie kuitenkin saavuttavat Silasin, Katherine paljastaa itsensä ja antaa Silasin syödä Jeremyä herättääkseen hänet. Hän varastaa parannuskeinon, ja Jeremy kuolee, kun Silas katkaisee hänen kaulansa. Sen jälkeen Elena polttaa Gilbertin talon ja luo peitetarinan Jeremyn kuolemalle. Kun Bonnie laskee verhon toiselle puolelle, Jeremyn haamu palaa ja pelastaa Elenan Kolilta. Bonnie tekee loitsun, jonka avulla Jeremy pysyy hengissä. Loitsu kuitenkin tappoi Bonnien samalla, vaikka Jeremy näkee hänen haamunsa.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Jeremy muuttuu vampyyrinmetsästäjäksi...</w:t>
      </w:r>
    </w:p>
    <w:p>
      <w:pPr>
        <w:pStyle w:val="TextBody"/>
        <w:bidi w:val="0"/>
        <w:jc w:val="left"/>
        <w:rPr>
          <w:b/>
          <w:shd w:val="clear" w:fill="FFFF00"/>
        </w:rPr>
      </w:pPr>
      <w:r>
        <w:rPr>
          <w:b/>
          <w:shd w:val="clear" w:fill="FFFF00"/>
        </w:rPr>
        <w:t xml:space="preserve">Teksti numero 1</w:t>
      </w:r>
    </w:p>
    <w:p>
      <w:pPr>
        <w:pStyle w:val="TextBody"/>
        <w:numPr>
          <w:ilvl w:val="0"/>
          <w:numId w:val="98"/>
        </w:numPr>
        <w:tabs>
          <w:tab w:val="clear" w:pos="1134"/>
          <w:tab w:val="left" w:leader="none" w:pos="707"/>
        </w:tabs>
        <w:bidi w:val="0"/>
        <w:spacing w:before="0" w:after="0"/>
        <w:ind w:start="707" w:hanging="283"/>
        <w:jc w:val="left"/>
        <w:rPr/>
      </w:pPr>
      <w:r>
        <w:rPr>
          <w:color w:val="A9A9A9"/>
        </w:rPr>
        <w:t xml:space="preserve">Tierney Mumfordin esittämä Elizabeth ``Lizzie'' Saltzman </w:t>
      </w:r>
      <w:r>
        <w:rPr/>
        <w:t xml:space="preserve">on sifon, Josien kaksoissisar ja Alaric Saltzmanin ja Josette Laughlinin tytär. </w:t>
      </w:r>
    </w:p>
    <w:p>
      <w:pPr>
        <w:pStyle w:val="TextBody"/>
        <w:numPr>
          <w:ilvl w:val="0"/>
          <w:numId w:val="98"/>
        </w:numPr>
        <w:tabs>
          <w:tab w:val="clear" w:pos="1134"/>
          <w:tab w:val="left" w:leader="none" w:pos="707"/>
        </w:tabs>
        <w:bidi w:val="0"/>
        <w:spacing w:before="0" w:after="0"/>
        <w:ind w:start="707" w:hanging="283"/>
        <w:jc w:val="left"/>
        <w:rPr/>
      </w:pPr>
      <w:r>
        <w:rPr>
          <w:color w:val="DCDCDC"/>
        </w:rPr>
        <w:t xml:space="preserve">Josette ``Josie'' Saltzman, jota esittää Lily Rose Mumford</w:t>
      </w:r>
      <w:r>
        <w:rPr/>
        <w:t xml:space="preserve">, on sifon, Lizzien kaksoissisar ja Alaric Saltzmanin ja Josette Laughlinin tytär. </w:t>
      </w:r>
    </w:p>
    <w:p>
      <w:pPr>
        <w:pStyle w:val="TextBody"/>
        <w:numPr>
          <w:ilvl w:val="0"/>
          <w:numId w:val="98"/>
        </w:numPr>
        <w:tabs>
          <w:tab w:val="clear" w:pos="1134"/>
          <w:tab w:val="left" w:leader="none" w:pos="707"/>
        </w:tabs>
        <w:bidi w:val="0"/>
        <w:ind w:start="707" w:hanging="283"/>
        <w:jc w:val="left"/>
        <w:rPr/>
      </w:pPr>
      <w:r>
        <w:rPr/>
        <w:t xml:space="preserve">Alexandria "Alex" St. John, jota esittää Mouzam Makkar, on Enzon kaukainen serkku ja Armoryn entinen johtaja. Hän etsii Bennett-noitaa (erityisesti Bonnieta) purkaakseen loitsun, jonka vuoksi hänen sisarensa Yvette on loukussa Armoryn holvissa.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vampyyripäiväkirjojen kaksoset?</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627"/>
        <w:gridCol w:w="2145"/>
        <w:gridCol w:w="1485"/>
        <w:gridCol w:w="1485"/>
        <w:gridCol w:w="1250"/>
        <w:gridCol w:w="678"/>
        <w:gridCol w:w="243"/>
        <w:gridCol w:w="292"/>
      </w:tblGrid>
      <w:tr>
        <w:trPr/>
        <w:tc>
          <w:tcPr>
            <w:tcW w:w="2627" w:type="dxa"/>
            <w:tcBorders/>
            <w:vAlign w:val="center"/>
          </w:tcPr>
          <w:p>
            <w:pPr>
              <w:pStyle w:val="TableHeading"/>
              <w:suppressLineNumbers/>
              <w:bidi w:val="0"/>
              <w:spacing w:before="0" w:after="283"/>
              <w:jc w:val="center"/>
              <w:rPr/>
            </w:pPr>
            <w:r>
              <w:rPr/>
              <w:t xml:space="preserve">Näyttelijä </w:t>
            </w:r>
          </w:p>
        </w:tc>
        <w:tc>
          <w:tcPr>
            <w:tcW w:w="2145" w:type="dxa"/>
            <w:tcBorders/>
            <w:vAlign w:val="center"/>
          </w:tcPr>
          <w:p>
            <w:pPr>
              <w:pStyle w:val="TableHeading"/>
              <w:suppressLineNumbers/>
              <w:bidi w:val="0"/>
              <w:spacing w:before="0" w:after="283"/>
              <w:jc w:val="center"/>
              <w:rPr/>
            </w:pPr>
            <w:r>
              <w:rPr/>
              <w:t xml:space="preserve">Hahmo Kausi </w:t>
            </w:r>
          </w:p>
        </w:tc>
        <w:tc>
          <w:tcPr>
            <w:tcW w:w="1485" w:type="dxa"/>
            <w:tcBorders/>
          </w:tcPr>
          <w:p>
            <w:pPr>
              <w:pStyle w:val="TableContents"/>
              <w:bidi w:val="0"/>
              <w:spacing w:before="0" w:after="283"/>
              <w:jc w:val="left"/>
              <w:rPr>
                <w:sz w:val="4"/>
                <w:szCs w:val="4"/>
              </w:rPr>
            </w:pPr>
            <w:r>
              <w:rPr>
                <w:sz w:val="4"/>
                <w:szCs w:val="4"/>
              </w:rPr>
            </w:r>
          </w:p>
        </w:tc>
        <w:tc>
          <w:tcPr>
            <w:tcW w:w="1485" w:type="dxa"/>
            <w:tcBorders/>
          </w:tcPr>
          <w:p>
            <w:pPr>
              <w:pStyle w:val="TableContents"/>
              <w:bidi w:val="0"/>
              <w:spacing w:before="0" w:after="283"/>
              <w:jc w:val="left"/>
              <w:rPr>
                <w:sz w:val="4"/>
                <w:szCs w:val="4"/>
              </w:rPr>
            </w:pPr>
            <w:r>
              <w:rPr>
                <w:sz w:val="4"/>
                <w:szCs w:val="4"/>
              </w:rPr>
            </w:r>
          </w:p>
        </w:tc>
        <w:tc>
          <w:tcPr>
            <w:tcW w:w="1250" w:type="dxa"/>
            <w:tcBorders/>
          </w:tcPr>
          <w:p>
            <w:pPr>
              <w:pStyle w:val="TableContents"/>
              <w:bidi w:val="0"/>
              <w:spacing w:before="0" w:after="283"/>
              <w:jc w:val="left"/>
              <w:rPr>
                <w:sz w:val="4"/>
                <w:szCs w:val="4"/>
              </w:rPr>
            </w:pPr>
            <w:r>
              <w:rPr>
                <w:sz w:val="4"/>
                <w:szCs w:val="4"/>
              </w:rPr>
            </w:r>
          </w:p>
        </w:tc>
        <w:tc>
          <w:tcPr>
            <w:tcW w:w="678" w:type="dxa"/>
            <w:tcBorders/>
          </w:tcPr>
          <w:p>
            <w:pPr>
              <w:pStyle w:val="TableContents"/>
              <w:bidi w:val="0"/>
              <w:spacing w:before="0" w:after="283"/>
              <w:jc w:val="left"/>
              <w:rPr>
                <w:sz w:val="4"/>
                <w:szCs w:val="4"/>
              </w:rPr>
            </w:pPr>
            <w:r>
              <w:rPr>
                <w:sz w:val="4"/>
                <w:szCs w:val="4"/>
              </w:rPr>
            </w:r>
          </w:p>
        </w:tc>
        <w:tc>
          <w:tcPr>
            <w:tcW w:w="243" w:type="dxa"/>
            <w:tcBorders/>
          </w:tcPr>
          <w:p>
            <w:pPr>
              <w:pStyle w:val="TableContents"/>
              <w:bidi w:val="0"/>
              <w:spacing w:before="0" w:after="283"/>
              <w:jc w:val="left"/>
              <w:rPr>
                <w:sz w:val="4"/>
                <w:szCs w:val="4"/>
              </w:rPr>
            </w:pPr>
            <w:r>
              <w:rPr>
                <w:sz w:val="4"/>
                <w:szCs w:val="4"/>
              </w:rPr>
            </w:r>
          </w:p>
        </w:tc>
        <w:tc>
          <w:tcPr>
            <w:tcW w:w="292" w:type="dxa"/>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Heading"/>
              <w:bidi w:val="0"/>
              <w:spacing w:before="0" w:after="283"/>
              <w:rPr>
                <w:sz w:val="4"/>
                <w:szCs w:val="4"/>
              </w:rPr>
            </w:pPr>
            <w:r>
              <w:rPr>
                <w:sz w:val="4"/>
                <w:szCs w:val="4"/>
              </w:rPr>
            </w:r>
          </w:p>
        </w:tc>
        <w:tc>
          <w:tcPr>
            <w:tcW w:w="2145" w:type="dxa"/>
            <w:tcBorders/>
            <w:vAlign w:val="center"/>
          </w:tcPr>
          <w:p>
            <w:pPr>
              <w:pStyle w:val="TableHeading"/>
              <w:bidi w:val="0"/>
              <w:spacing w:before="0" w:after="283"/>
              <w:rPr>
                <w:sz w:val="4"/>
                <w:szCs w:val="4"/>
              </w:rPr>
            </w:pPr>
            <w:r>
              <w:rPr>
                <w:sz w:val="4"/>
                <w:szCs w:val="4"/>
              </w:rPr>
            </w:r>
          </w:p>
        </w:tc>
        <w:tc>
          <w:tcPr>
            <w:tcW w:w="1485" w:type="dxa"/>
            <w:tcBorders/>
            <w:vAlign w:val="center"/>
          </w:tcPr>
          <w:p>
            <w:pPr>
              <w:pStyle w:val="TableHeading"/>
              <w:bidi w:val="0"/>
              <w:spacing w:before="0" w:after="283"/>
              <w:rPr>
                <w:sz w:val="4"/>
                <w:szCs w:val="4"/>
              </w:rPr>
            </w:pPr>
            <w:r>
              <w:rPr>
                <w:sz w:val="4"/>
                <w:szCs w:val="4"/>
              </w:rPr>
            </w:r>
          </w:p>
        </w:tc>
        <w:tc>
          <w:tcPr>
            <w:tcW w:w="1485" w:type="dxa"/>
            <w:tcBorders/>
            <w:vAlign w:val="center"/>
          </w:tcPr>
          <w:p>
            <w:pPr>
              <w:pStyle w:val="TableHeading"/>
              <w:bidi w:val="0"/>
              <w:spacing w:before="0" w:after="283"/>
              <w:rPr>
                <w:sz w:val="4"/>
                <w:szCs w:val="4"/>
              </w:rPr>
            </w:pPr>
            <w:r>
              <w:rPr>
                <w:sz w:val="4"/>
                <w:szCs w:val="4"/>
              </w:rPr>
            </w:r>
          </w:p>
        </w:tc>
        <w:tc>
          <w:tcPr>
            <w:tcW w:w="1250" w:type="dxa"/>
            <w:tcBorders/>
            <w:vAlign w:val="center"/>
          </w:tcPr>
          <w:p>
            <w:pPr>
              <w:pStyle w:val="TableHeading"/>
              <w:suppressLineNumbers/>
              <w:bidi w:val="0"/>
              <w:spacing w:before="0" w:after="283"/>
              <w:jc w:val="center"/>
              <w:rPr/>
            </w:pPr>
            <w:r>
              <w:rPr/>
              <w:t xml:space="preserve">5 </w:t>
            </w:r>
          </w:p>
        </w:tc>
        <w:tc>
          <w:tcPr>
            <w:tcW w:w="678" w:type="dxa"/>
            <w:tcBorders/>
            <w:vAlign w:val="center"/>
          </w:tcPr>
          <w:p>
            <w:pPr>
              <w:pStyle w:val="TableHeading"/>
              <w:suppressLineNumbers/>
              <w:bidi w:val="0"/>
              <w:spacing w:before="0" w:after="283"/>
              <w:jc w:val="center"/>
              <w:rPr/>
            </w:pPr>
            <w:r>
              <w:rPr/>
              <w:t xml:space="preserve">6 </w:t>
            </w:r>
          </w:p>
        </w:tc>
        <w:tc>
          <w:tcPr>
            <w:tcW w:w="243" w:type="dxa"/>
            <w:tcBorders/>
            <w:vAlign w:val="center"/>
          </w:tcPr>
          <w:p>
            <w:pPr>
              <w:pStyle w:val="TableHeading"/>
              <w:suppressLineNumbers/>
              <w:bidi w:val="0"/>
              <w:spacing w:before="0" w:after="283"/>
              <w:jc w:val="center"/>
              <w:rPr/>
            </w:pPr>
            <w:r>
              <w:rPr/>
              <w:t xml:space="preserve">7 </w:t>
            </w:r>
          </w:p>
        </w:tc>
        <w:tc>
          <w:tcPr>
            <w:tcW w:w="292" w:type="dxa"/>
            <w:tcBorders/>
            <w:vAlign w:val="center"/>
          </w:tcPr>
          <w:p>
            <w:pPr>
              <w:pStyle w:val="TableHeading"/>
              <w:suppressLineNumbers/>
              <w:bidi w:val="0"/>
              <w:spacing w:before="0" w:after="283"/>
              <w:jc w:val="center"/>
              <w:rPr/>
            </w:pPr>
            <w:r>
              <w:rPr/>
              <w:t xml:space="preserve">8 </w:t>
            </w:r>
          </w:p>
        </w:tc>
      </w:tr>
      <w:tr>
        <w:trPr/>
        <w:tc>
          <w:tcPr>
            <w:tcW w:w="2627" w:type="dxa"/>
            <w:tcBorders/>
            <w:vAlign w:val="center"/>
          </w:tcPr>
          <w:p>
            <w:pPr>
              <w:pStyle w:val="TableContents"/>
              <w:bidi w:val="0"/>
              <w:spacing w:before="0" w:after="283"/>
              <w:jc w:val="left"/>
              <w:rPr/>
            </w:pPr>
            <w:r>
              <w:rPr/>
              <w:t xml:space="preserve">Marguerite MacIntyre </w:t>
            </w:r>
          </w:p>
        </w:tc>
        <w:tc>
          <w:tcPr>
            <w:tcW w:w="2145" w:type="dxa"/>
            <w:tcBorders/>
            <w:vAlign w:val="center"/>
          </w:tcPr>
          <w:p>
            <w:pPr>
              <w:pStyle w:val="TableContents"/>
              <w:bidi w:val="0"/>
              <w:spacing w:before="0" w:after="283"/>
              <w:jc w:val="left"/>
              <w:rPr/>
            </w:pPr>
            <w:r>
              <w:rPr/>
              <w:t xml:space="preserve">Seriffi Elizabeth ``Liz'' Forbes Toistuva nimi </w:t>
            </w:r>
          </w:p>
        </w:tc>
        <w:tc>
          <w:tcPr>
            <w:tcW w:w="1485"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Vieras </w:t>
            </w:r>
          </w:p>
        </w:tc>
        <w:tc>
          <w:tcPr>
            <w:tcW w:w="2463" w:type="dxa"/>
            <w:gridSpan w:val="4"/>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Robert Pralgo </w:t>
            </w:r>
          </w:p>
        </w:tc>
        <w:tc>
          <w:tcPr>
            <w:tcW w:w="2145" w:type="dxa"/>
            <w:tcBorders/>
            <w:vAlign w:val="center"/>
          </w:tcPr>
          <w:p>
            <w:pPr>
              <w:pStyle w:val="TableContents"/>
              <w:bidi w:val="0"/>
              <w:spacing w:before="0" w:after="283"/>
              <w:jc w:val="left"/>
              <w:rPr/>
            </w:pPr>
            <w:r>
              <w:rPr/>
              <w:t xml:space="preserve">Pormestari Richard Lockwood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Susan Walters </w:t>
            </w:r>
          </w:p>
        </w:tc>
        <w:tc>
          <w:tcPr>
            <w:tcW w:w="2145" w:type="dxa"/>
            <w:tcBorders/>
            <w:vAlign w:val="center"/>
          </w:tcPr>
          <w:p>
            <w:pPr>
              <w:pStyle w:val="TableContents"/>
              <w:bidi w:val="0"/>
              <w:spacing w:before="0" w:after="283"/>
              <w:jc w:val="left"/>
              <w:rPr/>
            </w:pPr>
            <w:r>
              <w:rPr/>
              <w:t xml:space="preserve">Carol Lockwood Toistuva </w:t>
            </w:r>
          </w:p>
        </w:tc>
        <w:tc>
          <w:tcPr>
            <w:tcW w:w="5433" w:type="dxa"/>
            <w:gridSpan w:val="6"/>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Jasmine Guy </w:t>
            </w:r>
          </w:p>
        </w:tc>
        <w:tc>
          <w:tcPr>
            <w:tcW w:w="2145" w:type="dxa"/>
            <w:tcBorders/>
            <w:vAlign w:val="center"/>
          </w:tcPr>
          <w:p>
            <w:pPr>
              <w:pStyle w:val="TableContents"/>
              <w:bidi w:val="0"/>
              <w:spacing w:before="0" w:after="283"/>
              <w:jc w:val="left"/>
              <w:rPr/>
            </w:pPr>
            <w:r>
              <w:rPr/>
              <w:t xml:space="preserve">Sheila Bennett </w:t>
            </w:r>
          </w:p>
        </w:tc>
        <w:tc>
          <w:tcPr>
            <w:tcW w:w="1485"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pPr>
            <w:r>
              <w:rPr/>
              <w:t xml:space="preserve">Vieras Toistuva </w:t>
            </w:r>
          </w:p>
        </w:tc>
        <w:tc>
          <w:tcPr>
            <w:tcW w:w="678" w:type="dxa"/>
            <w:tcBorders/>
            <w:vAlign w:val="center"/>
          </w:tcPr>
          <w:p>
            <w:pPr>
              <w:pStyle w:val="TableContents"/>
              <w:bidi w:val="0"/>
              <w:spacing w:before="0" w:after="283"/>
              <w:jc w:val="left"/>
              <w:rPr/>
            </w:pPr>
            <w:r>
              <w:rPr/>
              <w:t xml:space="preserve">Vieras </w:t>
            </w:r>
          </w:p>
        </w:tc>
        <w:tc>
          <w:tcPr>
            <w:tcW w:w="535" w:type="dxa"/>
            <w:gridSpan w:val="2"/>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Bianca Lawson </w:t>
            </w:r>
          </w:p>
        </w:tc>
        <w:tc>
          <w:tcPr>
            <w:tcW w:w="2145" w:type="dxa"/>
            <w:tcBorders/>
            <w:vAlign w:val="center"/>
          </w:tcPr>
          <w:p>
            <w:pPr>
              <w:pStyle w:val="TableContents"/>
              <w:bidi w:val="0"/>
              <w:spacing w:before="0" w:after="283"/>
              <w:jc w:val="left"/>
              <w:rPr/>
            </w:pPr>
            <w:r>
              <w:rPr/>
              <w:t xml:space="preserve">Emily Bennett </w:t>
            </w:r>
          </w:p>
        </w:tc>
        <w:tc>
          <w:tcPr>
            <w:tcW w:w="1485"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pPr>
            <w:r>
              <w:rPr/>
              <w:t xml:space="preserve">Vieras </w:t>
            </w:r>
          </w:p>
        </w:tc>
        <w:tc>
          <w:tcPr>
            <w:tcW w:w="1250" w:type="dxa"/>
            <w:tcBorders/>
            <w:vAlign w:val="center"/>
          </w:tcPr>
          <w:p>
            <w:pPr>
              <w:pStyle w:val="TableContents"/>
              <w:bidi w:val="0"/>
              <w:spacing w:before="0" w:after="283"/>
              <w:jc w:val="left"/>
              <w:rPr/>
            </w:pPr>
            <w:r>
              <w:rPr/>
              <w:t xml:space="preserve">Vieras </w:t>
            </w:r>
          </w:p>
        </w:tc>
        <w:tc>
          <w:tcPr>
            <w:tcW w:w="1213" w:type="dxa"/>
            <w:gridSpan w:val="3"/>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Arielle Kebbel </w:t>
            </w:r>
          </w:p>
        </w:tc>
        <w:tc>
          <w:tcPr>
            <w:tcW w:w="2145" w:type="dxa"/>
            <w:tcBorders/>
            <w:vAlign w:val="center"/>
          </w:tcPr>
          <w:p>
            <w:pPr>
              <w:pStyle w:val="TableContents"/>
              <w:bidi w:val="0"/>
              <w:spacing w:before="0" w:after="283"/>
              <w:jc w:val="left"/>
              <w:rPr/>
            </w:pPr>
            <w:r>
              <w:rPr/>
              <w:t xml:space="preserve">Alexia ``Lexi'' Branson Vieras </w:t>
            </w:r>
          </w:p>
        </w:tc>
        <w:tc>
          <w:tcPr>
            <w:tcW w:w="1485" w:type="dxa"/>
            <w:tcBorders/>
            <w:vAlign w:val="center"/>
          </w:tcPr>
          <w:p>
            <w:pPr>
              <w:pStyle w:val="TableContents"/>
              <w:bidi w:val="0"/>
              <w:spacing w:before="0" w:after="283"/>
              <w:jc w:val="left"/>
              <w:rPr/>
            </w:pPr>
            <w:r>
              <w:rPr/>
              <w:t xml:space="preserve">Erikoisesiintyminen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Malese Jow </w:t>
            </w:r>
          </w:p>
        </w:tc>
        <w:tc>
          <w:tcPr>
            <w:tcW w:w="2145" w:type="dxa"/>
            <w:tcBorders/>
            <w:vAlign w:val="center"/>
          </w:tcPr>
          <w:p>
            <w:pPr>
              <w:pStyle w:val="TableContents"/>
              <w:bidi w:val="0"/>
              <w:spacing w:before="0" w:after="283"/>
              <w:jc w:val="left"/>
              <w:rPr/>
            </w:pPr>
            <w:r>
              <w:rPr/>
              <w:t xml:space="preserve">Annabelle ``Anna'' </w:t>
            </w:r>
          </w:p>
        </w:tc>
        <w:tc>
          <w:tcPr>
            <w:tcW w:w="1485"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pPr>
            <w:r>
              <w:rPr/>
              <w:t xml:space="preserve">Vieras </w:t>
            </w:r>
          </w:p>
        </w:tc>
        <w:tc>
          <w:tcPr>
            <w:tcW w:w="1250" w:type="dxa"/>
            <w:tcBorders/>
            <w:vAlign w:val="center"/>
          </w:tcPr>
          <w:p>
            <w:pPr>
              <w:pStyle w:val="TableContents"/>
              <w:bidi w:val="0"/>
              <w:spacing w:before="0" w:after="283"/>
              <w:jc w:val="left"/>
              <w:rPr/>
            </w:pPr>
            <w:r>
              <w:rPr/>
              <w:t xml:space="preserve">Toistuvat </w:t>
            </w:r>
          </w:p>
        </w:tc>
        <w:tc>
          <w:tcPr>
            <w:tcW w:w="1213" w:type="dxa"/>
            <w:gridSpan w:val="3"/>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Kelly Hu </w:t>
            </w:r>
          </w:p>
        </w:tc>
        <w:tc>
          <w:tcPr>
            <w:tcW w:w="2145" w:type="dxa"/>
            <w:tcBorders/>
            <w:vAlign w:val="center"/>
          </w:tcPr>
          <w:p>
            <w:pPr>
              <w:pStyle w:val="TableContents"/>
              <w:bidi w:val="0"/>
              <w:spacing w:before="0" w:after="283"/>
              <w:jc w:val="left"/>
              <w:rPr/>
            </w:pPr>
            <w:r>
              <w:rPr/>
              <w:t xml:space="preserve">Helmi </w:t>
            </w:r>
          </w:p>
        </w:tc>
        <w:tc>
          <w:tcPr>
            <w:tcW w:w="1485"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pPr>
            <w:r>
              <w:rPr/>
              <w:t xml:space="preserve">Vieras </w:t>
            </w:r>
          </w:p>
        </w:tc>
        <w:tc>
          <w:tcPr>
            <w:tcW w:w="1213" w:type="dxa"/>
            <w:gridSpan w:val="3"/>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color w:val="A9A9A9"/>
              </w:rPr>
              <w:t xml:space="preserve">Mia Kirshner </w:t>
            </w:r>
          </w:p>
        </w:tc>
        <w:tc>
          <w:tcPr>
            <w:tcW w:w="2145" w:type="dxa"/>
            <w:tcBorders/>
            <w:vAlign w:val="center"/>
          </w:tcPr>
          <w:p>
            <w:pPr>
              <w:pStyle w:val="TableContents"/>
              <w:bidi w:val="0"/>
              <w:spacing w:before="0" w:after="283"/>
              <w:jc w:val="left"/>
              <w:rPr/>
            </w:pPr>
            <w:r>
              <w:rPr/>
              <w:t xml:space="preserve">Isobel Flemming Toistuva </w:t>
            </w:r>
          </w:p>
        </w:tc>
        <w:tc>
          <w:tcPr>
            <w:tcW w:w="5433" w:type="dxa"/>
            <w:gridSpan w:val="6"/>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David Anders </w:t>
            </w:r>
          </w:p>
        </w:tc>
        <w:tc>
          <w:tcPr>
            <w:tcW w:w="2145" w:type="dxa"/>
            <w:tcBorders/>
            <w:vAlign w:val="center"/>
          </w:tcPr>
          <w:p>
            <w:pPr>
              <w:pStyle w:val="TableContents"/>
              <w:bidi w:val="0"/>
              <w:spacing w:before="0" w:after="283"/>
              <w:jc w:val="left"/>
              <w:rPr/>
            </w:pPr>
            <w:r>
              <w:rPr/>
              <w:t xml:space="preserve">Johnathan ``John'' Gilbert toistuva </w:t>
            </w:r>
          </w:p>
        </w:tc>
        <w:tc>
          <w:tcPr>
            <w:tcW w:w="1485" w:type="dxa"/>
            <w:tcBorders/>
            <w:vAlign w:val="center"/>
          </w:tcPr>
          <w:p>
            <w:pPr>
              <w:pStyle w:val="TableContents"/>
              <w:bidi w:val="0"/>
              <w:spacing w:before="0" w:after="283"/>
              <w:jc w:val="left"/>
              <w:rPr/>
            </w:pPr>
            <w:r>
              <w:rPr/>
              <w:t xml:space="preserve">Vieras </w:t>
            </w:r>
          </w:p>
        </w:tc>
        <w:tc>
          <w:tcPr>
            <w:tcW w:w="1485" w:type="dxa"/>
            <w:tcBorders/>
            <w:vAlign w:val="center"/>
          </w:tcPr>
          <w:p>
            <w:pPr>
              <w:pStyle w:val="TableContents"/>
              <w:bidi w:val="0"/>
              <w:spacing w:before="0" w:after="283"/>
              <w:jc w:val="left"/>
              <w:rPr/>
            </w:pPr>
            <w:r>
              <w:rPr/>
              <w:t xml:space="preserve">Erikoisesiintyminen </w:t>
            </w:r>
          </w:p>
        </w:tc>
        <w:tc>
          <w:tcPr>
            <w:tcW w:w="2463" w:type="dxa"/>
            <w:gridSpan w:val="4"/>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Taylor Kinney </w:t>
            </w:r>
          </w:p>
        </w:tc>
        <w:tc>
          <w:tcPr>
            <w:tcW w:w="2145" w:type="dxa"/>
            <w:tcBorders/>
            <w:vAlign w:val="center"/>
          </w:tcPr>
          <w:p>
            <w:pPr>
              <w:pStyle w:val="TableContents"/>
              <w:bidi w:val="0"/>
              <w:spacing w:before="0" w:after="283"/>
              <w:jc w:val="left"/>
              <w:rPr/>
            </w:pPr>
            <w:r>
              <w:rPr/>
              <w:t xml:space="preserve">Mason Lockwood </w:t>
            </w:r>
          </w:p>
        </w:tc>
        <w:tc>
          <w:tcPr>
            <w:tcW w:w="1485"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Toistuvat </w:t>
            </w:r>
          </w:p>
        </w:tc>
        <w:tc>
          <w:tcPr>
            <w:tcW w:w="1250" w:type="dxa"/>
            <w:tcBorders/>
            <w:vAlign w:val="center"/>
          </w:tcPr>
          <w:p>
            <w:pPr>
              <w:pStyle w:val="TableContents"/>
              <w:bidi w:val="0"/>
              <w:spacing w:before="0" w:after="283"/>
              <w:jc w:val="left"/>
              <w:rPr/>
            </w:pPr>
            <w:r>
              <w:rPr/>
              <w:t xml:space="preserve">Vieras </w:t>
            </w:r>
          </w:p>
        </w:tc>
        <w:tc>
          <w:tcPr>
            <w:tcW w:w="1213" w:type="dxa"/>
            <w:gridSpan w:val="3"/>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Lauren Cohan </w:t>
            </w:r>
          </w:p>
        </w:tc>
        <w:tc>
          <w:tcPr>
            <w:tcW w:w="2145" w:type="dxa"/>
            <w:tcBorders/>
            <w:vAlign w:val="center"/>
          </w:tcPr>
          <w:p>
            <w:pPr>
              <w:pStyle w:val="TableContents"/>
              <w:bidi w:val="0"/>
              <w:spacing w:before="0" w:after="283"/>
              <w:jc w:val="left"/>
              <w:rPr/>
            </w:pPr>
            <w:r>
              <w:rPr/>
              <w:t xml:space="preserve">Rose-Marie ``Rose'' </w:t>
            </w:r>
          </w:p>
        </w:tc>
        <w:tc>
          <w:tcPr>
            <w:tcW w:w="1485"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Toistuvat </w:t>
            </w:r>
          </w:p>
        </w:tc>
        <w:tc>
          <w:tcPr>
            <w:tcW w:w="1250" w:type="dxa"/>
            <w:tcBorders/>
            <w:vAlign w:val="center"/>
          </w:tcPr>
          <w:p>
            <w:pPr>
              <w:pStyle w:val="TableContents"/>
              <w:bidi w:val="0"/>
              <w:spacing w:before="0" w:after="283"/>
              <w:jc w:val="left"/>
              <w:rPr/>
            </w:pPr>
            <w:r>
              <w:rPr/>
              <w:t xml:space="preserve">Vieras </w:t>
            </w:r>
          </w:p>
        </w:tc>
        <w:tc>
          <w:tcPr>
            <w:tcW w:w="1213" w:type="dxa"/>
            <w:gridSpan w:val="3"/>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Daniel Gillies </w:t>
            </w:r>
          </w:p>
        </w:tc>
        <w:tc>
          <w:tcPr>
            <w:tcW w:w="2145" w:type="dxa"/>
            <w:tcBorders/>
            <w:vAlign w:val="center"/>
          </w:tcPr>
          <w:p>
            <w:pPr>
              <w:pStyle w:val="TableContents"/>
              <w:bidi w:val="0"/>
              <w:spacing w:before="0" w:after="283"/>
              <w:jc w:val="left"/>
              <w:rPr/>
            </w:pPr>
            <w:r>
              <w:rPr/>
              <w:t xml:space="preserve">Elijah Mikaelson </w:t>
            </w:r>
          </w:p>
        </w:tc>
        <w:tc>
          <w:tcPr>
            <w:tcW w:w="1485" w:type="dxa"/>
            <w:tcBorders/>
            <w:vAlign w:val="center"/>
          </w:tcPr>
          <w:p>
            <w:pPr>
              <w:pStyle w:val="TableContents"/>
              <w:bidi w:val="0"/>
              <w:spacing w:before="0" w:after="283"/>
              <w:jc w:val="left"/>
              <w:rPr>
                <w:sz w:val="4"/>
                <w:szCs w:val="4"/>
              </w:rPr>
            </w:pPr>
            <w:r>
              <w:rPr>
                <w:sz w:val="4"/>
                <w:szCs w:val="4"/>
              </w:rPr>
              <w:t xml:space="preserve">Toistuvat </w:t>
            </w:r>
          </w:p>
        </w:tc>
        <w:tc>
          <w:tcPr>
            <w:tcW w:w="1485" w:type="dxa"/>
            <w:tcBorders/>
            <w:vAlign w:val="center"/>
          </w:tcPr>
          <w:p>
            <w:pPr>
              <w:pStyle w:val="TableContents"/>
              <w:bidi w:val="0"/>
              <w:spacing w:before="0" w:after="283"/>
              <w:jc w:val="left"/>
              <w:rPr/>
            </w:pPr>
            <w:r>
              <w:rPr/>
              <w:t xml:space="preserve">Vieras </w:t>
            </w:r>
          </w:p>
        </w:tc>
        <w:tc>
          <w:tcPr>
            <w:tcW w:w="2463" w:type="dxa"/>
            <w:gridSpan w:val="4"/>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Jack Coleman </w:t>
            </w:r>
          </w:p>
        </w:tc>
        <w:tc>
          <w:tcPr>
            <w:tcW w:w="2145" w:type="dxa"/>
            <w:tcBorders/>
            <w:vAlign w:val="center"/>
          </w:tcPr>
          <w:p>
            <w:pPr>
              <w:pStyle w:val="TableContents"/>
              <w:bidi w:val="0"/>
              <w:spacing w:before="0" w:after="283"/>
              <w:jc w:val="left"/>
              <w:rPr/>
            </w:pPr>
            <w:r>
              <w:rPr/>
              <w:t xml:space="preserve">William "Bill" Forbes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Claire Holt </w:t>
            </w:r>
          </w:p>
        </w:tc>
        <w:tc>
          <w:tcPr>
            <w:tcW w:w="2145" w:type="dxa"/>
            <w:tcBorders/>
            <w:vAlign w:val="center"/>
          </w:tcPr>
          <w:p>
            <w:pPr>
              <w:pStyle w:val="TableContents"/>
              <w:bidi w:val="0"/>
              <w:spacing w:before="0" w:after="283"/>
              <w:jc w:val="left"/>
              <w:rPr/>
            </w:pPr>
            <w:r>
              <w:rPr/>
              <w:t xml:space="preserve">Rebekah Mikaelson Toistuva </w:t>
            </w:r>
          </w:p>
        </w:tc>
        <w:tc>
          <w:tcPr>
            <w:tcW w:w="1485" w:type="dxa"/>
            <w:tcBorders/>
            <w:vAlign w:val="center"/>
          </w:tcPr>
          <w:p>
            <w:pPr>
              <w:pStyle w:val="TableContents"/>
              <w:bidi w:val="0"/>
              <w:spacing w:before="0" w:after="283"/>
              <w:jc w:val="left"/>
              <w:rPr/>
            </w:pPr>
            <w:r>
              <w:rPr/>
              <w:t xml:space="preserve">Vieras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Sebastian Roché </w:t>
            </w:r>
          </w:p>
        </w:tc>
        <w:tc>
          <w:tcPr>
            <w:tcW w:w="2145" w:type="dxa"/>
            <w:tcBorders/>
            <w:vAlign w:val="center"/>
          </w:tcPr>
          <w:p>
            <w:pPr>
              <w:pStyle w:val="TableContents"/>
              <w:bidi w:val="0"/>
              <w:spacing w:before="0" w:after="283"/>
              <w:jc w:val="left"/>
              <w:rPr/>
            </w:pPr>
            <w:r>
              <w:rPr/>
              <w:t xml:space="preserve">Mikael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Torrey DeVitto </w:t>
            </w:r>
          </w:p>
        </w:tc>
        <w:tc>
          <w:tcPr>
            <w:tcW w:w="2145" w:type="dxa"/>
            <w:tcBorders/>
            <w:vAlign w:val="center"/>
          </w:tcPr>
          <w:p>
            <w:pPr>
              <w:pStyle w:val="TableContents"/>
              <w:bidi w:val="0"/>
              <w:spacing w:before="0" w:after="283"/>
              <w:jc w:val="left"/>
              <w:rPr/>
            </w:pPr>
            <w:r>
              <w:rPr/>
              <w:t xml:space="preserve">Tohtori Meredith Fell </w:t>
            </w:r>
          </w:p>
        </w:tc>
        <w:tc>
          <w:tcPr>
            <w:tcW w:w="1485"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pPr>
            <w:r>
              <w:rPr/>
              <w:t xml:space="preserve">Vieras </w:t>
            </w:r>
          </w:p>
        </w:tc>
        <w:tc>
          <w:tcPr>
            <w:tcW w:w="2463" w:type="dxa"/>
            <w:gridSpan w:val="4"/>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Persia Valkoinen </w:t>
            </w:r>
          </w:p>
        </w:tc>
        <w:tc>
          <w:tcPr>
            <w:tcW w:w="2145" w:type="dxa"/>
            <w:tcBorders/>
            <w:vAlign w:val="center"/>
          </w:tcPr>
          <w:p>
            <w:pPr>
              <w:pStyle w:val="TableContents"/>
              <w:bidi w:val="0"/>
              <w:spacing w:before="0" w:after="283"/>
              <w:jc w:val="left"/>
              <w:rPr/>
            </w:pPr>
            <w:r>
              <w:rPr/>
              <w:t xml:space="preserve">Abby Bennett Wilson Toistuva </w:t>
            </w:r>
          </w:p>
        </w:tc>
        <w:tc>
          <w:tcPr>
            <w:tcW w:w="1485" w:type="dxa"/>
            <w:tcBorders/>
            <w:vAlign w:val="center"/>
          </w:tcPr>
          <w:p>
            <w:pPr>
              <w:pStyle w:val="TableContents"/>
              <w:bidi w:val="0"/>
              <w:spacing w:before="0" w:after="283"/>
              <w:jc w:val="left"/>
              <w:rPr/>
            </w:pPr>
            <w:r>
              <w:rPr/>
              <w:t xml:space="preserve">Vieras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Alice Evans </w:t>
            </w:r>
          </w:p>
        </w:tc>
        <w:tc>
          <w:tcPr>
            <w:tcW w:w="2145" w:type="dxa"/>
            <w:tcBorders/>
            <w:vAlign w:val="center"/>
          </w:tcPr>
          <w:p>
            <w:pPr>
              <w:pStyle w:val="TableContents"/>
              <w:bidi w:val="0"/>
              <w:spacing w:before="0" w:after="283"/>
              <w:jc w:val="left"/>
              <w:rPr/>
            </w:pPr>
            <w:r>
              <w:rPr/>
              <w:t xml:space="preserve">Esther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Caspar Zafer </w:t>
            </w:r>
          </w:p>
        </w:tc>
        <w:tc>
          <w:tcPr>
            <w:tcW w:w="2145" w:type="dxa"/>
            <w:tcBorders/>
            <w:vAlign w:val="center"/>
          </w:tcPr>
          <w:p>
            <w:pPr>
              <w:pStyle w:val="TableContents"/>
              <w:bidi w:val="0"/>
              <w:spacing w:before="0" w:after="283"/>
              <w:jc w:val="left"/>
              <w:rPr/>
            </w:pPr>
            <w:r>
              <w:rPr/>
              <w:t xml:space="preserve">Finn Mikaelson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Grace Phipps </w:t>
            </w:r>
          </w:p>
        </w:tc>
        <w:tc>
          <w:tcPr>
            <w:tcW w:w="2145" w:type="dxa"/>
            <w:tcBorders/>
            <w:vAlign w:val="center"/>
          </w:tcPr>
          <w:p>
            <w:pPr>
              <w:pStyle w:val="TableContents"/>
              <w:bidi w:val="0"/>
              <w:spacing w:before="0" w:after="283"/>
              <w:jc w:val="left"/>
              <w:rPr/>
            </w:pPr>
            <w:r>
              <w:rPr/>
              <w:t xml:space="preserve">April Young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David Alpay </w:t>
            </w:r>
          </w:p>
        </w:tc>
        <w:tc>
          <w:tcPr>
            <w:tcW w:w="2145" w:type="dxa"/>
            <w:tcBorders/>
            <w:vAlign w:val="center"/>
          </w:tcPr>
          <w:p>
            <w:pPr>
              <w:pStyle w:val="TableContents"/>
              <w:bidi w:val="0"/>
              <w:spacing w:before="0" w:after="283"/>
              <w:jc w:val="left"/>
              <w:rPr/>
            </w:pPr>
            <w:r>
              <w:rPr/>
              <w:t xml:space="preserve">Professori Atticus Shane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Phoebe Tonkin </w:t>
            </w:r>
          </w:p>
        </w:tc>
        <w:tc>
          <w:tcPr>
            <w:tcW w:w="2145" w:type="dxa"/>
            <w:tcBorders/>
            <w:vAlign w:val="center"/>
          </w:tcPr>
          <w:p>
            <w:pPr>
              <w:pStyle w:val="TableContents"/>
              <w:bidi w:val="0"/>
              <w:spacing w:before="0" w:after="283"/>
              <w:jc w:val="left"/>
              <w:rPr/>
            </w:pPr>
            <w:r>
              <w:rPr/>
              <w:t xml:space="preserve">Hayley Marshall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Olga Fonda </w:t>
            </w:r>
          </w:p>
        </w:tc>
        <w:tc>
          <w:tcPr>
            <w:tcW w:w="2145" w:type="dxa"/>
            <w:tcBorders/>
            <w:vAlign w:val="center"/>
          </w:tcPr>
          <w:p>
            <w:pPr>
              <w:pStyle w:val="TableContents"/>
              <w:bidi w:val="0"/>
              <w:spacing w:before="0" w:after="283"/>
              <w:jc w:val="left"/>
              <w:rPr/>
            </w:pPr>
            <w:r>
              <w:rPr/>
              <w:t xml:space="preserve">Nadia Petrova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Rick Cosnett </w:t>
            </w:r>
          </w:p>
        </w:tc>
        <w:tc>
          <w:tcPr>
            <w:tcW w:w="2145" w:type="dxa"/>
            <w:tcBorders/>
            <w:vAlign w:val="center"/>
          </w:tcPr>
          <w:p>
            <w:pPr>
              <w:pStyle w:val="TableContents"/>
              <w:bidi w:val="0"/>
              <w:spacing w:before="0" w:after="283"/>
              <w:jc w:val="left"/>
              <w:rPr/>
            </w:pPr>
            <w:r>
              <w:rPr/>
              <w:t xml:space="preserve">Tohtori Wesley "Wes" Maxfield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Janina Gavankar </w:t>
            </w:r>
          </w:p>
        </w:tc>
        <w:tc>
          <w:tcPr>
            <w:tcW w:w="2145" w:type="dxa"/>
            <w:tcBorders/>
            <w:vAlign w:val="center"/>
          </w:tcPr>
          <w:p>
            <w:pPr>
              <w:pStyle w:val="TableContents"/>
              <w:bidi w:val="0"/>
              <w:spacing w:before="0" w:after="283"/>
              <w:jc w:val="left"/>
              <w:rPr/>
            </w:pPr>
            <w:r>
              <w:rPr/>
              <w:t xml:space="preserve">Qetsiyah / ``Tessa''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Penelope Mitchell </w:t>
            </w:r>
          </w:p>
        </w:tc>
        <w:tc>
          <w:tcPr>
            <w:tcW w:w="2145" w:type="dxa"/>
            <w:tcBorders/>
            <w:vAlign w:val="center"/>
          </w:tcPr>
          <w:p>
            <w:pPr>
              <w:pStyle w:val="TableContents"/>
              <w:bidi w:val="0"/>
              <w:spacing w:before="0" w:after="283"/>
              <w:jc w:val="left"/>
              <w:rPr/>
            </w:pPr>
            <w:r>
              <w:rPr/>
              <w:t xml:space="preserve">Olivia ``Liv'' Parker Toistuva </w:t>
            </w:r>
          </w:p>
        </w:tc>
        <w:tc>
          <w:tcPr>
            <w:tcW w:w="5433" w:type="dxa"/>
            <w:gridSpan w:val="6"/>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Chris Brochu </w:t>
            </w:r>
          </w:p>
        </w:tc>
        <w:tc>
          <w:tcPr>
            <w:tcW w:w="2145" w:type="dxa"/>
            <w:tcBorders/>
            <w:vAlign w:val="center"/>
          </w:tcPr>
          <w:p>
            <w:pPr>
              <w:pStyle w:val="TableContents"/>
              <w:bidi w:val="0"/>
              <w:spacing w:before="0" w:after="283"/>
              <w:jc w:val="left"/>
              <w:rPr/>
            </w:pPr>
            <w:r>
              <w:rPr/>
              <w:t xml:space="preserve">Lucas ``Luke'' Parker toistuva </w:t>
            </w:r>
          </w:p>
        </w:tc>
        <w:tc>
          <w:tcPr>
            <w:tcW w:w="5433" w:type="dxa"/>
            <w:gridSpan w:val="6"/>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Tristin Mays </w:t>
            </w:r>
          </w:p>
        </w:tc>
        <w:tc>
          <w:tcPr>
            <w:tcW w:w="2145" w:type="dxa"/>
            <w:tcBorders/>
            <w:vAlign w:val="center"/>
          </w:tcPr>
          <w:p>
            <w:pPr>
              <w:pStyle w:val="TableContents"/>
              <w:bidi w:val="0"/>
              <w:spacing w:before="0" w:after="283"/>
              <w:jc w:val="left"/>
              <w:rPr/>
            </w:pPr>
            <w:r>
              <w:rPr/>
              <w:t xml:space="preserve">Sarah Nelson </w:t>
            </w:r>
          </w:p>
        </w:tc>
        <w:tc>
          <w:tcPr>
            <w:tcW w:w="1485"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pPr>
            <w:r>
              <w:rPr/>
              <w:t xml:space="preserve">Vieras </w:t>
            </w:r>
          </w:p>
        </w:tc>
        <w:tc>
          <w:tcPr>
            <w:tcW w:w="1213" w:type="dxa"/>
            <w:gridSpan w:val="3"/>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Chris Wood </w:t>
            </w:r>
          </w:p>
        </w:tc>
        <w:tc>
          <w:tcPr>
            <w:tcW w:w="2145" w:type="dxa"/>
            <w:tcBorders/>
            <w:vAlign w:val="center"/>
          </w:tcPr>
          <w:p>
            <w:pPr>
              <w:pStyle w:val="TableContents"/>
              <w:bidi w:val="0"/>
              <w:spacing w:before="0" w:after="283"/>
              <w:jc w:val="left"/>
              <w:rPr/>
            </w:pPr>
            <w:r>
              <w:rPr/>
              <w:t xml:space="preserve">Malachai ``Kai'' Parker </w:t>
            </w:r>
          </w:p>
        </w:tc>
        <w:tc>
          <w:tcPr>
            <w:tcW w:w="1485"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sz w:val="4"/>
                <w:szCs w:val="4"/>
              </w:rPr>
            </w:pPr>
            <w:r>
              <w:rPr>
                <w:sz w:val="4"/>
                <w:szCs w:val="4"/>
              </w:rPr>
            </w:r>
          </w:p>
        </w:tc>
        <w:tc>
          <w:tcPr>
            <w:tcW w:w="1250" w:type="dxa"/>
            <w:tcBorders/>
            <w:vAlign w:val="center"/>
          </w:tcPr>
          <w:p>
            <w:pPr>
              <w:pStyle w:val="TableContents"/>
              <w:bidi w:val="0"/>
              <w:spacing w:before="0" w:after="283"/>
              <w:jc w:val="left"/>
              <w:rPr/>
            </w:pPr>
            <w:r>
              <w:rPr/>
              <w:t xml:space="preserve">Toistuvat </w:t>
            </w:r>
          </w:p>
        </w:tc>
        <w:tc>
          <w:tcPr>
            <w:tcW w:w="1213" w:type="dxa"/>
            <w:gridSpan w:val="3"/>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Jodi Lyn O'Keefe </w:t>
            </w:r>
          </w:p>
        </w:tc>
        <w:tc>
          <w:tcPr>
            <w:tcW w:w="2145" w:type="dxa"/>
            <w:tcBorders/>
            <w:vAlign w:val="center"/>
          </w:tcPr>
          <w:p>
            <w:pPr>
              <w:pStyle w:val="TableContents"/>
              <w:bidi w:val="0"/>
              <w:spacing w:before="0" w:after="283"/>
              <w:jc w:val="left"/>
              <w:rPr/>
            </w:pPr>
            <w:r>
              <w:rPr/>
              <w:t xml:space="preserve">Josette ``Jo'' Laughlin Toistuva esiintyjä </w:t>
            </w:r>
          </w:p>
        </w:tc>
        <w:tc>
          <w:tcPr>
            <w:tcW w:w="1485" w:type="dxa"/>
            <w:tcBorders/>
            <w:vAlign w:val="center"/>
          </w:tcPr>
          <w:p>
            <w:pPr>
              <w:pStyle w:val="TableContents"/>
              <w:bidi w:val="0"/>
              <w:spacing w:before="0" w:after="283"/>
              <w:jc w:val="left"/>
              <w:rPr/>
            </w:pPr>
            <w:r>
              <w:rPr/>
              <w:t xml:space="preserve">Erikoisesiintyminen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Annie Wersching </w:t>
            </w:r>
          </w:p>
        </w:tc>
        <w:tc>
          <w:tcPr>
            <w:tcW w:w="2145" w:type="dxa"/>
            <w:tcBorders/>
            <w:vAlign w:val="center"/>
          </w:tcPr>
          <w:p>
            <w:pPr>
              <w:pStyle w:val="TableContents"/>
              <w:bidi w:val="0"/>
              <w:spacing w:before="0" w:after="283"/>
              <w:jc w:val="left"/>
              <w:rPr/>
            </w:pPr>
            <w:r>
              <w:rPr/>
              <w:t xml:space="preserve">Lily Salvatore Toistuva </w:t>
            </w:r>
          </w:p>
        </w:tc>
        <w:tc>
          <w:tcPr>
            <w:tcW w:w="1485" w:type="dxa"/>
            <w:tcBorders/>
            <w:vAlign w:val="center"/>
          </w:tcPr>
          <w:p>
            <w:pPr>
              <w:pStyle w:val="TableContents"/>
              <w:bidi w:val="0"/>
              <w:spacing w:before="0" w:after="283"/>
              <w:jc w:val="left"/>
              <w:rPr>
                <w:sz w:val="4"/>
                <w:szCs w:val="4"/>
              </w:rPr>
            </w:pPr>
            <w:r>
              <w:rPr>
                <w:sz w:val="4"/>
                <w:szCs w:val="4"/>
              </w:rPr>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Katie Lumpkin (kausi 6) / Elizabeth Blackmore (kausi 7) </w:t>
            </w:r>
          </w:p>
        </w:tc>
        <w:tc>
          <w:tcPr>
            <w:tcW w:w="2145" w:type="dxa"/>
            <w:tcBorders/>
            <w:vAlign w:val="center"/>
          </w:tcPr>
          <w:p>
            <w:pPr>
              <w:pStyle w:val="TableContents"/>
              <w:bidi w:val="0"/>
              <w:spacing w:before="0" w:after="283"/>
              <w:jc w:val="left"/>
              <w:rPr/>
            </w:pPr>
            <w:r>
              <w:rPr/>
              <w:t xml:space="preserve">Valerie Tulle </w:t>
            </w:r>
          </w:p>
        </w:tc>
        <w:tc>
          <w:tcPr>
            <w:tcW w:w="1485" w:type="dxa"/>
            <w:tcBorders/>
            <w:vAlign w:val="center"/>
          </w:tcPr>
          <w:p>
            <w:pPr>
              <w:pStyle w:val="TableContents"/>
              <w:bidi w:val="0"/>
              <w:spacing w:before="0" w:after="283"/>
              <w:jc w:val="left"/>
              <w:rPr/>
            </w:pPr>
            <w:r>
              <w:rPr/>
              <w:t xml:space="preserve">Vieras </w:t>
            </w:r>
          </w:p>
        </w:tc>
        <w:tc>
          <w:tcPr>
            <w:tcW w:w="1485" w:type="dxa"/>
            <w:tcBorders/>
            <w:vAlign w:val="center"/>
          </w:tcPr>
          <w:p>
            <w:pPr>
              <w:pStyle w:val="TableContents"/>
              <w:bidi w:val="0"/>
              <w:spacing w:before="0" w:after="283"/>
              <w:jc w:val="left"/>
              <w:rPr/>
            </w:pPr>
            <w:r>
              <w:rPr/>
              <w:t xml:space="preserve">Toistuvat </w:t>
            </w:r>
          </w:p>
        </w:tc>
        <w:tc>
          <w:tcPr>
            <w:tcW w:w="1250" w:type="dxa"/>
            <w:tcBorders/>
            <w:vAlign w:val="center"/>
          </w:tcPr>
          <w:p>
            <w:pPr>
              <w:pStyle w:val="TableContents"/>
              <w:bidi w:val="0"/>
              <w:spacing w:before="0" w:after="283"/>
              <w:jc w:val="left"/>
              <w:rPr>
                <w:sz w:val="4"/>
                <w:szCs w:val="4"/>
              </w:rPr>
            </w:pPr>
            <w:r>
              <w:rPr>
                <w:sz w:val="4"/>
                <w:szCs w:val="4"/>
              </w:rPr>
            </w:r>
          </w:p>
        </w:tc>
        <w:tc>
          <w:tcPr>
            <w:tcW w:w="1213" w:type="dxa"/>
            <w:gridSpan w:val="3"/>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Natalie Romaine (kausi 6) / Scarlett Byrne (kausi 7) </w:t>
            </w:r>
          </w:p>
        </w:tc>
        <w:tc>
          <w:tcPr>
            <w:tcW w:w="2145" w:type="dxa"/>
            <w:tcBorders/>
            <w:vAlign w:val="center"/>
          </w:tcPr>
          <w:p>
            <w:pPr>
              <w:pStyle w:val="TableContents"/>
              <w:bidi w:val="0"/>
              <w:spacing w:before="0" w:after="283"/>
              <w:jc w:val="left"/>
              <w:rPr/>
            </w:pPr>
            <w:r>
              <w:rPr/>
              <w:t xml:space="preserve">Nora Hildegard </w:t>
            </w:r>
          </w:p>
        </w:tc>
        <w:tc>
          <w:tcPr>
            <w:tcW w:w="1485" w:type="dxa"/>
            <w:tcBorders/>
            <w:vAlign w:val="center"/>
          </w:tcPr>
          <w:p>
            <w:pPr>
              <w:pStyle w:val="TableContents"/>
              <w:bidi w:val="0"/>
              <w:spacing w:before="0" w:after="283"/>
              <w:jc w:val="left"/>
              <w:rPr/>
            </w:pPr>
            <w:r>
              <w:rPr/>
              <w:t xml:space="preserve">Vieras </w:t>
            </w:r>
          </w:p>
        </w:tc>
        <w:tc>
          <w:tcPr>
            <w:tcW w:w="1485" w:type="dxa"/>
            <w:tcBorders/>
            <w:vAlign w:val="center"/>
          </w:tcPr>
          <w:p>
            <w:pPr>
              <w:pStyle w:val="TableContents"/>
              <w:bidi w:val="0"/>
              <w:spacing w:before="0" w:after="283"/>
              <w:jc w:val="left"/>
              <w:rPr/>
            </w:pPr>
            <w:r>
              <w:rPr/>
              <w:t xml:space="preserve">Toistuvat </w:t>
            </w:r>
          </w:p>
        </w:tc>
        <w:tc>
          <w:tcPr>
            <w:tcW w:w="1250" w:type="dxa"/>
            <w:tcBorders/>
            <w:vAlign w:val="center"/>
          </w:tcPr>
          <w:p>
            <w:pPr>
              <w:pStyle w:val="TableContents"/>
              <w:bidi w:val="0"/>
              <w:spacing w:before="0" w:after="283"/>
              <w:jc w:val="left"/>
              <w:rPr>
                <w:sz w:val="4"/>
                <w:szCs w:val="4"/>
              </w:rPr>
            </w:pPr>
            <w:r>
              <w:rPr>
                <w:sz w:val="4"/>
                <w:szCs w:val="4"/>
              </w:rPr>
            </w:r>
          </w:p>
        </w:tc>
        <w:tc>
          <w:tcPr>
            <w:tcW w:w="1213" w:type="dxa"/>
            <w:gridSpan w:val="3"/>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Fe Read (kausi 6) / Teressa Liane (kausi 7) </w:t>
            </w:r>
          </w:p>
        </w:tc>
        <w:tc>
          <w:tcPr>
            <w:tcW w:w="2145" w:type="dxa"/>
            <w:tcBorders/>
            <w:vAlign w:val="center"/>
          </w:tcPr>
          <w:p>
            <w:pPr>
              <w:pStyle w:val="TableContents"/>
              <w:bidi w:val="0"/>
              <w:spacing w:before="0" w:after="283"/>
              <w:jc w:val="left"/>
              <w:rPr/>
            </w:pPr>
            <w:r>
              <w:rPr/>
              <w:t xml:space="preserve">Mary-Louise </w:t>
            </w:r>
          </w:p>
        </w:tc>
        <w:tc>
          <w:tcPr>
            <w:tcW w:w="1485" w:type="dxa"/>
            <w:tcBorders/>
            <w:vAlign w:val="center"/>
          </w:tcPr>
          <w:p>
            <w:pPr>
              <w:pStyle w:val="TableContents"/>
              <w:bidi w:val="0"/>
              <w:spacing w:before="0" w:after="283"/>
              <w:jc w:val="left"/>
              <w:rPr/>
            </w:pPr>
            <w:r>
              <w:rPr/>
              <w:t xml:space="preserve">Vieras </w:t>
            </w:r>
          </w:p>
        </w:tc>
        <w:tc>
          <w:tcPr>
            <w:tcW w:w="1485" w:type="dxa"/>
            <w:tcBorders/>
            <w:vAlign w:val="center"/>
          </w:tcPr>
          <w:p>
            <w:pPr>
              <w:pStyle w:val="TableContents"/>
              <w:bidi w:val="0"/>
              <w:spacing w:before="0" w:after="283"/>
              <w:jc w:val="left"/>
              <w:rPr/>
            </w:pPr>
            <w:r>
              <w:rPr/>
              <w:t xml:space="preserve">Toistuvat </w:t>
            </w:r>
          </w:p>
        </w:tc>
        <w:tc>
          <w:tcPr>
            <w:tcW w:w="1250" w:type="dxa"/>
            <w:tcBorders/>
            <w:vAlign w:val="center"/>
          </w:tcPr>
          <w:p>
            <w:pPr>
              <w:pStyle w:val="TableContents"/>
              <w:bidi w:val="0"/>
              <w:spacing w:before="0" w:after="283"/>
              <w:jc w:val="left"/>
              <w:rPr>
                <w:sz w:val="4"/>
                <w:szCs w:val="4"/>
              </w:rPr>
            </w:pPr>
            <w:r>
              <w:rPr>
                <w:sz w:val="4"/>
                <w:szCs w:val="4"/>
              </w:rPr>
            </w:r>
          </w:p>
        </w:tc>
        <w:tc>
          <w:tcPr>
            <w:tcW w:w="1213" w:type="dxa"/>
            <w:gridSpan w:val="3"/>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Charlie Johnson (kausi 6) / Jaiden Kaine (kausi 7) </w:t>
            </w:r>
          </w:p>
        </w:tc>
        <w:tc>
          <w:tcPr>
            <w:tcW w:w="2145" w:type="dxa"/>
            <w:tcBorders/>
            <w:vAlign w:val="center"/>
          </w:tcPr>
          <w:p>
            <w:pPr>
              <w:pStyle w:val="TableContents"/>
              <w:bidi w:val="0"/>
              <w:spacing w:before="0" w:after="283"/>
              <w:jc w:val="left"/>
              <w:rPr/>
            </w:pPr>
            <w:r>
              <w:rPr/>
              <w:t xml:space="preserve">Beau </w:t>
            </w:r>
          </w:p>
        </w:tc>
        <w:tc>
          <w:tcPr>
            <w:tcW w:w="1485" w:type="dxa"/>
            <w:tcBorders/>
            <w:vAlign w:val="center"/>
          </w:tcPr>
          <w:p>
            <w:pPr>
              <w:pStyle w:val="TableContents"/>
              <w:bidi w:val="0"/>
              <w:spacing w:before="0" w:after="283"/>
              <w:jc w:val="left"/>
              <w:rPr/>
            </w:pPr>
            <w:r>
              <w:rPr/>
              <w:t xml:space="preserve">Vieras </w:t>
            </w:r>
          </w:p>
        </w:tc>
        <w:tc>
          <w:tcPr>
            <w:tcW w:w="1485" w:type="dxa"/>
            <w:tcBorders/>
            <w:vAlign w:val="center"/>
          </w:tcPr>
          <w:p>
            <w:pPr>
              <w:pStyle w:val="TableContents"/>
              <w:bidi w:val="0"/>
              <w:spacing w:before="0" w:after="283"/>
              <w:jc w:val="left"/>
              <w:rPr/>
            </w:pPr>
            <w:r>
              <w:rPr/>
              <w:t xml:space="preserve">Toistuvat </w:t>
            </w:r>
          </w:p>
        </w:tc>
        <w:tc>
          <w:tcPr>
            <w:tcW w:w="1250" w:type="dxa"/>
            <w:tcBorders/>
            <w:vAlign w:val="center"/>
          </w:tcPr>
          <w:p>
            <w:pPr>
              <w:pStyle w:val="TableContents"/>
              <w:bidi w:val="0"/>
              <w:spacing w:before="0" w:after="283"/>
              <w:jc w:val="left"/>
              <w:rPr>
                <w:sz w:val="4"/>
                <w:szCs w:val="4"/>
              </w:rPr>
            </w:pPr>
            <w:r>
              <w:rPr>
                <w:sz w:val="4"/>
                <w:szCs w:val="4"/>
              </w:rPr>
            </w:r>
          </w:p>
        </w:tc>
        <w:tc>
          <w:tcPr>
            <w:tcW w:w="1213" w:type="dxa"/>
            <w:gridSpan w:val="3"/>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Todd Lasance </w:t>
            </w:r>
          </w:p>
        </w:tc>
        <w:tc>
          <w:tcPr>
            <w:tcW w:w="2145" w:type="dxa"/>
            <w:tcBorders/>
            <w:vAlign w:val="center"/>
          </w:tcPr>
          <w:p>
            <w:pPr>
              <w:pStyle w:val="TableContents"/>
              <w:bidi w:val="0"/>
              <w:spacing w:before="0" w:after="283"/>
              <w:jc w:val="left"/>
              <w:rPr/>
            </w:pPr>
            <w:r>
              <w:rPr/>
              <w:t xml:space="preserve">Julian </w:t>
            </w:r>
          </w:p>
        </w:tc>
        <w:tc>
          <w:tcPr>
            <w:tcW w:w="1485"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sz w:val="4"/>
                <w:szCs w:val="4"/>
              </w:rPr>
            </w:pPr>
            <w:r>
              <w:rPr>
                <w:sz w:val="4"/>
                <w:szCs w:val="4"/>
              </w:rPr>
            </w:r>
          </w:p>
        </w:tc>
        <w:tc>
          <w:tcPr>
            <w:tcW w:w="2463" w:type="dxa"/>
            <w:gridSpan w:val="4"/>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Leslie-Anne Huff </w:t>
            </w:r>
          </w:p>
        </w:tc>
        <w:tc>
          <w:tcPr>
            <w:tcW w:w="2145" w:type="dxa"/>
            <w:tcBorders/>
            <w:vAlign w:val="center"/>
          </w:tcPr>
          <w:p>
            <w:pPr>
              <w:pStyle w:val="TableContents"/>
              <w:bidi w:val="0"/>
              <w:spacing w:before="0" w:after="283"/>
              <w:jc w:val="left"/>
              <w:rPr/>
            </w:pPr>
            <w:r>
              <w:rPr/>
              <w:t xml:space="preserve">Rayna Cruz </w:t>
            </w:r>
          </w:p>
        </w:tc>
        <w:tc>
          <w:tcPr>
            <w:tcW w:w="1485"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sz w:val="4"/>
                <w:szCs w:val="4"/>
              </w:rPr>
            </w:pPr>
            <w:r>
              <w:rPr>
                <w:sz w:val="4"/>
                <w:szCs w:val="4"/>
              </w:rPr>
            </w:r>
          </w:p>
        </w:tc>
        <w:tc>
          <w:tcPr>
            <w:tcW w:w="2463" w:type="dxa"/>
            <w:gridSpan w:val="4"/>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Ana Nogueira </w:t>
            </w:r>
          </w:p>
        </w:tc>
        <w:tc>
          <w:tcPr>
            <w:tcW w:w="2145" w:type="dxa"/>
            <w:tcBorders/>
            <w:vAlign w:val="center"/>
          </w:tcPr>
          <w:p>
            <w:pPr>
              <w:pStyle w:val="TableContents"/>
              <w:bidi w:val="0"/>
              <w:spacing w:before="0" w:after="283"/>
              <w:jc w:val="left"/>
              <w:rPr/>
            </w:pPr>
            <w:r>
              <w:rPr/>
              <w:t xml:space="preserve">Penny Ares </w:t>
            </w:r>
          </w:p>
        </w:tc>
        <w:tc>
          <w:tcPr>
            <w:tcW w:w="1485" w:type="dxa"/>
            <w:tcBorders/>
            <w:vAlign w:val="center"/>
          </w:tcPr>
          <w:p>
            <w:pPr>
              <w:pStyle w:val="TableContents"/>
              <w:bidi w:val="0"/>
              <w:spacing w:before="0" w:after="283"/>
              <w:jc w:val="left"/>
              <w:rPr/>
            </w:pPr>
            <w:r>
              <w:rPr/>
              <w:t xml:space="preserve">Toistuvat </w:t>
            </w:r>
          </w:p>
        </w:tc>
        <w:tc>
          <w:tcPr>
            <w:tcW w:w="1485" w:type="dxa"/>
            <w:tcBorders/>
            <w:vAlign w:val="center"/>
          </w:tcPr>
          <w:p>
            <w:pPr>
              <w:pStyle w:val="TableContents"/>
              <w:bidi w:val="0"/>
              <w:spacing w:before="0" w:after="283"/>
              <w:jc w:val="left"/>
              <w:rPr>
                <w:sz w:val="4"/>
                <w:szCs w:val="4"/>
              </w:rPr>
            </w:pPr>
            <w:r>
              <w:rPr>
                <w:sz w:val="4"/>
                <w:szCs w:val="4"/>
              </w:rPr>
            </w:r>
          </w:p>
        </w:tc>
        <w:tc>
          <w:tcPr>
            <w:tcW w:w="2463" w:type="dxa"/>
            <w:gridSpan w:val="4"/>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Nathalie Kelley </w:t>
            </w:r>
          </w:p>
        </w:tc>
        <w:tc>
          <w:tcPr>
            <w:tcW w:w="2145" w:type="dxa"/>
            <w:tcBorders/>
            <w:vAlign w:val="center"/>
          </w:tcPr>
          <w:p>
            <w:pPr>
              <w:pStyle w:val="TableContents"/>
              <w:bidi w:val="0"/>
              <w:spacing w:before="0" w:after="283"/>
              <w:jc w:val="left"/>
              <w:rPr/>
            </w:pPr>
            <w:r>
              <w:rPr/>
              <w:t xml:space="preserve">Sybil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Kristen Gutoskie </w:t>
            </w:r>
          </w:p>
        </w:tc>
        <w:tc>
          <w:tcPr>
            <w:tcW w:w="2145" w:type="dxa"/>
            <w:tcBorders/>
            <w:vAlign w:val="center"/>
          </w:tcPr>
          <w:p>
            <w:pPr>
              <w:pStyle w:val="TableContents"/>
              <w:bidi w:val="0"/>
              <w:spacing w:before="0" w:after="283"/>
              <w:jc w:val="left"/>
              <w:rPr/>
            </w:pPr>
            <w:r>
              <w:rPr/>
              <w:t xml:space="preserve">Seline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Allison Scagliotti </w:t>
            </w:r>
          </w:p>
        </w:tc>
        <w:tc>
          <w:tcPr>
            <w:tcW w:w="2145" w:type="dxa"/>
            <w:tcBorders/>
            <w:vAlign w:val="center"/>
          </w:tcPr>
          <w:p>
            <w:pPr>
              <w:pStyle w:val="TableContents"/>
              <w:bidi w:val="0"/>
              <w:spacing w:before="0" w:after="283"/>
              <w:jc w:val="left"/>
              <w:rPr/>
            </w:pPr>
            <w:r>
              <w:rPr/>
              <w:t xml:space="preserve">Georgina ``Georgie'' Dowling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Demetrius Bridges </w:t>
            </w:r>
          </w:p>
        </w:tc>
        <w:tc>
          <w:tcPr>
            <w:tcW w:w="2145" w:type="dxa"/>
            <w:tcBorders/>
            <w:vAlign w:val="center"/>
          </w:tcPr>
          <w:p>
            <w:pPr>
              <w:pStyle w:val="TableContents"/>
              <w:bidi w:val="0"/>
              <w:spacing w:before="0" w:after="283"/>
              <w:jc w:val="left"/>
              <w:rPr/>
            </w:pPr>
            <w:r>
              <w:rPr/>
              <w:t xml:space="preserve">Dorian Williams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Wolé Parks </w:t>
            </w:r>
          </w:p>
        </w:tc>
        <w:tc>
          <w:tcPr>
            <w:tcW w:w="2145" w:type="dxa"/>
            <w:tcBorders/>
            <w:vAlign w:val="center"/>
          </w:tcPr>
          <w:p>
            <w:pPr>
              <w:pStyle w:val="TableContents"/>
              <w:bidi w:val="0"/>
              <w:spacing w:before="0" w:after="283"/>
              <w:jc w:val="left"/>
              <w:rPr/>
            </w:pPr>
            <w:r>
              <w:rPr/>
              <w:t xml:space="preserve">Arcadius ``Cade''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Joel Gretsch </w:t>
            </w:r>
          </w:p>
        </w:tc>
        <w:tc>
          <w:tcPr>
            <w:tcW w:w="2145" w:type="dxa"/>
            <w:tcBorders/>
            <w:vAlign w:val="center"/>
          </w:tcPr>
          <w:p>
            <w:pPr>
              <w:pStyle w:val="TableContents"/>
              <w:bidi w:val="0"/>
              <w:spacing w:before="0" w:after="283"/>
              <w:jc w:val="left"/>
              <w:rPr/>
            </w:pPr>
            <w:r>
              <w:rPr/>
              <w:t xml:space="preserve">Peter Maxwell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r>
        <w:trPr/>
        <w:tc>
          <w:tcPr>
            <w:tcW w:w="2627" w:type="dxa"/>
            <w:tcBorders/>
            <w:vAlign w:val="center"/>
          </w:tcPr>
          <w:p>
            <w:pPr>
              <w:pStyle w:val="TableContents"/>
              <w:bidi w:val="0"/>
              <w:spacing w:before="0" w:after="283"/>
              <w:jc w:val="left"/>
              <w:rPr/>
            </w:pPr>
            <w:r>
              <w:rPr/>
              <w:t xml:space="preserve">Sammi Hanratty </w:t>
            </w:r>
          </w:p>
        </w:tc>
        <w:tc>
          <w:tcPr>
            <w:tcW w:w="2145" w:type="dxa"/>
            <w:tcBorders/>
            <w:vAlign w:val="center"/>
          </w:tcPr>
          <w:p>
            <w:pPr>
              <w:pStyle w:val="TableContents"/>
              <w:bidi w:val="0"/>
              <w:spacing w:before="0" w:after="283"/>
              <w:jc w:val="left"/>
              <w:rPr/>
            </w:pPr>
            <w:r>
              <w:rPr/>
              <w:t xml:space="preserve">Violet Fell </w:t>
            </w:r>
          </w:p>
        </w:tc>
        <w:tc>
          <w:tcPr>
            <w:tcW w:w="1485" w:type="dxa"/>
            <w:tcBorders/>
            <w:vAlign w:val="center"/>
          </w:tcPr>
          <w:p>
            <w:pPr>
              <w:pStyle w:val="TableContents"/>
              <w:bidi w:val="0"/>
              <w:spacing w:before="0" w:after="283"/>
              <w:jc w:val="left"/>
              <w:rPr/>
            </w:pPr>
            <w:r>
              <w:rPr/>
              <w:t xml:space="preserve">Toistuvat </w:t>
            </w:r>
          </w:p>
        </w:tc>
        <w:tc>
          <w:tcPr>
            <w:tcW w:w="3948"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Elenan äitiä Vampyyripäiväkirjoissa...</w:t>
      </w:r>
    </w:p>
    <w:p>
      <w:pPr>
        <w:pStyle w:val="TextBody"/>
        <w:bidi w:val="0"/>
        <w:jc w:val="left"/>
        <w:rPr>
          <w:b/>
          <w:u w:val="single"/>
          <w:shd w:val="clear" w:fill="FFFF00"/>
        </w:rPr>
      </w:pPr>
      <w:r>
        <w:rPr>
          <w:b/>
          <w:u w:val="single"/>
          <w:shd w:val="clear" w:fill="FFFF00"/>
        </w:rPr>
        <w:t xml:space="preserve">Asiakirjan numero 19812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Pyhällä Hengellä on keskeinen asema Apostolien teoissa, minkä vuoksi tästä Uuden testamentin kirjasta käytetään nimityksiä "Pyhän Hengen kirja" tai "Pyhän Hengen teot". Apostolien teoissa esiintyvästä noin seitsemästäkymmenestä sanan Pneuma esiintymästä </w:t>
      </w:r>
      <w:r>
        <w:rPr>
          <w:color w:val="A9A9A9"/>
        </w:rPr>
        <w:t xml:space="preserve">viisikymmentäviisi viittaa </w:t>
      </w:r>
      <w:r>
        <w:rPr/>
        <w:t xml:space="preserve">Pyhään Henkeen.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pyhä henki mainitaan Apostolien teoissa?</w:t>
      </w:r>
    </w:p>
    <w:p>
      <w:pPr>
        <w:pStyle w:val="TextBody"/>
        <w:bidi w:val="0"/>
        <w:jc w:val="left"/>
        <w:rPr>
          <w:b/>
          <w:u w:val="single"/>
          <w:shd w:val="clear" w:fill="FFFF00"/>
        </w:rPr>
      </w:pPr>
      <w:r>
        <w:rPr>
          <w:b/>
          <w:u w:val="single"/>
          <w:shd w:val="clear" w:fill="FFFF00"/>
        </w:rPr>
        <w:t xml:space="preserve">Asiakirjan numero 19813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Jeep Liberty 2012 Jeep Liberty Yleiskatsaus </w:t>
      </w:r>
    </w:p>
    <w:tbl>
      <w:tblPr>
        <w:tblW w:w="10205" w:type="dxa"/>
        <w:jc w:val="left"/>
        <w:tblInd w:w="0" w:type="dxa"/>
        <w:tblLayout w:type="fixed"/>
        <w:tblCellMar>
          <w:top w:w="28" w:type="dxa"/>
          <w:left w:w="28" w:type="dxa"/>
          <w:bottom w:w="28" w:type="dxa"/>
          <w:right w:w="28" w:type="dxa"/>
        </w:tblCellMar>
      </w:tblPr>
      <w:tblGrid>
        <w:gridCol w:w="1617"/>
        <w:gridCol w:w="8588"/>
      </w:tblGrid>
      <w:tr>
        <w:trPr/>
        <w:tc>
          <w:tcPr>
            <w:tcW w:w="1617" w:type="dxa"/>
            <w:tcBorders/>
            <w:vAlign w:val="center"/>
          </w:tcPr>
          <w:p>
            <w:pPr>
              <w:pStyle w:val="TableHeading"/>
              <w:suppressLineNumbers/>
              <w:bidi w:val="0"/>
              <w:spacing w:before="0" w:after="283"/>
              <w:jc w:val="center"/>
              <w:rPr/>
            </w:pPr>
            <w:r>
              <w:rPr/>
              <w:t xml:space="preserve">Valmistaja </w:t>
            </w:r>
          </w:p>
        </w:tc>
        <w:tc>
          <w:tcPr>
            <w:tcW w:w="8588" w:type="dxa"/>
            <w:tcBorders/>
            <w:vAlign w:val="center"/>
          </w:tcPr>
          <w:p>
            <w:pPr>
              <w:pStyle w:val="TableContents"/>
              <w:bidi w:val="0"/>
              <w:spacing w:before="0" w:after="283"/>
              <w:jc w:val="left"/>
              <w:rPr/>
            </w:pPr>
            <w:r>
              <w:rPr/>
              <w:t xml:space="preserve">DaimlerChrysler (2002-2007) Chrysler LLC (2007-2009) Chrysler Group LLC (2009-2012) </w:t>
            </w:r>
          </w:p>
        </w:tc>
      </w:tr>
      <w:tr>
        <w:trPr/>
        <w:tc>
          <w:tcPr>
            <w:tcW w:w="1617" w:type="dxa"/>
            <w:tcBorders/>
            <w:vAlign w:val="center"/>
          </w:tcPr>
          <w:p>
            <w:pPr>
              <w:pStyle w:val="TableHeading"/>
              <w:suppressLineNumbers/>
              <w:bidi w:val="0"/>
              <w:spacing w:before="0" w:after="283"/>
              <w:jc w:val="center"/>
              <w:rPr/>
            </w:pPr>
            <w:r>
              <w:rPr/>
              <w:t xml:space="preserve">Kutsutaan myös nimellä </w:t>
            </w:r>
          </w:p>
        </w:tc>
        <w:tc>
          <w:tcPr>
            <w:tcW w:w="8588" w:type="dxa"/>
            <w:tcBorders/>
            <w:vAlign w:val="center"/>
          </w:tcPr>
          <w:p>
            <w:pPr>
              <w:pStyle w:val="TableContents"/>
              <w:bidi w:val="0"/>
              <w:spacing w:before="0" w:after="283"/>
              <w:jc w:val="left"/>
              <w:rPr/>
            </w:pPr>
            <w:r>
              <w:rPr/>
              <w:t xml:space="preserve">Jeep Cherokee </w:t>
            </w:r>
          </w:p>
        </w:tc>
      </w:tr>
      <w:tr>
        <w:trPr/>
        <w:tc>
          <w:tcPr>
            <w:tcW w:w="1617" w:type="dxa"/>
            <w:tcBorders/>
            <w:vAlign w:val="center"/>
          </w:tcPr>
          <w:p>
            <w:pPr>
              <w:pStyle w:val="TableHeading"/>
              <w:suppressLineNumbers/>
              <w:bidi w:val="0"/>
              <w:spacing w:before="0" w:after="283"/>
              <w:jc w:val="center"/>
              <w:rPr/>
            </w:pPr>
            <w:r>
              <w:rPr/>
              <w:t xml:space="preserve">Tuotanto </w:t>
            </w:r>
          </w:p>
        </w:tc>
        <w:tc>
          <w:tcPr>
            <w:tcW w:w="8588" w:type="dxa"/>
            <w:tcBorders/>
            <w:vAlign w:val="center"/>
          </w:tcPr>
          <w:p>
            <w:pPr>
              <w:pStyle w:val="TableContents"/>
              <w:bidi w:val="0"/>
              <w:spacing w:before="0" w:after="283"/>
              <w:jc w:val="left"/>
              <w:rPr/>
            </w:pPr>
            <w:r>
              <w:rPr/>
              <w:t xml:space="preserve">2001 -- 21. elokuuta </w:t>
            </w:r>
            <w:r>
              <w:rPr/>
              <w:t xml:space="preserve">2012 </w:t>
            </w:r>
          </w:p>
        </w:tc>
      </w:tr>
      <w:tr>
        <w:trPr/>
        <w:tc>
          <w:tcPr>
            <w:tcW w:w="1617" w:type="dxa"/>
            <w:tcBorders/>
            <w:vAlign w:val="center"/>
          </w:tcPr>
          <w:p>
            <w:pPr>
              <w:pStyle w:val="TableHeading"/>
              <w:suppressLineNumbers/>
              <w:bidi w:val="0"/>
              <w:spacing w:before="0" w:after="283"/>
              <w:jc w:val="center"/>
              <w:rPr/>
            </w:pPr>
            <w:r>
              <w:rPr/>
              <w:t xml:space="preserve">Mallivuodet </w:t>
            </w:r>
          </w:p>
        </w:tc>
        <w:tc>
          <w:tcPr>
            <w:tcW w:w="8588" w:type="dxa"/>
            <w:tcBorders/>
            <w:vAlign w:val="center"/>
          </w:tcPr>
          <w:p>
            <w:pPr>
              <w:pStyle w:val="TableContents"/>
              <w:bidi w:val="0"/>
              <w:spacing w:before="0" w:after="283"/>
              <w:jc w:val="left"/>
              <w:rPr/>
            </w:pPr>
            <w:r>
              <w:rPr/>
              <w:t xml:space="preserve">2002 -- 2012 </w:t>
            </w:r>
          </w:p>
        </w:tc>
      </w:tr>
      <w:tr>
        <w:trPr/>
        <w:tc>
          <w:tcPr>
            <w:tcW w:w="1617" w:type="dxa"/>
            <w:tcBorders/>
            <w:vAlign w:val="center"/>
          </w:tcPr>
          <w:p>
            <w:pPr>
              <w:pStyle w:val="TableHeading"/>
              <w:suppressLineNumbers/>
              <w:bidi w:val="0"/>
              <w:spacing w:before="0" w:after="283"/>
              <w:jc w:val="center"/>
              <w:rPr/>
            </w:pPr>
            <w:r>
              <w:rPr/>
              <w:t xml:space="preserve">Kokoonpano </w:t>
            </w:r>
          </w:p>
        </w:tc>
        <w:tc>
          <w:tcPr>
            <w:tcW w:w="8588"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Yhdysvallat: Toledo, Ohio, (Toledo North Assembly Plant): Toledo, Ohio, (Toledo North Assembly Plant) </w:t>
            </w:r>
          </w:p>
          <w:p>
            <w:pPr>
              <w:pStyle w:val="TableContents"/>
              <w:numPr>
                <w:ilvl w:val="0"/>
                <w:numId w:val="99"/>
              </w:numPr>
              <w:tabs>
                <w:tab w:val="clear" w:pos="1134"/>
                <w:tab w:val="left" w:leader="none" w:pos="707"/>
              </w:tabs>
              <w:bidi w:val="0"/>
              <w:spacing w:before="0" w:after="0"/>
              <w:ind w:start="707" w:hanging="283"/>
              <w:jc w:val="left"/>
              <w:rPr/>
            </w:pPr>
            <w:r>
              <w:rPr/>
              <w:t xml:space="preserve">Egypti: Kairo (AAV) </w:t>
            </w:r>
          </w:p>
          <w:p>
            <w:pPr>
              <w:pStyle w:val="TableContents"/>
              <w:numPr>
                <w:ilvl w:val="0"/>
                <w:numId w:val="99"/>
              </w:numPr>
              <w:tabs>
                <w:tab w:val="clear" w:pos="1134"/>
                <w:tab w:val="left" w:leader="none" w:pos="707"/>
              </w:tabs>
              <w:bidi w:val="0"/>
              <w:spacing w:before="0" w:after="283"/>
              <w:ind w:start="707" w:hanging="283"/>
              <w:jc w:val="left"/>
              <w:rPr/>
            </w:pPr>
            <w:r>
              <w:rPr/>
              <w:t xml:space="preserve">Venezuela: Valencia, Carabobo (Carabob Assembly) Runko ja alustat </w:t>
            </w:r>
          </w:p>
        </w:tc>
      </w:tr>
      <w:tr>
        <w:trPr/>
        <w:tc>
          <w:tcPr>
            <w:tcW w:w="1617" w:type="dxa"/>
            <w:tcBorders/>
            <w:vAlign w:val="center"/>
          </w:tcPr>
          <w:p>
            <w:pPr>
              <w:pStyle w:val="TableHeading"/>
              <w:suppressLineNumbers/>
              <w:bidi w:val="0"/>
              <w:spacing w:before="0" w:after="283"/>
              <w:jc w:val="center"/>
              <w:rPr/>
            </w:pPr>
            <w:r>
              <w:rPr/>
              <w:t xml:space="preserve">Luokka </w:t>
            </w:r>
          </w:p>
        </w:tc>
        <w:tc>
          <w:tcPr>
            <w:tcW w:w="8588" w:type="dxa"/>
            <w:tcBorders/>
            <w:vAlign w:val="center"/>
          </w:tcPr>
          <w:p>
            <w:pPr>
              <w:pStyle w:val="TableContents"/>
              <w:bidi w:val="0"/>
              <w:spacing w:before="0" w:after="283"/>
              <w:jc w:val="left"/>
              <w:rPr/>
            </w:pPr>
            <w:r>
              <w:rPr/>
              <w:t xml:space="preserve">Kompakti katumaasturi </w:t>
            </w:r>
          </w:p>
        </w:tc>
      </w:tr>
      <w:tr>
        <w:trPr/>
        <w:tc>
          <w:tcPr>
            <w:tcW w:w="1617" w:type="dxa"/>
            <w:tcBorders/>
            <w:vAlign w:val="center"/>
          </w:tcPr>
          <w:p>
            <w:pPr>
              <w:pStyle w:val="TableHeading"/>
              <w:suppressLineNumbers/>
              <w:bidi w:val="0"/>
              <w:spacing w:before="0" w:after="283"/>
              <w:jc w:val="center"/>
              <w:rPr/>
            </w:pPr>
            <w:r>
              <w:rPr/>
              <w:t xml:space="preserve">Korityyppi </w:t>
            </w:r>
          </w:p>
        </w:tc>
        <w:tc>
          <w:tcPr>
            <w:tcW w:w="8588" w:type="dxa"/>
            <w:tcBorders/>
            <w:vAlign w:val="center"/>
          </w:tcPr>
          <w:p>
            <w:pPr>
              <w:pStyle w:val="TableContents"/>
              <w:bidi w:val="0"/>
              <w:spacing w:before="0" w:after="283"/>
              <w:jc w:val="left"/>
              <w:rPr/>
            </w:pPr>
            <w:r>
              <w:rPr/>
              <w:t xml:space="preserve">4-ovinen katumaasturi </w:t>
            </w:r>
          </w:p>
        </w:tc>
      </w:tr>
      <w:tr>
        <w:trPr/>
        <w:tc>
          <w:tcPr>
            <w:tcW w:w="1617" w:type="dxa"/>
            <w:tcBorders/>
            <w:vAlign w:val="center"/>
          </w:tcPr>
          <w:p>
            <w:pPr>
              <w:pStyle w:val="TableHeading"/>
              <w:suppressLineNumbers/>
              <w:bidi w:val="0"/>
              <w:spacing w:before="0" w:after="283"/>
              <w:jc w:val="center"/>
              <w:rPr/>
            </w:pPr>
            <w:r>
              <w:rPr/>
              <w:t xml:space="preserve">Asettelu </w:t>
            </w:r>
          </w:p>
        </w:tc>
        <w:tc>
          <w:tcPr>
            <w:tcW w:w="8588" w:type="dxa"/>
            <w:tcBorders/>
            <w:vAlign w:val="center"/>
          </w:tcPr>
          <w:p>
            <w:pPr>
              <w:pStyle w:val="TableContents"/>
              <w:bidi w:val="0"/>
              <w:spacing w:before="0" w:after="283"/>
              <w:jc w:val="left"/>
              <w:rPr/>
            </w:pPr>
            <w:r>
              <w:rPr/>
              <w:t xml:space="preserve">Etumoottori, takaveto / neliveto </w:t>
            </w:r>
          </w:p>
        </w:tc>
      </w:tr>
      <w:tr>
        <w:trPr/>
        <w:tc>
          <w:tcPr>
            <w:tcW w:w="1617" w:type="dxa"/>
            <w:tcBorders/>
            <w:vAlign w:val="center"/>
          </w:tcPr>
          <w:p>
            <w:pPr>
              <w:pStyle w:val="TableHeading"/>
              <w:suppressLineNumbers/>
              <w:bidi w:val="0"/>
              <w:spacing w:before="0" w:after="283"/>
              <w:jc w:val="center"/>
              <w:rPr/>
            </w:pPr>
            <w:r>
              <w:rPr/>
              <w:t xml:space="preserve">Aiheeseen liittyvät </w:t>
            </w:r>
          </w:p>
        </w:tc>
        <w:tc>
          <w:tcPr>
            <w:tcW w:w="8588" w:type="dxa"/>
            <w:tcBorders/>
            <w:vAlign w:val="center"/>
          </w:tcPr>
          <w:p>
            <w:pPr>
              <w:pStyle w:val="TableContents"/>
              <w:bidi w:val="0"/>
              <w:spacing w:before="0" w:after="283"/>
              <w:jc w:val="left"/>
              <w:rPr/>
            </w:pPr>
            <w:r>
              <w:rPr/>
              <w:t xml:space="preserve">Dodge Nitro Kronologia </w:t>
            </w:r>
          </w:p>
        </w:tc>
      </w:tr>
      <w:tr>
        <w:trPr/>
        <w:tc>
          <w:tcPr>
            <w:tcW w:w="1617" w:type="dxa"/>
            <w:tcBorders/>
            <w:vAlign w:val="center"/>
          </w:tcPr>
          <w:p>
            <w:pPr>
              <w:pStyle w:val="TableHeading"/>
              <w:suppressLineNumbers/>
              <w:bidi w:val="0"/>
              <w:spacing w:before="0" w:after="283"/>
              <w:jc w:val="center"/>
              <w:rPr/>
            </w:pPr>
            <w:r>
              <w:rPr/>
              <w:t xml:space="preserve">Edeltäjä </w:t>
            </w:r>
          </w:p>
        </w:tc>
        <w:tc>
          <w:tcPr>
            <w:tcW w:w="8588" w:type="dxa"/>
            <w:tcBorders/>
            <w:vAlign w:val="center"/>
          </w:tcPr>
          <w:p>
            <w:pPr>
              <w:pStyle w:val="TableContents"/>
              <w:bidi w:val="0"/>
              <w:spacing w:before="0" w:after="283"/>
              <w:jc w:val="left"/>
              <w:rPr/>
            </w:pPr>
            <w:r>
              <w:rPr/>
              <w:t xml:space="preserve">Jeep Cherokee (XJ) </w:t>
            </w:r>
          </w:p>
        </w:tc>
      </w:tr>
      <w:tr>
        <w:trPr/>
        <w:tc>
          <w:tcPr>
            <w:tcW w:w="1617" w:type="dxa"/>
            <w:tcBorders/>
            <w:vAlign w:val="center"/>
          </w:tcPr>
          <w:p>
            <w:pPr>
              <w:pStyle w:val="TableHeading"/>
              <w:suppressLineNumbers/>
              <w:bidi w:val="0"/>
              <w:spacing w:before="0" w:after="283"/>
              <w:jc w:val="center"/>
              <w:rPr/>
            </w:pPr>
            <w:r>
              <w:rPr/>
              <w:t xml:space="preserve">Seuraajat </w:t>
            </w:r>
          </w:p>
        </w:tc>
        <w:tc>
          <w:tcPr>
            <w:tcW w:w="8588" w:type="dxa"/>
            <w:tcBorders/>
            <w:vAlign w:val="center"/>
          </w:tcPr>
          <w:p>
            <w:pPr>
              <w:pStyle w:val="TableContents"/>
              <w:bidi w:val="0"/>
              <w:spacing w:before="0" w:after="283"/>
              <w:jc w:val="left"/>
              <w:rPr/>
            </w:pPr>
            <w:r>
              <w:rPr/>
              <w:t xml:space="preserve">Jeep Cherokee (KL) (nimellisesti) Jeep Compass (MP) (pienikokoisena katumaasturina)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vuosi, jolloin Jeep Liberty valmistettiin?</w:t>
      </w:r>
    </w:p>
    <w:p>
      <w:pPr>
        <w:pStyle w:val="TextBody"/>
        <w:bidi w:val="0"/>
        <w:jc w:val="left"/>
        <w:rPr>
          <w:b/>
          <w:u w:val="single"/>
          <w:shd w:val="clear" w:fill="FFFF00"/>
        </w:rPr>
      </w:pPr>
      <w:r>
        <w:rPr>
          <w:b/>
          <w:u w:val="single"/>
          <w:shd w:val="clear" w:fill="FFFF00"/>
        </w:rPr>
        <w:t xml:space="preserve">Asiakirjan numero 19814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Hollywood Pantages Theatre, joka tunnettiin aiemmin nimellä RKO Pantages Theatre, sijaitsee Hollywoodin ja Vinen kulmassa (6233 Hollywood Boulevard), Hollywoodissa. Arkkitehti B. Marcus Pritecan suunnittelema teatteri oli viimeinen vaudeville-impresario Alexander Pantagesin rakentama teatteri. Palatsimainen art deco -teatteri </w:t>
      </w:r>
      <w:r>
        <w:rPr>
          <w:color w:val="A9A9A9"/>
        </w:rPr>
        <w:t xml:space="preserve">avattiin 4. kesäkuuta 1930 </w:t>
      </w:r>
      <w:r>
        <w:rPr/>
        <w:t xml:space="preserve">osana Pantages Theatre Circuit -teatteria.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Hollywoodin Pantages-teatteri rakennettiin?</w:t>
      </w:r>
    </w:p>
    <w:p>
      <w:pPr>
        <w:pStyle w:val="TextBody"/>
        <w:bidi w:val="0"/>
        <w:jc w:val="left"/>
        <w:rPr>
          <w:b/>
          <w:u w:val="single"/>
          <w:shd w:val="clear" w:fill="FFFF00"/>
        </w:rPr>
      </w:pPr>
      <w:r>
        <w:rPr>
          <w:b/>
          <w:u w:val="single"/>
          <w:shd w:val="clear" w:fill="FFFF00"/>
        </w:rPr>
        <w:t xml:space="preserve">Asiakirjan numero 19815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Eglinin ilmavoimien tukikohta (IATA: VPS, ICAO: KVPS, FAA LID: VPS) on Yhdysvaltain ilmavoimien tukikohta, joka sijaitsee </w:t>
      </w:r>
      <w:r>
        <w:rPr>
          <w:color w:val="A9A9A9"/>
        </w:rPr>
        <w:t xml:space="preserve">noin 5 kilometriä lounaaseen Valparaisosta Floridan Okaloosan piirikunnassa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eglinin ilmavoimien tukikohta Floridassa?</w:t>
      </w:r>
    </w:p>
    <w:p>
      <w:pPr>
        <w:pStyle w:val="TextBody"/>
        <w:bidi w:val="0"/>
        <w:jc w:val="left"/>
        <w:rPr>
          <w:b/>
          <w:u w:val="single"/>
          <w:shd w:val="clear" w:fill="FFFF00"/>
        </w:rPr>
      </w:pPr>
      <w:r>
        <w:rPr>
          <w:b/>
          <w:u w:val="single"/>
          <w:shd w:val="clear" w:fill="FFFF00"/>
        </w:rPr>
        <w:t xml:space="preserve">Asiakirjan numero 19816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Sijainti </w:t>
      </w:r>
      <w:r>
        <w:rPr>
          <w:color w:val="A9A9A9"/>
        </w:rPr>
        <w:t xml:space="preserve">Inglewood, Kalifornia, Yhdysvallat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Los Angeles Chargersin stadion?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Los Angeles Stadium at Hollywood Park / City of Champions Stadium on rakenteilla oleva sisäänvedettävä stadion ja viihdekeskus </w:t>
      </w:r>
      <w:r>
        <w:rPr>
          <w:color w:val="A9A9A9"/>
        </w:rPr>
        <w:t xml:space="preserve">Inglewoodissa, Kaliforniassa, Yhdysvalloissa</w:t>
      </w:r>
      <w:r>
        <w:rPr/>
        <w:t xml:space="preserve">. </w:t>
      </w:r>
      <w:r>
        <w:rPr/>
        <w:t xml:space="preserve">Aiemmin Hollywood Park Racetrackin paikalla sijainnut stadion on </w:t>
      </w:r>
      <w:r>
        <w:rPr>
          <w:color w:val="DCDCDC"/>
        </w:rPr>
        <w:t xml:space="preserve">noin viiden kilometrin päässä Los Angelesin kansainväliseltä lentokentältä, </w:t>
      </w:r>
      <w:r>
        <w:rPr/>
        <w:t xml:space="preserve">ja se sijaitsee </w:t>
      </w:r>
      <w:r>
        <w:rPr>
          <w:color w:val="2F4F4F"/>
        </w:rPr>
        <w:t xml:space="preserve">välittömästi The Forumin eteläpuolella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pässit rakentavat uuden stadioninsa?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Los Angeles Stadium at Hollywood Park Turnerin taiteilijan renderöinti. </w:t>
      </w:r>
    </w:p>
    <w:tbl>
      <w:tblPr>
        <w:tblW w:w="10205" w:type="dxa"/>
        <w:jc w:val="left"/>
        <w:tblInd w:w="0" w:type="dxa"/>
        <w:tblLayout w:type="fixed"/>
        <w:tblCellMar>
          <w:top w:w="28" w:type="dxa"/>
          <w:left w:w="28" w:type="dxa"/>
          <w:bottom w:w="28" w:type="dxa"/>
          <w:right w:w="28" w:type="dxa"/>
        </w:tblCellMar>
      </w:tblPr>
      <w:tblGrid>
        <w:gridCol w:w="1781"/>
        <w:gridCol w:w="8424"/>
      </w:tblGrid>
      <w:tr>
        <w:trPr/>
        <w:tc>
          <w:tcPr>
            <w:tcW w:w="1781" w:type="dxa"/>
            <w:tcBorders/>
            <w:vAlign w:val="center"/>
          </w:tcPr>
          <w:p>
            <w:pPr>
              <w:pStyle w:val="TableHeading"/>
              <w:suppressLineNumbers/>
              <w:bidi w:val="0"/>
              <w:spacing w:before="0" w:after="283"/>
              <w:jc w:val="center"/>
              <w:rPr/>
            </w:pPr>
            <w:r>
              <w:rPr/>
              <w:t xml:space="preserve">Sijainti </w:t>
            </w:r>
          </w:p>
        </w:tc>
        <w:tc>
          <w:tcPr>
            <w:tcW w:w="8424" w:type="dxa"/>
            <w:tcBorders/>
            <w:vAlign w:val="center"/>
          </w:tcPr>
          <w:p>
            <w:pPr>
              <w:pStyle w:val="TableContents"/>
              <w:bidi w:val="0"/>
              <w:spacing w:before="0" w:after="283"/>
              <w:jc w:val="left"/>
              <w:rPr/>
            </w:pPr>
            <w:r>
              <w:rPr>
                <w:color w:val="A9A9A9"/>
              </w:rPr>
              <w:t xml:space="preserve">Inglewood, Kalifornia</w:t>
            </w:r>
            <w:r>
              <w:rPr>
                <w:color w:val="DCDCDC"/>
              </w:rPr>
              <w:t xml:space="preserve">, Yhdysvallat</w:t>
            </w:r>
            <w:r>
              <w:rPr/>
              <w:t xml:space="preserve">. </w:t>
            </w:r>
          </w:p>
        </w:tc>
      </w:tr>
      <w:tr>
        <w:trPr/>
        <w:tc>
          <w:tcPr>
            <w:tcW w:w="1781" w:type="dxa"/>
            <w:tcBorders/>
            <w:vAlign w:val="center"/>
          </w:tcPr>
          <w:p>
            <w:pPr>
              <w:pStyle w:val="TableHeading"/>
              <w:suppressLineNumbers/>
              <w:bidi w:val="0"/>
              <w:spacing w:before="0" w:after="283"/>
              <w:jc w:val="center"/>
              <w:rPr/>
            </w:pPr>
            <w:r>
              <w:rPr/>
              <w:t xml:space="preserve">Koordinaatit </w:t>
            </w:r>
          </w:p>
        </w:tc>
        <w:tc>
          <w:tcPr>
            <w:tcW w:w="8424" w:type="dxa"/>
            <w:tcBorders/>
            <w:vAlign w:val="center"/>
          </w:tcPr>
          <w:p>
            <w:pPr>
              <w:pStyle w:val="TableContents"/>
              <w:bidi w:val="0"/>
              <w:spacing w:before="0" w:after="283"/>
              <w:jc w:val="left"/>
              <w:rPr/>
            </w:pPr>
            <w:r>
              <w:rPr/>
              <w:t xml:space="preserve">33 ° 57 ′ 00'' N 118 ° 20 ′ 17'' W </w:t>
            </w:r>
            <w:r>
              <w:rPr/>
              <w:t xml:space="preserve">/ </w:t>
            </w:r>
            <w:r>
              <w:rPr/>
              <w:t xml:space="preserve">33.95 ° N 118.338 ° W </w:t>
            </w:r>
            <w:r>
              <w:rPr/>
              <w:t xml:space="preserve">/ 33.95;-118.338 Koordinaatit: 33 ° 57 ′ 00'' N 118 ° 20 ′ 17'' W </w:t>
            </w:r>
            <w:r>
              <w:rPr/>
              <w:t xml:space="preserve">/ </w:t>
            </w:r>
            <w:r>
              <w:rPr/>
              <w:t xml:space="preserve">33.95 ° N 118.338 ° W </w:t>
            </w:r>
            <w:r>
              <w:rPr/>
              <w:t xml:space="preserve">/ 33.95;-118.338 </w:t>
            </w:r>
          </w:p>
        </w:tc>
      </w:tr>
      <w:tr>
        <w:trPr/>
        <w:tc>
          <w:tcPr>
            <w:tcW w:w="1781" w:type="dxa"/>
            <w:tcBorders/>
            <w:vAlign w:val="center"/>
          </w:tcPr>
          <w:p>
            <w:pPr>
              <w:pStyle w:val="TableHeading"/>
              <w:suppressLineNumbers/>
              <w:bidi w:val="0"/>
              <w:spacing w:before="0" w:after="283"/>
              <w:jc w:val="center"/>
              <w:rPr/>
            </w:pPr>
            <w:r>
              <w:rPr/>
              <w:t xml:space="preserve">Omistaja </w:t>
            </w:r>
          </w:p>
        </w:tc>
        <w:tc>
          <w:tcPr>
            <w:tcW w:w="8424" w:type="dxa"/>
            <w:tcBorders/>
            <w:vAlign w:val="center"/>
          </w:tcPr>
          <w:p>
            <w:pPr>
              <w:pStyle w:val="TableContents"/>
              <w:bidi w:val="0"/>
              <w:spacing w:before="0" w:after="283"/>
              <w:jc w:val="left"/>
              <w:rPr/>
            </w:pPr>
            <w:r>
              <w:rPr/>
              <w:t xml:space="preserve">Kroenke Sports &amp; Entertainment Hollywood Park Land Company, LLC. (The Flesher Groupin ja Stockbridge Capitalin yhteisyritys) Inglewoodin kaupunki. </w:t>
            </w:r>
          </w:p>
        </w:tc>
      </w:tr>
      <w:tr>
        <w:trPr/>
        <w:tc>
          <w:tcPr>
            <w:tcW w:w="1781" w:type="dxa"/>
            <w:tcBorders/>
            <w:vAlign w:val="center"/>
          </w:tcPr>
          <w:p>
            <w:pPr>
              <w:pStyle w:val="TableHeading"/>
              <w:suppressLineNumbers/>
              <w:bidi w:val="0"/>
              <w:spacing w:before="0" w:after="283"/>
              <w:jc w:val="center"/>
              <w:rPr/>
            </w:pPr>
            <w:r>
              <w:rPr/>
              <w:t xml:space="preserve">Executive-sviitit </w:t>
            </w:r>
          </w:p>
        </w:tc>
        <w:tc>
          <w:tcPr>
            <w:tcW w:w="8424" w:type="dxa"/>
            <w:tcBorders/>
            <w:vAlign w:val="center"/>
          </w:tcPr>
          <w:p>
            <w:pPr>
              <w:pStyle w:val="TableContents"/>
              <w:bidi w:val="0"/>
              <w:spacing w:before="0" w:after="283"/>
              <w:jc w:val="left"/>
              <w:rPr/>
            </w:pPr>
            <w:r>
              <w:rPr/>
              <w:t xml:space="preserve">69 </w:t>
            </w:r>
          </w:p>
        </w:tc>
      </w:tr>
      <w:tr>
        <w:trPr/>
        <w:tc>
          <w:tcPr>
            <w:tcW w:w="1781" w:type="dxa"/>
            <w:tcBorders/>
            <w:vAlign w:val="center"/>
          </w:tcPr>
          <w:p>
            <w:pPr>
              <w:pStyle w:val="TableHeading"/>
              <w:suppressLineNumbers/>
              <w:bidi w:val="0"/>
              <w:spacing w:before="0" w:after="283"/>
              <w:jc w:val="center"/>
              <w:rPr/>
            </w:pPr>
            <w:r>
              <w:rPr/>
              <w:t xml:space="preserve">Kapasiteetti </w:t>
            </w:r>
          </w:p>
        </w:tc>
        <w:tc>
          <w:tcPr>
            <w:tcW w:w="8424" w:type="dxa"/>
            <w:tcBorders/>
            <w:vAlign w:val="center"/>
          </w:tcPr>
          <w:p>
            <w:pPr>
              <w:pStyle w:val="TableContents"/>
              <w:bidi w:val="0"/>
              <w:spacing w:before="0" w:after="283"/>
              <w:jc w:val="left"/>
              <w:rPr/>
            </w:pPr>
            <w:r>
              <w:rPr/>
              <w:t xml:space="preserve">70 240, laajennettavissa 100 000:een Super Bowlia, Final Foursia, FIFA World Cupia, kesäolympialaisia ja muita suuria tapahtumia varten. </w:t>
            </w:r>
          </w:p>
        </w:tc>
      </w:tr>
      <w:tr>
        <w:trPr/>
        <w:tc>
          <w:tcPr>
            <w:tcW w:w="1781" w:type="dxa"/>
            <w:tcBorders/>
            <w:vAlign w:val="center"/>
          </w:tcPr>
          <w:p>
            <w:pPr>
              <w:pStyle w:val="TableHeading"/>
              <w:suppressLineNumbers/>
              <w:bidi w:val="0"/>
              <w:spacing w:before="0" w:after="283"/>
              <w:jc w:val="center"/>
              <w:rPr/>
            </w:pPr>
            <w:r>
              <w:rPr/>
              <w:t xml:space="preserve">Pinta-ala </w:t>
            </w:r>
          </w:p>
        </w:tc>
        <w:tc>
          <w:tcPr>
            <w:tcW w:w="8424" w:type="dxa"/>
            <w:tcBorders/>
            <w:vAlign w:val="center"/>
          </w:tcPr>
          <w:p>
            <w:pPr>
              <w:pStyle w:val="TableContents"/>
              <w:bidi w:val="0"/>
              <w:spacing w:before="0" w:after="283"/>
              <w:jc w:val="left"/>
              <w:rPr/>
            </w:pPr>
            <w:r>
              <w:rPr/>
              <w:t xml:space="preserve">298 eekkeriä (121 ha) </w:t>
            </w:r>
          </w:p>
        </w:tc>
      </w:tr>
      <w:tr>
        <w:trPr/>
        <w:tc>
          <w:tcPr>
            <w:tcW w:w="1781" w:type="dxa"/>
            <w:tcBorders/>
            <w:vAlign w:val="center"/>
          </w:tcPr>
          <w:p>
            <w:pPr>
              <w:pStyle w:val="TableHeading"/>
              <w:suppressLineNumbers/>
              <w:bidi w:val="0"/>
              <w:spacing w:before="0" w:after="283"/>
              <w:jc w:val="center"/>
              <w:rPr/>
            </w:pPr>
            <w:r>
              <w:rPr/>
              <w:t xml:space="preserve">Pinta </w:t>
            </w:r>
          </w:p>
        </w:tc>
        <w:tc>
          <w:tcPr>
            <w:tcW w:w="8424" w:type="dxa"/>
            <w:tcBorders/>
            <w:vAlign w:val="center"/>
          </w:tcPr>
          <w:p>
            <w:pPr>
              <w:pStyle w:val="TableContents"/>
              <w:bidi w:val="0"/>
              <w:spacing w:before="0" w:after="283"/>
              <w:jc w:val="left"/>
              <w:rPr/>
            </w:pPr>
            <w:r>
              <w:rPr/>
              <w:t xml:space="preserve">Tekonurmi Rakentaminen </w:t>
            </w:r>
          </w:p>
        </w:tc>
      </w:tr>
      <w:tr>
        <w:trPr/>
        <w:tc>
          <w:tcPr>
            <w:tcW w:w="1781" w:type="dxa"/>
            <w:tcBorders/>
            <w:vAlign w:val="center"/>
          </w:tcPr>
          <w:p>
            <w:pPr>
              <w:pStyle w:val="TableHeading"/>
              <w:suppressLineNumbers/>
              <w:bidi w:val="0"/>
              <w:spacing w:before="0" w:after="283"/>
              <w:jc w:val="center"/>
              <w:rPr/>
            </w:pPr>
            <w:r>
              <w:rPr/>
              <w:t xml:space="preserve">Rikkoi maanpinnan </w:t>
            </w:r>
          </w:p>
        </w:tc>
        <w:tc>
          <w:tcPr>
            <w:tcW w:w="8424" w:type="dxa"/>
            <w:tcBorders/>
            <w:vAlign w:val="center"/>
          </w:tcPr>
          <w:p>
            <w:pPr>
              <w:pStyle w:val="TableContents"/>
              <w:bidi w:val="0"/>
              <w:spacing w:before="0" w:after="283"/>
              <w:jc w:val="left"/>
              <w:rPr/>
            </w:pPr>
            <w:r>
              <w:rPr/>
              <w:t xml:space="preserve">marraskuu 17, 2016 </w:t>
            </w:r>
          </w:p>
        </w:tc>
      </w:tr>
      <w:tr>
        <w:trPr/>
        <w:tc>
          <w:tcPr>
            <w:tcW w:w="1781" w:type="dxa"/>
            <w:tcBorders/>
            <w:vAlign w:val="center"/>
          </w:tcPr>
          <w:p>
            <w:pPr>
              <w:pStyle w:val="TableHeading"/>
              <w:suppressLineNumbers/>
              <w:bidi w:val="0"/>
              <w:spacing w:before="0" w:after="283"/>
              <w:jc w:val="center"/>
              <w:rPr/>
            </w:pPr>
            <w:r>
              <w:rPr/>
              <w:t xml:space="preserve">Rakennuskustannukset </w:t>
            </w:r>
          </w:p>
        </w:tc>
        <w:tc>
          <w:tcPr>
            <w:tcW w:w="8424" w:type="dxa"/>
            <w:tcBorders/>
            <w:vAlign w:val="center"/>
          </w:tcPr>
          <w:p>
            <w:pPr>
              <w:pStyle w:val="TableContents"/>
              <w:bidi w:val="0"/>
              <w:spacing w:before="0" w:after="283"/>
              <w:jc w:val="left"/>
              <w:rPr/>
            </w:pPr>
            <w:r>
              <w:rPr/>
              <w:t xml:space="preserve">2,66 miljardia dollaria (arvio) </w:t>
            </w:r>
          </w:p>
        </w:tc>
      </w:tr>
      <w:tr>
        <w:trPr/>
        <w:tc>
          <w:tcPr>
            <w:tcW w:w="1781" w:type="dxa"/>
            <w:tcBorders/>
            <w:vAlign w:val="center"/>
          </w:tcPr>
          <w:p>
            <w:pPr>
              <w:pStyle w:val="TableHeading"/>
              <w:suppressLineNumbers/>
              <w:bidi w:val="0"/>
              <w:spacing w:before="0" w:after="283"/>
              <w:jc w:val="center"/>
              <w:rPr/>
            </w:pPr>
            <w:r>
              <w:rPr/>
              <w:t xml:space="preserve">Arkkitehti </w:t>
            </w:r>
          </w:p>
        </w:tc>
        <w:tc>
          <w:tcPr>
            <w:tcW w:w="8424" w:type="dxa"/>
            <w:tcBorders/>
            <w:vAlign w:val="center"/>
          </w:tcPr>
          <w:p>
            <w:pPr>
              <w:pStyle w:val="TableContents"/>
              <w:bidi w:val="0"/>
              <w:spacing w:before="0" w:after="283"/>
              <w:jc w:val="left"/>
              <w:rPr/>
            </w:pPr>
            <w:r>
              <w:rPr/>
              <w:t xml:space="preserve">HKS, Inc. </w:t>
            </w:r>
          </w:p>
        </w:tc>
      </w:tr>
      <w:tr>
        <w:trPr/>
        <w:tc>
          <w:tcPr>
            <w:tcW w:w="1781" w:type="dxa"/>
            <w:tcBorders/>
            <w:vAlign w:val="center"/>
          </w:tcPr>
          <w:p>
            <w:pPr>
              <w:pStyle w:val="TableHeading"/>
              <w:suppressLineNumbers/>
              <w:bidi w:val="0"/>
              <w:spacing w:before="0" w:after="283"/>
              <w:jc w:val="center"/>
              <w:rPr/>
            </w:pPr>
            <w:r>
              <w:rPr/>
              <w:t xml:space="preserve">Projektipäällikkö </w:t>
            </w:r>
          </w:p>
        </w:tc>
        <w:tc>
          <w:tcPr>
            <w:tcW w:w="8424" w:type="dxa"/>
            <w:tcBorders/>
            <w:vAlign w:val="center"/>
          </w:tcPr>
          <w:p>
            <w:pPr>
              <w:pStyle w:val="TableContents"/>
              <w:bidi w:val="0"/>
              <w:spacing w:before="0" w:after="283"/>
              <w:jc w:val="left"/>
              <w:rPr/>
            </w:pPr>
            <w:r>
              <w:rPr/>
              <w:t xml:space="preserve">Legends Global Planning </w:t>
            </w:r>
          </w:p>
        </w:tc>
      </w:tr>
      <w:tr>
        <w:trPr/>
        <w:tc>
          <w:tcPr>
            <w:tcW w:w="1781" w:type="dxa"/>
            <w:tcBorders/>
            <w:vAlign w:val="center"/>
          </w:tcPr>
          <w:p>
            <w:pPr>
              <w:pStyle w:val="TableHeading"/>
              <w:suppressLineNumbers/>
              <w:bidi w:val="0"/>
              <w:spacing w:before="0" w:after="283"/>
              <w:jc w:val="center"/>
              <w:rPr/>
            </w:pPr>
            <w:r>
              <w:rPr/>
              <w:t xml:space="preserve">Rakennusinsinööri </w:t>
            </w:r>
          </w:p>
        </w:tc>
        <w:tc>
          <w:tcPr>
            <w:tcW w:w="8424" w:type="dxa"/>
            <w:tcBorders/>
            <w:vAlign w:val="center"/>
          </w:tcPr>
          <w:p>
            <w:pPr>
              <w:pStyle w:val="TableContents"/>
              <w:bidi w:val="0"/>
              <w:spacing w:before="0" w:after="283"/>
              <w:jc w:val="left"/>
              <w:rPr/>
            </w:pPr>
            <w:r>
              <w:rPr/>
              <w:t xml:space="preserve">Walter P Moore Insinöörit ja konsultit </w:t>
            </w:r>
          </w:p>
        </w:tc>
      </w:tr>
      <w:tr>
        <w:trPr/>
        <w:tc>
          <w:tcPr>
            <w:tcW w:w="1781" w:type="dxa"/>
            <w:tcBorders/>
            <w:vAlign w:val="center"/>
          </w:tcPr>
          <w:p>
            <w:pPr>
              <w:pStyle w:val="TableHeading"/>
              <w:suppressLineNumbers/>
              <w:bidi w:val="0"/>
              <w:spacing w:before="0" w:after="283"/>
              <w:jc w:val="center"/>
              <w:rPr/>
            </w:pPr>
            <w:r>
              <w:rPr/>
              <w:t xml:space="preserve">Palveluinsinööri </w:t>
            </w:r>
          </w:p>
        </w:tc>
        <w:tc>
          <w:tcPr>
            <w:tcW w:w="8424" w:type="dxa"/>
            <w:tcBorders/>
            <w:vAlign w:val="center"/>
          </w:tcPr>
          <w:p>
            <w:pPr>
              <w:pStyle w:val="TableContents"/>
              <w:bidi w:val="0"/>
              <w:spacing w:before="0" w:after="283"/>
              <w:jc w:val="left"/>
              <w:rPr/>
            </w:pPr>
            <w:r>
              <w:rPr/>
              <w:t xml:space="preserve">Henderson Engineers, Inc. </w:t>
            </w:r>
          </w:p>
        </w:tc>
      </w:tr>
      <w:tr>
        <w:trPr/>
        <w:tc>
          <w:tcPr>
            <w:tcW w:w="1781" w:type="dxa"/>
            <w:tcBorders/>
            <w:vAlign w:val="center"/>
          </w:tcPr>
          <w:p>
            <w:pPr>
              <w:pStyle w:val="TableHeading"/>
              <w:suppressLineNumbers/>
              <w:bidi w:val="0"/>
              <w:spacing w:before="0" w:after="283"/>
              <w:jc w:val="center"/>
              <w:rPr/>
            </w:pPr>
            <w:r>
              <w:rPr/>
              <w:t xml:space="preserve">Pääurakoitsija </w:t>
            </w:r>
          </w:p>
        </w:tc>
        <w:tc>
          <w:tcPr>
            <w:tcW w:w="8424" w:type="dxa"/>
            <w:tcBorders/>
            <w:vAlign w:val="center"/>
          </w:tcPr>
          <w:p>
            <w:pPr>
              <w:pStyle w:val="TableContents"/>
              <w:bidi w:val="0"/>
              <w:spacing w:before="0" w:after="283"/>
              <w:jc w:val="left"/>
              <w:rPr/>
            </w:pPr>
            <w:r>
              <w:rPr>
                <w:color w:val="2F4F4F"/>
              </w:rPr>
              <w:t xml:space="preserve">Turner / Hunt JV </w:t>
            </w:r>
            <w:r>
              <w:rPr/>
              <w:t xml:space="preserve">Vuokralaiset Los Angeles Rams (NFL) (2020 --) suunniteltu Los Angeles Chargers (NFL) (2020 --) suunniteltu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rakentaa uuden la rams -stadionin?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uusi stadion tulee sijaitsemaan?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uusi stadion sijaitsee?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Los Angeles Stadium at Hollywood Park LASED </w:t>
      </w:r>
    </w:p>
    <w:tbl>
      <w:tblPr>
        <w:tblW w:w="10205" w:type="dxa"/>
        <w:jc w:val="left"/>
        <w:tblInd w:w="0" w:type="dxa"/>
        <w:tblLayout w:type="fixed"/>
        <w:tblCellMar>
          <w:top w:w="28" w:type="dxa"/>
          <w:left w:w="28" w:type="dxa"/>
          <w:bottom w:w="28" w:type="dxa"/>
          <w:right w:w="28" w:type="dxa"/>
        </w:tblCellMar>
      </w:tblPr>
      <w:tblGrid>
        <w:gridCol w:w="1745"/>
        <w:gridCol w:w="8460"/>
      </w:tblGrid>
      <w:tr>
        <w:trPr/>
        <w:tc>
          <w:tcPr>
            <w:tcW w:w="1745" w:type="dxa"/>
            <w:tcBorders/>
            <w:vAlign w:val="center"/>
          </w:tcPr>
          <w:p>
            <w:pPr>
              <w:pStyle w:val="TableHeading"/>
              <w:suppressLineNumbers/>
              <w:bidi w:val="0"/>
              <w:spacing w:before="0" w:after="283"/>
              <w:jc w:val="center"/>
              <w:rPr/>
            </w:pPr>
            <w:r>
              <w:rPr/>
              <w:t xml:space="preserve">Sijainti </w:t>
            </w:r>
          </w:p>
        </w:tc>
        <w:tc>
          <w:tcPr>
            <w:tcW w:w="8460" w:type="dxa"/>
            <w:tcBorders/>
            <w:vAlign w:val="center"/>
          </w:tcPr>
          <w:p>
            <w:pPr>
              <w:pStyle w:val="TableContents"/>
              <w:bidi w:val="0"/>
              <w:spacing w:before="0" w:after="283"/>
              <w:jc w:val="left"/>
              <w:rPr/>
            </w:pPr>
            <w:r>
              <w:rPr>
                <w:color w:val="A9A9A9"/>
              </w:rPr>
              <w:t xml:space="preserve">Inglewood, </w:t>
            </w:r>
            <w:r>
              <w:rPr/>
              <w:t xml:space="preserve">Kalifornia </w:t>
            </w:r>
          </w:p>
        </w:tc>
      </w:tr>
      <w:tr>
        <w:trPr/>
        <w:tc>
          <w:tcPr>
            <w:tcW w:w="1745" w:type="dxa"/>
            <w:tcBorders/>
            <w:vAlign w:val="center"/>
          </w:tcPr>
          <w:p>
            <w:pPr>
              <w:pStyle w:val="TableHeading"/>
              <w:suppressLineNumbers/>
              <w:bidi w:val="0"/>
              <w:spacing w:before="0" w:after="283"/>
              <w:jc w:val="center"/>
              <w:rPr/>
            </w:pPr>
            <w:r>
              <w:rPr/>
              <w:t xml:space="preserve">Koordinaatit </w:t>
            </w:r>
          </w:p>
        </w:tc>
        <w:tc>
          <w:tcPr>
            <w:tcW w:w="8460" w:type="dxa"/>
            <w:tcBorders/>
            <w:vAlign w:val="center"/>
          </w:tcPr>
          <w:p>
            <w:pPr>
              <w:pStyle w:val="TableContents"/>
              <w:bidi w:val="0"/>
              <w:spacing w:before="0" w:after="283"/>
              <w:jc w:val="left"/>
              <w:rPr/>
            </w:pPr>
            <w:r>
              <w:rPr/>
              <w:t xml:space="preserve">33 ° 57 ′ 12'' N 118 ° 20 ′ 21'' W </w:t>
            </w:r>
            <w:r>
              <w:rPr/>
              <w:t xml:space="preserve">/ </w:t>
            </w:r>
            <w:r>
              <w:rPr/>
              <w:t xml:space="preserve">33,95345 ° N 118,3392 ° W </w:t>
            </w:r>
            <w:r>
              <w:rPr/>
              <w:t xml:space="preserve">/ 33,95345;-118,3392 Koordinaatit: 33 ° 57 ′ 12'' N 118 ° 20 ′ 21'' W </w:t>
            </w:r>
            <w:r>
              <w:rPr/>
              <w:t xml:space="preserve">/ </w:t>
            </w:r>
            <w:r>
              <w:rPr/>
              <w:t xml:space="preserve">33.95345 ° N 118.3392 ° W </w:t>
            </w:r>
            <w:r>
              <w:rPr/>
              <w:t xml:space="preserve">/ 33.95345;-118.3392 </w:t>
            </w:r>
          </w:p>
        </w:tc>
      </w:tr>
      <w:tr>
        <w:trPr/>
        <w:tc>
          <w:tcPr>
            <w:tcW w:w="1745" w:type="dxa"/>
            <w:tcBorders/>
            <w:vAlign w:val="center"/>
          </w:tcPr>
          <w:p>
            <w:pPr>
              <w:pStyle w:val="TableHeading"/>
              <w:suppressLineNumbers/>
              <w:bidi w:val="0"/>
              <w:spacing w:before="0" w:after="283"/>
              <w:jc w:val="center"/>
              <w:rPr/>
            </w:pPr>
            <w:r>
              <w:rPr/>
              <w:t xml:space="preserve">Julkinen liikenne </w:t>
            </w:r>
          </w:p>
        </w:tc>
        <w:tc>
          <w:tcPr>
            <w:tcW w:w="8460" w:type="dxa"/>
            <w:tcBorders/>
            <w:vAlign w:val="center"/>
          </w:tcPr>
          <w:p>
            <w:pPr>
              <w:pStyle w:val="TableContents"/>
              <w:bidi w:val="0"/>
              <w:spacing w:before="0" w:after="283"/>
              <w:jc w:val="left"/>
              <w:rPr/>
            </w:pPr>
            <w:r>
              <w:rPr/>
              <w:t xml:space="preserve">Inglewoodin keskustan asema </w:t>
            </w:r>
          </w:p>
        </w:tc>
      </w:tr>
      <w:tr>
        <w:trPr/>
        <w:tc>
          <w:tcPr>
            <w:tcW w:w="1745" w:type="dxa"/>
            <w:tcBorders/>
            <w:vAlign w:val="center"/>
          </w:tcPr>
          <w:p>
            <w:pPr>
              <w:pStyle w:val="TableHeading"/>
              <w:suppressLineNumbers/>
              <w:bidi w:val="0"/>
              <w:spacing w:before="0" w:after="283"/>
              <w:jc w:val="center"/>
              <w:rPr/>
            </w:pPr>
            <w:r>
              <w:rPr/>
              <w:t xml:space="preserve">Omistaja </w:t>
            </w:r>
          </w:p>
        </w:tc>
        <w:tc>
          <w:tcPr>
            <w:tcW w:w="8460" w:type="dxa"/>
            <w:tcBorders/>
            <w:vAlign w:val="center"/>
          </w:tcPr>
          <w:p>
            <w:pPr>
              <w:pStyle w:val="TableContents"/>
              <w:bidi w:val="0"/>
              <w:spacing w:before="0" w:after="283"/>
              <w:jc w:val="left"/>
              <w:rPr/>
            </w:pPr>
            <w:r>
              <w:rPr/>
              <w:t xml:space="preserve">Kroenke Sports &amp; Entertainment Hollywood Park Land Company, LLC. (The Flesher Groupin ja Stockbridge Capitalin yhteisyritys) Inglewoodin kaupunki </w:t>
            </w:r>
          </w:p>
        </w:tc>
      </w:tr>
      <w:tr>
        <w:trPr/>
        <w:tc>
          <w:tcPr>
            <w:tcW w:w="1745" w:type="dxa"/>
            <w:tcBorders/>
            <w:vAlign w:val="center"/>
          </w:tcPr>
          <w:p>
            <w:pPr>
              <w:pStyle w:val="TableHeading"/>
              <w:suppressLineNumbers/>
              <w:bidi w:val="0"/>
              <w:spacing w:before="0" w:after="283"/>
              <w:jc w:val="center"/>
              <w:rPr/>
            </w:pPr>
            <w:r>
              <w:rPr/>
              <w:t xml:space="preserve">Executive-sviitit </w:t>
            </w:r>
          </w:p>
        </w:tc>
        <w:tc>
          <w:tcPr>
            <w:tcW w:w="8460" w:type="dxa"/>
            <w:tcBorders/>
            <w:vAlign w:val="center"/>
          </w:tcPr>
          <w:p>
            <w:pPr>
              <w:pStyle w:val="TableContents"/>
              <w:bidi w:val="0"/>
              <w:spacing w:before="0" w:after="283"/>
              <w:jc w:val="left"/>
              <w:rPr/>
            </w:pPr>
            <w:r>
              <w:rPr/>
              <w:t xml:space="preserve">69 </w:t>
            </w:r>
          </w:p>
        </w:tc>
      </w:tr>
      <w:tr>
        <w:trPr/>
        <w:tc>
          <w:tcPr>
            <w:tcW w:w="1745" w:type="dxa"/>
            <w:tcBorders/>
            <w:vAlign w:val="center"/>
          </w:tcPr>
          <w:p>
            <w:pPr>
              <w:pStyle w:val="TableHeading"/>
              <w:suppressLineNumbers/>
              <w:bidi w:val="0"/>
              <w:spacing w:before="0" w:after="283"/>
              <w:jc w:val="center"/>
              <w:rPr/>
            </w:pPr>
            <w:r>
              <w:rPr/>
              <w:t xml:space="preserve">Kapasiteetti </w:t>
            </w:r>
          </w:p>
        </w:tc>
        <w:tc>
          <w:tcPr>
            <w:tcW w:w="8460" w:type="dxa"/>
            <w:tcBorders/>
            <w:vAlign w:val="center"/>
          </w:tcPr>
          <w:p>
            <w:pPr>
              <w:pStyle w:val="TableContents"/>
              <w:bidi w:val="0"/>
              <w:spacing w:before="0" w:after="283"/>
              <w:jc w:val="left"/>
              <w:rPr/>
            </w:pPr>
            <w:r>
              <w:rPr/>
              <w:t xml:space="preserve">70 240 (laajennettavissa 100 240:een) Super Bowlia, Final Foursia, FIFA:n maailmanmestaruuskilpailuja, kesäolympialaisia ja muita suuria tapahtumia varten. </w:t>
            </w:r>
          </w:p>
        </w:tc>
      </w:tr>
      <w:tr>
        <w:trPr/>
        <w:tc>
          <w:tcPr>
            <w:tcW w:w="1745" w:type="dxa"/>
            <w:tcBorders/>
            <w:vAlign w:val="center"/>
          </w:tcPr>
          <w:p>
            <w:pPr>
              <w:pStyle w:val="TableHeading"/>
              <w:suppressLineNumbers/>
              <w:bidi w:val="0"/>
              <w:spacing w:before="0" w:after="283"/>
              <w:jc w:val="center"/>
              <w:rPr/>
            </w:pPr>
            <w:r>
              <w:rPr/>
              <w:t xml:space="preserve">Pinta-ala </w:t>
            </w:r>
          </w:p>
        </w:tc>
        <w:tc>
          <w:tcPr>
            <w:tcW w:w="8460" w:type="dxa"/>
            <w:tcBorders/>
            <w:vAlign w:val="center"/>
          </w:tcPr>
          <w:p>
            <w:pPr>
              <w:pStyle w:val="TableContents"/>
              <w:bidi w:val="0"/>
              <w:spacing w:before="0" w:after="283"/>
              <w:jc w:val="left"/>
              <w:rPr/>
            </w:pPr>
            <w:r>
              <w:rPr/>
              <w:t xml:space="preserve">298 eekkeriä (121 ha) </w:t>
            </w:r>
          </w:p>
        </w:tc>
      </w:tr>
      <w:tr>
        <w:trPr/>
        <w:tc>
          <w:tcPr>
            <w:tcW w:w="1745" w:type="dxa"/>
            <w:tcBorders/>
            <w:vAlign w:val="center"/>
          </w:tcPr>
          <w:p>
            <w:pPr>
              <w:pStyle w:val="TableHeading"/>
              <w:suppressLineNumbers/>
              <w:bidi w:val="0"/>
              <w:spacing w:before="0" w:after="283"/>
              <w:jc w:val="center"/>
              <w:rPr/>
            </w:pPr>
            <w:r>
              <w:rPr/>
              <w:t xml:space="preserve">Pinta </w:t>
            </w:r>
          </w:p>
        </w:tc>
        <w:tc>
          <w:tcPr>
            <w:tcW w:w="8460" w:type="dxa"/>
            <w:tcBorders/>
            <w:vAlign w:val="center"/>
          </w:tcPr>
          <w:p>
            <w:pPr>
              <w:pStyle w:val="TableContents"/>
              <w:bidi w:val="0"/>
              <w:spacing w:before="0" w:after="283"/>
              <w:jc w:val="left"/>
              <w:rPr/>
            </w:pPr>
            <w:r>
              <w:rPr/>
              <w:t xml:space="preserve">Tekonurmi Rakentaminen </w:t>
            </w:r>
          </w:p>
        </w:tc>
      </w:tr>
      <w:tr>
        <w:trPr/>
        <w:tc>
          <w:tcPr>
            <w:tcW w:w="1745" w:type="dxa"/>
            <w:tcBorders/>
            <w:vAlign w:val="center"/>
          </w:tcPr>
          <w:p>
            <w:pPr>
              <w:pStyle w:val="TableHeading"/>
              <w:suppressLineNumbers/>
              <w:bidi w:val="0"/>
              <w:spacing w:before="0" w:after="283"/>
              <w:jc w:val="center"/>
              <w:rPr/>
            </w:pPr>
            <w:r>
              <w:rPr/>
              <w:t xml:space="preserve">Rikkoi maanpinnan </w:t>
            </w:r>
          </w:p>
        </w:tc>
        <w:tc>
          <w:tcPr>
            <w:tcW w:w="8460" w:type="dxa"/>
            <w:tcBorders/>
            <w:vAlign w:val="center"/>
          </w:tcPr>
          <w:p>
            <w:pPr>
              <w:pStyle w:val="TableContents"/>
              <w:bidi w:val="0"/>
              <w:spacing w:before="0" w:after="283"/>
              <w:jc w:val="left"/>
              <w:rPr/>
            </w:pPr>
            <w:r>
              <w:rPr/>
              <w:t xml:space="preserve">marraskuu 17, 2016 </w:t>
            </w:r>
          </w:p>
        </w:tc>
      </w:tr>
      <w:tr>
        <w:trPr/>
        <w:tc>
          <w:tcPr>
            <w:tcW w:w="1745" w:type="dxa"/>
            <w:tcBorders/>
            <w:vAlign w:val="center"/>
          </w:tcPr>
          <w:p>
            <w:pPr>
              <w:pStyle w:val="TableHeading"/>
              <w:suppressLineNumbers/>
              <w:bidi w:val="0"/>
              <w:spacing w:before="0" w:after="283"/>
              <w:jc w:val="center"/>
              <w:rPr/>
            </w:pPr>
            <w:r>
              <w:rPr/>
              <w:t xml:space="preserve">Rakennuskustannukset </w:t>
            </w:r>
          </w:p>
        </w:tc>
        <w:tc>
          <w:tcPr>
            <w:tcW w:w="8460" w:type="dxa"/>
            <w:tcBorders/>
            <w:vAlign w:val="center"/>
          </w:tcPr>
          <w:p>
            <w:pPr>
              <w:pStyle w:val="TableContents"/>
              <w:bidi w:val="0"/>
              <w:spacing w:before="0" w:after="283"/>
              <w:jc w:val="left"/>
              <w:rPr/>
            </w:pPr>
            <w:r>
              <w:rPr/>
              <w:t xml:space="preserve">4,963 miljardia dollaria (arvioitu, mukaan lukien kehitys). </w:t>
            </w:r>
          </w:p>
        </w:tc>
      </w:tr>
      <w:tr>
        <w:trPr/>
        <w:tc>
          <w:tcPr>
            <w:tcW w:w="1745" w:type="dxa"/>
            <w:tcBorders/>
            <w:vAlign w:val="center"/>
          </w:tcPr>
          <w:p>
            <w:pPr>
              <w:pStyle w:val="TableHeading"/>
              <w:suppressLineNumbers/>
              <w:bidi w:val="0"/>
              <w:spacing w:before="0" w:after="283"/>
              <w:jc w:val="center"/>
              <w:rPr/>
            </w:pPr>
            <w:r>
              <w:rPr/>
              <w:t xml:space="preserve">Arkkitehti </w:t>
            </w:r>
          </w:p>
        </w:tc>
        <w:tc>
          <w:tcPr>
            <w:tcW w:w="8460" w:type="dxa"/>
            <w:tcBorders/>
            <w:vAlign w:val="center"/>
          </w:tcPr>
          <w:p>
            <w:pPr>
              <w:pStyle w:val="TableContents"/>
              <w:bidi w:val="0"/>
              <w:spacing w:before="0" w:after="283"/>
              <w:jc w:val="left"/>
              <w:rPr/>
            </w:pPr>
            <w:r>
              <w:rPr/>
              <w:t xml:space="preserve">HKS, Inc. </w:t>
            </w:r>
          </w:p>
        </w:tc>
      </w:tr>
      <w:tr>
        <w:trPr/>
        <w:tc>
          <w:tcPr>
            <w:tcW w:w="1745" w:type="dxa"/>
            <w:tcBorders/>
            <w:vAlign w:val="center"/>
          </w:tcPr>
          <w:p>
            <w:pPr>
              <w:pStyle w:val="TableHeading"/>
              <w:suppressLineNumbers/>
              <w:bidi w:val="0"/>
              <w:spacing w:before="0" w:after="283"/>
              <w:jc w:val="center"/>
              <w:rPr/>
            </w:pPr>
            <w:r>
              <w:rPr/>
              <w:t xml:space="preserve">Projektipäällikkö </w:t>
            </w:r>
          </w:p>
        </w:tc>
        <w:tc>
          <w:tcPr>
            <w:tcW w:w="8460" w:type="dxa"/>
            <w:tcBorders/>
            <w:vAlign w:val="center"/>
          </w:tcPr>
          <w:p>
            <w:pPr>
              <w:pStyle w:val="TableContents"/>
              <w:bidi w:val="0"/>
              <w:spacing w:before="0" w:after="283"/>
              <w:jc w:val="left"/>
              <w:rPr/>
            </w:pPr>
            <w:r>
              <w:rPr/>
              <w:t xml:space="preserve">Legends Global Planning </w:t>
            </w:r>
          </w:p>
        </w:tc>
      </w:tr>
      <w:tr>
        <w:trPr/>
        <w:tc>
          <w:tcPr>
            <w:tcW w:w="1745" w:type="dxa"/>
            <w:tcBorders/>
            <w:vAlign w:val="center"/>
          </w:tcPr>
          <w:p>
            <w:pPr>
              <w:pStyle w:val="TableHeading"/>
              <w:suppressLineNumbers/>
              <w:bidi w:val="0"/>
              <w:spacing w:before="0" w:after="283"/>
              <w:jc w:val="center"/>
              <w:rPr/>
            </w:pPr>
            <w:r>
              <w:rPr/>
              <w:t xml:space="preserve">Rakennusinsinööri </w:t>
            </w:r>
          </w:p>
        </w:tc>
        <w:tc>
          <w:tcPr>
            <w:tcW w:w="8460" w:type="dxa"/>
            <w:tcBorders/>
            <w:vAlign w:val="center"/>
          </w:tcPr>
          <w:p>
            <w:pPr>
              <w:pStyle w:val="TableContents"/>
              <w:bidi w:val="0"/>
              <w:spacing w:before="0" w:after="283"/>
              <w:jc w:val="left"/>
              <w:rPr/>
            </w:pPr>
            <w:r>
              <w:rPr/>
              <w:t xml:space="preserve">Walter P Moore Insinöörit ja konsultit </w:t>
            </w:r>
          </w:p>
        </w:tc>
      </w:tr>
      <w:tr>
        <w:trPr/>
        <w:tc>
          <w:tcPr>
            <w:tcW w:w="1745" w:type="dxa"/>
            <w:tcBorders/>
            <w:vAlign w:val="center"/>
          </w:tcPr>
          <w:p>
            <w:pPr>
              <w:pStyle w:val="TableHeading"/>
              <w:suppressLineNumbers/>
              <w:bidi w:val="0"/>
              <w:spacing w:before="0" w:after="283"/>
              <w:jc w:val="center"/>
              <w:rPr/>
            </w:pPr>
            <w:r>
              <w:rPr/>
              <w:t xml:space="preserve">Palveluinsinööri </w:t>
            </w:r>
          </w:p>
        </w:tc>
        <w:tc>
          <w:tcPr>
            <w:tcW w:w="8460" w:type="dxa"/>
            <w:tcBorders/>
            <w:vAlign w:val="center"/>
          </w:tcPr>
          <w:p>
            <w:pPr>
              <w:pStyle w:val="TableContents"/>
              <w:bidi w:val="0"/>
              <w:spacing w:before="0" w:after="283"/>
              <w:jc w:val="left"/>
              <w:rPr/>
            </w:pPr>
            <w:r>
              <w:rPr/>
              <w:t xml:space="preserve">Henderson Engineers, Inc. </w:t>
            </w:r>
          </w:p>
        </w:tc>
      </w:tr>
      <w:tr>
        <w:trPr/>
        <w:tc>
          <w:tcPr>
            <w:tcW w:w="1745" w:type="dxa"/>
            <w:tcBorders/>
            <w:vAlign w:val="center"/>
          </w:tcPr>
          <w:p>
            <w:pPr>
              <w:pStyle w:val="TableHeading"/>
              <w:suppressLineNumbers/>
              <w:bidi w:val="0"/>
              <w:spacing w:before="0" w:after="283"/>
              <w:jc w:val="center"/>
              <w:rPr/>
            </w:pPr>
            <w:r>
              <w:rPr/>
              <w:t xml:space="preserve">Pääurakoitsija </w:t>
            </w:r>
          </w:p>
        </w:tc>
        <w:tc>
          <w:tcPr>
            <w:tcW w:w="8460" w:type="dxa"/>
            <w:tcBorders/>
            <w:vAlign w:val="center"/>
          </w:tcPr>
          <w:p>
            <w:pPr>
              <w:pStyle w:val="TableContents"/>
              <w:bidi w:val="0"/>
              <w:spacing w:before="0" w:after="283"/>
              <w:jc w:val="left"/>
              <w:rPr/>
            </w:pPr>
            <w:r>
              <w:rPr/>
              <w:t xml:space="preserve">Turner / Hunt JV Vuokralaiset Los Angeles Rams (NFL) (2020 --; suunnitteilla) Los Angeles Chargers (NFL) (2020 --; suunnitteilla)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rakennetaan uusi Chargers-stadion?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w:t>
      </w:r>
      <w:r>
        <w:rPr>
          <w:color w:val="A9A9A9"/>
        </w:rPr>
        <w:t xml:space="preserve">2020</w:t>
      </w:r>
      <w:r>
        <w:rPr/>
        <w:t xml:space="preserve"> avattavaksi suunniteltu </w:t>
      </w:r>
      <w:r>
        <w:rPr/>
        <w:t xml:space="preserve">stadion toimii National Football Leaguen (NFL) Los Angeles Ramsin ja Los Angeles Chargersin kotikenttänä, ja sen on myös määrä isännöidä Super Bowl LVI -kilpailua helmikuussa 2022. Los Angeles Stadium at Hollywood Park on kolmas stadion, jonka kaksi NFL-joukkuetta jakaa keskenään: East Rutherfordissa, New Jerseyssä sijaitseva MetLife Stadium on New York Giantsin ja New York Jetsin koti, samoin kuin sen edeltäjä Giants Stadium.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Rams-stadion valmistuu?</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Los Angeles Stadium at Hollywood Park on rakenteilla oleva urheilu- ja viihdealue </w:t>
      </w:r>
      <w:r>
        <w:rPr>
          <w:color w:val="A9A9A9"/>
        </w:rPr>
        <w:t xml:space="preserve">Inglewoodissa, Kaliforniassa</w:t>
      </w:r>
      <w:r>
        <w:rPr/>
        <w:t xml:space="preserve">, Yhdysvalloissa. Aiemmin Hollywood Park Racetrack -raviradan paikalla sijainnut stadion on noin viiden kilometrin päässä Los Angelesin kansainväliseltä lentokentältä, ja sen pohjoispuolella on The Forum -areena.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rakennetaan La Ramsin stadion?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Los Angeles Stadium at Hollywood Park on rakenteilla oleva urheilu- ja viihdealue </w:t>
      </w:r>
      <w:r>
        <w:rPr>
          <w:color w:val="A9A9A9"/>
        </w:rPr>
        <w:t xml:space="preserve">Inglewoodissa, Kaliforniassa, Yhdysvalloissa</w:t>
      </w:r>
      <w:r>
        <w:rPr/>
        <w:t xml:space="preserve">. Entinen Hollywood Park Racetrack -ravirata sijaitsi noin viiden kilometrin päässä Los Angelesin kansainväliseltä lentokentältä, ja pohjoispuolella viereinen The Forum -areena sijaitsee.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La Ramsin stadion, joka tulee olemaan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Vuonna </w:t>
      </w:r>
      <w:r>
        <w:rPr>
          <w:color w:val="A9A9A9"/>
        </w:rPr>
        <w:t xml:space="preserve">2020</w:t>
      </w:r>
      <w:r>
        <w:rPr/>
        <w:t xml:space="preserve"> avattavaksi suunniteltu </w:t>
      </w:r>
      <w:r>
        <w:rPr/>
        <w:t xml:space="preserve">stadion toimii Los Angeles Ramsin ja Los Angeles Chargersin kotikenttänä National Football Leaguessa (NFL). Stadionin on myös määrä isännöidä Super Bowl LVI -kilpailua helmikuussa 2022 ja College Football Playoff National Championship -kilpailua tammikuussa 2023. Vuoden 2028 kesäolympialaisten aikana stadionin odotetaan isännöivän avajaisseremoniaa ja jalkapalloa. Jousiammunta järjestetään stadionin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Chargers siirtyy uudelle stadionille?</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Los Angeles Stadium at Hollywood Park / City of Champions Stadium on rakenteilla oleva urheilu- ja viihdealue </w:t>
      </w:r>
      <w:r>
        <w:rPr>
          <w:color w:val="A9A9A9"/>
        </w:rPr>
        <w:t xml:space="preserve">Inglewoodissa, Kaliforniassa</w:t>
      </w:r>
      <w:r>
        <w:rPr/>
        <w:t xml:space="preserve">, Yhdysvalloissa. Aiemmin Hollywood Park Racetrackin paikalla sijainnut stadion on noin viiden kilometrin päässä Los Angelesin kansainväliseltä lentokentältä, ja sen pohjoispuolella on The Forum -areena.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rakennetaan uusi jalkapallostadion La Jalkapallon stadion.</w:t>
      </w:r>
    </w:p>
    <w:p>
      <w:pPr>
        <w:pStyle w:val="TextBody"/>
        <w:bidi w:val="0"/>
        <w:jc w:val="left"/>
        <w:rPr>
          <w:b/>
          <w:u w:val="single"/>
          <w:shd w:val="clear" w:fill="FFFF00"/>
        </w:rPr>
      </w:pPr>
      <w:r>
        <w:rPr>
          <w:b/>
          <w:u w:val="single"/>
          <w:shd w:val="clear" w:fill="FFFF00"/>
        </w:rPr>
        <w:t xml:space="preserve">Asiakirjan numero 19817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kuului myös vuoden 2008 Twilight-elokuvan alkuperäisellä elokuvasoundtrackilla. Se soi </w:t>
      </w:r>
      <w:r>
        <w:rPr>
          <w:color w:val="A9A9A9"/>
        </w:rPr>
        <w:t xml:space="preserve">lopputeksteissä</w:t>
      </w:r>
      <w:r>
        <w:rPr/>
        <w:t xml:space="preserve">. Myös esitys kappaleesta ``Road to Revolution'' on saatavilla Twilightin erikois-DVD:llä.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jättää pois kaikki muut pelata hämärässä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``Leave Out All the Rest'' on yhdysvaltalaisen rock-yhtye Linkin Parkin kappale, joka julkaistiin viidentenä ja viimeisenä singlenä heidän kolmannelta albumiltaan Minutes to Midnight. Kappaleen digitaalisen myynnin suosion vuoksi albumin julkaisuviikolla se nousi kyseisen viikon Billboard Pop 100 -listalle. Albumilla kappale siirtyy kappaleeseen ``Bleed It Out''. Single julkaistiin </w:t>
      </w:r>
      <w:r>
        <w:rPr>
          <w:color w:val="A9A9A9"/>
        </w:rPr>
        <w:t xml:space="preserve">15. heinäkuuta 2008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linkin park jättää pois kaikki muut julkaisupäivä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Kerrang!:n arvostelussa/haastattelussa yhtyeestä ja albumista laulaja Chester Bennington sanoi kappaleesta näin: ``Tiesimme alusta asti, että tästä tulisi single, joten teimme kovasti töitä varmistaaksemme, että sillä on hyvät sanat. Laulan "Pretending someone else can come and save me from myself" sen aikana, koska sen on tarkoitus tuntua anteeksipyyntökirjeeltä, ikään kuin olisin siirtymässä eteenpäin, mutta haluan ihmisten muistavan hyvät asiat, enkä huonoja asioita. </w:t>
      </w:r>
      <w:r>
        <w:rPr>
          <w:color w:val="A9A9A9"/>
        </w:rPr>
        <w:t xml:space="preserve">Suuri osa kappaleesta kertoo nöyryydestä.</w:t>
      </w:r>
      <w:r>
        <w:rPr/>
        <w:t xml:space="preserve">" Mike Shinoda on myös todennut, että Rick Rubin (Minutes to Midnightin tuottaja) oli ensimmäinen, joka sanoi ``Tämä kuulostaa massiiviselta singleltä''.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Linkin Park jättää pois kaikki loput laulu merkitys</w:t>
      </w:r>
    </w:p>
    <w:p>
      <w:pPr>
        <w:pStyle w:val="TextBody"/>
        <w:bidi w:val="0"/>
        <w:jc w:val="left"/>
        <w:rPr>
          <w:b/>
          <w:u w:val="single"/>
          <w:shd w:val="clear" w:fill="FFFF00"/>
        </w:rPr>
      </w:pPr>
      <w:r>
        <w:rPr>
          <w:b/>
          <w:u w:val="single"/>
          <w:shd w:val="clear" w:fill="FFFF00"/>
        </w:rPr>
        <w:t xml:space="preserve">Asiakirjan numero 19818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Vanhassa Lone Ranger -televisiosarjassa metsänvartijan uskolliselta ystävältä ja kumppanilta Tontolta, jota esitti First Nations -näyttelijä Jay Silverheels koko sarjan ajan, kysyttiin monissa kohtauksissa, mitä "kemosabe" tarkoittaa. Hänen vastauksensa oli poikkeuksetta: ``Se tarkoittaa </w:t>
      </w:r>
      <w:r>
        <w:rPr>
          <w:color w:val="A9A9A9"/>
        </w:rPr>
        <w:t xml:space="preserve">Luotettavaa Partiolaista</w:t>
      </w:r>
      <w:r>
        <w:rPr/>
        <w:t xml:space="preserve">!''.</w:t>
      </w:r>
      <w:r>
        <w:rPr/>
        <w:t xml:space="preserve"> Televisioelokuvassa Enter the Lone Ranger (1949) yhdistettiin Lone Ranger -tv-sarjan kolmen ensimmäisen jakson juonet: ``Enter the Lone Ranger'', ``The Lone Ranger Fights On'' ja ``The Lone Ranger Triumphs'' yhdeksi kokonaiseksi tarinaksi, joka liittyi Lone Rangerin syntyyn ja hänen taisteluunsa oikeudenmukaisuuden puolesta kaikille sukupuoleen, rotuun tai uskontoon katsomatta.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kemosabe yksinäisessä metsänvartijassa?</w:t>
      </w:r>
    </w:p>
    <w:p>
      <w:pPr>
        <w:pStyle w:val="TextBody"/>
        <w:bidi w:val="0"/>
        <w:jc w:val="left"/>
        <w:rPr>
          <w:b/>
          <w:u w:val="single"/>
          <w:shd w:val="clear" w:fill="FFFF00"/>
        </w:rPr>
      </w:pPr>
      <w:r>
        <w:rPr>
          <w:b/>
          <w:u w:val="single"/>
          <w:shd w:val="clear" w:fill="FFFF00"/>
        </w:rPr>
        <w:t xml:space="preserve">Asiakirjan numero 19819</w:t>
      </w:r>
    </w:p>
    <w:p>
      <w:pPr>
        <w:pStyle w:val="TextBody"/>
        <w:bidi w:val="0"/>
        <w:jc w:val="left"/>
        <w:rPr>
          <w:b/>
          <w:shd w:val="clear" w:fill="FFFF00"/>
        </w:rPr>
      </w:pPr>
      <w:r>
        <w:rPr>
          <w:b/>
          <w:shd w:val="clear" w:fill="FFFF00"/>
        </w:rPr>
        <w:t xml:space="preserve">Tekstin numero 0</w:t>
      </w:r>
    </w:p>
    <w:tbl>
      <w:tblPr>
        <w:tblW w:w="14802" w:type="dxa"/>
        <w:jc w:val="left"/>
        <w:tblInd w:w="0" w:type="dxa"/>
        <w:tblLayout w:type="fixed"/>
        <w:tblCellMar>
          <w:top w:w="28" w:type="dxa"/>
          <w:left w:w="28" w:type="dxa"/>
          <w:bottom w:w="28" w:type="dxa"/>
          <w:right w:w="28" w:type="dxa"/>
        </w:tblCellMar>
      </w:tblPr>
      <w:tblGrid>
        <w:gridCol w:w="796"/>
        <w:gridCol w:w="1516"/>
        <w:gridCol w:w="1396"/>
        <w:gridCol w:w="1321"/>
        <w:gridCol w:w="976"/>
        <w:gridCol w:w="826"/>
        <w:gridCol w:w="1351"/>
        <w:gridCol w:w="1546"/>
        <w:gridCol w:w="1636"/>
        <w:gridCol w:w="901"/>
        <w:gridCol w:w="1156"/>
        <w:gridCol w:w="1381"/>
      </w:tblGrid>
      <w:tr>
        <w:trPr/>
        <w:tc>
          <w:tcPr>
            <w:tcW w:w="796" w:type="dxa"/>
            <w:tcBorders/>
            <w:vAlign w:val="center"/>
          </w:tcPr>
          <w:p>
            <w:pPr>
              <w:pStyle w:val="TableHeading"/>
              <w:suppressLineNumbers/>
              <w:bidi w:val="0"/>
              <w:spacing w:before="0" w:after="283"/>
              <w:jc w:val="center"/>
              <w:rPr/>
            </w:pPr>
            <w:r>
              <w:rPr/>
              <w:t xml:space="preserve">Maailmanlaajuinen sijoitus </w:t>
            </w:r>
          </w:p>
        </w:tc>
        <w:tc>
          <w:tcPr>
            <w:tcW w:w="1516" w:type="dxa"/>
            <w:tcBorders/>
            <w:vAlign w:val="center"/>
          </w:tcPr>
          <w:p>
            <w:pPr>
              <w:pStyle w:val="TableHeading"/>
              <w:suppressLineNumbers/>
              <w:bidi w:val="0"/>
              <w:spacing w:before="0" w:after="283"/>
              <w:jc w:val="center"/>
              <w:rPr/>
            </w:pPr>
            <w:r>
              <w:rPr/>
              <w:t xml:space="preserve">Huipun nimi </w:t>
            </w:r>
          </w:p>
        </w:tc>
        <w:tc>
          <w:tcPr>
            <w:tcW w:w="1396" w:type="dxa"/>
            <w:tcBorders/>
            <w:vAlign w:val="center"/>
          </w:tcPr>
          <w:p>
            <w:pPr>
              <w:pStyle w:val="TableHeading"/>
              <w:suppressLineNumbers/>
              <w:bidi w:val="0"/>
              <w:spacing w:before="0" w:after="283"/>
              <w:jc w:val="center"/>
              <w:rPr/>
            </w:pPr>
            <w:r>
              <w:rPr/>
              <w:t xml:space="preserve">Muut nimet ja merkitys Elevation </w:t>
            </w:r>
          </w:p>
        </w:tc>
        <w:tc>
          <w:tcPr>
            <w:tcW w:w="1321" w:type="dxa"/>
            <w:tcBorders/>
            <w:vAlign w:val="center"/>
          </w:tcPr>
          <w:p>
            <w:pPr>
              <w:pStyle w:val="TableHeading"/>
              <w:suppressLineNumbers/>
              <w:bidi w:val="0"/>
              <w:spacing w:before="0" w:after="283"/>
              <w:jc w:val="center"/>
              <w:rPr/>
            </w:pPr>
            <w:r>
              <w:rPr/>
              <w:t xml:space="preserve">Prominence </w:t>
            </w:r>
          </w:p>
        </w:tc>
        <w:tc>
          <w:tcPr>
            <w:tcW w:w="976" w:type="dxa"/>
            <w:tcBorders/>
            <w:vAlign w:val="center"/>
          </w:tcPr>
          <w:p>
            <w:pPr>
              <w:pStyle w:val="TableHeading"/>
              <w:suppressLineNumbers/>
              <w:bidi w:val="0"/>
              <w:spacing w:before="0" w:after="283"/>
              <w:jc w:val="center"/>
              <w:rPr/>
            </w:pPr>
            <w:r>
              <w:rPr/>
              <w:t xml:space="preserve">Eristys </w:t>
            </w:r>
          </w:p>
        </w:tc>
        <w:tc>
          <w:tcPr>
            <w:tcW w:w="826" w:type="dxa"/>
            <w:tcBorders/>
            <w:vAlign w:val="center"/>
          </w:tcPr>
          <w:p>
            <w:pPr>
              <w:pStyle w:val="TableHeading"/>
              <w:suppressLineNumbers/>
              <w:bidi w:val="0"/>
              <w:spacing w:before="0" w:after="283"/>
              <w:jc w:val="center"/>
              <w:rPr/>
            </w:pPr>
            <w:r>
              <w:rPr/>
              <w:t xml:space="preserve">Alue </w:t>
            </w:r>
          </w:p>
        </w:tc>
        <w:tc>
          <w:tcPr>
            <w:tcW w:w="1351" w:type="dxa"/>
            <w:tcBorders/>
            <w:vAlign w:val="center"/>
          </w:tcPr>
          <w:p>
            <w:pPr>
              <w:pStyle w:val="TableHeading"/>
              <w:suppressLineNumbers/>
              <w:bidi w:val="0"/>
              <w:spacing w:before="0" w:after="283"/>
              <w:jc w:val="center"/>
              <w:rPr/>
            </w:pPr>
            <w:r>
              <w:rPr/>
              <w:t xml:space="preserve">Koordinaatit </w:t>
            </w:r>
          </w:p>
        </w:tc>
        <w:tc>
          <w:tcPr>
            <w:tcW w:w="1546" w:type="dxa"/>
            <w:tcBorders/>
            <w:vAlign w:val="center"/>
          </w:tcPr>
          <w:p>
            <w:pPr>
              <w:pStyle w:val="TableHeading"/>
              <w:suppressLineNumbers/>
              <w:bidi w:val="0"/>
              <w:spacing w:before="0" w:after="283"/>
              <w:jc w:val="center"/>
              <w:rPr/>
            </w:pPr>
            <w:r>
              <w:rPr/>
              <w:t xml:space="preserve">Maa </w:t>
            </w:r>
          </w:p>
        </w:tc>
        <w:tc>
          <w:tcPr>
            <w:tcW w:w="1636" w:type="dxa"/>
            <w:tcBorders/>
            <w:vAlign w:val="center"/>
          </w:tcPr>
          <w:p>
            <w:pPr>
              <w:pStyle w:val="TableHeading"/>
              <w:suppressLineNumbers/>
              <w:bidi w:val="0"/>
              <w:spacing w:before="0" w:after="283"/>
              <w:jc w:val="center"/>
              <w:rPr/>
            </w:pPr>
            <w:r>
              <w:rPr/>
              <w:t xml:space="preserve">Ensimmäinen nousu </w:t>
            </w:r>
          </w:p>
        </w:tc>
        <w:tc>
          <w:tcPr>
            <w:tcW w:w="901" w:type="dxa"/>
            <w:tcBorders/>
            <w:vAlign w:val="center"/>
          </w:tcPr>
          <w:p>
            <w:pPr>
              <w:pStyle w:val="TableHeading"/>
              <w:suppressLineNumbers/>
              <w:bidi w:val="0"/>
              <w:spacing w:before="0" w:after="283"/>
              <w:jc w:val="center"/>
              <w:rPr/>
            </w:pPr>
            <w:r>
              <w:rPr/>
              <w:t xml:space="preserve">Huomautukset </w:t>
            </w:r>
          </w:p>
        </w:tc>
        <w:tc>
          <w:tcPr>
            <w:tcW w:w="115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Heading"/>
              <w:suppressLineNumbers/>
              <w:bidi w:val="0"/>
              <w:spacing w:before="0" w:after="283"/>
              <w:jc w:val="center"/>
              <w:rPr/>
            </w:pPr>
            <w:r>
              <w:rPr/>
              <w:t xml:space="preserve">m </w:t>
            </w:r>
          </w:p>
        </w:tc>
        <w:tc>
          <w:tcPr>
            <w:tcW w:w="1516" w:type="dxa"/>
            <w:tcBorders/>
            <w:vAlign w:val="center"/>
          </w:tcPr>
          <w:p>
            <w:pPr>
              <w:pStyle w:val="TableHeading"/>
              <w:suppressLineNumbers/>
              <w:bidi w:val="0"/>
              <w:spacing w:before="0" w:after="283"/>
              <w:jc w:val="center"/>
              <w:rPr/>
            </w:pPr>
            <w:r>
              <w:rPr/>
              <w:t xml:space="preserve">ft </w:t>
            </w:r>
          </w:p>
        </w:tc>
        <w:tc>
          <w:tcPr>
            <w:tcW w:w="9953" w:type="dxa"/>
            <w:gridSpan w:val="8"/>
            <w:tcBorders/>
          </w:tcPr>
          <w:p>
            <w:pPr>
              <w:pStyle w:val="TableContents"/>
              <w:bidi w:val="0"/>
              <w:spacing w:before="0" w:after="283"/>
              <w:jc w:val="left"/>
              <w:rPr>
                <w:sz w:val="4"/>
                <w:szCs w:val="4"/>
              </w:rPr>
            </w:pPr>
            <w:r>
              <w:rPr>
                <w:sz w:val="4"/>
                <w:szCs w:val="4"/>
              </w:rPr>
            </w:r>
          </w:p>
        </w:tc>
        <w:tc>
          <w:tcPr>
            <w:tcW w:w="1156"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color w:val="A9A9A9"/>
              </w:rPr>
              <w:t xml:space="preserve">Mount Everest </w:t>
            </w:r>
          </w:p>
        </w:tc>
        <w:tc>
          <w:tcPr>
            <w:tcW w:w="1396" w:type="dxa"/>
            <w:tcBorders/>
            <w:vAlign w:val="center"/>
          </w:tcPr>
          <w:p>
            <w:pPr>
              <w:pStyle w:val="TableContents"/>
              <w:bidi w:val="0"/>
              <w:spacing w:before="0" w:after="283"/>
              <w:jc w:val="left"/>
              <w:rPr/>
            </w:pPr>
            <w:r>
              <w:rPr/>
              <w:t xml:space="preserve">Sagarmatha, Chomolungma </w:t>
            </w:r>
          </w:p>
        </w:tc>
        <w:tc>
          <w:tcPr>
            <w:tcW w:w="1321" w:type="dxa"/>
            <w:tcBorders/>
            <w:vAlign w:val="center"/>
          </w:tcPr>
          <w:p>
            <w:pPr>
              <w:pStyle w:val="TableContents"/>
              <w:bidi w:val="0"/>
              <w:spacing w:before="0" w:after="283"/>
              <w:jc w:val="left"/>
              <w:rPr/>
            </w:pPr>
            <w:r>
              <w:rPr/>
              <w:t xml:space="preserve">8,848 </w:t>
            </w:r>
          </w:p>
        </w:tc>
        <w:tc>
          <w:tcPr>
            <w:tcW w:w="976" w:type="dxa"/>
            <w:tcBorders/>
            <w:vAlign w:val="center"/>
          </w:tcPr>
          <w:p>
            <w:pPr>
              <w:pStyle w:val="TableContents"/>
              <w:bidi w:val="0"/>
              <w:spacing w:before="0" w:after="283"/>
              <w:jc w:val="left"/>
              <w:rPr/>
            </w:pPr>
            <w:r>
              <w:rPr/>
              <w:t xml:space="preserve">29,029 </w:t>
            </w:r>
          </w:p>
        </w:tc>
        <w:tc>
          <w:tcPr>
            <w:tcW w:w="826" w:type="dxa"/>
            <w:tcBorders/>
            <w:vAlign w:val="center"/>
          </w:tcPr>
          <w:p>
            <w:pPr>
              <w:pStyle w:val="TableContents"/>
              <w:bidi w:val="0"/>
              <w:spacing w:before="0" w:after="283"/>
              <w:jc w:val="left"/>
              <w:rPr/>
            </w:pPr>
            <w:r>
              <w:rPr/>
              <w:t xml:space="preserve">8,848 </w:t>
            </w:r>
          </w:p>
        </w:tc>
        <w:tc>
          <w:tcPr>
            <w:tcW w:w="1351" w:type="dxa"/>
            <w:tcBorders/>
            <w:vAlign w:val="center"/>
          </w:tcPr>
          <w:p>
            <w:pPr>
              <w:pStyle w:val="TableContents"/>
              <w:bidi w:val="0"/>
              <w:spacing w:before="0" w:after="283"/>
              <w:jc w:val="left"/>
              <w:rPr/>
            </w:pPr>
            <w:r>
              <w:rPr/>
              <w:t xml:space="preserve">ääretön </w:t>
            </w:r>
          </w:p>
        </w:tc>
        <w:tc>
          <w:tcPr>
            <w:tcW w:w="1546" w:type="dxa"/>
            <w:tcBorders/>
            <w:vAlign w:val="center"/>
          </w:tcPr>
          <w:p>
            <w:pPr>
              <w:pStyle w:val="TableContents"/>
              <w:bidi w:val="0"/>
              <w:spacing w:before="0" w:after="283"/>
              <w:jc w:val="left"/>
              <w:rPr/>
            </w:pPr>
            <w:r>
              <w:rPr/>
              <w:t xml:space="preserve">Mahalangur </w:t>
            </w:r>
          </w:p>
        </w:tc>
        <w:tc>
          <w:tcPr>
            <w:tcW w:w="1636" w:type="dxa"/>
            <w:tcBorders/>
            <w:vAlign w:val="center"/>
          </w:tcPr>
          <w:p>
            <w:pPr>
              <w:pStyle w:val="TableContents"/>
              <w:bidi w:val="0"/>
              <w:spacing w:before="0" w:after="283"/>
              <w:jc w:val="left"/>
              <w:rPr/>
            </w:pPr>
            <w:r>
              <w:rPr/>
              <w:t xml:space="preserve">27 ° 59 ′ 17''' N 86 ° 55 ′ 31''' E </w:t>
            </w:r>
            <w:r>
              <w:rPr/>
              <w:t xml:space="preserve">/ </w:t>
            </w:r>
            <w:r>
              <w:rPr/>
              <w:t xml:space="preserve">27.98806 ° N 86.92528 ° E </w:t>
            </w:r>
            <w:r>
              <w:rPr/>
              <w:t xml:space="preserve">/ 27.98806; 86.92528 </w:t>
            </w:r>
            <w:r>
              <w:rPr/>
              <w:t xml:space="preserve">(</w:t>
            </w:r>
            <w:r>
              <w:rPr/>
              <w:t xml:space="preserve">1. Mount Everest / Sagarmatha / Chomolungma (8848 m)) </w:t>
            </w:r>
          </w:p>
        </w:tc>
        <w:tc>
          <w:tcPr>
            <w:tcW w:w="901" w:type="dxa"/>
            <w:tcBorders/>
            <w:vAlign w:val="center"/>
          </w:tcPr>
          <w:p>
            <w:pPr>
              <w:pStyle w:val="TableContents"/>
              <w:bidi w:val="0"/>
              <w:spacing w:before="0" w:after="283"/>
              <w:jc w:val="left"/>
              <w:rPr/>
            </w:pPr>
            <w:r>
              <w:rPr/>
              <w:t xml:space="preserve">Nepal Kiina </w:t>
            </w:r>
          </w:p>
        </w:tc>
        <w:tc>
          <w:tcPr>
            <w:tcW w:w="1156" w:type="dxa"/>
            <w:tcBorders/>
            <w:vAlign w:val="center"/>
          </w:tcPr>
          <w:p>
            <w:pPr>
              <w:pStyle w:val="TableContents"/>
              <w:bidi w:val="0"/>
              <w:spacing w:before="0" w:after="283"/>
              <w:jc w:val="left"/>
              <w:rPr/>
            </w:pPr>
            <w:r>
              <w:rPr/>
              <w:t xml:space="preserve">1953 </w:t>
            </w:r>
          </w:p>
        </w:tc>
        <w:tc>
          <w:tcPr>
            <w:tcW w:w="1381" w:type="dxa"/>
            <w:tcBorders/>
            <w:vAlign w:val="center"/>
          </w:tcPr>
          <w:p>
            <w:pPr>
              <w:pStyle w:val="TableContents"/>
              <w:bidi w:val="0"/>
              <w:spacing w:before="0" w:after="283"/>
              <w:jc w:val="left"/>
              <w:rPr/>
            </w:pPr>
            <w:r>
              <w:rPr/>
              <w:t xml:space="preserve">HP World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Kanchenjunga </w:t>
            </w:r>
          </w:p>
        </w:tc>
        <w:tc>
          <w:tcPr>
            <w:tcW w:w="1396" w:type="dxa"/>
            <w:tcBorders/>
            <w:vAlign w:val="center"/>
          </w:tcPr>
          <w:p>
            <w:pPr>
              <w:pStyle w:val="TableContents"/>
              <w:bidi w:val="0"/>
              <w:spacing w:before="0" w:after="283"/>
              <w:jc w:val="left"/>
              <w:rPr/>
            </w:pPr>
            <w:r>
              <w:rPr/>
              <w:t xml:space="preserve">``Viisi suuren lumen aarretta'' </w:t>
            </w:r>
          </w:p>
        </w:tc>
        <w:tc>
          <w:tcPr>
            <w:tcW w:w="1321" w:type="dxa"/>
            <w:tcBorders/>
            <w:vAlign w:val="center"/>
          </w:tcPr>
          <w:p>
            <w:pPr>
              <w:pStyle w:val="TableContents"/>
              <w:bidi w:val="0"/>
              <w:spacing w:before="0" w:after="283"/>
              <w:jc w:val="left"/>
              <w:rPr/>
            </w:pPr>
            <w:r>
              <w:rPr/>
              <w:t xml:space="preserve">8,586 </w:t>
            </w:r>
          </w:p>
        </w:tc>
        <w:tc>
          <w:tcPr>
            <w:tcW w:w="976" w:type="dxa"/>
            <w:tcBorders/>
            <w:vAlign w:val="center"/>
          </w:tcPr>
          <w:p>
            <w:pPr>
              <w:pStyle w:val="TableContents"/>
              <w:bidi w:val="0"/>
              <w:spacing w:before="0" w:after="283"/>
              <w:jc w:val="left"/>
              <w:rPr/>
            </w:pPr>
            <w:r>
              <w:rPr/>
              <w:t xml:space="preserve">28,169 </w:t>
            </w:r>
          </w:p>
        </w:tc>
        <w:tc>
          <w:tcPr>
            <w:tcW w:w="826" w:type="dxa"/>
            <w:tcBorders/>
            <w:vAlign w:val="center"/>
          </w:tcPr>
          <w:p>
            <w:pPr>
              <w:pStyle w:val="TableContents"/>
              <w:bidi w:val="0"/>
              <w:spacing w:before="0" w:after="283"/>
              <w:jc w:val="left"/>
              <w:rPr/>
            </w:pPr>
            <w:r>
              <w:rPr/>
              <w:t xml:space="preserve">3,922 </w:t>
            </w:r>
          </w:p>
        </w:tc>
        <w:tc>
          <w:tcPr>
            <w:tcW w:w="1351" w:type="dxa"/>
            <w:tcBorders/>
            <w:vAlign w:val="center"/>
          </w:tcPr>
          <w:p>
            <w:pPr>
              <w:pStyle w:val="TableContents"/>
              <w:bidi w:val="0"/>
              <w:spacing w:before="0" w:after="283"/>
              <w:jc w:val="left"/>
              <w:rPr/>
            </w:pPr>
            <w:r>
              <w:rPr/>
              <w:t xml:space="preserve">124.3 </w:t>
            </w:r>
          </w:p>
        </w:tc>
        <w:tc>
          <w:tcPr>
            <w:tcW w:w="1546" w:type="dxa"/>
            <w:tcBorders/>
            <w:vAlign w:val="center"/>
          </w:tcPr>
          <w:p>
            <w:pPr>
              <w:pStyle w:val="TableContents"/>
              <w:bidi w:val="0"/>
              <w:spacing w:before="0" w:after="283"/>
              <w:jc w:val="left"/>
              <w:rPr/>
            </w:pPr>
            <w:r>
              <w:rPr/>
              <w:t xml:space="preserve">E Nepal / Sikkim </w:t>
            </w:r>
          </w:p>
        </w:tc>
        <w:tc>
          <w:tcPr>
            <w:tcW w:w="1636" w:type="dxa"/>
            <w:tcBorders/>
            <w:vAlign w:val="center"/>
          </w:tcPr>
          <w:p>
            <w:pPr>
              <w:pStyle w:val="TableContents"/>
              <w:bidi w:val="0"/>
              <w:spacing w:before="0" w:after="283"/>
              <w:jc w:val="left"/>
              <w:rPr/>
            </w:pPr>
            <w:r>
              <w:rPr/>
              <w:t xml:space="preserve">27 ° 42 ′ 12'' N 88 ° 08 ′ 51'' E </w:t>
            </w:r>
            <w:r>
              <w:rPr/>
              <w:t xml:space="preserve">/ </w:t>
            </w:r>
            <w:r>
              <w:rPr/>
              <w:t xml:space="preserve">27.70333 ° N 88.14750 ° E </w:t>
            </w:r>
            <w:r>
              <w:rPr/>
              <w:t xml:space="preserve">/ 27.70333; 88.14750 </w:t>
            </w:r>
            <w:r>
              <w:rPr/>
              <w:t xml:space="preserve">(</w:t>
            </w:r>
            <w:r>
              <w:rPr/>
              <w:t xml:space="preserve">3. Kangchenjunga (8586 m)) </w:t>
            </w:r>
          </w:p>
        </w:tc>
        <w:tc>
          <w:tcPr>
            <w:tcW w:w="901" w:type="dxa"/>
            <w:tcBorders/>
            <w:vAlign w:val="center"/>
          </w:tcPr>
          <w:p>
            <w:pPr>
              <w:pStyle w:val="TableContents"/>
              <w:bidi w:val="0"/>
              <w:spacing w:before="0" w:after="283"/>
              <w:jc w:val="left"/>
              <w:rPr/>
            </w:pPr>
            <w:r>
              <w:rPr/>
              <w:t xml:space="preserve">Nepal Intia </w:t>
            </w:r>
          </w:p>
        </w:tc>
        <w:tc>
          <w:tcPr>
            <w:tcW w:w="1156" w:type="dxa"/>
            <w:tcBorders/>
            <w:vAlign w:val="center"/>
          </w:tcPr>
          <w:p>
            <w:pPr>
              <w:pStyle w:val="TableContents"/>
              <w:bidi w:val="0"/>
              <w:spacing w:before="0" w:after="283"/>
              <w:jc w:val="left"/>
              <w:rPr/>
            </w:pPr>
            <w:r>
              <w:rPr/>
              <w:t xml:space="preserve">1955 </w:t>
            </w:r>
          </w:p>
        </w:tc>
        <w:tc>
          <w:tcPr>
            <w:tcW w:w="1381" w:type="dxa"/>
            <w:tcBorders/>
            <w:vAlign w:val="center"/>
          </w:tcPr>
          <w:p>
            <w:pPr>
              <w:pStyle w:val="TableContents"/>
              <w:bidi w:val="0"/>
              <w:spacing w:before="0" w:after="283"/>
              <w:jc w:val="left"/>
              <w:rPr/>
            </w:pPr>
            <w:r>
              <w:rPr/>
              <w:t xml:space="preserve">Itäisin 8000 metrin huippu, HP Intia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Lhotse </w:t>
            </w:r>
          </w:p>
        </w:tc>
        <w:tc>
          <w:tcPr>
            <w:tcW w:w="1396" w:type="dxa"/>
            <w:tcBorders/>
            <w:vAlign w:val="center"/>
          </w:tcPr>
          <w:p>
            <w:pPr>
              <w:pStyle w:val="TableContents"/>
              <w:bidi w:val="0"/>
              <w:spacing w:before="0" w:after="283"/>
              <w:jc w:val="left"/>
              <w:rPr/>
            </w:pPr>
            <w:r>
              <w:rPr/>
              <w:t xml:space="preserve">``South Peak'' </w:t>
            </w:r>
          </w:p>
        </w:tc>
        <w:tc>
          <w:tcPr>
            <w:tcW w:w="1321" w:type="dxa"/>
            <w:tcBorders/>
            <w:vAlign w:val="center"/>
          </w:tcPr>
          <w:p>
            <w:pPr>
              <w:pStyle w:val="TableContents"/>
              <w:bidi w:val="0"/>
              <w:spacing w:before="0" w:after="283"/>
              <w:jc w:val="left"/>
              <w:rPr/>
            </w:pPr>
            <w:r>
              <w:rPr/>
              <w:t xml:space="preserve">8,516 </w:t>
            </w:r>
          </w:p>
        </w:tc>
        <w:tc>
          <w:tcPr>
            <w:tcW w:w="976" w:type="dxa"/>
            <w:tcBorders/>
            <w:vAlign w:val="center"/>
          </w:tcPr>
          <w:p>
            <w:pPr>
              <w:pStyle w:val="TableContents"/>
              <w:bidi w:val="0"/>
              <w:spacing w:before="0" w:after="283"/>
              <w:jc w:val="left"/>
              <w:rPr/>
            </w:pPr>
            <w:r>
              <w:rPr/>
              <w:t xml:space="preserve">27,940 </w:t>
            </w:r>
          </w:p>
        </w:tc>
        <w:tc>
          <w:tcPr>
            <w:tcW w:w="826" w:type="dxa"/>
            <w:tcBorders/>
            <w:vAlign w:val="center"/>
          </w:tcPr>
          <w:p>
            <w:pPr>
              <w:pStyle w:val="TableContents"/>
              <w:bidi w:val="0"/>
              <w:spacing w:before="0" w:after="283"/>
              <w:jc w:val="left"/>
              <w:rPr/>
            </w:pPr>
            <w:r>
              <w:rPr/>
              <w:t xml:space="preserve">610 </w:t>
            </w:r>
          </w:p>
        </w:tc>
        <w:tc>
          <w:tcPr>
            <w:tcW w:w="1351" w:type="dxa"/>
            <w:tcBorders/>
            <w:vAlign w:val="center"/>
          </w:tcPr>
          <w:p>
            <w:pPr>
              <w:pStyle w:val="TableContents"/>
              <w:bidi w:val="0"/>
              <w:spacing w:before="0" w:after="283"/>
              <w:jc w:val="left"/>
              <w:rPr/>
            </w:pPr>
            <w:r>
              <w:rPr/>
              <w:t xml:space="preserve">2.7 </w:t>
            </w:r>
          </w:p>
        </w:tc>
        <w:tc>
          <w:tcPr>
            <w:tcW w:w="1546" w:type="dxa"/>
            <w:tcBorders/>
            <w:vAlign w:val="center"/>
          </w:tcPr>
          <w:p>
            <w:pPr>
              <w:pStyle w:val="TableContents"/>
              <w:bidi w:val="0"/>
              <w:spacing w:before="0" w:after="283"/>
              <w:jc w:val="left"/>
              <w:rPr/>
            </w:pPr>
            <w:r>
              <w:rPr/>
              <w:t xml:space="preserve">Mahalangur </w:t>
            </w:r>
          </w:p>
        </w:tc>
        <w:tc>
          <w:tcPr>
            <w:tcW w:w="1636" w:type="dxa"/>
            <w:tcBorders/>
            <w:vAlign w:val="center"/>
          </w:tcPr>
          <w:p>
            <w:pPr>
              <w:pStyle w:val="TableContents"/>
              <w:bidi w:val="0"/>
              <w:spacing w:before="0" w:after="283"/>
              <w:jc w:val="left"/>
              <w:rPr/>
            </w:pPr>
            <w:r>
              <w:rPr/>
              <w:t xml:space="preserve">27 ° 57 ′ 42'' N 86 ° 55 ′ 59'' E </w:t>
            </w:r>
            <w:r>
              <w:rPr/>
              <w:t xml:space="preserve">/ </w:t>
            </w:r>
            <w:r>
              <w:rPr/>
              <w:t xml:space="preserve">27.96167 ° N 86.93306 ° E </w:t>
            </w:r>
            <w:r>
              <w:rPr/>
              <w:t xml:space="preserve">/ 27.96167; 86.93306 </w:t>
            </w:r>
            <w:r>
              <w:rPr/>
              <w:t xml:space="preserve">(</w:t>
            </w:r>
            <w:r>
              <w:rPr/>
              <w:t xml:space="preserve">4. Lhotse (8516 m)) </w:t>
            </w:r>
          </w:p>
        </w:tc>
        <w:tc>
          <w:tcPr>
            <w:tcW w:w="901" w:type="dxa"/>
            <w:tcBorders/>
            <w:vAlign w:val="center"/>
          </w:tcPr>
          <w:p>
            <w:pPr>
              <w:pStyle w:val="TableContents"/>
              <w:bidi w:val="0"/>
              <w:spacing w:before="0" w:after="283"/>
              <w:jc w:val="left"/>
              <w:rPr/>
            </w:pPr>
            <w:r>
              <w:rPr/>
              <w:t xml:space="preserve">Nepal Kiina </w:t>
            </w:r>
          </w:p>
        </w:tc>
        <w:tc>
          <w:tcPr>
            <w:tcW w:w="1156" w:type="dxa"/>
            <w:tcBorders/>
            <w:vAlign w:val="center"/>
          </w:tcPr>
          <w:p>
            <w:pPr>
              <w:pStyle w:val="TableContents"/>
              <w:bidi w:val="0"/>
              <w:spacing w:before="0" w:after="283"/>
              <w:jc w:val="left"/>
              <w:rPr/>
            </w:pPr>
            <w:r>
              <w:rPr/>
              <w:t xml:space="preserve">1956 </w:t>
            </w:r>
          </w:p>
        </w:tc>
        <w:tc>
          <w:tcPr>
            <w:tcW w:w="1381" w:type="dxa"/>
            <w:tcBorders/>
            <w:vAlign w:val="center"/>
          </w:tcPr>
          <w:p>
            <w:pPr>
              <w:pStyle w:val="TableContents"/>
              <w:bidi w:val="0"/>
              <w:spacing w:before="0" w:after="283"/>
              <w:jc w:val="left"/>
              <w:rPr/>
            </w:pPr>
            <w:r>
              <w:rPr/>
              <w:t xml:space="preserve">Osa Everestin massiivia.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Makalu </w:t>
            </w:r>
          </w:p>
        </w:tc>
        <w:tc>
          <w:tcPr>
            <w:tcW w:w="1396" w:type="dxa"/>
            <w:tcBorders/>
            <w:vAlign w:val="center"/>
          </w:tcPr>
          <w:p>
            <w:pPr>
              <w:pStyle w:val="TableContents"/>
              <w:bidi w:val="0"/>
              <w:spacing w:before="0" w:after="283"/>
              <w:jc w:val="left"/>
              <w:rPr/>
            </w:pPr>
            <w:r>
              <w:rPr/>
              <w:t xml:space="preserve">"Suuri musta </w:t>
            </w:r>
          </w:p>
        </w:tc>
        <w:tc>
          <w:tcPr>
            <w:tcW w:w="1321" w:type="dxa"/>
            <w:tcBorders/>
            <w:vAlign w:val="center"/>
          </w:tcPr>
          <w:p>
            <w:pPr>
              <w:pStyle w:val="TableContents"/>
              <w:bidi w:val="0"/>
              <w:spacing w:before="0" w:after="283"/>
              <w:jc w:val="left"/>
              <w:rPr/>
            </w:pPr>
            <w:r>
              <w:rPr/>
              <w:t xml:space="preserve">8,485 </w:t>
            </w:r>
          </w:p>
        </w:tc>
        <w:tc>
          <w:tcPr>
            <w:tcW w:w="976" w:type="dxa"/>
            <w:tcBorders/>
            <w:vAlign w:val="center"/>
          </w:tcPr>
          <w:p>
            <w:pPr>
              <w:pStyle w:val="TableContents"/>
              <w:bidi w:val="0"/>
              <w:spacing w:before="0" w:after="283"/>
              <w:jc w:val="left"/>
              <w:rPr/>
            </w:pPr>
            <w:r>
              <w:rPr/>
              <w:t xml:space="preserve">27,838 </w:t>
            </w:r>
          </w:p>
        </w:tc>
        <w:tc>
          <w:tcPr>
            <w:tcW w:w="826" w:type="dxa"/>
            <w:tcBorders/>
            <w:vAlign w:val="center"/>
          </w:tcPr>
          <w:p>
            <w:pPr>
              <w:pStyle w:val="TableContents"/>
              <w:bidi w:val="0"/>
              <w:spacing w:before="0" w:after="283"/>
              <w:jc w:val="left"/>
              <w:rPr/>
            </w:pPr>
            <w:r>
              <w:rPr/>
              <w:t xml:space="preserve">2,378 </w:t>
            </w:r>
          </w:p>
        </w:tc>
        <w:tc>
          <w:tcPr>
            <w:tcW w:w="1351" w:type="dxa"/>
            <w:tcBorders/>
            <w:vAlign w:val="center"/>
          </w:tcPr>
          <w:p>
            <w:pPr>
              <w:pStyle w:val="TableContents"/>
              <w:bidi w:val="0"/>
              <w:spacing w:before="0" w:after="283"/>
              <w:jc w:val="left"/>
              <w:rPr/>
            </w:pPr>
            <w:r>
              <w:rPr/>
              <w:t xml:space="preserve">17.2 </w:t>
            </w:r>
          </w:p>
        </w:tc>
        <w:tc>
          <w:tcPr>
            <w:tcW w:w="1546" w:type="dxa"/>
            <w:tcBorders/>
            <w:vAlign w:val="center"/>
          </w:tcPr>
          <w:p>
            <w:pPr>
              <w:pStyle w:val="TableContents"/>
              <w:bidi w:val="0"/>
              <w:spacing w:before="0" w:after="283"/>
              <w:jc w:val="left"/>
              <w:rPr/>
            </w:pPr>
            <w:r>
              <w:rPr/>
              <w:t xml:space="preserve">Mahalangur </w:t>
            </w:r>
          </w:p>
        </w:tc>
        <w:tc>
          <w:tcPr>
            <w:tcW w:w="1636" w:type="dxa"/>
            <w:tcBorders/>
            <w:vAlign w:val="center"/>
          </w:tcPr>
          <w:p>
            <w:pPr>
              <w:pStyle w:val="TableContents"/>
              <w:bidi w:val="0"/>
              <w:spacing w:before="0" w:after="283"/>
              <w:jc w:val="left"/>
              <w:rPr/>
            </w:pPr>
            <w:r>
              <w:rPr/>
              <w:t xml:space="preserve">27 ° 53 ′ 23'' N 87 ° 05 ′ 20'' E </w:t>
            </w:r>
            <w:r>
              <w:rPr/>
              <w:t xml:space="preserve">/ </w:t>
            </w:r>
            <w:r>
              <w:rPr/>
              <w:t xml:space="preserve">27.88972 ° N 87.08889 ° E </w:t>
            </w:r>
            <w:r>
              <w:rPr/>
              <w:t xml:space="preserve">/ 27.88972; 87.08889 </w:t>
            </w:r>
            <w:r>
              <w:rPr/>
              <w:t xml:space="preserve">(</w:t>
            </w:r>
            <w:r>
              <w:rPr/>
              <w:t xml:space="preserve">5. Makalu (8485 m)) </w:t>
            </w:r>
          </w:p>
        </w:tc>
        <w:tc>
          <w:tcPr>
            <w:tcW w:w="901" w:type="dxa"/>
            <w:tcBorders/>
            <w:vAlign w:val="center"/>
          </w:tcPr>
          <w:p>
            <w:pPr>
              <w:pStyle w:val="TableContents"/>
              <w:bidi w:val="0"/>
              <w:spacing w:before="0" w:after="283"/>
              <w:jc w:val="left"/>
              <w:rPr/>
            </w:pPr>
            <w:r>
              <w:rPr/>
              <w:t xml:space="preserve">Nepal Kiina </w:t>
            </w:r>
          </w:p>
        </w:tc>
        <w:tc>
          <w:tcPr>
            <w:tcW w:w="1156" w:type="dxa"/>
            <w:tcBorders/>
            <w:vAlign w:val="center"/>
          </w:tcPr>
          <w:p>
            <w:pPr>
              <w:pStyle w:val="TableContents"/>
              <w:bidi w:val="0"/>
              <w:spacing w:before="0" w:after="283"/>
              <w:jc w:val="left"/>
              <w:rPr/>
            </w:pPr>
            <w:r>
              <w:rPr/>
              <w:t xml:space="preserve">1955 </w:t>
            </w:r>
          </w:p>
        </w:tc>
        <w:tc>
          <w:tcPr>
            <w:tcW w:w="1381" w:type="dxa"/>
            <w:tcBorders/>
            <w:vAlign w:val="center"/>
          </w:tcPr>
          <w:p>
            <w:pPr>
              <w:pStyle w:val="TableContents"/>
              <w:bidi w:val="0"/>
              <w:spacing w:before="0" w:after="283"/>
              <w:jc w:val="left"/>
              <w:rPr/>
            </w:pPr>
            <w:r>
              <w:rPr/>
              <w:t xml:space="preserve">Mount Everestin itäpuolella </w:t>
            </w:r>
          </w:p>
        </w:tc>
      </w:tr>
      <w:tr>
        <w:trPr/>
        <w:tc>
          <w:tcPr>
            <w:tcW w:w="796" w:type="dxa"/>
            <w:tcBorders/>
            <w:vAlign w:val="center"/>
          </w:tcPr>
          <w:p>
            <w:pPr>
              <w:pStyle w:val="TableContents"/>
              <w:bidi w:val="0"/>
              <w:spacing w:before="0" w:after="283"/>
              <w:jc w:val="left"/>
              <w:rPr/>
            </w:pPr>
            <w:r>
              <w:rPr/>
              <w:t xml:space="preserve">6 </w:t>
            </w:r>
          </w:p>
        </w:tc>
        <w:tc>
          <w:tcPr>
            <w:tcW w:w="1516" w:type="dxa"/>
            <w:tcBorders/>
            <w:vAlign w:val="center"/>
          </w:tcPr>
          <w:p>
            <w:pPr>
              <w:pStyle w:val="TableContents"/>
              <w:bidi w:val="0"/>
              <w:spacing w:before="0" w:after="283"/>
              <w:jc w:val="left"/>
              <w:rPr/>
            </w:pPr>
            <w:r>
              <w:rPr/>
              <w:t xml:space="preserve">Cho Oyu </w:t>
            </w:r>
          </w:p>
        </w:tc>
        <w:tc>
          <w:tcPr>
            <w:tcW w:w="1396" w:type="dxa"/>
            <w:tcBorders/>
            <w:vAlign w:val="center"/>
          </w:tcPr>
          <w:p>
            <w:pPr>
              <w:pStyle w:val="TableContents"/>
              <w:bidi w:val="0"/>
              <w:spacing w:before="0" w:after="283"/>
              <w:jc w:val="left"/>
              <w:rPr/>
            </w:pPr>
            <w:r>
              <w:rPr/>
              <w:t xml:space="preserve">``Turkoosi jumalatar'' </w:t>
            </w:r>
          </w:p>
        </w:tc>
        <w:tc>
          <w:tcPr>
            <w:tcW w:w="1321" w:type="dxa"/>
            <w:tcBorders/>
            <w:vAlign w:val="center"/>
          </w:tcPr>
          <w:p>
            <w:pPr>
              <w:pStyle w:val="TableContents"/>
              <w:bidi w:val="0"/>
              <w:spacing w:before="0" w:after="283"/>
              <w:jc w:val="left"/>
              <w:rPr/>
            </w:pPr>
            <w:r>
              <w:rPr/>
              <w:t xml:space="preserve">8,188 </w:t>
            </w:r>
          </w:p>
        </w:tc>
        <w:tc>
          <w:tcPr>
            <w:tcW w:w="976" w:type="dxa"/>
            <w:tcBorders/>
            <w:vAlign w:val="center"/>
          </w:tcPr>
          <w:p>
            <w:pPr>
              <w:pStyle w:val="TableContents"/>
              <w:bidi w:val="0"/>
              <w:spacing w:before="0" w:after="283"/>
              <w:jc w:val="left"/>
              <w:rPr/>
            </w:pPr>
            <w:r>
              <w:rPr/>
              <w:t xml:space="preserve">26,864 </w:t>
            </w:r>
          </w:p>
        </w:tc>
        <w:tc>
          <w:tcPr>
            <w:tcW w:w="826" w:type="dxa"/>
            <w:tcBorders/>
            <w:vAlign w:val="center"/>
          </w:tcPr>
          <w:p>
            <w:pPr>
              <w:pStyle w:val="TableContents"/>
              <w:bidi w:val="0"/>
              <w:spacing w:before="0" w:after="283"/>
              <w:jc w:val="left"/>
              <w:rPr/>
            </w:pPr>
            <w:r>
              <w:rPr/>
              <w:t xml:space="preserve">2,340 </w:t>
            </w:r>
          </w:p>
        </w:tc>
        <w:tc>
          <w:tcPr>
            <w:tcW w:w="1351" w:type="dxa"/>
            <w:tcBorders/>
            <w:vAlign w:val="center"/>
          </w:tcPr>
          <w:p>
            <w:pPr>
              <w:pStyle w:val="TableContents"/>
              <w:bidi w:val="0"/>
              <w:spacing w:before="0" w:after="283"/>
              <w:jc w:val="left"/>
              <w:rPr/>
            </w:pPr>
            <w:r>
              <w:rPr/>
              <w:t xml:space="preserve">28.5 </w:t>
            </w:r>
          </w:p>
        </w:tc>
        <w:tc>
          <w:tcPr>
            <w:tcW w:w="1546" w:type="dxa"/>
            <w:tcBorders/>
            <w:vAlign w:val="center"/>
          </w:tcPr>
          <w:p>
            <w:pPr>
              <w:pStyle w:val="TableContents"/>
              <w:bidi w:val="0"/>
              <w:spacing w:before="0" w:after="283"/>
              <w:jc w:val="left"/>
              <w:rPr/>
            </w:pPr>
            <w:r>
              <w:rPr/>
              <w:t xml:space="preserve">Mahalangur </w:t>
            </w:r>
          </w:p>
        </w:tc>
        <w:tc>
          <w:tcPr>
            <w:tcW w:w="1636" w:type="dxa"/>
            <w:tcBorders/>
            <w:vAlign w:val="center"/>
          </w:tcPr>
          <w:p>
            <w:pPr>
              <w:pStyle w:val="TableContents"/>
              <w:bidi w:val="0"/>
              <w:spacing w:before="0" w:after="283"/>
              <w:jc w:val="left"/>
              <w:rPr/>
            </w:pPr>
            <w:r>
              <w:rPr/>
              <w:t xml:space="preserve">28 ° 05 ′ 39''' N 86 ° 39 ′ 39''' E </w:t>
            </w:r>
            <w:r>
              <w:rPr/>
              <w:t xml:space="preserve">/ </w:t>
            </w:r>
            <w:r>
              <w:rPr/>
              <w:t xml:space="preserve">28.09417 ° N 86.66083 ° E </w:t>
            </w:r>
            <w:r>
              <w:rPr/>
              <w:t xml:space="preserve">/ 28.09417; 86.66083 </w:t>
            </w:r>
            <w:r>
              <w:rPr/>
              <w:t xml:space="preserve">(</w:t>
            </w:r>
            <w:r>
              <w:rPr/>
              <w:t xml:space="preserve">6. Cho Oyu (8188 m)) </w:t>
            </w:r>
          </w:p>
        </w:tc>
        <w:tc>
          <w:tcPr>
            <w:tcW w:w="901" w:type="dxa"/>
            <w:tcBorders/>
            <w:vAlign w:val="center"/>
          </w:tcPr>
          <w:p>
            <w:pPr>
              <w:pStyle w:val="TableContents"/>
              <w:bidi w:val="0"/>
              <w:spacing w:before="0" w:after="283"/>
              <w:jc w:val="left"/>
              <w:rPr/>
            </w:pPr>
            <w:r>
              <w:rPr/>
              <w:t xml:space="preserve">Nepal Kiina </w:t>
            </w:r>
          </w:p>
        </w:tc>
        <w:tc>
          <w:tcPr>
            <w:tcW w:w="1156" w:type="dxa"/>
            <w:tcBorders/>
            <w:vAlign w:val="center"/>
          </w:tcPr>
          <w:p>
            <w:pPr>
              <w:pStyle w:val="TableContents"/>
              <w:bidi w:val="0"/>
              <w:spacing w:before="0" w:after="283"/>
              <w:jc w:val="left"/>
              <w:rPr/>
            </w:pPr>
            <w:r>
              <w:rPr/>
              <w:t xml:space="preserve">1954 </w:t>
            </w:r>
          </w:p>
        </w:tc>
        <w:tc>
          <w:tcPr>
            <w:tcW w:w="1381" w:type="dxa"/>
            <w:tcBorders/>
            <w:vAlign w:val="center"/>
          </w:tcPr>
          <w:p>
            <w:pPr>
              <w:pStyle w:val="TableContents"/>
              <w:bidi w:val="0"/>
              <w:spacing w:before="0" w:after="283"/>
              <w:jc w:val="left"/>
              <w:rPr/>
            </w:pPr>
            <w:r>
              <w:rPr/>
              <w:t xml:space="preserve">Helpoin 8000 metrin huippu </w:t>
            </w:r>
          </w:p>
        </w:tc>
      </w:tr>
      <w:tr>
        <w:trPr/>
        <w:tc>
          <w:tcPr>
            <w:tcW w:w="796" w:type="dxa"/>
            <w:tcBorders/>
            <w:vAlign w:val="center"/>
          </w:tcPr>
          <w:p>
            <w:pPr>
              <w:pStyle w:val="TableContents"/>
              <w:bidi w:val="0"/>
              <w:spacing w:before="0" w:after="283"/>
              <w:jc w:val="left"/>
              <w:rPr/>
            </w:pPr>
            <w:r>
              <w:rPr/>
              <w:t xml:space="preserve">7 </w:t>
            </w:r>
          </w:p>
        </w:tc>
        <w:tc>
          <w:tcPr>
            <w:tcW w:w="1516" w:type="dxa"/>
            <w:tcBorders/>
            <w:vAlign w:val="center"/>
          </w:tcPr>
          <w:p>
            <w:pPr>
              <w:pStyle w:val="TableContents"/>
              <w:bidi w:val="0"/>
              <w:spacing w:before="0" w:after="283"/>
              <w:jc w:val="left"/>
              <w:rPr/>
            </w:pPr>
            <w:r>
              <w:rPr/>
              <w:t xml:space="preserve">Dhaulagiri I </w:t>
            </w:r>
          </w:p>
        </w:tc>
        <w:tc>
          <w:tcPr>
            <w:tcW w:w="1396" w:type="dxa"/>
            <w:tcBorders/>
            <w:vAlign w:val="center"/>
          </w:tcPr>
          <w:p>
            <w:pPr>
              <w:pStyle w:val="TableContents"/>
              <w:bidi w:val="0"/>
              <w:spacing w:before="0" w:after="283"/>
              <w:jc w:val="left"/>
              <w:rPr/>
            </w:pPr>
            <w:r>
              <w:rPr/>
              <w:t xml:space="preserve">"White Mountain </w:t>
            </w:r>
          </w:p>
        </w:tc>
        <w:tc>
          <w:tcPr>
            <w:tcW w:w="1321" w:type="dxa"/>
            <w:tcBorders/>
            <w:vAlign w:val="center"/>
          </w:tcPr>
          <w:p>
            <w:pPr>
              <w:pStyle w:val="TableContents"/>
              <w:bidi w:val="0"/>
              <w:spacing w:before="0" w:after="283"/>
              <w:jc w:val="left"/>
              <w:rPr/>
            </w:pPr>
            <w:r>
              <w:rPr/>
              <w:t xml:space="preserve">8,167 </w:t>
            </w:r>
          </w:p>
        </w:tc>
        <w:tc>
          <w:tcPr>
            <w:tcW w:w="976" w:type="dxa"/>
            <w:tcBorders/>
            <w:vAlign w:val="center"/>
          </w:tcPr>
          <w:p>
            <w:pPr>
              <w:pStyle w:val="TableContents"/>
              <w:bidi w:val="0"/>
              <w:spacing w:before="0" w:after="283"/>
              <w:jc w:val="left"/>
              <w:rPr/>
            </w:pPr>
            <w:r>
              <w:rPr/>
              <w:t xml:space="preserve">26,795 </w:t>
            </w:r>
          </w:p>
        </w:tc>
        <w:tc>
          <w:tcPr>
            <w:tcW w:w="826" w:type="dxa"/>
            <w:tcBorders/>
            <w:vAlign w:val="center"/>
          </w:tcPr>
          <w:p>
            <w:pPr>
              <w:pStyle w:val="TableContents"/>
              <w:bidi w:val="0"/>
              <w:spacing w:before="0" w:after="283"/>
              <w:jc w:val="left"/>
              <w:rPr/>
            </w:pPr>
            <w:r>
              <w:rPr/>
              <w:t xml:space="preserve">3,357 </w:t>
            </w:r>
          </w:p>
        </w:tc>
        <w:tc>
          <w:tcPr>
            <w:tcW w:w="1351" w:type="dxa"/>
            <w:tcBorders/>
            <w:vAlign w:val="center"/>
          </w:tcPr>
          <w:p>
            <w:pPr>
              <w:pStyle w:val="TableContents"/>
              <w:bidi w:val="0"/>
              <w:spacing w:before="0" w:after="283"/>
              <w:jc w:val="left"/>
              <w:rPr/>
            </w:pPr>
            <w:r>
              <w:rPr/>
              <w:t xml:space="preserve">317.6 </w:t>
            </w:r>
          </w:p>
        </w:tc>
        <w:tc>
          <w:tcPr>
            <w:tcW w:w="1546" w:type="dxa"/>
            <w:tcBorders/>
            <w:vAlign w:val="center"/>
          </w:tcPr>
          <w:p>
            <w:pPr>
              <w:pStyle w:val="TableContents"/>
              <w:bidi w:val="0"/>
              <w:spacing w:before="0" w:after="283"/>
              <w:jc w:val="left"/>
              <w:rPr/>
            </w:pPr>
            <w:r>
              <w:rPr/>
              <w:t xml:space="preserve">Keskus </w:t>
            </w:r>
          </w:p>
        </w:tc>
        <w:tc>
          <w:tcPr>
            <w:tcW w:w="1636" w:type="dxa"/>
            <w:tcBorders/>
            <w:vAlign w:val="center"/>
          </w:tcPr>
          <w:p>
            <w:pPr>
              <w:pStyle w:val="TableContents"/>
              <w:bidi w:val="0"/>
              <w:spacing w:before="0" w:after="283"/>
              <w:jc w:val="left"/>
              <w:rPr/>
            </w:pPr>
            <w:r>
              <w:rPr/>
              <w:t xml:space="preserve">28 ° 41 ′ 48''' N 83 ° 29 ′ 35'' E </w:t>
            </w:r>
            <w:r>
              <w:rPr/>
              <w:t xml:space="preserve">/ </w:t>
            </w:r>
            <w:r>
              <w:rPr/>
              <w:t xml:space="preserve">28.69667 ° N 83.49306 ° E </w:t>
            </w:r>
            <w:r>
              <w:rPr/>
              <w:t xml:space="preserve">/ 28.69667; 83.49306 </w:t>
            </w:r>
            <w:r>
              <w:rPr/>
              <w:t xml:space="preserve">(</w:t>
            </w:r>
            <w:r>
              <w:rPr/>
              <w:t xml:space="preserve">7. Dhaulagiri I (8167 m)) </w:t>
            </w:r>
          </w:p>
        </w:tc>
        <w:tc>
          <w:tcPr>
            <w:tcW w:w="901" w:type="dxa"/>
            <w:tcBorders/>
            <w:vAlign w:val="center"/>
          </w:tcPr>
          <w:p>
            <w:pPr>
              <w:pStyle w:val="TableContents"/>
              <w:bidi w:val="0"/>
              <w:spacing w:before="0" w:after="283"/>
              <w:jc w:val="left"/>
              <w:rPr/>
            </w:pPr>
            <w:r>
              <w:rPr/>
              <w:t xml:space="preserve">Nepal </w:t>
            </w:r>
          </w:p>
        </w:tc>
        <w:tc>
          <w:tcPr>
            <w:tcW w:w="1156" w:type="dxa"/>
            <w:tcBorders/>
            <w:vAlign w:val="center"/>
          </w:tcPr>
          <w:p>
            <w:pPr>
              <w:pStyle w:val="TableContents"/>
              <w:bidi w:val="0"/>
              <w:spacing w:before="0" w:after="283"/>
              <w:jc w:val="left"/>
              <w:rPr/>
            </w:pPr>
            <w:r>
              <w:rPr/>
              <w:t xml:space="preserve">1960 </w:t>
            </w:r>
          </w:p>
        </w:tc>
        <w:tc>
          <w:tcPr>
            <w:tcW w:w="1381" w:type="dxa"/>
            <w:tcBorders/>
            <w:vAlign w:val="center"/>
          </w:tcPr>
          <w:p>
            <w:pPr>
              <w:pStyle w:val="TableContents"/>
              <w:bidi w:val="0"/>
              <w:spacing w:before="0" w:after="283"/>
              <w:jc w:val="left"/>
              <w:rPr/>
            </w:pPr>
            <w:r>
              <w:rPr/>
              <w:t xml:space="preserve">Gandaki-joen länsipuolella </w:t>
            </w:r>
          </w:p>
        </w:tc>
      </w:tr>
      <w:tr>
        <w:trPr/>
        <w:tc>
          <w:tcPr>
            <w:tcW w:w="796" w:type="dxa"/>
            <w:tcBorders/>
            <w:vAlign w:val="center"/>
          </w:tcPr>
          <w:p>
            <w:pPr>
              <w:pStyle w:val="TableContents"/>
              <w:bidi w:val="0"/>
              <w:spacing w:before="0" w:after="283"/>
              <w:jc w:val="left"/>
              <w:rPr/>
            </w:pPr>
            <w:r>
              <w:rPr/>
              <w:t xml:space="preserve">8 </w:t>
            </w:r>
          </w:p>
        </w:tc>
        <w:tc>
          <w:tcPr>
            <w:tcW w:w="1516" w:type="dxa"/>
            <w:tcBorders/>
            <w:vAlign w:val="center"/>
          </w:tcPr>
          <w:p>
            <w:pPr>
              <w:pStyle w:val="TableContents"/>
              <w:bidi w:val="0"/>
              <w:spacing w:before="0" w:after="283"/>
              <w:jc w:val="left"/>
              <w:rPr/>
            </w:pPr>
            <w:r>
              <w:rPr/>
              <w:t xml:space="preserve">Manaslu </w:t>
            </w:r>
          </w:p>
        </w:tc>
        <w:tc>
          <w:tcPr>
            <w:tcW w:w="1396" w:type="dxa"/>
            <w:tcBorders/>
            <w:vAlign w:val="center"/>
          </w:tcPr>
          <w:p>
            <w:pPr>
              <w:pStyle w:val="TableContents"/>
              <w:bidi w:val="0"/>
              <w:spacing w:before="0" w:after="283"/>
              <w:jc w:val="left"/>
              <w:rPr/>
            </w:pPr>
            <w:r>
              <w:rPr/>
              <w:t xml:space="preserve">Kutang, ``Hengen vuori'' </w:t>
            </w:r>
          </w:p>
        </w:tc>
        <w:tc>
          <w:tcPr>
            <w:tcW w:w="1321" w:type="dxa"/>
            <w:tcBorders/>
            <w:vAlign w:val="center"/>
          </w:tcPr>
          <w:p>
            <w:pPr>
              <w:pStyle w:val="TableContents"/>
              <w:bidi w:val="0"/>
              <w:spacing w:before="0" w:after="283"/>
              <w:jc w:val="left"/>
              <w:rPr/>
            </w:pPr>
            <w:r>
              <w:rPr/>
              <w:t xml:space="preserve">8,163 </w:t>
            </w:r>
          </w:p>
        </w:tc>
        <w:tc>
          <w:tcPr>
            <w:tcW w:w="976" w:type="dxa"/>
            <w:tcBorders/>
            <w:vAlign w:val="center"/>
          </w:tcPr>
          <w:p>
            <w:pPr>
              <w:pStyle w:val="TableContents"/>
              <w:bidi w:val="0"/>
              <w:spacing w:before="0" w:after="283"/>
              <w:jc w:val="left"/>
              <w:rPr/>
            </w:pPr>
            <w:r>
              <w:rPr/>
              <w:t xml:space="preserve">26,781 </w:t>
            </w:r>
          </w:p>
        </w:tc>
        <w:tc>
          <w:tcPr>
            <w:tcW w:w="826" w:type="dxa"/>
            <w:tcBorders/>
            <w:vAlign w:val="center"/>
          </w:tcPr>
          <w:p>
            <w:pPr>
              <w:pStyle w:val="TableContents"/>
              <w:bidi w:val="0"/>
              <w:spacing w:before="0" w:after="283"/>
              <w:jc w:val="left"/>
              <w:rPr/>
            </w:pPr>
            <w:r>
              <w:rPr/>
              <w:t xml:space="preserve">3,092 </w:t>
            </w:r>
          </w:p>
        </w:tc>
        <w:tc>
          <w:tcPr>
            <w:tcW w:w="1351" w:type="dxa"/>
            <w:tcBorders/>
            <w:vAlign w:val="center"/>
          </w:tcPr>
          <w:p>
            <w:pPr>
              <w:pStyle w:val="TableContents"/>
              <w:bidi w:val="0"/>
              <w:spacing w:before="0" w:after="283"/>
              <w:jc w:val="left"/>
              <w:rPr/>
            </w:pPr>
            <w:r>
              <w:rPr/>
              <w:t xml:space="preserve">105.6 </w:t>
            </w:r>
          </w:p>
        </w:tc>
        <w:tc>
          <w:tcPr>
            <w:tcW w:w="1546" w:type="dxa"/>
            <w:tcBorders/>
            <w:vAlign w:val="center"/>
          </w:tcPr>
          <w:p>
            <w:pPr>
              <w:pStyle w:val="TableContents"/>
              <w:bidi w:val="0"/>
              <w:spacing w:before="0" w:after="283"/>
              <w:jc w:val="left"/>
              <w:rPr/>
            </w:pPr>
            <w:r>
              <w:rPr/>
              <w:t xml:space="preserve">Keskus </w:t>
            </w:r>
          </w:p>
        </w:tc>
        <w:tc>
          <w:tcPr>
            <w:tcW w:w="1636" w:type="dxa"/>
            <w:tcBorders/>
            <w:vAlign w:val="center"/>
          </w:tcPr>
          <w:p>
            <w:pPr>
              <w:pStyle w:val="TableContents"/>
              <w:bidi w:val="0"/>
              <w:spacing w:before="0" w:after="283"/>
              <w:jc w:val="left"/>
              <w:rPr/>
            </w:pPr>
            <w:r>
              <w:rPr/>
              <w:t xml:space="preserve">28 ° 33 ′ 00'' N 84 ° 33 ′ 35'' E </w:t>
            </w:r>
            <w:r>
              <w:rPr/>
              <w:t xml:space="preserve">/ </w:t>
            </w:r>
            <w:r>
              <w:rPr/>
              <w:t xml:space="preserve">28.55000 ° N 84.55972 ° E </w:t>
            </w:r>
            <w:r>
              <w:rPr/>
              <w:t xml:space="preserve">/ 28.55000; 84.55972 </w:t>
            </w:r>
            <w:r>
              <w:rPr/>
              <w:t xml:space="preserve">(</w:t>
            </w:r>
            <w:r>
              <w:rPr/>
              <w:t xml:space="preserve">8. Manaslu (8163 m)) </w:t>
            </w:r>
          </w:p>
        </w:tc>
        <w:tc>
          <w:tcPr>
            <w:tcW w:w="901" w:type="dxa"/>
            <w:tcBorders/>
            <w:vAlign w:val="center"/>
          </w:tcPr>
          <w:p>
            <w:pPr>
              <w:pStyle w:val="TableContents"/>
              <w:bidi w:val="0"/>
              <w:spacing w:before="0" w:after="283"/>
              <w:jc w:val="left"/>
              <w:rPr/>
            </w:pPr>
            <w:r>
              <w:rPr/>
              <w:t xml:space="preserve">Nepal </w:t>
            </w:r>
          </w:p>
        </w:tc>
        <w:tc>
          <w:tcPr>
            <w:tcW w:w="1156" w:type="dxa"/>
            <w:tcBorders/>
            <w:vAlign w:val="center"/>
          </w:tcPr>
          <w:p>
            <w:pPr>
              <w:pStyle w:val="TableContents"/>
              <w:bidi w:val="0"/>
              <w:spacing w:before="0" w:after="283"/>
              <w:jc w:val="left"/>
              <w:rPr/>
            </w:pPr>
            <w:r>
              <w:rPr/>
              <w:t xml:space="preserve">1956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9 </w:t>
            </w:r>
          </w:p>
        </w:tc>
        <w:tc>
          <w:tcPr>
            <w:tcW w:w="1516" w:type="dxa"/>
            <w:tcBorders/>
            <w:vAlign w:val="center"/>
          </w:tcPr>
          <w:p>
            <w:pPr>
              <w:pStyle w:val="TableContents"/>
              <w:bidi w:val="0"/>
              <w:spacing w:before="0" w:after="283"/>
              <w:jc w:val="left"/>
              <w:rPr/>
            </w:pPr>
            <w:r>
              <w:rPr/>
              <w:t xml:space="preserve">Nanga Parbat </w:t>
            </w:r>
          </w:p>
        </w:tc>
        <w:tc>
          <w:tcPr>
            <w:tcW w:w="1396" w:type="dxa"/>
            <w:tcBorders/>
            <w:vAlign w:val="center"/>
          </w:tcPr>
          <w:p>
            <w:pPr>
              <w:pStyle w:val="TableContents"/>
              <w:bidi w:val="0"/>
              <w:spacing w:before="0" w:after="283"/>
              <w:jc w:val="left"/>
              <w:rPr/>
            </w:pPr>
            <w:r>
              <w:rPr/>
              <w:t xml:space="preserve">Diamir, ``Alaston vuori'' </w:t>
            </w:r>
          </w:p>
        </w:tc>
        <w:tc>
          <w:tcPr>
            <w:tcW w:w="1321" w:type="dxa"/>
            <w:tcBorders/>
            <w:vAlign w:val="center"/>
          </w:tcPr>
          <w:p>
            <w:pPr>
              <w:pStyle w:val="TableContents"/>
              <w:bidi w:val="0"/>
              <w:spacing w:before="0" w:after="283"/>
              <w:jc w:val="left"/>
              <w:rPr/>
            </w:pPr>
            <w:r>
              <w:rPr/>
              <w:t xml:space="preserve">8,126 </w:t>
            </w:r>
          </w:p>
        </w:tc>
        <w:tc>
          <w:tcPr>
            <w:tcW w:w="976" w:type="dxa"/>
            <w:tcBorders/>
            <w:vAlign w:val="center"/>
          </w:tcPr>
          <w:p>
            <w:pPr>
              <w:pStyle w:val="TableContents"/>
              <w:bidi w:val="0"/>
              <w:spacing w:before="0" w:after="283"/>
              <w:jc w:val="left"/>
              <w:rPr/>
            </w:pPr>
            <w:r>
              <w:rPr/>
              <w:t xml:space="preserve">26,660 </w:t>
            </w:r>
          </w:p>
        </w:tc>
        <w:tc>
          <w:tcPr>
            <w:tcW w:w="826" w:type="dxa"/>
            <w:tcBorders/>
            <w:vAlign w:val="center"/>
          </w:tcPr>
          <w:p>
            <w:pPr>
              <w:pStyle w:val="TableContents"/>
              <w:bidi w:val="0"/>
              <w:spacing w:before="0" w:after="283"/>
              <w:jc w:val="left"/>
              <w:rPr/>
            </w:pPr>
            <w:r>
              <w:rPr/>
              <w:t xml:space="preserve">4,608 </w:t>
            </w:r>
          </w:p>
        </w:tc>
        <w:tc>
          <w:tcPr>
            <w:tcW w:w="1351" w:type="dxa"/>
            <w:tcBorders/>
            <w:vAlign w:val="center"/>
          </w:tcPr>
          <w:p>
            <w:pPr>
              <w:pStyle w:val="TableContents"/>
              <w:bidi w:val="0"/>
              <w:spacing w:before="0" w:after="283"/>
              <w:jc w:val="left"/>
              <w:rPr/>
            </w:pPr>
            <w:r>
              <w:rPr/>
              <w:t xml:space="preserve">188.5 </w:t>
            </w:r>
          </w:p>
        </w:tc>
        <w:tc>
          <w:tcPr>
            <w:tcW w:w="1546" w:type="dxa"/>
            <w:tcBorders/>
            <w:vAlign w:val="center"/>
          </w:tcPr>
          <w:p>
            <w:pPr>
              <w:pStyle w:val="TableContents"/>
              <w:bidi w:val="0"/>
              <w:spacing w:before="0" w:after="283"/>
              <w:jc w:val="left"/>
              <w:rPr/>
            </w:pPr>
            <w:r>
              <w:rPr/>
              <w:t xml:space="preserve">Gilgit-Baltistanin (GB) alue </w:t>
            </w:r>
          </w:p>
        </w:tc>
        <w:tc>
          <w:tcPr>
            <w:tcW w:w="1636" w:type="dxa"/>
            <w:tcBorders/>
            <w:vAlign w:val="center"/>
          </w:tcPr>
          <w:p>
            <w:pPr>
              <w:pStyle w:val="TableContents"/>
              <w:bidi w:val="0"/>
              <w:spacing w:before="0" w:after="283"/>
              <w:jc w:val="left"/>
              <w:rPr/>
            </w:pPr>
            <w:r>
              <w:rPr/>
              <w:t xml:space="preserve">35 ° 14 ′ 14''' N 74 ° 35 ′ 21'' E </w:t>
            </w:r>
            <w:r>
              <w:rPr/>
              <w:t xml:space="preserve">/ </w:t>
            </w:r>
            <w:r>
              <w:rPr/>
              <w:t xml:space="preserve">35.23722 ° N 74.58917 ° E </w:t>
            </w:r>
            <w:r>
              <w:rPr/>
              <w:t xml:space="preserve">/ 35.23722; 74.58917 </w:t>
            </w:r>
            <w:r>
              <w:rPr/>
              <w:t xml:space="preserve">(</w:t>
            </w:r>
            <w:r>
              <w:rPr/>
              <w:t xml:space="preserve">9. Nanga Parbat (8126 m)) </w:t>
            </w:r>
          </w:p>
        </w:tc>
        <w:tc>
          <w:tcPr>
            <w:tcW w:w="901" w:type="dxa"/>
            <w:tcBorders/>
            <w:vAlign w:val="center"/>
          </w:tcPr>
          <w:p>
            <w:pPr>
              <w:pStyle w:val="TableContents"/>
              <w:bidi w:val="0"/>
              <w:spacing w:before="0" w:after="283"/>
              <w:jc w:val="left"/>
              <w:rPr/>
            </w:pPr>
            <w:r>
              <w:rPr/>
              <w:t xml:space="preserve">Pakistan </w:t>
            </w:r>
          </w:p>
        </w:tc>
        <w:tc>
          <w:tcPr>
            <w:tcW w:w="1156" w:type="dxa"/>
            <w:tcBorders/>
            <w:vAlign w:val="center"/>
          </w:tcPr>
          <w:p>
            <w:pPr>
              <w:pStyle w:val="TableContents"/>
              <w:bidi w:val="0"/>
              <w:spacing w:before="0" w:after="283"/>
              <w:jc w:val="left"/>
              <w:rPr/>
            </w:pPr>
            <w:r>
              <w:rPr/>
              <w:t xml:space="preserve">1953 </w:t>
            </w:r>
          </w:p>
        </w:tc>
        <w:tc>
          <w:tcPr>
            <w:tcW w:w="1381" w:type="dxa"/>
            <w:tcBorders/>
            <w:vAlign w:val="center"/>
          </w:tcPr>
          <w:p>
            <w:pPr>
              <w:pStyle w:val="TableContents"/>
              <w:bidi w:val="0"/>
              <w:spacing w:before="0" w:after="283"/>
              <w:jc w:val="left"/>
              <w:rPr/>
            </w:pPr>
            <w:r>
              <w:rPr/>
              <w:t xml:space="preserve">Himalajan läntisin huippu, nousee 7000 metriä Indus-joen yläpuolelle. </w:t>
            </w:r>
          </w:p>
        </w:tc>
      </w:tr>
      <w:tr>
        <w:trPr/>
        <w:tc>
          <w:tcPr>
            <w:tcW w:w="796" w:type="dxa"/>
            <w:tcBorders/>
            <w:vAlign w:val="center"/>
          </w:tcPr>
          <w:p>
            <w:pPr>
              <w:pStyle w:val="TableContents"/>
              <w:bidi w:val="0"/>
              <w:spacing w:before="0" w:after="283"/>
              <w:jc w:val="left"/>
              <w:rPr/>
            </w:pPr>
            <w:r>
              <w:rPr/>
              <w:t xml:space="preserve">10 </w:t>
            </w:r>
          </w:p>
        </w:tc>
        <w:tc>
          <w:tcPr>
            <w:tcW w:w="1516" w:type="dxa"/>
            <w:tcBorders/>
            <w:vAlign w:val="center"/>
          </w:tcPr>
          <w:p>
            <w:pPr>
              <w:pStyle w:val="TableContents"/>
              <w:bidi w:val="0"/>
              <w:spacing w:before="0" w:after="283"/>
              <w:jc w:val="left"/>
              <w:rPr/>
            </w:pPr>
            <w:r>
              <w:rPr/>
              <w:t xml:space="preserve">Annapurna I </w:t>
            </w:r>
          </w:p>
        </w:tc>
        <w:tc>
          <w:tcPr>
            <w:tcW w:w="1396" w:type="dxa"/>
            <w:tcBorders/>
            <w:vAlign w:val="center"/>
          </w:tcPr>
          <w:p>
            <w:pPr>
              <w:pStyle w:val="TableContents"/>
              <w:bidi w:val="0"/>
              <w:spacing w:before="0" w:after="283"/>
              <w:jc w:val="left"/>
              <w:rPr/>
            </w:pPr>
            <w:r>
              <w:rPr/>
              <w:t xml:space="preserve">``Sadonjumalatar'' </w:t>
            </w:r>
          </w:p>
        </w:tc>
        <w:tc>
          <w:tcPr>
            <w:tcW w:w="1321" w:type="dxa"/>
            <w:tcBorders/>
            <w:vAlign w:val="center"/>
          </w:tcPr>
          <w:p>
            <w:pPr>
              <w:pStyle w:val="TableContents"/>
              <w:bidi w:val="0"/>
              <w:spacing w:before="0" w:after="283"/>
              <w:jc w:val="left"/>
              <w:rPr/>
            </w:pPr>
            <w:r>
              <w:rPr/>
              <w:t xml:space="preserve">8,091 </w:t>
            </w:r>
          </w:p>
        </w:tc>
        <w:tc>
          <w:tcPr>
            <w:tcW w:w="976" w:type="dxa"/>
            <w:tcBorders/>
            <w:vAlign w:val="center"/>
          </w:tcPr>
          <w:p>
            <w:pPr>
              <w:pStyle w:val="TableContents"/>
              <w:bidi w:val="0"/>
              <w:spacing w:before="0" w:after="283"/>
              <w:jc w:val="left"/>
              <w:rPr/>
            </w:pPr>
            <w:r>
              <w:rPr/>
              <w:t xml:space="preserve">26,545 </w:t>
            </w:r>
          </w:p>
        </w:tc>
        <w:tc>
          <w:tcPr>
            <w:tcW w:w="826" w:type="dxa"/>
            <w:tcBorders/>
            <w:vAlign w:val="center"/>
          </w:tcPr>
          <w:p>
            <w:pPr>
              <w:pStyle w:val="TableContents"/>
              <w:bidi w:val="0"/>
              <w:spacing w:before="0" w:after="283"/>
              <w:jc w:val="left"/>
              <w:rPr/>
            </w:pPr>
            <w:r>
              <w:rPr/>
              <w:t xml:space="preserve">2,984 </w:t>
            </w:r>
          </w:p>
        </w:tc>
        <w:tc>
          <w:tcPr>
            <w:tcW w:w="1351" w:type="dxa"/>
            <w:tcBorders/>
            <w:vAlign w:val="center"/>
          </w:tcPr>
          <w:p>
            <w:pPr>
              <w:pStyle w:val="TableContents"/>
              <w:bidi w:val="0"/>
              <w:spacing w:before="0" w:after="283"/>
              <w:jc w:val="left"/>
              <w:rPr/>
            </w:pPr>
            <w:r>
              <w:rPr/>
              <w:t xml:space="preserve">33.9 </w:t>
            </w:r>
          </w:p>
        </w:tc>
        <w:tc>
          <w:tcPr>
            <w:tcW w:w="1546" w:type="dxa"/>
            <w:tcBorders/>
            <w:vAlign w:val="center"/>
          </w:tcPr>
          <w:p>
            <w:pPr>
              <w:pStyle w:val="TableContents"/>
              <w:bidi w:val="0"/>
              <w:spacing w:before="0" w:after="283"/>
              <w:jc w:val="left"/>
              <w:rPr/>
            </w:pPr>
            <w:r>
              <w:rPr/>
              <w:t xml:space="preserve">Keskus </w:t>
            </w:r>
          </w:p>
        </w:tc>
        <w:tc>
          <w:tcPr>
            <w:tcW w:w="1636" w:type="dxa"/>
            <w:tcBorders/>
            <w:vAlign w:val="center"/>
          </w:tcPr>
          <w:p>
            <w:pPr>
              <w:pStyle w:val="TableContents"/>
              <w:bidi w:val="0"/>
              <w:spacing w:before="0" w:after="283"/>
              <w:jc w:val="left"/>
              <w:rPr/>
            </w:pPr>
            <w:r>
              <w:rPr/>
              <w:t xml:space="preserve">28 ° 35 ′ 44''' N 83 ° 49 ′ 13''' E </w:t>
            </w:r>
            <w:r>
              <w:rPr/>
              <w:t xml:space="preserve">/ </w:t>
            </w:r>
            <w:r>
              <w:rPr/>
              <w:t xml:space="preserve">28.59556 ° N 83.82028 ° E </w:t>
            </w:r>
            <w:r>
              <w:rPr/>
              <w:t xml:space="preserve">/ 28.59556; 83.82028 </w:t>
            </w:r>
            <w:r>
              <w:rPr/>
              <w:t xml:space="preserve">(</w:t>
            </w:r>
            <w:r>
              <w:rPr/>
              <w:t xml:space="preserve">10. Annapurna I (8091 m)) </w:t>
            </w:r>
          </w:p>
        </w:tc>
        <w:tc>
          <w:tcPr>
            <w:tcW w:w="901" w:type="dxa"/>
            <w:tcBorders/>
            <w:vAlign w:val="center"/>
          </w:tcPr>
          <w:p>
            <w:pPr>
              <w:pStyle w:val="TableContents"/>
              <w:bidi w:val="0"/>
              <w:spacing w:before="0" w:after="283"/>
              <w:jc w:val="left"/>
              <w:rPr/>
            </w:pPr>
            <w:r>
              <w:rPr/>
              <w:t xml:space="preserve">Nepal </w:t>
            </w:r>
          </w:p>
        </w:tc>
        <w:tc>
          <w:tcPr>
            <w:tcW w:w="1156" w:type="dxa"/>
            <w:tcBorders/>
            <w:vAlign w:val="center"/>
          </w:tcPr>
          <w:p>
            <w:pPr>
              <w:pStyle w:val="TableContents"/>
              <w:bidi w:val="0"/>
              <w:spacing w:before="0" w:after="283"/>
              <w:jc w:val="left"/>
              <w:rPr/>
            </w:pPr>
            <w:r>
              <w:rPr/>
              <w:t xml:space="preserve">1950 </w:t>
            </w:r>
          </w:p>
        </w:tc>
        <w:tc>
          <w:tcPr>
            <w:tcW w:w="1381" w:type="dxa"/>
            <w:tcBorders/>
            <w:vAlign w:val="center"/>
          </w:tcPr>
          <w:p>
            <w:pPr>
              <w:pStyle w:val="TableContents"/>
              <w:bidi w:val="0"/>
              <w:spacing w:before="0" w:after="283"/>
              <w:jc w:val="left"/>
              <w:rPr/>
            </w:pPr>
            <w:r>
              <w:rPr/>
              <w:t xml:space="preserve">Pokharan pohjoispuolella </w:t>
            </w:r>
          </w:p>
        </w:tc>
      </w:tr>
      <w:tr>
        <w:trPr/>
        <w:tc>
          <w:tcPr>
            <w:tcW w:w="796" w:type="dxa"/>
            <w:tcBorders/>
            <w:vAlign w:val="center"/>
          </w:tcPr>
          <w:p>
            <w:pPr>
              <w:pStyle w:val="TableContents"/>
              <w:bidi w:val="0"/>
              <w:spacing w:before="0" w:after="283"/>
              <w:jc w:val="left"/>
              <w:rPr/>
            </w:pPr>
            <w:r>
              <w:rPr/>
              <w:t xml:space="preserve">14 </w:t>
            </w:r>
          </w:p>
        </w:tc>
        <w:tc>
          <w:tcPr>
            <w:tcW w:w="1516" w:type="dxa"/>
            <w:tcBorders/>
            <w:vAlign w:val="center"/>
          </w:tcPr>
          <w:p>
            <w:pPr>
              <w:pStyle w:val="TableContents"/>
              <w:bidi w:val="0"/>
              <w:spacing w:before="0" w:after="283"/>
              <w:jc w:val="left"/>
              <w:rPr/>
            </w:pPr>
            <w:r>
              <w:rPr/>
              <w:t xml:space="preserve">Shishapangma </w:t>
            </w:r>
          </w:p>
        </w:tc>
        <w:tc>
          <w:tcPr>
            <w:tcW w:w="1396" w:type="dxa"/>
            <w:tcBorders/>
            <w:vAlign w:val="center"/>
          </w:tcPr>
          <w:p>
            <w:pPr>
              <w:pStyle w:val="TableContents"/>
              <w:bidi w:val="0"/>
              <w:spacing w:before="0" w:after="283"/>
              <w:jc w:val="left"/>
              <w:rPr/>
            </w:pPr>
            <w:r>
              <w:rPr/>
              <w:t xml:space="preserve">``Päällyste ruohoisten tasankojen yläpuolella'', Gosainthan </w:t>
            </w:r>
          </w:p>
        </w:tc>
        <w:tc>
          <w:tcPr>
            <w:tcW w:w="1321" w:type="dxa"/>
            <w:tcBorders/>
            <w:vAlign w:val="center"/>
          </w:tcPr>
          <w:p>
            <w:pPr>
              <w:pStyle w:val="TableContents"/>
              <w:bidi w:val="0"/>
              <w:spacing w:before="0" w:after="283"/>
              <w:jc w:val="left"/>
              <w:rPr/>
            </w:pPr>
            <w:r>
              <w:rPr/>
              <w:t xml:space="preserve">8,027 </w:t>
            </w:r>
          </w:p>
        </w:tc>
        <w:tc>
          <w:tcPr>
            <w:tcW w:w="976" w:type="dxa"/>
            <w:tcBorders/>
            <w:vAlign w:val="center"/>
          </w:tcPr>
          <w:p>
            <w:pPr>
              <w:pStyle w:val="TableContents"/>
              <w:bidi w:val="0"/>
              <w:spacing w:before="0" w:after="283"/>
              <w:jc w:val="left"/>
              <w:rPr/>
            </w:pPr>
            <w:r>
              <w:rPr/>
              <w:t xml:space="preserve">26,335 </w:t>
            </w:r>
          </w:p>
        </w:tc>
        <w:tc>
          <w:tcPr>
            <w:tcW w:w="826" w:type="dxa"/>
            <w:tcBorders/>
            <w:vAlign w:val="center"/>
          </w:tcPr>
          <w:p>
            <w:pPr>
              <w:pStyle w:val="TableContents"/>
              <w:bidi w:val="0"/>
              <w:spacing w:before="0" w:after="283"/>
              <w:jc w:val="left"/>
              <w:rPr/>
            </w:pPr>
            <w:r>
              <w:rPr/>
              <w:t xml:space="preserve">2,897 </w:t>
            </w:r>
          </w:p>
        </w:tc>
        <w:tc>
          <w:tcPr>
            <w:tcW w:w="1351" w:type="dxa"/>
            <w:tcBorders/>
            <w:vAlign w:val="center"/>
          </w:tcPr>
          <w:p>
            <w:pPr>
              <w:pStyle w:val="TableContents"/>
              <w:bidi w:val="0"/>
              <w:spacing w:before="0" w:after="283"/>
              <w:jc w:val="left"/>
              <w:rPr/>
            </w:pPr>
            <w:r>
              <w:rPr/>
              <w:t xml:space="preserve">91.3 </w:t>
            </w:r>
          </w:p>
        </w:tc>
        <w:tc>
          <w:tcPr>
            <w:tcW w:w="1546" w:type="dxa"/>
            <w:tcBorders/>
            <w:vAlign w:val="center"/>
          </w:tcPr>
          <w:p>
            <w:pPr>
              <w:pStyle w:val="TableContents"/>
              <w:bidi w:val="0"/>
              <w:spacing w:before="0" w:after="283"/>
              <w:jc w:val="left"/>
              <w:rPr/>
            </w:pPr>
            <w:r>
              <w:rPr/>
              <w:t xml:space="preserve">Keskus </w:t>
            </w:r>
          </w:p>
        </w:tc>
        <w:tc>
          <w:tcPr>
            <w:tcW w:w="1636" w:type="dxa"/>
            <w:tcBorders/>
            <w:vAlign w:val="center"/>
          </w:tcPr>
          <w:p>
            <w:pPr>
              <w:pStyle w:val="TableContents"/>
              <w:bidi w:val="0"/>
              <w:spacing w:before="0" w:after="283"/>
              <w:jc w:val="left"/>
              <w:rPr/>
            </w:pPr>
            <w:r>
              <w:rPr/>
              <w:t xml:space="preserve">28 ° 21 ′ 12'' N 85 ° 46 ′ 43'' E </w:t>
            </w:r>
            <w:r>
              <w:rPr/>
              <w:t xml:space="preserve">/ </w:t>
            </w:r>
            <w:r>
              <w:rPr/>
              <w:t xml:space="preserve">28.35333 ° N 85.77861 ° E </w:t>
            </w:r>
            <w:r>
              <w:rPr/>
              <w:t xml:space="preserve">/ 28.35333; 85.77861 </w:t>
            </w:r>
            <w:r>
              <w:rPr/>
              <w:t xml:space="preserve">(</w:t>
            </w:r>
            <w:r>
              <w:rPr/>
              <w:t xml:space="preserve">14. Shishapangma (8027 m)) </w:t>
            </w:r>
          </w:p>
        </w:tc>
        <w:tc>
          <w:tcPr>
            <w:tcW w:w="901" w:type="dxa"/>
            <w:tcBorders/>
            <w:vAlign w:val="center"/>
          </w:tcPr>
          <w:p>
            <w:pPr>
              <w:pStyle w:val="TableContents"/>
              <w:bidi w:val="0"/>
              <w:spacing w:before="0" w:after="283"/>
              <w:jc w:val="left"/>
              <w:rPr/>
            </w:pPr>
            <w:r>
              <w:rPr/>
              <w:t xml:space="preserve">Kiina </w:t>
            </w:r>
          </w:p>
        </w:tc>
        <w:tc>
          <w:tcPr>
            <w:tcW w:w="1156" w:type="dxa"/>
            <w:tcBorders/>
            <w:vAlign w:val="center"/>
          </w:tcPr>
          <w:p>
            <w:pPr>
              <w:pStyle w:val="TableContents"/>
              <w:bidi w:val="0"/>
              <w:spacing w:before="0" w:after="283"/>
              <w:jc w:val="left"/>
              <w:rPr/>
            </w:pPr>
            <w:r>
              <w:rPr/>
              <w:t xml:space="preserve">1964 </w:t>
            </w:r>
          </w:p>
        </w:tc>
        <w:tc>
          <w:tcPr>
            <w:tcW w:w="1381" w:type="dxa"/>
            <w:tcBorders/>
            <w:vAlign w:val="center"/>
          </w:tcPr>
          <w:p>
            <w:pPr>
              <w:pStyle w:val="TableContents"/>
              <w:bidi w:val="0"/>
              <w:spacing w:before="0" w:after="283"/>
              <w:jc w:val="left"/>
              <w:rPr/>
            </w:pPr>
            <w:r>
              <w:rPr/>
              <w:t xml:space="preserve">noin 10 km pohjoiseen Nepalin rajalta. </w:t>
            </w:r>
          </w:p>
        </w:tc>
      </w:tr>
      <w:tr>
        <w:trPr/>
        <w:tc>
          <w:tcPr>
            <w:tcW w:w="796" w:type="dxa"/>
            <w:tcBorders/>
            <w:vAlign w:val="center"/>
          </w:tcPr>
          <w:p>
            <w:pPr>
              <w:pStyle w:val="TableContents"/>
              <w:bidi w:val="0"/>
              <w:spacing w:before="0" w:after="283"/>
              <w:jc w:val="left"/>
              <w:rPr/>
            </w:pPr>
            <w:r>
              <w:rPr/>
              <w:t xml:space="preserve">15 </w:t>
            </w:r>
          </w:p>
        </w:tc>
        <w:tc>
          <w:tcPr>
            <w:tcW w:w="1516" w:type="dxa"/>
            <w:tcBorders/>
            <w:vAlign w:val="center"/>
          </w:tcPr>
          <w:p>
            <w:pPr>
              <w:pStyle w:val="TableContents"/>
              <w:bidi w:val="0"/>
              <w:spacing w:before="0" w:after="283"/>
              <w:jc w:val="left"/>
              <w:rPr/>
            </w:pPr>
            <w:r>
              <w:rPr/>
              <w:t xml:space="preserve">Gyachung Kang </w:t>
            </w:r>
          </w:p>
        </w:tc>
        <w:tc>
          <w:tcPr>
            <w:tcW w:w="1396" w:type="dxa"/>
            <w:tcBorders/>
            <w:vAlign w:val="center"/>
          </w:tcPr>
          <w:p>
            <w:pPr>
              <w:pStyle w:val="TableContents"/>
              <w:bidi w:val="0"/>
              <w:spacing w:before="0" w:after="283"/>
              <w:jc w:val="left"/>
              <w:rPr/>
            </w:pPr>
            <w:r>
              <w:rPr/>
              <w:t xml:space="preserve">tuntematon </w:t>
            </w:r>
          </w:p>
        </w:tc>
        <w:tc>
          <w:tcPr>
            <w:tcW w:w="1321" w:type="dxa"/>
            <w:tcBorders/>
            <w:vAlign w:val="center"/>
          </w:tcPr>
          <w:p>
            <w:pPr>
              <w:pStyle w:val="TableContents"/>
              <w:bidi w:val="0"/>
              <w:spacing w:before="0" w:after="283"/>
              <w:jc w:val="left"/>
              <w:rPr/>
            </w:pPr>
            <w:r>
              <w:rPr/>
              <w:t xml:space="preserve">7,952 </w:t>
            </w:r>
          </w:p>
        </w:tc>
        <w:tc>
          <w:tcPr>
            <w:tcW w:w="976" w:type="dxa"/>
            <w:tcBorders/>
            <w:vAlign w:val="center"/>
          </w:tcPr>
          <w:p>
            <w:pPr>
              <w:pStyle w:val="TableContents"/>
              <w:bidi w:val="0"/>
              <w:spacing w:before="0" w:after="283"/>
              <w:jc w:val="left"/>
              <w:rPr/>
            </w:pPr>
            <w:r>
              <w:rPr/>
              <w:t xml:space="preserve">26,089 </w:t>
            </w:r>
          </w:p>
        </w:tc>
        <w:tc>
          <w:tcPr>
            <w:tcW w:w="826" w:type="dxa"/>
            <w:tcBorders/>
            <w:vAlign w:val="center"/>
          </w:tcPr>
          <w:p>
            <w:pPr>
              <w:pStyle w:val="TableContents"/>
              <w:bidi w:val="0"/>
              <w:spacing w:before="0" w:after="283"/>
              <w:jc w:val="left"/>
              <w:rPr/>
            </w:pPr>
            <w:r>
              <w:rPr/>
              <w:t xml:space="preserve">672 </w:t>
            </w:r>
          </w:p>
        </w:tc>
        <w:tc>
          <w:tcPr>
            <w:tcW w:w="1351" w:type="dxa"/>
            <w:tcBorders/>
            <w:vAlign w:val="center"/>
          </w:tcPr>
          <w:p>
            <w:pPr>
              <w:pStyle w:val="TableContents"/>
              <w:bidi w:val="0"/>
              <w:spacing w:before="0" w:after="283"/>
              <w:jc w:val="left"/>
              <w:rPr/>
            </w:pPr>
            <w:r>
              <w:rPr/>
              <w:t xml:space="preserve">7.6 </w:t>
            </w:r>
          </w:p>
        </w:tc>
        <w:tc>
          <w:tcPr>
            <w:tcW w:w="1546" w:type="dxa"/>
            <w:tcBorders/>
            <w:vAlign w:val="center"/>
          </w:tcPr>
          <w:p>
            <w:pPr>
              <w:pStyle w:val="TableContents"/>
              <w:bidi w:val="0"/>
              <w:spacing w:before="0" w:after="283"/>
              <w:jc w:val="left"/>
              <w:rPr/>
            </w:pPr>
            <w:r>
              <w:rPr/>
              <w:t xml:space="preserve">Mahalangur </w:t>
            </w:r>
          </w:p>
        </w:tc>
        <w:tc>
          <w:tcPr>
            <w:tcW w:w="1636" w:type="dxa"/>
            <w:tcBorders/>
            <w:vAlign w:val="center"/>
          </w:tcPr>
          <w:p>
            <w:pPr>
              <w:pStyle w:val="TableContents"/>
              <w:bidi w:val="0"/>
              <w:spacing w:before="0" w:after="283"/>
              <w:jc w:val="left"/>
              <w:rPr/>
            </w:pPr>
            <w:r>
              <w:rPr/>
              <w:t xml:space="preserve">28 ° 05 ′ 53'' N 86 ° 44 ′ 32'' E </w:t>
            </w:r>
            <w:r>
              <w:rPr/>
              <w:t xml:space="preserve">/ </w:t>
            </w:r>
            <w:r>
              <w:rPr/>
              <w:t xml:space="preserve">28.09806 ° N 86.74222 ° E </w:t>
            </w:r>
            <w:r>
              <w:rPr/>
              <w:t xml:space="preserve">/ 28.09806; 86.74222 </w:t>
            </w:r>
            <w:r>
              <w:rPr/>
              <w:t xml:space="preserve">(</w:t>
            </w:r>
            <w:r>
              <w:rPr/>
              <w:t xml:space="preserve">15. Gyachung Kang (7952 m)) </w:t>
            </w:r>
          </w:p>
        </w:tc>
        <w:tc>
          <w:tcPr>
            <w:tcW w:w="901" w:type="dxa"/>
            <w:tcBorders/>
            <w:vAlign w:val="center"/>
          </w:tcPr>
          <w:p>
            <w:pPr>
              <w:pStyle w:val="TableContents"/>
              <w:bidi w:val="0"/>
              <w:spacing w:before="0" w:after="283"/>
              <w:jc w:val="left"/>
              <w:rPr/>
            </w:pPr>
            <w:r>
              <w:rPr/>
              <w:t xml:space="preserve">Nepal Kiina </w:t>
            </w:r>
          </w:p>
        </w:tc>
        <w:tc>
          <w:tcPr>
            <w:tcW w:w="1156" w:type="dxa"/>
            <w:tcBorders/>
            <w:vAlign w:val="center"/>
          </w:tcPr>
          <w:p>
            <w:pPr>
              <w:pStyle w:val="TableContents"/>
              <w:bidi w:val="0"/>
              <w:spacing w:before="0" w:after="283"/>
              <w:jc w:val="left"/>
              <w:rPr/>
            </w:pPr>
            <w:r>
              <w:rPr/>
              <w:t xml:space="preserve">1964 </w:t>
            </w:r>
          </w:p>
        </w:tc>
        <w:tc>
          <w:tcPr>
            <w:tcW w:w="1381" w:type="dxa"/>
            <w:tcBorders/>
            <w:vAlign w:val="center"/>
          </w:tcPr>
          <w:p>
            <w:pPr>
              <w:pStyle w:val="TableContents"/>
              <w:bidi w:val="0"/>
              <w:spacing w:before="0" w:after="283"/>
              <w:jc w:val="left"/>
              <w:rPr/>
            </w:pPr>
            <w:r>
              <w:rPr/>
              <w:t xml:space="preserve">Korkein vuori alle 8000 m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Nuptse </w:t>
            </w:r>
          </w:p>
        </w:tc>
        <w:tc>
          <w:tcPr>
            <w:tcW w:w="1396" w:type="dxa"/>
            <w:tcBorders/>
            <w:vAlign w:val="center"/>
          </w:tcPr>
          <w:p>
            <w:pPr>
              <w:pStyle w:val="TableContents"/>
              <w:bidi w:val="0"/>
              <w:spacing w:before="0" w:after="283"/>
              <w:jc w:val="left"/>
              <w:rPr/>
            </w:pPr>
            <w:r>
              <w:rPr/>
              <w:t xml:space="preserve">``West Peak'' tiibetiksi </w:t>
            </w:r>
          </w:p>
        </w:tc>
        <w:tc>
          <w:tcPr>
            <w:tcW w:w="1321" w:type="dxa"/>
            <w:tcBorders/>
            <w:vAlign w:val="center"/>
          </w:tcPr>
          <w:p>
            <w:pPr>
              <w:pStyle w:val="TableContents"/>
              <w:bidi w:val="0"/>
              <w:spacing w:before="0" w:after="283"/>
              <w:jc w:val="left"/>
              <w:rPr/>
            </w:pPr>
            <w:r>
              <w:rPr/>
              <w:t xml:space="preserve">7,861 </w:t>
            </w:r>
          </w:p>
        </w:tc>
        <w:tc>
          <w:tcPr>
            <w:tcW w:w="976" w:type="dxa"/>
            <w:tcBorders/>
            <w:vAlign w:val="center"/>
          </w:tcPr>
          <w:p>
            <w:pPr>
              <w:pStyle w:val="TableContents"/>
              <w:bidi w:val="0"/>
              <w:spacing w:before="0" w:after="283"/>
              <w:jc w:val="left"/>
              <w:rPr/>
            </w:pPr>
            <w:r>
              <w:rPr/>
              <w:t xml:space="preserve">25,791 </w:t>
            </w:r>
          </w:p>
        </w:tc>
        <w:tc>
          <w:tcPr>
            <w:tcW w:w="826" w:type="dxa"/>
            <w:tcBorders/>
            <w:vAlign w:val="center"/>
          </w:tcPr>
          <w:p>
            <w:pPr>
              <w:pStyle w:val="TableContents"/>
              <w:bidi w:val="0"/>
              <w:spacing w:before="0" w:after="283"/>
              <w:jc w:val="left"/>
              <w:rPr/>
            </w:pPr>
            <w:r>
              <w:rPr/>
              <w:t xml:space="preserve">305 </w:t>
            </w:r>
          </w:p>
        </w:tc>
        <w:tc>
          <w:tcPr>
            <w:tcW w:w="1351" w:type="dxa"/>
            <w:tcBorders/>
            <w:vAlign w:val="center"/>
          </w:tcPr>
          <w:p>
            <w:pPr>
              <w:pStyle w:val="TableContents"/>
              <w:bidi w:val="0"/>
              <w:spacing w:before="0" w:after="283"/>
              <w:jc w:val="left"/>
              <w:rPr/>
            </w:pPr>
            <w:r>
              <w:rPr/>
              <w:t xml:space="preserve">3.4 </w:t>
            </w:r>
          </w:p>
        </w:tc>
        <w:tc>
          <w:tcPr>
            <w:tcW w:w="1546" w:type="dxa"/>
            <w:tcBorders/>
            <w:vAlign w:val="center"/>
          </w:tcPr>
          <w:p>
            <w:pPr>
              <w:pStyle w:val="TableContents"/>
              <w:bidi w:val="0"/>
              <w:spacing w:before="0" w:after="283"/>
              <w:jc w:val="left"/>
              <w:rPr/>
            </w:pPr>
            <w:r>
              <w:rPr/>
              <w:t xml:space="preserve">Mahalangur </w:t>
            </w:r>
          </w:p>
        </w:tc>
        <w:tc>
          <w:tcPr>
            <w:tcW w:w="1636"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Nepal </w:t>
            </w:r>
          </w:p>
        </w:tc>
        <w:tc>
          <w:tcPr>
            <w:tcW w:w="1156" w:type="dxa"/>
            <w:tcBorders/>
            <w:vAlign w:val="center"/>
          </w:tcPr>
          <w:p>
            <w:pPr>
              <w:pStyle w:val="TableContents"/>
              <w:bidi w:val="0"/>
              <w:spacing w:before="0" w:after="283"/>
              <w:jc w:val="left"/>
              <w:rPr/>
            </w:pPr>
            <w:r>
              <w:rPr/>
              <w:t xml:space="preserve">1961 </w:t>
            </w:r>
          </w:p>
        </w:tc>
        <w:tc>
          <w:tcPr>
            <w:tcW w:w="1381" w:type="dxa"/>
            <w:tcBorders/>
            <w:vAlign w:val="center"/>
          </w:tcPr>
          <w:p>
            <w:pPr>
              <w:pStyle w:val="TableContents"/>
              <w:bidi w:val="0"/>
              <w:spacing w:before="0" w:after="283"/>
              <w:jc w:val="left"/>
              <w:rPr/>
            </w:pPr>
            <w:r>
              <w:rPr/>
              <w:t xml:space="preserve">Lhotsen alihuippu </w:t>
            </w:r>
          </w:p>
        </w:tc>
      </w:tr>
      <w:tr>
        <w:trPr/>
        <w:tc>
          <w:tcPr>
            <w:tcW w:w="796" w:type="dxa"/>
            <w:tcBorders/>
            <w:vAlign w:val="center"/>
          </w:tcPr>
          <w:p>
            <w:pPr>
              <w:pStyle w:val="TableContents"/>
              <w:bidi w:val="0"/>
              <w:spacing w:before="0" w:after="283"/>
              <w:jc w:val="left"/>
              <w:rPr/>
            </w:pPr>
            <w:r>
              <w:rPr/>
              <w:t xml:space="preserve">23 </w:t>
            </w:r>
          </w:p>
        </w:tc>
        <w:tc>
          <w:tcPr>
            <w:tcW w:w="1516" w:type="dxa"/>
            <w:tcBorders/>
            <w:vAlign w:val="center"/>
          </w:tcPr>
          <w:p>
            <w:pPr>
              <w:pStyle w:val="TableContents"/>
              <w:bidi w:val="0"/>
              <w:spacing w:before="0" w:after="283"/>
              <w:jc w:val="left"/>
              <w:rPr/>
            </w:pPr>
            <w:r>
              <w:rPr/>
              <w:t xml:space="preserve">Nanda Devi </w:t>
            </w:r>
          </w:p>
        </w:tc>
        <w:tc>
          <w:tcPr>
            <w:tcW w:w="1396" w:type="dxa"/>
            <w:tcBorders/>
            <w:vAlign w:val="center"/>
          </w:tcPr>
          <w:p>
            <w:pPr>
              <w:pStyle w:val="TableContents"/>
              <w:bidi w:val="0"/>
              <w:spacing w:before="0" w:after="283"/>
              <w:jc w:val="left"/>
              <w:rPr/>
            </w:pPr>
            <w:r>
              <w:rPr/>
              <w:t xml:space="preserve">``Iloa antava jumalatar'' </w:t>
            </w:r>
          </w:p>
        </w:tc>
        <w:tc>
          <w:tcPr>
            <w:tcW w:w="1321" w:type="dxa"/>
            <w:tcBorders/>
            <w:vAlign w:val="center"/>
          </w:tcPr>
          <w:p>
            <w:pPr>
              <w:pStyle w:val="TableContents"/>
              <w:bidi w:val="0"/>
              <w:spacing w:before="0" w:after="283"/>
              <w:jc w:val="left"/>
              <w:rPr/>
            </w:pPr>
            <w:r>
              <w:rPr/>
              <w:t xml:space="preserve">7,816 </w:t>
            </w:r>
          </w:p>
        </w:tc>
        <w:tc>
          <w:tcPr>
            <w:tcW w:w="976" w:type="dxa"/>
            <w:tcBorders/>
            <w:vAlign w:val="center"/>
          </w:tcPr>
          <w:p>
            <w:pPr>
              <w:pStyle w:val="TableContents"/>
              <w:bidi w:val="0"/>
              <w:spacing w:before="0" w:after="283"/>
              <w:jc w:val="left"/>
              <w:rPr/>
            </w:pPr>
            <w:r>
              <w:rPr/>
              <w:t xml:space="preserve">25,643 </w:t>
            </w:r>
          </w:p>
        </w:tc>
        <w:tc>
          <w:tcPr>
            <w:tcW w:w="826" w:type="dxa"/>
            <w:tcBorders/>
            <w:vAlign w:val="center"/>
          </w:tcPr>
          <w:p>
            <w:pPr>
              <w:pStyle w:val="TableContents"/>
              <w:bidi w:val="0"/>
              <w:spacing w:before="0" w:after="283"/>
              <w:jc w:val="left"/>
              <w:rPr/>
            </w:pPr>
            <w:r>
              <w:rPr/>
              <w:t xml:space="preserve">3,139 </w:t>
            </w:r>
          </w:p>
        </w:tc>
        <w:tc>
          <w:tcPr>
            <w:tcW w:w="1351" w:type="dxa"/>
            <w:tcBorders/>
            <w:vAlign w:val="center"/>
          </w:tcPr>
          <w:p>
            <w:pPr>
              <w:pStyle w:val="TableContents"/>
              <w:bidi w:val="0"/>
              <w:spacing w:before="0" w:after="283"/>
              <w:jc w:val="left"/>
              <w:rPr/>
            </w:pPr>
            <w:r>
              <w:rPr/>
              <w:t xml:space="preserve">388.7 </w:t>
            </w:r>
          </w:p>
        </w:tc>
        <w:tc>
          <w:tcPr>
            <w:tcW w:w="1546" w:type="dxa"/>
            <w:tcBorders/>
            <w:vAlign w:val="center"/>
          </w:tcPr>
          <w:p>
            <w:pPr>
              <w:pStyle w:val="TableContents"/>
              <w:bidi w:val="0"/>
              <w:spacing w:before="0" w:after="283"/>
              <w:jc w:val="left"/>
              <w:rPr/>
            </w:pPr>
            <w:r>
              <w:rPr/>
              <w:t xml:space="preserve">Garhwal </w:t>
            </w:r>
          </w:p>
        </w:tc>
        <w:tc>
          <w:tcPr>
            <w:tcW w:w="1636" w:type="dxa"/>
            <w:tcBorders/>
            <w:vAlign w:val="center"/>
          </w:tcPr>
          <w:p>
            <w:pPr>
              <w:pStyle w:val="TableContents"/>
              <w:bidi w:val="0"/>
              <w:spacing w:before="0" w:after="283"/>
              <w:jc w:val="left"/>
              <w:rPr/>
            </w:pPr>
            <w:r>
              <w:rPr/>
              <w:t xml:space="preserve">30 ° 22 ′ 33'' N 79 ° 58 ′ 15'' E </w:t>
            </w:r>
            <w:r>
              <w:rPr/>
              <w:t xml:space="preserve">/ </w:t>
            </w:r>
            <w:r>
              <w:rPr/>
              <w:t xml:space="preserve">30.37583 ° N 79.97083 ° E </w:t>
            </w:r>
            <w:r>
              <w:rPr/>
              <w:t xml:space="preserve">/ 30.37583; 79.97083 </w:t>
            </w:r>
            <w:r>
              <w:rPr/>
              <w:t xml:space="preserve">(</w:t>
            </w:r>
            <w:r>
              <w:rPr/>
              <w:t xml:space="preserve">23. Nanda Devi (7816 m))) </w:t>
            </w:r>
          </w:p>
        </w:tc>
        <w:tc>
          <w:tcPr>
            <w:tcW w:w="901" w:type="dxa"/>
            <w:tcBorders/>
            <w:vAlign w:val="center"/>
          </w:tcPr>
          <w:p>
            <w:pPr>
              <w:pStyle w:val="TableContents"/>
              <w:bidi w:val="0"/>
              <w:spacing w:before="0" w:after="283"/>
              <w:jc w:val="left"/>
              <w:rPr/>
            </w:pPr>
            <w:r>
              <w:rPr/>
              <w:t xml:space="preserve">Intia </w:t>
            </w:r>
          </w:p>
        </w:tc>
        <w:tc>
          <w:tcPr>
            <w:tcW w:w="1156" w:type="dxa"/>
            <w:tcBorders/>
            <w:vAlign w:val="center"/>
          </w:tcPr>
          <w:p>
            <w:pPr>
              <w:pStyle w:val="TableContents"/>
              <w:bidi w:val="0"/>
              <w:spacing w:before="0" w:after="283"/>
              <w:jc w:val="left"/>
              <w:rPr/>
            </w:pPr>
            <w:r>
              <w:rPr/>
              <w:t xml:space="preserve">1936 </w:t>
            </w:r>
          </w:p>
        </w:tc>
        <w:tc>
          <w:tcPr>
            <w:tcW w:w="1381" w:type="dxa"/>
            <w:tcBorders/>
            <w:vAlign w:val="center"/>
          </w:tcPr>
          <w:p>
            <w:pPr>
              <w:pStyle w:val="TableContents"/>
              <w:bidi w:val="0"/>
              <w:spacing w:before="0" w:after="283"/>
              <w:jc w:val="left"/>
              <w:rPr/>
            </w:pPr>
            <w:r>
              <w:rPr/>
              <w:t xml:space="preserve">HP Uttarakhand. Korkein huippu kokonaan Intiassa. </w:t>
            </w:r>
          </w:p>
        </w:tc>
      </w:tr>
      <w:tr>
        <w:trPr/>
        <w:tc>
          <w:tcPr>
            <w:tcW w:w="796" w:type="dxa"/>
            <w:tcBorders/>
            <w:vAlign w:val="center"/>
          </w:tcPr>
          <w:p>
            <w:pPr>
              <w:pStyle w:val="TableContents"/>
              <w:bidi w:val="0"/>
              <w:spacing w:before="0" w:after="283"/>
              <w:jc w:val="left"/>
              <w:rPr/>
            </w:pPr>
            <w:r>
              <w:rPr/>
              <w:t xml:space="preserve">28 </w:t>
            </w:r>
          </w:p>
        </w:tc>
        <w:tc>
          <w:tcPr>
            <w:tcW w:w="1516" w:type="dxa"/>
            <w:tcBorders/>
            <w:vAlign w:val="center"/>
          </w:tcPr>
          <w:p>
            <w:pPr>
              <w:pStyle w:val="TableContents"/>
              <w:bidi w:val="0"/>
              <w:spacing w:before="0" w:after="283"/>
              <w:jc w:val="left"/>
              <w:rPr/>
            </w:pPr>
            <w:r>
              <w:rPr/>
              <w:t xml:space="preserve">Namcha Barwa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7,782 </w:t>
            </w:r>
          </w:p>
        </w:tc>
        <w:tc>
          <w:tcPr>
            <w:tcW w:w="976" w:type="dxa"/>
            <w:tcBorders/>
            <w:vAlign w:val="center"/>
          </w:tcPr>
          <w:p>
            <w:pPr>
              <w:pStyle w:val="TableContents"/>
              <w:bidi w:val="0"/>
              <w:spacing w:before="0" w:after="283"/>
              <w:jc w:val="left"/>
              <w:rPr/>
            </w:pPr>
            <w:r>
              <w:rPr/>
              <w:t xml:space="preserve">25,531 </w:t>
            </w:r>
          </w:p>
        </w:tc>
        <w:tc>
          <w:tcPr>
            <w:tcW w:w="826" w:type="dxa"/>
            <w:tcBorders/>
            <w:vAlign w:val="center"/>
          </w:tcPr>
          <w:p>
            <w:pPr>
              <w:pStyle w:val="TableContents"/>
              <w:bidi w:val="0"/>
              <w:spacing w:before="0" w:after="283"/>
              <w:jc w:val="left"/>
              <w:rPr/>
            </w:pPr>
            <w:r>
              <w:rPr/>
              <w:t xml:space="preserve">4,106 </w:t>
            </w:r>
          </w:p>
        </w:tc>
        <w:tc>
          <w:tcPr>
            <w:tcW w:w="1351" w:type="dxa"/>
            <w:tcBorders/>
            <w:vAlign w:val="center"/>
          </w:tcPr>
          <w:p>
            <w:pPr>
              <w:pStyle w:val="TableContents"/>
              <w:bidi w:val="0"/>
              <w:spacing w:before="0" w:after="283"/>
              <w:jc w:val="left"/>
              <w:rPr/>
            </w:pPr>
            <w:r>
              <w:rPr/>
              <w:t xml:space="preserve">707.8 </w:t>
            </w:r>
          </w:p>
        </w:tc>
        <w:tc>
          <w:tcPr>
            <w:tcW w:w="1546" w:type="dxa"/>
            <w:tcBorders/>
            <w:vAlign w:val="center"/>
          </w:tcPr>
          <w:p>
            <w:pPr>
              <w:pStyle w:val="TableContents"/>
              <w:bidi w:val="0"/>
              <w:spacing w:before="0" w:after="283"/>
              <w:jc w:val="left"/>
              <w:rPr/>
            </w:pPr>
            <w:r>
              <w:rPr/>
              <w:t xml:space="preserve">Assam </w:t>
            </w:r>
          </w:p>
        </w:tc>
        <w:tc>
          <w:tcPr>
            <w:tcW w:w="1636" w:type="dxa"/>
            <w:tcBorders/>
            <w:vAlign w:val="center"/>
          </w:tcPr>
          <w:p>
            <w:pPr>
              <w:pStyle w:val="TableContents"/>
              <w:bidi w:val="0"/>
              <w:spacing w:before="0" w:after="283"/>
              <w:jc w:val="left"/>
              <w:rPr/>
            </w:pPr>
            <w:r>
              <w:rPr/>
              <w:t xml:space="preserve">29 ° 37 ′ 52''' N 95 ° 03 ′ 19''' E </w:t>
            </w:r>
            <w:r>
              <w:rPr/>
              <w:t xml:space="preserve">/ </w:t>
            </w:r>
            <w:r>
              <w:rPr/>
              <w:t xml:space="preserve">29.63111 ° N 95.05528 ° E </w:t>
            </w:r>
            <w:r>
              <w:rPr/>
              <w:t xml:space="preserve">/ 29.63111; 95.05528 </w:t>
            </w:r>
            <w:r>
              <w:rPr/>
              <w:t xml:space="preserve">(</w:t>
            </w:r>
            <w:r>
              <w:rPr/>
              <w:t xml:space="preserve">28. Namcha Barwa (7782 m)) </w:t>
            </w:r>
          </w:p>
        </w:tc>
        <w:tc>
          <w:tcPr>
            <w:tcW w:w="901" w:type="dxa"/>
            <w:tcBorders/>
            <w:vAlign w:val="center"/>
          </w:tcPr>
          <w:p>
            <w:pPr>
              <w:pStyle w:val="TableContents"/>
              <w:bidi w:val="0"/>
              <w:spacing w:before="0" w:after="283"/>
              <w:jc w:val="left"/>
              <w:rPr/>
            </w:pPr>
            <w:r>
              <w:rPr/>
              <w:t xml:space="preserve">Kiina </w:t>
            </w:r>
          </w:p>
        </w:tc>
        <w:tc>
          <w:tcPr>
            <w:tcW w:w="1156" w:type="dxa"/>
            <w:tcBorders/>
            <w:vAlign w:val="center"/>
          </w:tcPr>
          <w:p>
            <w:pPr>
              <w:pStyle w:val="TableContents"/>
              <w:bidi w:val="0"/>
              <w:spacing w:before="0" w:after="283"/>
              <w:jc w:val="left"/>
              <w:rPr/>
            </w:pPr>
            <w:r>
              <w:rPr/>
              <w:t xml:space="preserve">1992 </w:t>
            </w:r>
          </w:p>
        </w:tc>
        <w:tc>
          <w:tcPr>
            <w:tcW w:w="1381" w:type="dxa"/>
            <w:tcBorders/>
            <w:vAlign w:val="center"/>
          </w:tcPr>
          <w:p>
            <w:pPr>
              <w:pStyle w:val="TableContents"/>
              <w:bidi w:val="0"/>
              <w:spacing w:before="0" w:after="283"/>
              <w:jc w:val="left"/>
              <w:rPr/>
            </w:pPr>
            <w:r>
              <w:rPr/>
              <w:t xml:space="preserve">Himalajan itäpää </w:t>
            </w:r>
          </w:p>
        </w:tc>
      </w:tr>
      <w:tr>
        <w:trPr/>
        <w:tc>
          <w:tcPr>
            <w:tcW w:w="796" w:type="dxa"/>
            <w:tcBorders/>
            <w:vAlign w:val="center"/>
          </w:tcPr>
          <w:p>
            <w:pPr>
              <w:pStyle w:val="TableContents"/>
              <w:bidi w:val="0"/>
              <w:spacing w:before="0" w:after="283"/>
              <w:jc w:val="left"/>
              <w:rPr/>
            </w:pPr>
            <w:r>
              <w:rPr/>
              <w:t xml:space="preserve">29 </w:t>
            </w:r>
          </w:p>
        </w:tc>
        <w:tc>
          <w:tcPr>
            <w:tcW w:w="1516" w:type="dxa"/>
            <w:tcBorders/>
            <w:vAlign w:val="center"/>
          </w:tcPr>
          <w:p>
            <w:pPr>
              <w:pStyle w:val="TableContents"/>
              <w:bidi w:val="0"/>
              <w:spacing w:before="0" w:after="283"/>
              <w:jc w:val="left"/>
              <w:rPr/>
            </w:pPr>
            <w:r>
              <w:rPr/>
              <w:t xml:space="preserve">Kamet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7,756 </w:t>
            </w:r>
          </w:p>
        </w:tc>
        <w:tc>
          <w:tcPr>
            <w:tcW w:w="976" w:type="dxa"/>
            <w:tcBorders/>
            <w:vAlign w:val="center"/>
          </w:tcPr>
          <w:p>
            <w:pPr>
              <w:pStyle w:val="TableContents"/>
              <w:bidi w:val="0"/>
              <w:spacing w:before="0" w:after="283"/>
              <w:jc w:val="left"/>
              <w:rPr/>
            </w:pPr>
            <w:r>
              <w:rPr/>
              <w:t xml:space="preserve">25,446 </w:t>
            </w:r>
          </w:p>
        </w:tc>
        <w:tc>
          <w:tcPr>
            <w:tcW w:w="826" w:type="dxa"/>
            <w:tcBorders/>
            <w:vAlign w:val="center"/>
          </w:tcPr>
          <w:p>
            <w:pPr>
              <w:pStyle w:val="TableContents"/>
              <w:bidi w:val="0"/>
              <w:spacing w:before="0" w:after="283"/>
              <w:jc w:val="left"/>
              <w:rPr/>
            </w:pPr>
            <w:r>
              <w:rPr/>
              <w:t xml:space="preserve">2,825 </w:t>
            </w:r>
          </w:p>
        </w:tc>
        <w:tc>
          <w:tcPr>
            <w:tcW w:w="1351" w:type="dxa"/>
            <w:tcBorders/>
            <w:vAlign w:val="center"/>
          </w:tcPr>
          <w:p>
            <w:pPr>
              <w:pStyle w:val="TableContents"/>
              <w:bidi w:val="0"/>
              <w:spacing w:before="0" w:after="283"/>
              <w:jc w:val="left"/>
              <w:rPr/>
            </w:pPr>
            <w:r>
              <w:rPr/>
              <w:t xml:space="preserve">70.3 </w:t>
            </w:r>
          </w:p>
        </w:tc>
        <w:tc>
          <w:tcPr>
            <w:tcW w:w="1546" w:type="dxa"/>
            <w:tcBorders/>
            <w:vAlign w:val="center"/>
          </w:tcPr>
          <w:p>
            <w:pPr>
              <w:pStyle w:val="TableContents"/>
              <w:bidi w:val="0"/>
              <w:spacing w:before="0" w:after="283"/>
              <w:jc w:val="left"/>
              <w:rPr/>
            </w:pPr>
            <w:r>
              <w:rPr/>
              <w:t xml:space="preserve">Garhwal </w:t>
            </w:r>
          </w:p>
        </w:tc>
        <w:tc>
          <w:tcPr>
            <w:tcW w:w="1636" w:type="dxa"/>
            <w:tcBorders/>
            <w:vAlign w:val="center"/>
          </w:tcPr>
          <w:p>
            <w:pPr>
              <w:pStyle w:val="TableContents"/>
              <w:bidi w:val="0"/>
              <w:spacing w:before="0" w:after="283"/>
              <w:jc w:val="left"/>
              <w:rPr/>
            </w:pPr>
            <w:r>
              <w:rPr/>
              <w:t xml:space="preserve">30 ° 55 ′ 12'' N 79 ° 35 ′ 30'' E </w:t>
            </w:r>
            <w:r>
              <w:rPr/>
              <w:t xml:space="preserve">/ </w:t>
            </w:r>
            <w:r>
              <w:rPr/>
              <w:t xml:space="preserve">30.92000 ° N 79.59167 ° E </w:t>
            </w:r>
            <w:r>
              <w:rPr/>
              <w:t xml:space="preserve">/ 30.92000; 79.59167 </w:t>
            </w:r>
            <w:r>
              <w:rPr/>
              <w:t xml:space="preserve">(</w:t>
            </w:r>
            <w:r>
              <w:rPr/>
              <w:t xml:space="preserve">29. Kamet (7756 m)) </w:t>
            </w:r>
          </w:p>
        </w:tc>
        <w:tc>
          <w:tcPr>
            <w:tcW w:w="901" w:type="dxa"/>
            <w:tcBorders/>
            <w:vAlign w:val="center"/>
          </w:tcPr>
          <w:p>
            <w:pPr>
              <w:pStyle w:val="TableContents"/>
              <w:bidi w:val="0"/>
              <w:spacing w:before="0" w:after="283"/>
              <w:jc w:val="left"/>
              <w:rPr/>
            </w:pPr>
            <w:r>
              <w:rPr/>
              <w:t xml:space="preserve">Intia </w:t>
            </w:r>
          </w:p>
        </w:tc>
        <w:tc>
          <w:tcPr>
            <w:tcW w:w="1156" w:type="dxa"/>
            <w:tcBorders/>
            <w:vAlign w:val="center"/>
          </w:tcPr>
          <w:p>
            <w:pPr>
              <w:pStyle w:val="TableContents"/>
              <w:bidi w:val="0"/>
              <w:spacing w:before="0" w:after="283"/>
              <w:jc w:val="left"/>
              <w:rPr/>
            </w:pPr>
            <w:r>
              <w:rPr/>
              <w:t xml:space="preserve">1931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34 </w:t>
            </w:r>
          </w:p>
        </w:tc>
        <w:tc>
          <w:tcPr>
            <w:tcW w:w="1516" w:type="dxa"/>
            <w:tcBorders/>
            <w:vAlign w:val="center"/>
          </w:tcPr>
          <w:p>
            <w:pPr>
              <w:pStyle w:val="TableContents"/>
              <w:bidi w:val="0"/>
              <w:spacing w:before="0" w:after="283"/>
              <w:jc w:val="left"/>
              <w:rPr/>
            </w:pPr>
            <w:r>
              <w:rPr/>
              <w:t xml:space="preserve">Gurla Mandhata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7,694 </w:t>
            </w:r>
          </w:p>
        </w:tc>
        <w:tc>
          <w:tcPr>
            <w:tcW w:w="976" w:type="dxa"/>
            <w:tcBorders/>
            <w:vAlign w:val="center"/>
          </w:tcPr>
          <w:p>
            <w:pPr>
              <w:pStyle w:val="TableContents"/>
              <w:bidi w:val="0"/>
              <w:spacing w:before="0" w:after="283"/>
              <w:jc w:val="left"/>
              <w:rPr/>
            </w:pPr>
            <w:r>
              <w:rPr/>
              <w:t xml:space="preserve">25,243 </w:t>
            </w:r>
          </w:p>
        </w:tc>
        <w:tc>
          <w:tcPr>
            <w:tcW w:w="826" w:type="dxa"/>
            <w:tcBorders/>
            <w:vAlign w:val="center"/>
          </w:tcPr>
          <w:p>
            <w:pPr>
              <w:pStyle w:val="TableContents"/>
              <w:bidi w:val="0"/>
              <w:spacing w:before="0" w:after="283"/>
              <w:jc w:val="left"/>
              <w:rPr/>
            </w:pPr>
            <w:r>
              <w:rPr/>
              <w:t xml:space="preserve">2,788 </w:t>
            </w:r>
          </w:p>
        </w:tc>
        <w:tc>
          <w:tcPr>
            <w:tcW w:w="1351" w:type="dxa"/>
            <w:tcBorders/>
            <w:vAlign w:val="center"/>
          </w:tcPr>
          <w:p>
            <w:pPr>
              <w:pStyle w:val="TableContents"/>
              <w:bidi w:val="0"/>
              <w:spacing w:before="0" w:after="283"/>
              <w:jc w:val="left"/>
              <w:rPr/>
            </w:pPr>
            <w:r>
              <w:rPr/>
              <w:t xml:space="preserve">127.5 </w:t>
            </w:r>
          </w:p>
        </w:tc>
        <w:tc>
          <w:tcPr>
            <w:tcW w:w="1546" w:type="dxa"/>
            <w:tcBorders/>
            <w:vAlign w:val="center"/>
          </w:tcPr>
          <w:p>
            <w:pPr>
              <w:pStyle w:val="TableContents"/>
              <w:bidi w:val="0"/>
              <w:spacing w:before="0" w:after="283"/>
              <w:jc w:val="left"/>
              <w:rPr/>
            </w:pPr>
            <w:r>
              <w:rPr/>
              <w:t xml:space="preserve">Länsi-Tiibetiläinen </w:t>
            </w:r>
          </w:p>
        </w:tc>
        <w:tc>
          <w:tcPr>
            <w:tcW w:w="1636" w:type="dxa"/>
            <w:tcBorders/>
            <w:vAlign w:val="center"/>
          </w:tcPr>
          <w:p>
            <w:pPr>
              <w:pStyle w:val="TableContents"/>
              <w:bidi w:val="0"/>
              <w:spacing w:before="0" w:after="283"/>
              <w:jc w:val="left"/>
              <w:rPr/>
            </w:pPr>
            <w:r>
              <w:rPr/>
              <w:t xml:space="preserve">30 ° 26 ′ 19'' N 81 ° 17 ′ 48'' E </w:t>
            </w:r>
            <w:r>
              <w:rPr/>
              <w:t xml:space="preserve">/ </w:t>
            </w:r>
            <w:r>
              <w:rPr/>
              <w:t xml:space="preserve">30.43861 ° N 81.29667 ° E </w:t>
            </w:r>
            <w:r>
              <w:rPr/>
              <w:t xml:space="preserve">/ 30.43861; 81.29667 </w:t>
            </w:r>
            <w:r>
              <w:rPr/>
              <w:t xml:space="preserve">(</w:t>
            </w:r>
            <w:r>
              <w:rPr/>
              <w:t xml:space="preserve">34. Gurla Mandhata (7694 m)) </w:t>
            </w:r>
          </w:p>
        </w:tc>
        <w:tc>
          <w:tcPr>
            <w:tcW w:w="901" w:type="dxa"/>
            <w:tcBorders/>
            <w:vAlign w:val="center"/>
          </w:tcPr>
          <w:p>
            <w:pPr>
              <w:pStyle w:val="TableContents"/>
              <w:bidi w:val="0"/>
              <w:spacing w:before="0" w:after="283"/>
              <w:jc w:val="left"/>
              <w:rPr/>
            </w:pPr>
            <w:r>
              <w:rPr/>
              <w:t xml:space="preserve">Kiina </w:t>
            </w:r>
          </w:p>
        </w:tc>
        <w:tc>
          <w:tcPr>
            <w:tcW w:w="1156" w:type="dxa"/>
            <w:tcBorders/>
            <w:vAlign w:val="center"/>
          </w:tcPr>
          <w:p>
            <w:pPr>
              <w:pStyle w:val="TableContents"/>
              <w:bidi w:val="0"/>
              <w:spacing w:before="0" w:after="283"/>
              <w:jc w:val="left"/>
              <w:rPr/>
            </w:pPr>
            <w:r>
              <w:rPr/>
              <w:t xml:space="preserve">1985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40 </w:t>
            </w:r>
          </w:p>
        </w:tc>
        <w:tc>
          <w:tcPr>
            <w:tcW w:w="1516" w:type="dxa"/>
            <w:tcBorders/>
            <w:vAlign w:val="center"/>
          </w:tcPr>
          <w:p>
            <w:pPr>
              <w:pStyle w:val="TableContents"/>
              <w:bidi w:val="0"/>
              <w:spacing w:before="0" w:after="283"/>
              <w:jc w:val="left"/>
              <w:rPr/>
            </w:pPr>
            <w:r>
              <w:rPr/>
              <w:t xml:space="preserve">Gangkhar Puensum </w:t>
            </w:r>
          </w:p>
        </w:tc>
        <w:tc>
          <w:tcPr>
            <w:tcW w:w="1396" w:type="dxa"/>
            <w:tcBorders/>
            <w:vAlign w:val="center"/>
          </w:tcPr>
          <w:p>
            <w:pPr>
              <w:pStyle w:val="TableContents"/>
              <w:bidi w:val="0"/>
              <w:spacing w:before="0" w:after="283"/>
              <w:jc w:val="left"/>
              <w:rPr/>
            </w:pPr>
            <w:r>
              <w:rPr/>
              <w:t xml:space="preserve">Gankar Punzum, ``Kolmen vuoren sisarukset'' </w:t>
            </w:r>
          </w:p>
        </w:tc>
        <w:tc>
          <w:tcPr>
            <w:tcW w:w="1321" w:type="dxa"/>
            <w:tcBorders/>
            <w:vAlign w:val="center"/>
          </w:tcPr>
          <w:p>
            <w:pPr>
              <w:pStyle w:val="TableContents"/>
              <w:bidi w:val="0"/>
              <w:spacing w:before="0" w:after="283"/>
              <w:jc w:val="left"/>
              <w:rPr/>
            </w:pPr>
            <w:r>
              <w:rPr/>
              <w:t xml:space="preserve">7,570 </w:t>
            </w:r>
          </w:p>
        </w:tc>
        <w:tc>
          <w:tcPr>
            <w:tcW w:w="976" w:type="dxa"/>
            <w:tcBorders/>
            <w:vAlign w:val="center"/>
          </w:tcPr>
          <w:p>
            <w:pPr>
              <w:pStyle w:val="TableContents"/>
              <w:bidi w:val="0"/>
              <w:spacing w:before="0" w:after="283"/>
              <w:jc w:val="left"/>
              <w:rPr/>
            </w:pPr>
            <w:r>
              <w:rPr/>
              <w:t xml:space="preserve">24,836 </w:t>
            </w:r>
          </w:p>
        </w:tc>
        <w:tc>
          <w:tcPr>
            <w:tcW w:w="826" w:type="dxa"/>
            <w:tcBorders/>
            <w:vAlign w:val="center"/>
          </w:tcPr>
          <w:p>
            <w:pPr>
              <w:pStyle w:val="TableContents"/>
              <w:bidi w:val="0"/>
              <w:spacing w:before="0" w:after="283"/>
              <w:jc w:val="left"/>
              <w:rPr/>
            </w:pPr>
            <w:r>
              <w:rPr/>
              <w:t xml:space="preserve">2,995 </w:t>
            </w:r>
          </w:p>
        </w:tc>
        <w:tc>
          <w:tcPr>
            <w:tcW w:w="1351" w:type="dxa"/>
            <w:tcBorders/>
            <w:vAlign w:val="center"/>
          </w:tcPr>
          <w:p>
            <w:pPr>
              <w:pStyle w:val="TableContents"/>
              <w:bidi w:val="0"/>
              <w:spacing w:before="0" w:after="283"/>
              <w:jc w:val="left"/>
              <w:rPr/>
            </w:pPr>
            <w:r>
              <w:rPr/>
              <w:t xml:space="preserve">228.1 </w:t>
            </w:r>
          </w:p>
        </w:tc>
        <w:tc>
          <w:tcPr>
            <w:tcW w:w="1546" w:type="dxa"/>
            <w:tcBorders/>
            <w:vAlign w:val="center"/>
          </w:tcPr>
          <w:p>
            <w:pPr>
              <w:pStyle w:val="TableContents"/>
              <w:bidi w:val="0"/>
              <w:spacing w:before="0" w:after="283"/>
              <w:jc w:val="left"/>
              <w:rPr/>
            </w:pPr>
            <w:r>
              <w:rPr/>
              <w:t xml:space="preserve">Bhutanilainen </w:t>
            </w:r>
          </w:p>
        </w:tc>
        <w:tc>
          <w:tcPr>
            <w:tcW w:w="1636" w:type="dxa"/>
            <w:tcBorders/>
            <w:vAlign w:val="center"/>
          </w:tcPr>
          <w:p>
            <w:pPr>
              <w:pStyle w:val="TableContents"/>
              <w:bidi w:val="0"/>
              <w:spacing w:before="0" w:after="283"/>
              <w:jc w:val="left"/>
              <w:rPr/>
            </w:pPr>
            <w:r>
              <w:rPr/>
              <w:t xml:space="preserve">28 ° 02 ′ 50'' N 90 ° 27 ′ 19'' E </w:t>
            </w:r>
            <w:r>
              <w:rPr/>
              <w:t xml:space="preserve">/ </w:t>
            </w:r>
            <w:r>
              <w:rPr/>
              <w:t xml:space="preserve">28.04722 ° N 90.45528 ° E </w:t>
            </w:r>
            <w:r>
              <w:rPr/>
              <w:t xml:space="preserve">/ 28.04722; 90.45528 </w:t>
            </w:r>
            <w:r>
              <w:rPr/>
              <w:t xml:space="preserve">(</w:t>
            </w:r>
            <w:r>
              <w:rPr/>
              <w:t xml:space="preserve">40. Gangkhar Puensum (7570 m)) </w:t>
            </w:r>
          </w:p>
        </w:tc>
        <w:tc>
          <w:tcPr>
            <w:tcW w:w="901" w:type="dxa"/>
            <w:tcBorders/>
            <w:vAlign w:val="center"/>
          </w:tcPr>
          <w:p>
            <w:pPr>
              <w:pStyle w:val="TableContents"/>
              <w:bidi w:val="0"/>
              <w:spacing w:before="0" w:after="283"/>
              <w:jc w:val="left"/>
              <w:rPr/>
            </w:pPr>
            <w:r>
              <w:rPr/>
              <w:t xml:space="preserve">Bhutan Kiina </w:t>
            </w:r>
          </w:p>
        </w:tc>
        <w:tc>
          <w:tcPr>
            <w:tcW w:w="1156" w:type="dxa"/>
            <w:tcBorders/>
            <w:vAlign w:val="center"/>
          </w:tcPr>
          <w:p>
            <w:pPr>
              <w:pStyle w:val="TableContents"/>
              <w:bidi w:val="0"/>
              <w:spacing w:before="0" w:after="283"/>
              <w:jc w:val="left"/>
              <w:rPr/>
            </w:pPr>
            <w:r>
              <w:rPr/>
              <w:t xml:space="preserve">kiipeämätön </w:t>
            </w:r>
          </w:p>
        </w:tc>
        <w:tc>
          <w:tcPr>
            <w:tcW w:w="1381" w:type="dxa"/>
            <w:tcBorders/>
            <w:vAlign w:val="center"/>
          </w:tcPr>
          <w:p>
            <w:pPr>
              <w:pStyle w:val="TableContents"/>
              <w:bidi w:val="0"/>
              <w:spacing w:before="0" w:after="283"/>
              <w:jc w:val="left"/>
              <w:rPr/>
            </w:pPr>
            <w:r>
              <w:rPr/>
              <w:t xml:space="preserve">HP Bhutan. Maailman korkein kiipeämätön huippu. Kielletty. </w:t>
            </w:r>
          </w:p>
        </w:tc>
      </w:tr>
      <w:tr>
        <w:trPr/>
        <w:tc>
          <w:tcPr>
            <w:tcW w:w="796" w:type="dxa"/>
            <w:tcBorders/>
            <w:vAlign w:val="center"/>
          </w:tcPr>
          <w:p>
            <w:pPr>
              <w:pStyle w:val="TableContents"/>
              <w:bidi w:val="0"/>
              <w:spacing w:before="0" w:after="283"/>
              <w:jc w:val="left"/>
              <w:rPr/>
            </w:pPr>
            <w:r>
              <w:rPr/>
              <w:t xml:space="preserve">45 </w:t>
            </w:r>
          </w:p>
        </w:tc>
        <w:tc>
          <w:tcPr>
            <w:tcW w:w="1516" w:type="dxa"/>
            <w:tcBorders/>
            <w:vAlign w:val="center"/>
          </w:tcPr>
          <w:p>
            <w:pPr>
              <w:pStyle w:val="TableContents"/>
              <w:bidi w:val="0"/>
              <w:spacing w:before="0" w:after="283"/>
              <w:jc w:val="left"/>
              <w:rPr/>
            </w:pPr>
            <w:r>
              <w:rPr/>
              <w:t xml:space="preserve">Kula Kangri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7,538 </w:t>
            </w:r>
          </w:p>
        </w:tc>
        <w:tc>
          <w:tcPr>
            <w:tcW w:w="976" w:type="dxa"/>
            <w:tcBorders/>
            <w:vAlign w:val="center"/>
          </w:tcPr>
          <w:p>
            <w:pPr>
              <w:pStyle w:val="TableContents"/>
              <w:bidi w:val="0"/>
              <w:spacing w:before="0" w:after="283"/>
              <w:jc w:val="left"/>
              <w:rPr/>
            </w:pPr>
            <w:r>
              <w:rPr/>
              <w:t xml:space="preserve">24,731 </w:t>
            </w:r>
          </w:p>
        </w:tc>
        <w:tc>
          <w:tcPr>
            <w:tcW w:w="826" w:type="dxa"/>
            <w:tcBorders/>
            <w:vAlign w:val="center"/>
          </w:tcPr>
          <w:p>
            <w:pPr>
              <w:pStyle w:val="TableContents"/>
              <w:bidi w:val="0"/>
              <w:spacing w:before="0" w:after="283"/>
              <w:jc w:val="left"/>
              <w:rPr/>
            </w:pPr>
            <w:r>
              <w:rPr/>
              <w:t xml:space="preserve">1,654 </w:t>
            </w:r>
          </w:p>
        </w:tc>
        <w:tc>
          <w:tcPr>
            <w:tcW w:w="1351" w:type="dxa"/>
            <w:tcBorders/>
            <w:vAlign w:val="center"/>
          </w:tcPr>
          <w:p>
            <w:pPr>
              <w:pStyle w:val="TableContents"/>
              <w:bidi w:val="0"/>
              <w:spacing w:before="0" w:after="283"/>
              <w:jc w:val="left"/>
              <w:rPr/>
            </w:pPr>
            <w:r>
              <w:rPr/>
              <w:t xml:space="preserve">25.4 </w:t>
            </w:r>
          </w:p>
        </w:tc>
        <w:tc>
          <w:tcPr>
            <w:tcW w:w="1546" w:type="dxa"/>
            <w:tcBorders/>
            <w:vAlign w:val="center"/>
          </w:tcPr>
          <w:p>
            <w:pPr>
              <w:pStyle w:val="TableContents"/>
              <w:bidi w:val="0"/>
              <w:spacing w:before="0" w:after="283"/>
              <w:jc w:val="left"/>
              <w:rPr/>
            </w:pPr>
            <w:r>
              <w:rPr/>
              <w:t xml:space="preserve">Bhutanilainen </w:t>
            </w:r>
          </w:p>
        </w:tc>
        <w:tc>
          <w:tcPr>
            <w:tcW w:w="1636" w:type="dxa"/>
            <w:tcBorders/>
            <w:vAlign w:val="center"/>
          </w:tcPr>
          <w:p>
            <w:pPr>
              <w:pStyle w:val="TableContents"/>
              <w:bidi w:val="0"/>
              <w:spacing w:before="0" w:after="283"/>
              <w:jc w:val="left"/>
              <w:rPr/>
            </w:pPr>
            <w:r>
              <w:rPr/>
              <w:t xml:space="preserve">28 ° 13 ′ 37'' N 90 ° 36 ′ 59'' E </w:t>
            </w:r>
            <w:r>
              <w:rPr/>
              <w:t xml:space="preserve">/ </w:t>
            </w:r>
            <w:r>
              <w:rPr/>
              <w:t xml:space="preserve">28.22694 ° N 90.61639 ° E </w:t>
            </w:r>
            <w:r>
              <w:rPr/>
              <w:t xml:space="preserve">/ 28.22694; 90.61639 </w:t>
            </w:r>
            <w:r>
              <w:rPr/>
              <w:t xml:space="preserve">(</w:t>
            </w:r>
            <w:r>
              <w:rPr/>
              <w:t xml:space="preserve">45. Kula Kangri (7538 m)) </w:t>
            </w:r>
          </w:p>
        </w:tc>
        <w:tc>
          <w:tcPr>
            <w:tcW w:w="901" w:type="dxa"/>
            <w:tcBorders/>
            <w:vAlign w:val="center"/>
          </w:tcPr>
          <w:p>
            <w:pPr>
              <w:pStyle w:val="TableContents"/>
              <w:bidi w:val="0"/>
              <w:spacing w:before="0" w:after="283"/>
              <w:jc w:val="left"/>
              <w:rPr/>
            </w:pPr>
            <w:r>
              <w:rPr/>
              <w:t xml:space="preserve">Kiina (Bhutan) </w:t>
            </w:r>
          </w:p>
        </w:tc>
        <w:tc>
          <w:tcPr>
            <w:tcW w:w="1156" w:type="dxa"/>
            <w:tcBorders/>
            <w:vAlign w:val="center"/>
          </w:tcPr>
          <w:p>
            <w:pPr>
              <w:pStyle w:val="TableContents"/>
              <w:bidi w:val="0"/>
              <w:spacing w:before="0" w:after="283"/>
              <w:jc w:val="left"/>
              <w:rPr/>
            </w:pPr>
            <w:r>
              <w:rPr/>
              <w:t xml:space="preserve">1986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62 </w:t>
            </w:r>
          </w:p>
        </w:tc>
        <w:tc>
          <w:tcPr>
            <w:tcW w:w="1516" w:type="dxa"/>
            <w:tcBorders/>
            <w:vAlign w:val="center"/>
          </w:tcPr>
          <w:p>
            <w:pPr>
              <w:pStyle w:val="TableContents"/>
              <w:bidi w:val="0"/>
              <w:spacing w:before="0" w:after="283"/>
              <w:jc w:val="left"/>
              <w:rPr/>
            </w:pPr>
            <w:r>
              <w:rPr/>
              <w:t xml:space="preserve">Yangra </w:t>
            </w:r>
          </w:p>
        </w:tc>
        <w:tc>
          <w:tcPr>
            <w:tcW w:w="1396" w:type="dxa"/>
            <w:tcBorders/>
            <w:vAlign w:val="center"/>
          </w:tcPr>
          <w:p>
            <w:pPr>
              <w:pStyle w:val="TableContents"/>
              <w:bidi w:val="0"/>
              <w:spacing w:before="0" w:after="283"/>
              <w:jc w:val="left"/>
              <w:rPr/>
            </w:pPr>
            <w:r>
              <w:rPr/>
              <w:t xml:space="preserve">Ganesh I </w:t>
            </w:r>
          </w:p>
        </w:tc>
        <w:tc>
          <w:tcPr>
            <w:tcW w:w="1321" w:type="dxa"/>
            <w:tcBorders/>
            <w:vAlign w:val="center"/>
          </w:tcPr>
          <w:p>
            <w:pPr>
              <w:pStyle w:val="TableContents"/>
              <w:bidi w:val="0"/>
              <w:spacing w:before="0" w:after="283"/>
              <w:jc w:val="left"/>
              <w:rPr/>
            </w:pPr>
            <w:r>
              <w:rPr/>
              <w:t xml:space="preserve">7,422 </w:t>
            </w:r>
          </w:p>
        </w:tc>
        <w:tc>
          <w:tcPr>
            <w:tcW w:w="976" w:type="dxa"/>
            <w:tcBorders/>
            <w:vAlign w:val="center"/>
          </w:tcPr>
          <w:p>
            <w:pPr>
              <w:pStyle w:val="TableContents"/>
              <w:bidi w:val="0"/>
              <w:spacing w:before="0" w:after="283"/>
              <w:jc w:val="left"/>
              <w:rPr/>
            </w:pPr>
            <w:r>
              <w:rPr/>
              <w:t xml:space="preserve">24,350 </w:t>
            </w:r>
          </w:p>
        </w:tc>
        <w:tc>
          <w:tcPr>
            <w:tcW w:w="826" w:type="dxa"/>
            <w:tcBorders/>
            <w:vAlign w:val="center"/>
          </w:tcPr>
          <w:p>
            <w:pPr>
              <w:pStyle w:val="TableContents"/>
              <w:bidi w:val="0"/>
              <w:spacing w:before="0" w:after="283"/>
              <w:jc w:val="left"/>
              <w:rPr/>
            </w:pPr>
            <w:r>
              <w:rPr/>
              <w:t xml:space="preserve">2,352 </w:t>
            </w:r>
          </w:p>
        </w:tc>
        <w:tc>
          <w:tcPr>
            <w:tcW w:w="1351" w:type="dxa"/>
            <w:tcBorders/>
            <w:vAlign w:val="center"/>
          </w:tcPr>
          <w:p>
            <w:pPr>
              <w:pStyle w:val="TableContents"/>
              <w:bidi w:val="0"/>
              <w:spacing w:before="0" w:after="283"/>
              <w:jc w:val="left"/>
              <w:rPr/>
            </w:pPr>
            <w:r>
              <w:rPr/>
              <w:t xml:space="preserve">48.1 </w:t>
            </w:r>
          </w:p>
        </w:tc>
        <w:tc>
          <w:tcPr>
            <w:tcW w:w="1546" w:type="dxa"/>
            <w:tcBorders/>
            <w:vAlign w:val="center"/>
          </w:tcPr>
          <w:p>
            <w:pPr>
              <w:pStyle w:val="TableContents"/>
              <w:bidi w:val="0"/>
              <w:spacing w:before="0" w:after="283"/>
              <w:jc w:val="left"/>
              <w:rPr/>
            </w:pPr>
            <w:r>
              <w:rPr/>
              <w:t xml:space="preserve">Keskus </w:t>
            </w:r>
          </w:p>
        </w:tc>
        <w:tc>
          <w:tcPr>
            <w:tcW w:w="1636" w:type="dxa"/>
            <w:tcBorders/>
            <w:vAlign w:val="center"/>
          </w:tcPr>
          <w:p>
            <w:pPr>
              <w:pStyle w:val="TableContents"/>
              <w:bidi w:val="0"/>
              <w:spacing w:before="0" w:after="283"/>
              <w:jc w:val="left"/>
              <w:rPr/>
            </w:pPr>
            <w:r>
              <w:rPr/>
              <w:t xml:space="preserve">28 ° 23 ′ 29''' N 85 ° 07 ′ 38''' E </w:t>
            </w:r>
            <w:r>
              <w:rPr/>
              <w:t xml:space="preserve">/ </w:t>
            </w:r>
            <w:r>
              <w:rPr/>
              <w:t xml:space="preserve">28.39139 ° N 85.12722 ° E </w:t>
            </w:r>
            <w:r>
              <w:rPr/>
              <w:t xml:space="preserve">/ 28.39139; 85.12722 </w:t>
            </w:r>
            <w:r>
              <w:rPr/>
              <w:t xml:space="preserve">(</w:t>
            </w:r>
            <w:r>
              <w:rPr/>
              <w:t xml:space="preserve">62. Yangra / Ganesh I (7422 m)) </w:t>
            </w:r>
          </w:p>
        </w:tc>
        <w:tc>
          <w:tcPr>
            <w:tcW w:w="901" w:type="dxa"/>
            <w:tcBorders/>
            <w:vAlign w:val="center"/>
          </w:tcPr>
          <w:p>
            <w:pPr>
              <w:pStyle w:val="TableContents"/>
              <w:bidi w:val="0"/>
              <w:spacing w:before="0" w:after="283"/>
              <w:jc w:val="left"/>
              <w:rPr/>
            </w:pPr>
            <w:r>
              <w:rPr/>
              <w:t xml:space="preserve">Nepal Kiina </w:t>
            </w:r>
          </w:p>
        </w:tc>
        <w:tc>
          <w:tcPr>
            <w:tcW w:w="1156" w:type="dxa"/>
            <w:tcBorders/>
            <w:vAlign w:val="center"/>
          </w:tcPr>
          <w:p>
            <w:pPr>
              <w:pStyle w:val="TableContents"/>
              <w:bidi w:val="0"/>
              <w:spacing w:before="0" w:after="283"/>
              <w:jc w:val="left"/>
              <w:rPr/>
            </w:pPr>
            <w:r>
              <w:rPr/>
              <w:t xml:space="preserve">1955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75 </w:t>
            </w:r>
          </w:p>
        </w:tc>
        <w:tc>
          <w:tcPr>
            <w:tcW w:w="1516" w:type="dxa"/>
            <w:tcBorders/>
            <w:vAlign w:val="center"/>
          </w:tcPr>
          <w:p>
            <w:pPr>
              <w:pStyle w:val="TableContents"/>
              <w:bidi w:val="0"/>
              <w:spacing w:before="0" w:after="283"/>
              <w:jc w:val="left"/>
              <w:rPr/>
            </w:pPr>
            <w:r>
              <w:rPr/>
              <w:t xml:space="preserve">Labuche Kang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7,367 </w:t>
            </w:r>
          </w:p>
        </w:tc>
        <w:tc>
          <w:tcPr>
            <w:tcW w:w="976" w:type="dxa"/>
            <w:tcBorders/>
            <w:vAlign w:val="center"/>
          </w:tcPr>
          <w:p>
            <w:pPr>
              <w:pStyle w:val="TableContents"/>
              <w:bidi w:val="0"/>
              <w:spacing w:before="0" w:after="283"/>
              <w:jc w:val="left"/>
              <w:rPr/>
            </w:pPr>
            <w:r>
              <w:rPr/>
              <w:t xml:space="preserve">24,170 </w:t>
            </w:r>
          </w:p>
        </w:tc>
        <w:tc>
          <w:tcPr>
            <w:tcW w:w="826" w:type="dxa"/>
            <w:tcBorders/>
            <w:vAlign w:val="center"/>
          </w:tcPr>
          <w:p>
            <w:pPr>
              <w:pStyle w:val="TableContents"/>
              <w:bidi w:val="0"/>
              <w:spacing w:before="0" w:after="283"/>
              <w:jc w:val="left"/>
              <w:rPr/>
            </w:pPr>
            <w:r>
              <w:rPr/>
              <w:t xml:space="preserve">1,957 </w:t>
            </w:r>
          </w:p>
        </w:tc>
        <w:tc>
          <w:tcPr>
            <w:tcW w:w="1351" w:type="dxa"/>
            <w:tcBorders/>
            <w:vAlign w:val="center"/>
          </w:tcPr>
          <w:p>
            <w:pPr>
              <w:pStyle w:val="TableContents"/>
              <w:bidi w:val="0"/>
              <w:spacing w:before="0" w:after="283"/>
              <w:jc w:val="left"/>
              <w:rPr/>
            </w:pPr>
            <w:r>
              <w:rPr/>
              <w:t xml:space="preserve">38.3 </w:t>
            </w:r>
          </w:p>
        </w:tc>
        <w:tc>
          <w:tcPr>
            <w:tcW w:w="1546" w:type="dxa"/>
            <w:tcBorders/>
            <w:vAlign w:val="center"/>
          </w:tcPr>
          <w:p>
            <w:pPr>
              <w:pStyle w:val="TableContents"/>
              <w:bidi w:val="0"/>
              <w:spacing w:before="0" w:after="283"/>
              <w:jc w:val="left"/>
              <w:rPr/>
            </w:pPr>
            <w:r>
              <w:rPr/>
              <w:t xml:space="preserve">Keskus </w:t>
            </w:r>
          </w:p>
        </w:tc>
        <w:tc>
          <w:tcPr>
            <w:tcW w:w="1636" w:type="dxa"/>
            <w:tcBorders/>
            <w:vAlign w:val="center"/>
          </w:tcPr>
          <w:p>
            <w:pPr>
              <w:pStyle w:val="TableContents"/>
              <w:bidi w:val="0"/>
              <w:spacing w:before="0" w:after="283"/>
              <w:jc w:val="left"/>
              <w:rPr/>
            </w:pPr>
            <w:r>
              <w:rPr/>
              <w:t xml:space="preserve">28 ° 18 ′ 15'' N 86 ° 21 ′ 03'' E </w:t>
            </w:r>
            <w:r>
              <w:rPr/>
              <w:t xml:space="preserve">/ </w:t>
            </w:r>
            <w:r>
              <w:rPr/>
              <w:t xml:space="preserve">28.30417 ° N 86.35083 ° E </w:t>
            </w:r>
            <w:r>
              <w:rPr/>
              <w:t xml:space="preserve">/ 28.30417; 86.35083 </w:t>
            </w:r>
            <w:r>
              <w:rPr/>
              <w:t xml:space="preserve">(</w:t>
            </w:r>
            <w:r>
              <w:rPr/>
              <w:t xml:space="preserve">75. Labuche Kang (7367 m)) </w:t>
            </w:r>
          </w:p>
        </w:tc>
        <w:tc>
          <w:tcPr>
            <w:tcW w:w="901" w:type="dxa"/>
            <w:tcBorders/>
            <w:vAlign w:val="center"/>
          </w:tcPr>
          <w:p>
            <w:pPr>
              <w:pStyle w:val="TableContents"/>
              <w:bidi w:val="0"/>
              <w:spacing w:before="0" w:after="283"/>
              <w:jc w:val="left"/>
              <w:rPr/>
            </w:pPr>
            <w:r>
              <w:rPr/>
              <w:t xml:space="preserve">Kiina </w:t>
            </w:r>
          </w:p>
        </w:tc>
        <w:tc>
          <w:tcPr>
            <w:tcW w:w="115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78 </w:t>
            </w:r>
          </w:p>
        </w:tc>
        <w:tc>
          <w:tcPr>
            <w:tcW w:w="1516" w:type="dxa"/>
            <w:tcBorders/>
            <w:vAlign w:val="center"/>
          </w:tcPr>
          <w:p>
            <w:pPr>
              <w:pStyle w:val="TableContents"/>
              <w:bidi w:val="0"/>
              <w:spacing w:before="0" w:after="283"/>
              <w:jc w:val="left"/>
              <w:rPr/>
            </w:pPr>
            <w:r>
              <w:rPr/>
              <w:t xml:space="preserve">Jomolhari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7,326 </w:t>
            </w:r>
          </w:p>
        </w:tc>
        <w:tc>
          <w:tcPr>
            <w:tcW w:w="976" w:type="dxa"/>
            <w:tcBorders/>
            <w:vAlign w:val="center"/>
          </w:tcPr>
          <w:p>
            <w:pPr>
              <w:pStyle w:val="TableContents"/>
              <w:bidi w:val="0"/>
              <w:spacing w:before="0" w:after="283"/>
              <w:jc w:val="left"/>
              <w:rPr/>
            </w:pPr>
            <w:r>
              <w:rPr/>
              <w:t xml:space="preserve">24,035 </w:t>
            </w:r>
          </w:p>
        </w:tc>
        <w:tc>
          <w:tcPr>
            <w:tcW w:w="826" w:type="dxa"/>
            <w:tcBorders/>
            <w:vAlign w:val="center"/>
          </w:tcPr>
          <w:p>
            <w:pPr>
              <w:pStyle w:val="TableContents"/>
              <w:bidi w:val="0"/>
              <w:spacing w:before="0" w:after="283"/>
              <w:jc w:val="left"/>
              <w:rPr/>
            </w:pPr>
            <w:r>
              <w:rPr/>
              <w:t xml:space="preserve">2,065 </w:t>
            </w:r>
          </w:p>
        </w:tc>
        <w:tc>
          <w:tcPr>
            <w:tcW w:w="1351" w:type="dxa"/>
            <w:tcBorders/>
            <w:vAlign w:val="center"/>
          </w:tcPr>
          <w:p>
            <w:pPr>
              <w:pStyle w:val="TableContents"/>
              <w:bidi w:val="0"/>
              <w:spacing w:before="0" w:after="283"/>
              <w:jc w:val="left"/>
              <w:rPr/>
            </w:pPr>
            <w:r>
              <w:rPr/>
              <w:t xml:space="preserve">106 </w:t>
            </w:r>
          </w:p>
        </w:tc>
        <w:tc>
          <w:tcPr>
            <w:tcW w:w="1546" w:type="dxa"/>
            <w:tcBorders/>
            <w:vAlign w:val="center"/>
          </w:tcPr>
          <w:p>
            <w:pPr>
              <w:pStyle w:val="TableContents"/>
              <w:bidi w:val="0"/>
              <w:spacing w:before="0" w:after="283"/>
              <w:jc w:val="left"/>
              <w:rPr/>
            </w:pPr>
            <w:r>
              <w:rPr/>
              <w:t xml:space="preserve">Bhutanilainen </w:t>
            </w:r>
          </w:p>
        </w:tc>
        <w:tc>
          <w:tcPr>
            <w:tcW w:w="1636" w:type="dxa"/>
            <w:tcBorders/>
            <w:vAlign w:val="center"/>
          </w:tcPr>
          <w:p>
            <w:pPr>
              <w:pStyle w:val="TableContents"/>
              <w:bidi w:val="0"/>
              <w:spacing w:before="0" w:after="283"/>
              <w:jc w:val="left"/>
              <w:rPr/>
            </w:pPr>
            <w:r>
              <w:rPr/>
              <w:t xml:space="preserve">27 ° 49 ′ 36'' N 89 ° 16 ′ 04'' E </w:t>
            </w:r>
            <w:r>
              <w:rPr/>
              <w:t xml:space="preserve">/ </w:t>
            </w:r>
            <w:r>
              <w:rPr/>
              <w:t xml:space="preserve">27.82667 ° N 89.26778 ° E </w:t>
            </w:r>
            <w:r>
              <w:rPr/>
              <w:t xml:space="preserve">/ 27.82667; 89.26778 </w:t>
            </w:r>
            <w:r>
              <w:rPr/>
              <w:t xml:space="preserve">(</w:t>
            </w:r>
            <w:r>
              <w:rPr/>
              <w:t xml:space="preserve">78. Jomolhari (7326 m)) </w:t>
            </w:r>
          </w:p>
        </w:tc>
        <w:tc>
          <w:tcPr>
            <w:tcW w:w="901" w:type="dxa"/>
            <w:tcBorders/>
            <w:vAlign w:val="center"/>
          </w:tcPr>
          <w:p>
            <w:pPr>
              <w:pStyle w:val="TableContents"/>
              <w:bidi w:val="0"/>
              <w:spacing w:before="0" w:after="283"/>
              <w:jc w:val="left"/>
              <w:rPr/>
            </w:pPr>
            <w:r>
              <w:rPr/>
              <w:t xml:space="preserve">Bhutan Kiina </w:t>
            </w:r>
          </w:p>
        </w:tc>
        <w:tc>
          <w:tcPr>
            <w:tcW w:w="1156" w:type="dxa"/>
            <w:tcBorders/>
            <w:vAlign w:val="center"/>
          </w:tcPr>
          <w:p>
            <w:pPr>
              <w:pStyle w:val="TableContents"/>
              <w:bidi w:val="0"/>
              <w:spacing w:before="0" w:after="283"/>
              <w:jc w:val="left"/>
              <w:rPr/>
            </w:pPr>
            <w:r>
              <w:rPr/>
              <w:t xml:space="preserve">1937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84 </w:t>
            </w:r>
          </w:p>
        </w:tc>
        <w:tc>
          <w:tcPr>
            <w:tcW w:w="1516" w:type="dxa"/>
            <w:tcBorders/>
            <w:vAlign w:val="center"/>
          </w:tcPr>
          <w:p>
            <w:pPr>
              <w:pStyle w:val="TableContents"/>
              <w:bidi w:val="0"/>
              <w:spacing w:before="0" w:after="283"/>
              <w:jc w:val="left"/>
              <w:rPr/>
            </w:pPr>
            <w:r>
              <w:rPr/>
              <w:t xml:space="preserve">Gyala Peri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7,294 </w:t>
            </w:r>
          </w:p>
        </w:tc>
        <w:tc>
          <w:tcPr>
            <w:tcW w:w="976" w:type="dxa"/>
            <w:tcBorders/>
            <w:vAlign w:val="center"/>
          </w:tcPr>
          <w:p>
            <w:pPr>
              <w:pStyle w:val="TableContents"/>
              <w:bidi w:val="0"/>
              <w:spacing w:before="0" w:after="283"/>
              <w:jc w:val="left"/>
              <w:rPr/>
            </w:pPr>
            <w:r>
              <w:rPr/>
              <w:t xml:space="preserve">23,930 </w:t>
            </w:r>
          </w:p>
        </w:tc>
        <w:tc>
          <w:tcPr>
            <w:tcW w:w="826" w:type="dxa"/>
            <w:tcBorders/>
            <w:vAlign w:val="center"/>
          </w:tcPr>
          <w:p>
            <w:pPr>
              <w:pStyle w:val="TableContents"/>
              <w:bidi w:val="0"/>
              <w:spacing w:before="0" w:after="283"/>
              <w:jc w:val="left"/>
              <w:rPr/>
            </w:pPr>
            <w:r>
              <w:rPr/>
              <w:t xml:space="preserve">2,942 </w:t>
            </w:r>
          </w:p>
        </w:tc>
        <w:tc>
          <w:tcPr>
            <w:tcW w:w="1351" w:type="dxa"/>
            <w:tcBorders/>
            <w:vAlign w:val="center"/>
          </w:tcPr>
          <w:p>
            <w:pPr>
              <w:pStyle w:val="TableContents"/>
              <w:bidi w:val="0"/>
              <w:spacing w:before="0" w:after="283"/>
              <w:jc w:val="left"/>
              <w:rPr/>
            </w:pPr>
            <w:r>
              <w:rPr/>
              <w:t xml:space="preserve">20.4 </w:t>
            </w:r>
          </w:p>
        </w:tc>
        <w:tc>
          <w:tcPr>
            <w:tcW w:w="1546" w:type="dxa"/>
            <w:tcBorders/>
            <w:vAlign w:val="center"/>
          </w:tcPr>
          <w:p>
            <w:pPr>
              <w:pStyle w:val="TableContents"/>
              <w:bidi w:val="0"/>
              <w:spacing w:before="0" w:after="283"/>
              <w:jc w:val="left"/>
              <w:rPr/>
            </w:pPr>
            <w:r>
              <w:rPr/>
              <w:t xml:space="preserve">Assam </w:t>
            </w:r>
          </w:p>
        </w:tc>
        <w:tc>
          <w:tcPr>
            <w:tcW w:w="1636" w:type="dxa"/>
            <w:tcBorders/>
            <w:vAlign w:val="center"/>
          </w:tcPr>
          <w:p>
            <w:pPr>
              <w:pStyle w:val="TableContents"/>
              <w:bidi w:val="0"/>
              <w:spacing w:before="0" w:after="283"/>
              <w:jc w:val="left"/>
              <w:rPr/>
            </w:pPr>
            <w:r>
              <w:rPr/>
              <w:t xml:space="preserve">29 ° 48 ′ 52''' N 94 ° 58 ′ 07''' E </w:t>
            </w:r>
            <w:r>
              <w:rPr/>
              <w:t xml:space="preserve">/ </w:t>
            </w:r>
            <w:r>
              <w:rPr/>
              <w:t xml:space="preserve">29.81444 ° N 94.96861 ° E </w:t>
            </w:r>
            <w:r>
              <w:rPr/>
              <w:t xml:space="preserve">/ 29.81444; 94.96861 </w:t>
            </w:r>
            <w:r>
              <w:rPr/>
              <w:t xml:space="preserve">(</w:t>
            </w:r>
            <w:r>
              <w:rPr/>
              <w:t xml:space="preserve">84. Gyala Peri (7294 m)) </w:t>
            </w:r>
          </w:p>
        </w:tc>
        <w:tc>
          <w:tcPr>
            <w:tcW w:w="901" w:type="dxa"/>
            <w:tcBorders/>
            <w:vAlign w:val="center"/>
          </w:tcPr>
          <w:p>
            <w:pPr>
              <w:pStyle w:val="TableContents"/>
              <w:bidi w:val="0"/>
              <w:spacing w:before="0" w:after="283"/>
              <w:jc w:val="left"/>
              <w:rPr/>
            </w:pPr>
            <w:r>
              <w:rPr/>
              <w:t xml:space="preserve">Kiina </w:t>
            </w:r>
          </w:p>
        </w:tc>
        <w:tc>
          <w:tcPr>
            <w:tcW w:w="1156" w:type="dxa"/>
            <w:tcBorders/>
            <w:vAlign w:val="center"/>
          </w:tcPr>
          <w:p>
            <w:pPr>
              <w:pStyle w:val="TableContents"/>
              <w:bidi w:val="0"/>
              <w:spacing w:before="0" w:after="283"/>
              <w:jc w:val="left"/>
              <w:rPr/>
            </w:pPr>
            <w:r>
              <w:rPr/>
              <w:t xml:space="preserve">1986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98 </w:t>
            </w:r>
          </w:p>
        </w:tc>
        <w:tc>
          <w:tcPr>
            <w:tcW w:w="1516" w:type="dxa"/>
            <w:tcBorders/>
            <w:vAlign w:val="center"/>
          </w:tcPr>
          <w:p>
            <w:pPr>
              <w:pStyle w:val="TableContents"/>
              <w:bidi w:val="0"/>
              <w:spacing w:before="0" w:after="283"/>
              <w:jc w:val="left"/>
              <w:rPr/>
            </w:pPr>
            <w:r>
              <w:rPr/>
              <w:t xml:space="preserve">Langtang Lirung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7,227 </w:t>
            </w:r>
          </w:p>
        </w:tc>
        <w:tc>
          <w:tcPr>
            <w:tcW w:w="976" w:type="dxa"/>
            <w:tcBorders/>
            <w:vAlign w:val="center"/>
          </w:tcPr>
          <w:p>
            <w:pPr>
              <w:pStyle w:val="TableContents"/>
              <w:bidi w:val="0"/>
              <w:spacing w:before="0" w:after="283"/>
              <w:jc w:val="left"/>
              <w:rPr/>
            </w:pPr>
            <w:r>
              <w:rPr/>
              <w:t xml:space="preserve">23,711 </w:t>
            </w:r>
          </w:p>
        </w:tc>
        <w:tc>
          <w:tcPr>
            <w:tcW w:w="826" w:type="dxa"/>
            <w:tcBorders/>
            <w:vAlign w:val="center"/>
          </w:tcPr>
          <w:p>
            <w:pPr>
              <w:pStyle w:val="TableContents"/>
              <w:bidi w:val="0"/>
              <w:spacing w:before="0" w:after="283"/>
              <w:jc w:val="left"/>
              <w:rPr/>
            </w:pPr>
            <w:r>
              <w:rPr/>
              <w:t xml:space="preserve">1,534 </w:t>
            </w:r>
          </w:p>
        </w:tc>
        <w:tc>
          <w:tcPr>
            <w:tcW w:w="1351" w:type="dxa"/>
            <w:tcBorders/>
            <w:vAlign w:val="center"/>
          </w:tcPr>
          <w:p>
            <w:pPr>
              <w:pStyle w:val="TableContents"/>
              <w:bidi w:val="0"/>
              <w:spacing w:before="0" w:after="283"/>
              <w:jc w:val="left"/>
              <w:rPr/>
            </w:pPr>
            <w:r>
              <w:rPr/>
              <w:t xml:space="preserve">24.5 </w:t>
            </w:r>
          </w:p>
        </w:tc>
        <w:tc>
          <w:tcPr>
            <w:tcW w:w="1546" w:type="dxa"/>
            <w:tcBorders/>
            <w:vAlign w:val="center"/>
          </w:tcPr>
          <w:p>
            <w:pPr>
              <w:pStyle w:val="TableContents"/>
              <w:bidi w:val="0"/>
              <w:spacing w:before="0" w:after="283"/>
              <w:jc w:val="left"/>
              <w:rPr/>
            </w:pPr>
            <w:r>
              <w:rPr/>
              <w:t xml:space="preserve">Keskus </w:t>
            </w:r>
          </w:p>
        </w:tc>
        <w:tc>
          <w:tcPr>
            <w:tcW w:w="1636" w:type="dxa"/>
            <w:tcBorders/>
            <w:vAlign w:val="center"/>
          </w:tcPr>
          <w:p>
            <w:pPr>
              <w:pStyle w:val="TableContents"/>
              <w:bidi w:val="0"/>
              <w:spacing w:before="0" w:after="283"/>
              <w:jc w:val="left"/>
              <w:rPr/>
            </w:pPr>
            <w:r>
              <w:rPr/>
              <w:t xml:space="preserve">28 ° 15 ′ 22''' N 85 ° 31 ′ 01''' E </w:t>
            </w:r>
            <w:r>
              <w:rPr/>
              <w:t xml:space="preserve">/ </w:t>
            </w:r>
            <w:r>
              <w:rPr/>
              <w:t xml:space="preserve">28.25611 ° N 85.51694 ° E </w:t>
            </w:r>
            <w:r>
              <w:rPr/>
              <w:t xml:space="preserve">/ 28.25611; 85.51694 </w:t>
            </w:r>
            <w:r>
              <w:rPr/>
              <w:t xml:space="preserve">(</w:t>
            </w:r>
            <w:r>
              <w:rPr/>
              <w:t xml:space="preserve">98. Langtang Lirung (7227 m)) </w:t>
            </w:r>
          </w:p>
        </w:tc>
        <w:tc>
          <w:tcPr>
            <w:tcW w:w="901" w:type="dxa"/>
            <w:tcBorders/>
            <w:vAlign w:val="center"/>
          </w:tcPr>
          <w:p>
            <w:pPr>
              <w:pStyle w:val="TableContents"/>
              <w:bidi w:val="0"/>
              <w:spacing w:before="0" w:after="283"/>
              <w:jc w:val="left"/>
              <w:rPr/>
            </w:pPr>
            <w:r>
              <w:rPr/>
              <w:t xml:space="preserve">Nepal </w:t>
            </w:r>
          </w:p>
        </w:tc>
        <w:tc>
          <w:tcPr>
            <w:tcW w:w="1156" w:type="dxa"/>
            <w:tcBorders/>
            <w:vAlign w:val="center"/>
          </w:tcPr>
          <w:p>
            <w:pPr>
              <w:pStyle w:val="TableContents"/>
              <w:bidi w:val="0"/>
              <w:spacing w:before="0" w:after="283"/>
              <w:jc w:val="left"/>
              <w:rPr/>
            </w:pPr>
            <w:r>
              <w:rPr/>
              <w:t xml:space="preserve">1978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102 </w:t>
            </w:r>
          </w:p>
        </w:tc>
        <w:tc>
          <w:tcPr>
            <w:tcW w:w="1516" w:type="dxa"/>
            <w:tcBorders/>
            <w:vAlign w:val="center"/>
          </w:tcPr>
          <w:p>
            <w:pPr>
              <w:pStyle w:val="TableContents"/>
              <w:bidi w:val="0"/>
              <w:spacing w:before="0" w:after="283"/>
              <w:jc w:val="left"/>
              <w:rPr/>
            </w:pPr>
            <w:r>
              <w:rPr/>
              <w:t xml:space="preserve">Tongshanjiabu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7,207 </w:t>
            </w:r>
          </w:p>
        </w:tc>
        <w:tc>
          <w:tcPr>
            <w:tcW w:w="976" w:type="dxa"/>
            <w:tcBorders/>
            <w:vAlign w:val="center"/>
          </w:tcPr>
          <w:p>
            <w:pPr>
              <w:pStyle w:val="TableContents"/>
              <w:bidi w:val="0"/>
              <w:spacing w:before="0" w:after="283"/>
              <w:jc w:val="left"/>
              <w:rPr/>
            </w:pPr>
            <w:r>
              <w:rPr/>
              <w:t xml:space="preserve">23,645 </w:t>
            </w:r>
          </w:p>
        </w:tc>
        <w:tc>
          <w:tcPr>
            <w:tcW w:w="826" w:type="dxa"/>
            <w:tcBorders/>
            <w:vAlign w:val="center"/>
          </w:tcPr>
          <w:p>
            <w:pPr>
              <w:pStyle w:val="TableContents"/>
              <w:bidi w:val="0"/>
              <w:spacing w:before="0" w:after="283"/>
              <w:jc w:val="left"/>
              <w:rPr/>
            </w:pPr>
            <w:r>
              <w:rPr/>
              <w:t xml:space="preserve">1,757 </w:t>
            </w:r>
          </w:p>
        </w:tc>
        <w:tc>
          <w:tcPr>
            <w:tcW w:w="1351" w:type="dxa"/>
            <w:tcBorders/>
            <w:vAlign w:val="center"/>
          </w:tcPr>
          <w:p>
            <w:pPr>
              <w:pStyle w:val="TableContents"/>
              <w:bidi w:val="0"/>
              <w:spacing w:before="0" w:after="283"/>
              <w:jc w:val="left"/>
              <w:rPr/>
            </w:pPr>
            <w:r>
              <w:rPr/>
              <w:t xml:space="preserve">38.8 </w:t>
            </w:r>
          </w:p>
        </w:tc>
        <w:tc>
          <w:tcPr>
            <w:tcW w:w="1546" w:type="dxa"/>
            <w:tcBorders/>
            <w:vAlign w:val="center"/>
          </w:tcPr>
          <w:p>
            <w:pPr>
              <w:pStyle w:val="TableContents"/>
              <w:bidi w:val="0"/>
              <w:spacing w:before="0" w:after="283"/>
              <w:jc w:val="left"/>
              <w:rPr/>
            </w:pPr>
            <w:r>
              <w:rPr/>
              <w:t xml:space="preserve">Bhutanilainen </w:t>
            </w:r>
          </w:p>
        </w:tc>
        <w:tc>
          <w:tcPr>
            <w:tcW w:w="1636" w:type="dxa"/>
            <w:tcBorders/>
            <w:vAlign w:val="center"/>
          </w:tcPr>
          <w:p>
            <w:pPr>
              <w:pStyle w:val="TableContents"/>
              <w:bidi w:val="0"/>
              <w:spacing w:before="0" w:after="283"/>
              <w:jc w:val="left"/>
              <w:rPr/>
            </w:pPr>
            <w:r>
              <w:rPr/>
              <w:t xml:space="preserve">28 ° 11 ′ 12'' N 89 ° 57 ′ 27'' E </w:t>
            </w:r>
            <w:r>
              <w:rPr/>
              <w:t xml:space="preserve">/ </w:t>
            </w:r>
            <w:r>
              <w:rPr/>
              <w:t xml:space="preserve">28.18667 ° N 89.95750 ° E </w:t>
            </w:r>
            <w:r>
              <w:rPr/>
              <w:t xml:space="preserve">/ 28.18667; 89.95750 </w:t>
            </w:r>
            <w:r>
              <w:rPr/>
              <w:t xml:space="preserve">(</w:t>
            </w:r>
            <w:r>
              <w:rPr/>
              <w:t xml:space="preserve">102. Tongshanjiabu (7207 m)) </w:t>
            </w:r>
          </w:p>
        </w:tc>
        <w:tc>
          <w:tcPr>
            <w:tcW w:w="901" w:type="dxa"/>
            <w:tcBorders/>
            <w:vAlign w:val="center"/>
          </w:tcPr>
          <w:p>
            <w:pPr>
              <w:pStyle w:val="TableContents"/>
              <w:bidi w:val="0"/>
              <w:spacing w:before="0" w:after="283"/>
              <w:jc w:val="left"/>
              <w:rPr/>
            </w:pPr>
            <w:r>
              <w:rPr/>
              <w:t xml:space="preserve">Bhutan Kiina </w:t>
            </w:r>
          </w:p>
        </w:tc>
        <w:tc>
          <w:tcPr>
            <w:tcW w:w="1156" w:type="dxa"/>
            <w:tcBorders/>
            <w:vAlign w:val="center"/>
          </w:tcPr>
          <w:p>
            <w:pPr>
              <w:pStyle w:val="TableContents"/>
              <w:bidi w:val="0"/>
              <w:spacing w:before="0" w:after="283"/>
              <w:jc w:val="left"/>
              <w:rPr/>
            </w:pPr>
            <w:r>
              <w:rPr/>
              <w:t xml:space="preserve">kiipeämätön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104 </w:t>
            </w:r>
          </w:p>
        </w:tc>
        <w:tc>
          <w:tcPr>
            <w:tcW w:w="1516" w:type="dxa"/>
            <w:tcBorders/>
            <w:vAlign w:val="center"/>
          </w:tcPr>
          <w:p>
            <w:pPr>
              <w:pStyle w:val="TableContents"/>
              <w:bidi w:val="0"/>
              <w:spacing w:before="0" w:after="283"/>
              <w:jc w:val="left"/>
              <w:rPr/>
            </w:pPr>
            <w:r>
              <w:rPr/>
              <w:t xml:space="preserve">Noijin Kangsang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7,206 </w:t>
            </w:r>
          </w:p>
        </w:tc>
        <w:tc>
          <w:tcPr>
            <w:tcW w:w="976" w:type="dxa"/>
            <w:tcBorders/>
            <w:vAlign w:val="center"/>
          </w:tcPr>
          <w:p>
            <w:pPr>
              <w:pStyle w:val="TableContents"/>
              <w:bidi w:val="0"/>
              <w:spacing w:before="0" w:after="283"/>
              <w:jc w:val="left"/>
              <w:rPr/>
            </w:pPr>
            <w:r>
              <w:rPr/>
              <w:t xml:space="preserve">23,642 </w:t>
            </w:r>
          </w:p>
        </w:tc>
        <w:tc>
          <w:tcPr>
            <w:tcW w:w="826" w:type="dxa"/>
            <w:tcBorders/>
            <w:vAlign w:val="center"/>
          </w:tcPr>
          <w:p>
            <w:pPr>
              <w:pStyle w:val="TableContents"/>
              <w:bidi w:val="0"/>
              <w:spacing w:before="0" w:after="283"/>
              <w:jc w:val="left"/>
              <w:rPr/>
            </w:pPr>
            <w:r>
              <w:rPr/>
              <w:t xml:space="preserve">2,160 </w:t>
            </w:r>
          </w:p>
        </w:tc>
        <w:tc>
          <w:tcPr>
            <w:tcW w:w="1351" w:type="dxa"/>
            <w:tcBorders/>
            <w:vAlign w:val="center"/>
          </w:tcPr>
          <w:p>
            <w:pPr>
              <w:pStyle w:val="TableContents"/>
              <w:bidi w:val="0"/>
              <w:spacing w:before="0" w:after="283"/>
              <w:jc w:val="left"/>
              <w:rPr/>
            </w:pPr>
            <w:r>
              <w:rPr/>
              <w:t xml:space="preserve">88.4 </w:t>
            </w:r>
          </w:p>
        </w:tc>
        <w:tc>
          <w:tcPr>
            <w:tcW w:w="1546" w:type="dxa"/>
            <w:tcBorders/>
            <w:vAlign w:val="center"/>
          </w:tcPr>
          <w:p>
            <w:pPr>
              <w:pStyle w:val="TableContents"/>
              <w:bidi w:val="0"/>
              <w:spacing w:before="0" w:after="283"/>
              <w:jc w:val="left"/>
              <w:rPr/>
            </w:pPr>
            <w:r>
              <w:rPr/>
              <w:t xml:space="preserve">Itä-Tiibetin </w:t>
            </w:r>
          </w:p>
        </w:tc>
        <w:tc>
          <w:tcPr>
            <w:tcW w:w="1636" w:type="dxa"/>
            <w:tcBorders/>
            <w:vAlign w:val="center"/>
          </w:tcPr>
          <w:p>
            <w:pPr>
              <w:pStyle w:val="TableContents"/>
              <w:bidi w:val="0"/>
              <w:spacing w:before="0" w:after="283"/>
              <w:jc w:val="left"/>
              <w:rPr/>
            </w:pPr>
            <w:r>
              <w:rPr/>
              <w:t xml:space="preserve">28 ° 56 ′ 48''' N 90 ° 10 ′ 42''' E </w:t>
            </w:r>
            <w:r>
              <w:rPr/>
              <w:t xml:space="preserve">/ </w:t>
            </w:r>
            <w:r>
              <w:rPr/>
              <w:t xml:space="preserve">28.94667 ° N 90.17833 ° E </w:t>
            </w:r>
            <w:r>
              <w:rPr/>
              <w:t xml:space="preserve">/ 28.94667; 90.17833 </w:t>
            </w:r>
            <w:r>
              <w:rPr/>
              <w:t xml:space="preserve">(</w:t>
            </w:r>
            <w:r>
              <w:rPr/>
              <w:t xml:space="preserve">104. Noijin Kangsang / Norin Kang (7206 m)) </w:t>
            </w:r>
          </w:p>
        </w:tc>
        <w:tc>
          <w:tcPr>
            <w:tcW w:w="901" w:type="dxa"/>
            <w:tcBorders/>
            <w:vAlign w:val="center"/>
          </w:tcPr>
          <w:p>
            <w:pPr>
              <w:pStyle w:val="TableContents"/>
              <w:bidi w:val="0"/>
              <w:spacing w:before="0" w:after="283"/>
              <w:jc w:val="left"/>
              <w:rPr/>
            </w:pPr>
            <w:r>
              <w:rPr/>
              <w:t xml:space="preserve">Kiina </w:t>
            </w:r>
          </w:p>
        </w:tc>
        <w:tc>
          <w:tcPr>
            <w:tcW w:w="1156" w:type="dxa"/>
            <w:tcBorders/>
            <w:vAlign w:val="center"/>
          </w:tcPr>
          <w:p>
            <w:pPr>
              <w:pStyle w:val="TableContents"/>
              <w:bidi w:val="0"/>
              <w:spacing w:before="0" w:after="283"/>
              <w:jc w:val="left"/>
              <w:rPr/>
            </w:pPr>
            <w:r>
              <w:rPr/>
              <w:t xml:space="preserve">1986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120 </w:t>
            </w:r>
          </w:p>
        </w:tc>
        <w:tc>
          <w:tcPr>
            <w:tcW w:w="1516" w:type="dxa"/>
            <w:tcBorders/>
            <w:vAlign w:val="center"/>
          </w:tcPr>
          <w:p>
            <w:pPr>
              <w:pStyle w:val="TableContents"/>
              <w:bidi w:val="0"/>
              <w:spacing w:before="0" w:after="283"/>
              <w:jc w:val="left"/>
              <w:rPr/>
            </w:pPr>
            <w:r>
              <w:rPr/>
              <w:t xml:space="preserve">Nunna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7,135 </w:t>
            </w:r>
          </w:p>
        </w:tc>
        <w:tc>
          <w:tcPr>
            <w:tcW w:w="976" w:type="dxa"/>
            <w:tcBorders/>
            <w:vAlign w:val="center"/>
          </w:tcPr>
          <w:p>
            <w:pPr>
              <w:pStyle w:val="TableContents"/>
              <w:bidi w:val="0"/>
              <w:spacing w:before="0" w:after="283"/>
              <w:jc w:val="left"/>
              <w:rPr/>
            </w:pPr>
            <w:r>
              <w:rPr/>
              <w:t xml:space="preserve">23,409 </w:t>
            </w:r>
          </w:p>
        </w:tc>
        <w:tc>
          <w:tcPr>
            <w:tcW w:w="826" w:type="dxa"/>
            <w:tcBorders/>
            <w:vAlign w:val="center"/>
          </w:tcPr>
          <w:p>
            <w:pPr>
              <w:pStyle w:val="TableContents"/>
              <w:bidi w:val="0"/>
              <w:spacing w:before="0" w:after="283"/>
              <w:jc w:val="left"/>
              <w:rPr/>
            </w:pPr>
            <w:r>
              <w:rPr/>
              <w:t xml:space="preserve">2,404 </w:t>
            </w:r>
          </w:p>
        </w:tc>
        <w:tc>
          <w:tcPr>
            <w:tcW w:w="1351" w:type="dxa"/>
            <w:tcBorders/>
            <w:vAlign w:val="center"/>
          </w:tcPr>
          <w:p>
            <w:pPr>
              <w:pStyle w:val="TableContents"/>
              <w:bidi w:val="0"/>
              <w:spacing w:before="0" w:after="283"/>
              <w:jc w:val="left"/>
              <w:rPr/>
            </w:pPr>
            <w:r>
              <w:rPr/>
              <w:t xml:space="preserve">166.7 </w:t>
            </w:r>
          </w:p>
        </w:tc>
        <w:tc>
          <w:tcPr>
            <w:tcW w:w="1546" w:type="dxa"/>
            <w:tcBorders/>
            <w:vAlign w:val="center"/>
          </w:tcPr>
          <w:p>
            <w:pPr>
              <w:pStyle w:val="TableContents"/>
              <w:bidi w:val="0"/>
              <w:spacing w:before="0" w:after="283"/>
              <w:jc w:val="left"/>
              <w:rPr/>
            </w:pPr>
            <w:r>
              <w:rPr/>
              <w:t xml:space="preserve">Punjab </w:t>
            </w:r>
          </w:p>
        </w:tc>
        <w:tc>
          <w:tcPr>
            <w:tcW w:w="1636" w:type="dxa"/>
            <w:tcBorders/>
            <w:vAlign w:val="center"/>
          </w:tcPr>
          <w:p>
            <w:pPr>
              <w:pStyle w:val="TableContents"/>
              <w:bidi w:val="0"/>
              <w:spacing w:before="0" w:after="283"/>
              <w:jc w:val="left"/>
              <w:rPr/>
            </w:pPr>
            <w:r>
              <w:rPr/>
              <w:t xml:space="preserve">33° 58 ′ 48''' N 76° 01 ′ 18'' E </w:t>
            </w:r>
            <w:r>
              <w:rPr/>
              <w:t xml:space="preserve">/ </w:t>
            </w:r>
            <w:r>
              <w:rPr/>
              <w:t xml:space="preserve">33.98000 ° N 76.02167 ° E </w:t>
            </w:r>
            <w:r>
              <w:rPr/>
              <w:t xml:space="preserve">/ 33.98000; 76.02167 </w:t>
            </w:r>
            <w:r>
              <w:rPr/>
              <w:t xml:space="preserve">(</w:t>
            </w:r>
            <w:r>
              <w:rPr/>
              <w:t xml:space="preserve">Nunna) </w:t>
            </w:r>
          </w:p>
        </w:tc>
        <w:tc>
          <w:tcPr>
            <w:tcW w:w="901" w:type="dxa"/>
            <w:tcBorders/>
            <w:vAlign w:val="center"/>
          </w:tcPr>
          <w:p>
            <w:pPr>
              <w:pStyle w:val="TableContents"/>
              <w:bidi w:val="0"/>
              <w:spacing w:before="0" w:after="283"/>
              <w:jc w:val="left"/>
              <w:rPr/>
            </w:pPr>
            <w:r>
              <w:rPr/>
              <w:t xml:space="preserve">Intia </w:t>
            </w:r>
          </w:p>
        </w:tc>
        <w:tc>
          <w:tcPr>
            <w:tcW w:w="1156" w:type="dxa"/>
            <w:tcBorders/>
            <w:vAlign w:val="center"/>
          </w:tcPr>
          <w:p>
            <w:pPr>
              <w:pStyle w:val="TableContents"/>
              <w:bidi w:val="0"/>
              <w:spacing w:before="0" w:after="283"/>
              <w:jc w:val="left"/>
              <w:rPr/>
            </w:pPr>
            <w:r>
              <w:rPr/>
              <w:t xml:space="preserve">1953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148 </w:t>
            </w:r>
          </w:p>
        </w:tc>
        <w:tc>
          <w:tcPr>
            <w:tcW w:w="1516" w:type="dxa"/>
            <w:tcBorders/>
            <w:vAlign w:val="center"/>
          </w:tcPr>
          <w:p>
            <w:pPr>
              <w:pStyle w:val="TableContents"/>
              <w:bidi w:val="0"/>
              <w:spacing w:before="0" w:after="283"/>
              <w:jc w:val="left"/>
              <w:rPr/>
            </w:pPr>
            <w:r>
              <w:rPr/>
              <w:t xml:space="preserve">Kangto </w:t>
            </w:r>
          </w:p>
        </w:tc>
        <w:tc>
          <w:tcPr>
            <w:tcW w:w="139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7,060 </w:t>
            </w:r>
          </w:p>
        </w:tc>
        <w:tc>
          <w:tcPr>
            <w:tcW w:w="976" w:type="dxa"/>
            <w:tcBorders/>
            <w:vAlign w:val="center"/>
          </w:tcPr>
          <w:p>
            <w:pPr>
              <w:pStyle w:val="TableContents"/>
              <w:bidi w:val="0"/>
              <w:spacing w:before="0" w:after="283"/>
              <w:jc w:val="left"/>
              <w:rPr/>
            </w:pPr>
            <w:r>
              <w:rPr/>
              <w:t xml:space="preserve">23,163 </w:t>
            </w:r>
          </w:p>
        </w:tc>
        <w:tc>
          <w:tcPr>
            <w:tcW w:w="826" w:type="dxa"/>
            <w:tcBorders/>
            <w:vAlign w:val="center"/>
          </w:tcPr>
          <w:p>
            <w:pPr>
              <w:pStyle w:val="TableContents"/>
              <w:bidi w:val="0"/>
              <w:spacing w:before="0" w:after="283"/>
              <w:jc w:val="left"/>
              <w:rPr/>
            </w:pPr>
            <w:r>
              <w:rPr/>
              <w:t xml:space="preserve">2,195 </w:t>
            </w:r>
          </w:p>
        </w:tc>
        <w:tc>
          <w:tcPr>
            <w:tcW w:w="1351" w:type="dxa"/>
            <w:tcBorders/>
            <w:vAlign w:val="center"/>
          </w:tcPr>
          <w:p>
            <w:pPr>
              <w:pStyle w:val="TableContents"/>
              <w:bidi w:val="0"/>
              <w:spacing w:before="0" w:after="283"/>
              <w:jc w:val="left"/>
              <w:rPr/>
            </w:pPr>
            <w:r>
              <w:rPr/>
              <w:t xml:space="preserve">189.6 </w:t>
            </w:r>
          </w:p>
        </w:tc>
        <w:tc>
          <w:tcPr>
            <w:tcW w:w="1546" w:type="dxa"/>
            <w:tcBorders/>
            <w:vAlign w:val="center"/>
          </w:tcPr>
          <w:p>
            <w:pPr>
              <w:pStyle w:val="TableContents"/>
              <w:bidi w:val="0"/>
              <w:spacing w:before="0" w:after="283"/>
              <w:jc w:val="left"/>
              <w:rPr/>
            </w:pPr>
            <w:r>
              <w:rPr/>
              <w:t xml:space="preserve">Assam </w:t>
            </w:r>
          </w:p>
        </w:tc>
        <w:tc>
          <w:tcPr>
            <w:tcW w:w="1636" w:type="dxa"/>
            <w:tcBorders/>
            <w:vAlign w:val="center"/>
          </w:tcPr>
          <w:p>
            <w:pPr>
              <w:pStyle w:val="TableContents"/>
              <w:bidi w:val="0"/>
              <w:spacing w:before="0" w:after="283"/>
              <w:jc w:val="left"/>
              <w:rPr/>
            </w:pPr>
            <w:r>
              <w:rPr/>
              <w:t xml:space="preserve">27 ° 51 ′ 54''' N 92 ° 31 ′ 57''' E </w:t>
            </w:r>
            <w:r>
              <w:rPr/>
              <w:t xml:space="preserve">/ </w:t>
            </w:r>
            <w:r>
              <w:rPr/>
              <w:t xml:space="preserve">27.86500 ° N 92.53250 ° E </w:t>
            </w:r>
            <w:r>
              <w:rPr/>
              <w:t xml:space="preserve">/ 27.86500; 92.53250 </w:t>
            </w:r>
            <w:r>
              <w:rPr/>
              <w:t xml:space="preserve">(</w:t>
            </w:r>
            <w:r>
              <w:rPr/>
              <w:t xml:space="preserve">Kangto) </w:t>
            </w:r>
          </w:p>
        </w:tc>
        <w:tc>
          <w:tcPr>
            <w:tcW w:w="901" w:type="dxa"/>
            <w:tcBorders/>
            <w:vAlign w:val="center"/>
          </w:tcPr>
          <w:p>
            <w:pPr>
              <w:pStyle w:val="TableContents"/>
              <w:bidi w:val="0"/>
              <w:spacing w:before="0" w:after="283"/>
              <w:jc w:val="left"/>
              <w:rPr/>
            </w:pPr>
            <w:r>
              <w:rPr/>
              <w:t xml:space="preserve">Intia Kiina </w:t>
            </w:r>
          </w:p>
        </w:tc>
        <w:tc>
          <w:tcPr>
            <w:tcW w:w="1156"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Machapuchare </w:t>
            </w:r>
          </w:p>
        </w:tc>
        <w:tc>
          <w:tcPr>
            <w:tcW w:w="1396" w:type="dxa"/>
            <w:tcBorders/>
            <w:vAlign w:val="center"/>
          </w:tcPr>
          <w:p>
            <w:pPr>
              <w:pStyle w:val="TableContents"/>
              <w:bidi w:val="0"/>
              <w:spacing w:before="0" w:after="283"/>
              <w:jc w:val="left"/>
              <w:rPr/>
            </w:pPr>
            <w:r>
              <w:rPr/>
              <w:t xml:space="preserve">``Kalanhäntä'' </w:t>
            </w:r>
          </w:p>
        </w:tc>
        <w:tc>
          <w:tcPr>
            <w:tcW w:w="1321" w:type="dxa"/>
            <w:tcBorders/>
            <w:vAlign w:val="center"/>
          </w:tcPr>
          <w:p>
            <w:pPr>
              <w:pStyle w:val="TableContents"/>
              <w:bidi w:val="0"/>
              <w:spacing w:before="0" w:after="283"/>
              <w:jc w:val="left"/>
              <w:rPr/>
            </w:pPr>
            <w:r>
              <w:rPr/>
              <w:t xml:space="preserve">6,993 </w:t>
            </w:r>
          </w:p>
        </w:tc>
        <w:tc>
          <w:tcPr>
            <w:tcW w:w="976" w:type="dxa"/>
            <w:tcBorders/>
            <w:vAlign w:val="center"/>
          </w:tcPr>
          <w:p>
            <w:pPr>
              <w:pStyle w:val="TableContents"/>
              <w:bidi w:val="0"/>
              <w:spacing w:before="0" w:after="283"/>
              <w:jc w:val="left"/>
              <w:rPr/>
            </w:pPr>
            <w:r>
              <w:rPr/>
              <w:t xml:space="preserve">22,943 </w:t>
            </w:r>
          </w:p>
        </w:tc>
        <w:tc>
          <w:tcPr>
            <w:tcW w:w="826" w:type="dxa"/>
            <w:tcBorders/>
            <w:vAlign w:val="center"/>
          </w:tcPr>
          <w:p>
            <w:pPr>
              <w:pStyle w:val="TableContents"/>
              <w:bidi w:val="0"/>
              <w:spacing w:before="0" w:after="283"/>
              <w:jc w:val="left"/>
              <w:rPr/>
            </w:pPr>
            <w:r>
              <w:rPr/>
              <w:t xml:space="preserve">1233 </w:t>
            </w:r>
          </w:p>
        </w:tc>
        <w:tc>
          <w:tcPr>
            <w:tcW w:w="1351" w:type="dxa"/>
            <w:tcBorders/>
            <w:vAlign w:val="center"/>
          </w:tcPr>
          <w:p>
            <w:pPr>
              <w:pStyle w:val="TableContents"/>
              <w:bidi w:val="0"/>
              <w:spacing w:before="0" w:after="283"/>
              <w:jc w:val="left"/>
              <w:rPr/>
            </w:pPr>
            <w:r>
              <w:rPr/>
              <w:t xml:space="preserve">9.2 </w:t>
            </w:r>
          </w:p>
        </w:tc>
        <w:tc>
          <w:tcPr>
            <w:tcW w:w="1546" w:type="dxa"/>
            <w:tcBorders/>
            <w:vAlign w:val="center"/>
          </w:tcPr>
          <w:p>
            <w:pPr>
              <w:pStyle w:val="TableContents"/>
              <w:bidi w:val="0"/>
              <w:spacing w:before="0" w:after="283"/>
              <w:jc w:val="left"/>
              <w:rPr/>
            </w:pPr>
            <w:r>
              <w:rPr/>
              <w:t xml:space="preserve">Keskus </w:t>
            </w:r>
          </w:p>
        </w:tc>
        <w:tc>
          <w:tcPr>
            <w:tcW w:w="1636" w:type="dxa"/>
            <w:tcBorders/>
            <w:vAlign w:val="center"/>
          </w:tcPr>
          <w:p>
            <w:pPr>
              <w:pStyle w:val="TableContents"/>
              <w:bidi w:val="0"/>
              <w:spacing w:before="0" w:after="283"/>
              <w:jc w:val="left"/>
              <w:rPr/>
            </w:pPr>
            <w:r>
              <w:rPr/>
              <w:t xml:space="preserve">28 ° 29 ′ 42'' N 83 ° 56 ′ 57'' E </w:t>
            </w:r>
            <w:r>
              <w:rPr/>
              <w:t xml:space="preserve">/ </w:t>
            </w:r>
            <w:r>
              <w:rPr/>
              <w:t xml:space="preserve">28.49500 ° N 83.94917 ° E </w:t>
            </w:r>
            <w:r>
              <w:rPr/>
              <w:t xml:space="preserve">/ 28.49500; 83.94917 </w:t>
            </w:r>
            <w:r>
              <w:rPr/>
              <w:t xml:space="preserve">(</w:t>
            </w:r>
            <w:r>
              <w:rPr/>
              <w:t xml:space="preserve">Machapuchare) </w:t>
            </w:r>
          </w:p>
        </w:tc>
        <w:tc>
          <w:tcPr>
            <w:tcW w:w="901" w:type="dxa"/>
            <w:tcBorders/>
            <w:vAlign w:val="center"/>
          </w:tcPr>
          <w:p>
            <w:pPr>
              <w:pStyle w:val="TableContents"/>
              <w:bidi w:val="0"/>
              <w:spacing w:before="0" w:after="283"/>
              <w:jc w:val="left"/>
              <w:rPr/>
            </w:pPr>
            <w:r>
              <w:rPr/>
              <w:t xml:space="preserve">Nepal </w:t>
            </w:r>
          </w:p>
        </w:tc>
        <w:tc>
          <w:tcPr>
            <w:tcW w:w="1156" w:type="dxa"/>
            <w:tcBorders/>
            <w:vAlign w:val="center"/>
          </w:tcPr>
          <w:p>
            <w:pPr>
              <w:pStyle w:val="TableContents"/>
              <w:bidi w:val="0"/>
              <w:spacing w:before="0" w:after="283"/>
              <w:jc w:val="left"/>
              <w:rPr/>
            </w:pPr>
            <w:r>
              <w:rPr/>
              <w:t xml:space="preserve">1957 (lyhyt huippukokous.) </w:t>
            </w:r>
          </w:p>
        </w:tc>
        <w:tc>
          <w:tcPr>
            <w:tcW w:w="1381" w:type="dxa"/>
            <w:tcBorders/>
            <w:vAlign w:val="center"/>
          </w:tcPr>
          <w:p>
            <w:pPr>
              <w:pStyle w:val="TableContents"/>
              <w:bidi w:val="0"/>
              <w:spacing w:before="0" w:after="283"/>
              <w:jc w:val="left"/>
              <w:rPr/>
            </w:pPr>
            <w:r>
              <w:rPr/>
              <w:t xml:space="preserve">Pyhä Shivalle, kielletty.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Dorje Lakpa </w:t>
            </w:r>
          </w:p>
        </w:tc>
        <w:tc>
          <w:tcPr>
            <w:tcW w:w="1396" w:type="dxa"/>
            <w:tcBorders/>
            <w:vAlign w:val="center"/>
          </w:tcPr>
          <w:p>
            <w:pPr>
              <w:pStyle w:val="TableContents"/>
              <w:bidi w:val="0"/>
              <w:spacing w:before="0" w:after="283"/>
              <w:jc w:val="left"/>
              <w:rPr/>
            </w:pPr>
            <w:r>
              <w:rPr/>
              <w:t xml:space="preserve">``Langtang Himal'' </w:t>
            </w:r>
          </w:p>
        </w:tc>
        <w:tc>
          <w:tcPr>
            <w:tcW w:w="1321" w:type="dxa"/>
            <w:tcBorders/>
            <w:vAlign w:val="center"/>
          </w:tcPr>
          <w:p>
            <w:pPr>
              <w:pStyle w:val="TableContents"/>
              <w:bidi w:val="0"/>
              <w:spacing w:before="0" w:after="283"/>
              <w:jc w:val="left"/>
              <w:rPr/>
            </w:pPr>
            <w:r>
              <w:rPr/>
              <w:t xml:space="preserve">6,966 </w:t>
            </w:r>
          </w:p>
        </w:tc>
        <w:tc>
          <w:tcPr>
            <w:tcW w:w="976" w:type="dxa"/>
            <w:tcBorders/>
            <w:vAlign w:val="center"/>
          </w:tcPr>
          <w:p>
            <w:pPr>
              <w:pStyle w:val="TableContents"/>
              <w:bidi w:val="0"/>
              <w:spacing w:before="0" w:after="283"/>
              <w:jc w:val="left"/>
              <w:rPr/>
            </w:pPr>
            <w:r>
              <w:rPr/>
              <w:t xml:space="preserve">22,854 </w:t>
            </w:r>
          </w:p>
        </w:tc>
        <w:tc>
          <w:tcPr>
            <w:tcW w:w="826" w:type="dxa"/>
            <w:tcBorders/>
            <w:vAlign w:val="center"/>
          </w:tcPr>
          <w:p>
            <w:pPr>
              <w:pStyle w:val="TableContents"/>
              <w:bidi w:val="0"/>
              <w:spacing w:before="0" w:after="283"/>
              <w:jc w:val="left"/>
              <w:rPr/>
            </w:pPr>
            <w:r>
              <w:rPr/>
              <w:t xml:space="preserve">796 </w:t>
            </w:r>
          </w:p>
        </w:tc>
        <w:tc>
          <w:tcPr>
            <w:tcW w:w="1351" w:type="dxa"/>
            <w:tcBorders/>
            <w:vAlign w:val="center"/>
          </w:tcPr>
          <w:p>
            <w:pPr>
              <w:pStyle w:val="TableContents"/>
              <w:bidi w:val="0"/>
              <w:spacing w:before="0" w:after="283"/>
              <w:jc w:val="left"/>
              <w:rPr/>
            </w:pPr>
            <w:r>
              <w:rPr/>
              <w:t xml:space="preserve">15.1 </w:t>
            </w:r>
          </w:p>
        </w:tc>
        <w:tc>
          <w:tcPr>
            <w:tcW w:w="1546" w:type="dxa"/>
            <w:tcBorders/>
            <w:vAlign w:val="center"/>
          </w:tcPr>
          <w:p>
            <w:pPr>
              <w:pStyle w:val="TableContents"/>
              <w:bidi w:val="0"/>
              <w:spacing w:before="0" w:after="283"/>
              <w:jc w:val="left"/>
              <w:rPr/>
            </w:pPr>
            <w:r>
              <w:rPr/>
              <w:t xml:space="preserve">Keskus </w:t>
            </w:r>
          </w:p>
        </w:tc>
        <w:tc>
          <w:tcPr>
            <w:tcW w:w="1636" w:type="dxa"/>
            <w:tcBorders/>
            <w:vAlign w:val="center"/>
          </w:tcPr>
          <w:p>
            <w:pPr>
              <w:pStyle w:val="TableContents"/>
              <w:bidi w:val="0"/>
              <w:spacing w:before="0" w:after="283"/>
              <w:jc w:val="left"/>
              <w:rPr/>
            </w:pPr>
            <w:r>
              <w:rPr/>
              <w:t xml:space="preserve">28 ° 10 ′ 26''' N 85 ° 46 ′ 45'' E </w:t>
            </w:r>
            <w:r>
              <w:rPr/>
              <w:t xml:space="preserve">/ </w:t>
            </w:r>
            <w:r>
              <w:rPr/>
              <w:t xml:space="preserve">28.17389 ° N 85.77917 ° E </w:t>
            </w:r>
            <w:r>
              <w:rPr/>
              <w:t xml:space="preserve">/ 28.17389; 85.77917 </w:t>
            </w:r>
            <w:r>
              <w:rPr/>
              <w:t xml:space="preserve">(</w:t>
            </w:r>
            <w:r>
              <w:rPr/>
              <w:t xml:space="preserve">Dorje Lakpa) </w:t>
            </w:r>
          </w:p>
        </w:tc>
        <w:tc>
          <w:tcPr>
            <w:tcW w:w="901" w:type="dxa"/>
            <w:tcBorders/>
            <w:vAlign w:val="center"/>
          </w:tcPr>
          <w:p>
            <w:pPr>
              <w:pStyle w:val="TableContents"/>
              <w:bidi w:val="0"/>
              <w:spacing w:before="0" w:after="283"/>
              <w:jc w:val="left"/>
              <w:rPr/>
            </w:pPr>
            <w:r>
              <w:rPr/>
              <w:t xml:space="preserve">Nepal </w:t>
            </w:r>
          </w:p>
        </w:tc>
        <w:tc>
          <w:tcPr>
            <w:tcW w:w="1156" w:type="dxa"/>
            <w:tcBorders/>
            <w:vAlign w:val="center"/>
          </w:tcPr>
          <w:p>
            <w:pPr>
              <w:pStyle w:val="TableContents"/>
              <w:bidi w:val="0"/>
              <w:spacing w:before="0" w:after="283"/>
              <w:jc w:val="left"/>
              <w:rPr/>
            </w:pPr>
            <w:r>
              <w:rPr/>
              <w:t xml:space="preserve">1992 </w:t>
            </w:r>
          </w:p>
        </w:tc>
        <w:tc>
          <w:tcPr>
            <w:tcW w:w="1381" w:type="dxa"/>
            <w:tcBorders/>
            <w:vAlign w:val="center"/>
          </w:tcPr>
          <w:p>
            <w:pPr>
              <w:pStyle w:val="TableContents"/>
              <w:bidi w:val="0"/>
              <w:spacing w:before="0" w:after="283"/>
              <w:jc w:val="left"/>
              <w:rPr/>
            </w:pPr>
            <w:r>
              <w:rPr/>
              <w:t xml:space="preserve">Kathmandusta luoteeseen. </w:t>
            </w:r>
          </w:p>
        </w:tc>
      </w:tr>
      <w:tr>
        <w:trPr/>
        <w:tc>
          <w:tcPr>
            <w:tcW w:w="79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Ama Dablam </w:t>
            </w:r>
          </w:p>
        </w:tc>
        <w:tc>
          <w:tcPr>
            <w:tcW w:w="1396" w:type="dxa"/>
            <w:tcBorders/>
            <w:vAlign w:val="center"/>
          </w:tcPr>
          <w:p>
            <w:pPr>
              <w:pStyle w:val="TableContents"/>
              <w:bidi w:val="0"/>
              <w:spacing w:before="0" w:after="283"/>
              <w:jc w:val="left"/>
              <w:rPr/>
            </w:pPr>
            <w:r>
              <w:rPr/>
              <w:t xml:space="preserve">"Äiti ja hänen kaulakorunsa"... </w:t>
            </w:r>
          </w:p>
        </w:tc>
        <w:tc>
          <w:tcPr>
            <w:tcW w:w="1321" w:type="dxa"/>
            <w:tcBorders/>
            <w:vAlign w:val="center"/>
          </w:tcPr>
          <w:p>
            <w:pPr>
              <w:pStyle w:val="TableContents"/>
              <w:bidi w:val="0"/>
              <w:spacing w:before="0" w:after="283"/>
              <w:jc w:val="left"/>
              <w:rPr/>
            </w:pPr>
            <w:r>
              <w:rPr/>
              <w:t xml:space="preserve">6,814 </w:t>
            </w:r>
          </w:p>
        </w:tc>
        <w:tc>
          <w:tcPr>
            <w:tcW w:w="976" w:type="dxa"/>
            <w:tcBorders/>
            <w:vAlign w:val="center"/>
          </w:tcPr>
          <w:p>
            <w:pPr>
              <w:pStyle w:val="TableContents"/>
              <w:bidi w:val="0"/>
              <w:spacing w:before="0" w:after="283"/>
              <w:jc w:val="left"/>
              <w:rPr/>
            </w:pPr>
            <w:r>
              <w:rPr/>
              <w:t xml:space="preserve">22,356 </w:t>
            </w:r>
          </w:p>
        </w:tc>
        <w:tc>
          <w:tcPr>
            <w:tcW w:w="826" w:type="dxa"/>
            <w:tcBorders/>
            <w:vAlign w:val="center"/>
          </w:tcPr>
          <w:p>
            <w:pPr>
              <w:pStyle w:val="TableContents"/>
              <w:bidi w:val="0"/>
              <w:spacing w:before="0" w:after="283"/>
              <w:jc w:val="left"/>
              <w:rPr/>
            </w:pPr>
            <w:r>
              <w:rPr/>
              <w:t xml:space="preserve">1027 </w:t>
            </w:r>
          </w:p>
        </w:tc>
        <w:tc>
          <w:tcPr>
            <w:tcW w:w="1351" w:type="dxa"/>
            <w:tcBorders/>
            <w:vAlign w:val="center"/>
          </w:tcPr>
          <w:p>
            <w:pPr>
              <w:pStyle w:val="TableContents"/>
              <w:bidi w:val="0"/>
              <w:spacing w:before="0" w:after="283"/>
              <w:jc w:val="left"/>
              <w:rPr/>
            </w:pPr>
            <w:r>
              <w:rPr/>
              <w:t xml:space="preserve">10.3 </w:t>
            </w:r>
          </w:p>
        </w:tc>
        <w:tc>
          <w:tcPr>
            <w:tcW w:w="1546" w:type="dxa"/>
            <w:tcBorders/>
            <w:vAlign w:val="center"/>
          </w:tcPr>
          <w:p>
            <w:pPr>
              <w:pStyle w:val="TableContents"/>
              <w:bidi w:val="0"/>
              <w:spacing w:before="0" w:after="283"/>
              <w:jc w:val="left"/>
              <w:rPr/>
            </w:pPr>
            <w:r>
              <w:rPr/>
              <w:t xml:space="preserve">Mahalangur </w:t>
            </w:r>
          </w:p>
        </w:tc>
        <w:tc>
          <w:tcPr>
            <w:tcW w:w="1636" w:type="dxa"/>
            <w:tcBorders/>
            <w:vAlign w:val="center"/>
          </w:tcPr>
          <w:p>
            <w:pPr>
              <w:pStyle w:val="TableContents"/>
              <w:bidi w:val="0"/>
              <w:spacing w:before="0" w:after="283"/>
              <w:jc w:val="left"/>
              <w:rPr/>
            </w:pPr>
            <w:r>
              <w:rPr/>
              <w:t xml:space="preserve">27 ° 51 ′ 40''' N 86 ° 51 ′ 40''' E </w:t>
            </w:r>
            <w:r>
              <w:rPr/>
              <w:t xml:space="preserve">/ </w:t>
            </w:r>
            <w:r>
              <w:rPr/>
              <w:t xml:space="preserve">27.86111 ° N 86.86111 ° E </w:t>
            </w:r>
            <w:r>
              <w:rPr/>
              <w:t xml:space="preserve">/ 27.86111; 86.86111 </w:t>
            </w:r>
            <w:r>
              <w:rPr/>
              <w:t xml:space="preserve">(</w:t>
            </w:r>
            <w:r>
              <w:rPr/>
              <w:t xml:space="preserve">Ama Dablam (6814m)) </w:t>
            </w:r>
          </w:p>
        </w:tc>
        <w:tc>
          <w:tcPr>
            <w:tcW w:w="901" w:type="dxa"/>
            <w:tcBorders/>
            <w:vAlign w:val="center"/>
          </w:tcPr>
          <w:p>
            <w:pPr>
              <w:pStyle w:val="TableContents"/>
              <w:bidi w:val="0"/>
              <w:spacing w:before="0" w:after="283"/>
              <w:jc w:val="left"/>
              <w:rPr/>
            </w:pPr>
            <w:r>
              <w:rPr/>
              <w:t xml:space="preserve">Nepal </w:t>
            </w:r>
          </w:p>
        </w:tc>
        <w:tc>
          <w:tcPr>
            <w:tcW w:w="1156" w:type="dxa"/>
            <w:tcBorders/>
            <w:vAlign w:val="center"/>
          </w:tcPr>
          <w:p>
            <w:pPr>
              <w:pStyle w:val="TableContents"/>
              <w:bidi w:val="0"/>
              <w:spacing w:before="0" w:after="283"/>
              <w:jc w:val="left"/>
              <w:rPr/>
            </w:pPr>
            <w:r>
              <w:rPr/>
              <w:t xml:space="preserve">1961 </w:t>
            </w:r>
          </w:p>
        </w:tc>
        <w:tc>
          <w:tcPr>
            <w:tcW w:w="138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Kailash-vuori </w:t>
            </w:r>
          </w:p>
        </w:tc>
        <w:tc>
          <w:tcPr>
            <w:tcW w:w="1396" w:type="dxa"/>
            <w:tcBorders/>
            <w:vAlign w:val="center"/>
          </w:tcPr>
          <w:p>
            <w:pPr>
              <w:pStyle w:val="TableContents"/>
              <w:bidi w:val="0"/>
              <w:spacing w:before="0" w:after="283"/>
              <w:jc w:val="left"/>
              <w:rPr/>
            </w:pPr>
            <w:r>
              <w:rPr/>
              <w:t xml:space="preserve">Kang Rinpoche (Arvokas lumihuippu) </w:t>
            </w:r>
          </w:p>
        </w:tc>
        <w:tc>
          <w:tcPr>
            <w:tcW w:w="1321" w:type="dxa"/>
            <w:tcBorders/>
            <w:vAlign w:val="center"/>
          </w:tcPr>
          <w:p>
            <w:pPr>
              <w:pStyle w:val="TableContents"/>
              <w:bidi w:val="0"/>
              <w:spacing w:before="0" w:after="283"/>
              <w:jc w:val="left"/>
              <w:rPr/>
            </w:pPr>
            <w:r>
              <w:rPr/>
              <w:t xml:space="preserve">6,638 </w:t>
            </w:r>
          </w:p>
        </w:tc>
        <w:tc>
          <w:tcPr>
            <w:tcW w:w="976" w:type="dxa"/>
            <w:tcBorders/>
            <w:vAlign w:val="center"/>
          </w:tcPr>
          <w:p>
            <w:pPr>
              <w:pStyle w:val="TableContents"/>
              <w:bidi w:val="0"/>
              <w:spacing w:before="0" w:after="283"/>
              <w:jc w:val="left"/>
              <w:rPr/>
            </w:pPr>
            <w:r>
              <w:rPr/>
              <w:t xml:space="preserve">21,778 </w:t>
            </w:r>
          </w:p>
        </w:tc>
        <w:tc>
          <w:tcPr>
            <w:tcW w:w="826" w:type="dxa"/>
            <w:tcBorders/>
            <w:vAlign w:val="center"/>
          </w:tcPr>
          <w:p>
            <w:pPr>
              <w:pStyle w:val="TableContents"/>
              <w:bidi w:val="0"/>
              <w:spacing w:before="0" w:after="283"/>
              <w:jc w:val="left"/>
              <w:rPr/>
            </w:pPr>
            <w:r>
              <w:rPr/>
              <w:t xml:space="preserve">1319 </w:t>
            </w:r>
          </w:p>
        </w:tc>
        <w:tc>
          <w:tcPr>
            <w:tcW w:w="1351" w:type="dxa"/>
            <w:tcBorders/>
            <w:vAlign w:val="center"/>
          </w:tcPr>
          <w:p>
            <w:pPr>
              <w:pStyle w:val="TableContents"/>
              <w:bidi w:val="0"/>
              <w:spacing w:before="0" w:after="283"/>
              <w:jc w:val="left"/>
              <w:rPr/>
            </w:pPr>
            <w:r>
              <w:rPr/>
              <w:t xml:space="preserve">66.0 </w:t>
            </w:r>
          </w:p>
        </w:tc>
        <w:tc>
          <w:tcPr>
            <w:tcW w:w="1546" w:type="dxa"/>
            <w:tcBorders/>
            <w:vAlign w:val="center"/>
          </w:tcPr>
          <w:p>
            <w:pPr>
              <w:pStyle w:val="TableContents"/>
              <w:bidi w:val="0"/>
              <w:spacing w:before="0" w:after="283"/>
              <w:jc w:val="left"/>
              <w:rPr/>
            </w:pPr>
            <w:r>
              <w:rPr/>
              <w:t xml:space="preserve">Länsi-Tiibetiläinen </w:t>
            </w:r>
          </w:p>
        </w:tc>
        <w:tc>
          <w:tcPr>
            <w:tcW w:w="1636" w:type="dxa"/>
            <w:tcBorders/>
            <w:vAlign w:val="center"/>
          </w:tcPr>
          <w:p>
            <w:pPr>
              <w:pStyle w:val="TableContents"/>
              <w:bidi w:val="0"/>
              <w:spacing w:before="0" w:after="283"/>
              <w:jc w:val="left"/>
              <w:rPr/>
            </w:pPr>
            <w:r>
              <w:rPr/>
              <w:t xml:space="preserve">31 ° 4 ′ 0''' N 81 ° 18 ′ 45''' E </w:t>
            </w:r>
            <w:r>
              <w:rPr/>
              <w:t xml:space="preserve">/ </w:t>
            </w:r>
            <w:r>
              <w:rPr/>
              <w:t xml:space="preserve">31.06667 ° N 81.31250 ° E </w:t>
            </w:r>
            <w:r>
              <w:rPr/>
              <w:t xml:space="preserve">/ 31.06667; 81.31250 </w:t>
            </w:r>
            <w:r>
              <w:rPr/>
              <w:t xml:space="preserve">(</w:t>
            </w:r>
            <w:r>
              <w:rPr/>
              <w:t xml:space="preserve">Mount Kailash) </w:t>
            </w:r>
          </w:p>
        </w:tc>
        <w:tc>
          <w:tcPr>
            <w:tcW w:w="901" w:type="dxa"/>
            <w:tcBorders/>
            <w:vAlign w:val="center"/>
          </w:tcPr>
          <w:p>
            <w:pPr>
              <w:pStyle w:val="TableContents"/>
              <w:bidi w:val="0"/>
              <w:spacing w:before="0" w:after="283"/>
              <w:jc w:val="left"/>
              <w:rPr/>
            </w:pPr>
            <w:r>
              <w:rPr/>
              <w:t xml:space="preserve">Kiina </w:t>
            </w:r>
          </w:p>
        </w:tc>
        <w:tc>
          <w:tcPr>
            <w:tcW w:w="1156" w:type="dxa"/>
            <w:tcBorders/>
            <w:vAlign w:val="center"/>
          </w:tcPr>
          <w:p>
            <w:pPr>
              <w:pStyle w:val="TableContents"/>
              <w:bidi w:val="0"/>
              <w:spacing w:before="0" w:after="283"/>
              <w:jc w:val="left"/>
              <w:rPr/>
            </w:pPr>
            <w:r>
              <w:rPr/>
              <w:t xml:space="preserve">Kiipeämätön </w:t>
            </w:r>
          </w:p>
        </w:tc>
        <w:tc>
          <w:tcPr>
            <w:tcW w:w="1381" w:type="dxa"/>
            <w:tcBorders/>
            <w:vAlign w:val="center"/>
          </w:tcPr>
          <w:p>
            <w:pPr>
              <w:pStyle w:val="TableContents"/>
              <w:bidi w:val="0"/>
              <w:spacing w:before="0" w:after="283"/>
              <w:jc w:val="left"/>
              <w:rPr/>
            </w:pPr>
            <w:r>
              <w:rPr/>
              <w:t xml:space="preserve">Pyhä neljälle uskonnolle, lähellä neljän suuren joen lähteitä.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Himalajan korkein huippu?</w:t>
      </w:r>
    </w:p>
    <w:p>
      <w:pPr>
        <w:pStyle w:val="TextBody"/>
        <w:bidi w:val="0"/>
        <w:jc w:val="left"/>
        <w:rPr>
          <w:b/>
          <w:u w:val="single"/>
          <w:shd w:val="clear" w:fill="FFFF00"/>
        </w:rPr>
      </w:pPr>
      <w:r>
        <w:rPr>
          <w:b/>
          <w:u w:val="single"/>
          <w:shd w:val="clear" w:fill="FFFF00"/>
        </w:rPr>
        <w:t xml:space="preserve">Asiakirjan numero 19820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DSM-IV-TR:ssä todetaan, että itsensä silpominen, impulsiivisuus ja nopeat muutokset ihmissuhteissa "voivat oikeuttaa samanaikaisen rajatilapersoonallisuushäiriön diagnoosin". Steven Lynn ja kollegat ovat esittäneet, että BPD:n ja DID:n merkittävä päällekkäisyys voi olla yksi terapian aiheuttaman DID:n kehittymistä edistävä tekijä, sillä DID-diagnoosia ehdottavien terapeuttien vihjaus piilotetuista altereista antaa potilaille selityksen heidän kokemalleen käyttäytymisen epävakaudelle, itsensä silpomiselle, arvaamattomille mielialan muutoksille ja toimille. Vuonna </w:t>
      </w:r>
      <w:r>
        <w:rPr>
          <w:color w:val="A9A9A9"/>
        </w:rPr>
        <w:t xml:space="preserve">1993 </w:t>
      </w:r>
      <w:r>
        <w:rPr/>
        <w:t xml:space="preserve">tutkijaryhmä tarkasteli sekä DID:tä että rajatylittävää persoonallisuushäiriötä (BPD) ja tuli siihen tulokseen, että DID oli BPD:n epifenomeno, eikä testeillä tai kliinisellä kuvauksella voitu erottaa näitä kahta toisistaan.</w:t>
      </w:r>
      <w:r>
        <w:rPr/>
        <w:t xml:space="preserve"> Heidän johtopäätöksensä DID:n empiirisestä todistamisesta sai vastakaikua toiselta ryhmältä, joka uskoi edelleen diagnoosin olemassaoloon, mutta vaikka tähänastinen tietämys ei oikeuttanut DID:tä erillisenä diagnoosina, se ei myöskään kumonnut sen olemassaoloa. Sairauskertomusten ja psykologisten testien tarkastelu osoitti, että suurin osa DID-potilaista voitiin diagnosoida sen sijaan BPD:llä, mutta noin kolmasosa ei, mikä viittaa siihen, että DID on olemassa, mutta sitä saatetaan diagnosoida liikaa. Potilaista 50-66 prosenttia täyttää myös BPD:n kriteerit, ja lähes 75 prosenttia BPD-potilaista täyttää myös DID:n kriteerit, ja näiden kahden sairauden välillä on huomattavaa päällekkäisyyttä persoonallisuuspiirteiden, kognitiivisten ja päivittäisten toimintojen sekä lääkäreiden arvioiden osalta. Molemmat ryhmät raportoivat myös fyysistä ja seksuaalista hyväksikäyttöä yleisväestöä useammin, ja BPD-potilaat saavat myös korkeat pisteet dissosiaatiomittauksissa. Jopa tiukkoja diagnostisia kriteerejä käyttäen voi olla vaikeaa erottaa toisistaan dissosiatiiviset häiriöt ja BPD (samoin kuin kaksisuuntainen mielialahäiriö ja skitsofrenia), vaikka samanaikaiset ahdistuneisuushäiriöt voivat auttaa.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dissosiatiivinen identiteettihäiriö lisättiin dsm-luokitukseen?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1994 </w:t>
      </w:r>
      <w:r>
        <w:rPr>
          <w:color w:val="DCDCDC"/>
        </w:rPr>
        <w:t xml:space="preserve">DSM:n neljännessä painoksessa </w:t>
      </w:r>
      <w:r>
        <w:rPr/>
        <w:t xml:space="preserve">kriteerit korvattiin uudelleen ja sairauden nimi muutettiin "moninainen persoonallisuushäiriö" nykyiseksi "dissosiatiivinen identiteettihäiriö" -nimeksi korostaakseen tietoisuuden ja identiteetin muutosten merkitystä persoonallisuuden sijasta.</w:t>
      </w:r>
      <w:r>
        <w:rPr/>
        <w:t xml:space="preserve"> Persoonallisuuden välisen muistinmenetyksen sisällyttäminen auttoi erottamaan DID:n dissosiatiivisesta häiriöstä, jota ei ole määritelty muulla tavoin, mutta tila on edelleen luonteeltaan subjektiivinen, koska persoonallisuuden, identiteetin, egotilan ja jopa muistinmenetyksen kaltaisia termejä on vaikea määritellä. ICD-10:ssä DID luokitellaan edelleen "dissosiatiiviseksi (muuntohäiriöksi) häiriöksi", ja siinä säilytetään nimitys "moninainen persoonallisuushäiriö" ja luokitusnumero F44. 8.81.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monipersoonallisuushäiriöstä tuli dissosiatiivinen identiteettihäiriö?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moninainen persoonallisuushäiriö muuttui d i d:ksi?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Dissosiatiivinen identiteettihäiriö (DID), joka tunnetaan myös nimellä monipersoonallisuushäiriö, on </w:t>
      </w:r>
      <w:r>
        <w:rPr/>
        <w:t xml:space="preserve">mielenterveyden häiriö, jolle on ominaista vähintään kaksi erillistä ja suhteellisen pysyvää persoonallisuustilaa. Usein on vaikeuksia muistaa tiettyjä tapahtumia enemmän kuin mitä tavallinen unohdus selittäisi. Nämä tilat näkyvät vuorotellen henkilön käyttäytymisessä. Ilmiöt ovat kuitenkin vaihtelevia. Liitännäissairauksia ovat usein rajatilapersoonallisuushäiriö, traumaperäinen stressihäiriö, masennus, päihteiden väärinkäyttöhäiriö, itsensä vahingoittaminen tai ahdistuneisuus.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jollakulla on kahtiajakautunut persoonallisuus.</w:t>
      </w:r>
    </w:p>
    <w:p>
      <w:pPr>
        <w:pStyle w:val="TextBody"/>
        <w:bidi w:val="0"/>
        <w:jc w:val="left"/>
        <w:rPr>
          <w:b/>
          <w:u w:val="single"/>
          <w:shd w:val="clear" w:fill="FFFF00"/>
        </w:rPr>
      </w:pPr>
      <w:r>
        <w:rPr>
          <w:b/>
          <w:u w:val="single"/>
          <w:shd w:val="clear" w:fill="FFFF00"/>
        </w:rPr>
        <w:t xml:space="preserve">Asiakirjan numero 19821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Solubiologiassa mitoosi on solusyklin osa, jossa monistuneet kromosomit jakautuvat kahdeksi uudeksi ytimeksi. Yleensä mitoosia (tuman jakautumista) edeltää interfaasin S-vaihe (jonka aikana DNA:ta monistetaan), ja siihen liittyy tai sitä seuraa usein </w:t>
      </w:r>
      <w:r>
        <w:rPr>
          <w:color w:val="A9A9A9"/>
        </w:rPr>
        <w:t xml:space="preserve">sytokinesis</w:t>
      </w:r>
      <w:r>
        <w:rPr/>
        <w:t xml:space="preserve">, joka jakaa sytoplasman, organellit ja solukalvon kahdeksi uudeksi soluksi, jotka sisältävät suunnilleen yhtä paljon näitä solun osia. Mitoosi ja sytokinesis yhdessä määrittelevät eläinsolusyklin mitoosivaiheen (M-vaiheen) - emosolun jakautumisen kahdeksi geneettisesti identtiseksi tytärsoluksi.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vaiheessa tyttärisolut ovat mitoosin seurauksena?</w:t>
      </w:r>
    </w:p>
    <w:p>
      <w:pPr>
        <w:pStyle w:val="TextBody"/>
        <w:bidi w:val="0"/>
        <w:jc w:val="left"/>
        <w:rPr>
          <w:b/>
          <w:u w:val="single"/>
          <w:shd w:val="clear" w:fill="FFFF00"/>
        </w:rPr>
      </w:pPr>
      <w:r>
        <w:rPr>
          <w:b/>
          <w:u w:val="single"/>
          <w:shd w:val="clear" w:fill="FFFF00"/>
        </w:rPr>
        <w:t xml:space="preserve">Asiakirjan numero 19822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the Heat of the Night'' on </w:t>
      </w:r>
      <w:r>
        <w:rPr>
          <w:color w:val="A9A9A9"/>
        </w:rPr>
        <w:t xml:space="preserve">Ray Charlesin</w:t>
      </w:r>
      <w:r>
        <w:rPr/>
        <w:t xml:space="preserve"> esittämä</w:t>
      </w:r>
      <w:r>
        <w:rPr/>
        <w:t xml:space="preserve">, Quincy Jonesin säveltämä ja Marilyn Bergmanin ja Alan Bergmanin kirjoittama </w:t>
      </w:r>
      <w:r>
        <w:rPr/>
        <w:t xml:space="preserve">kappale vuodelta 1967 </w:t>
      </w:r>
      <w:r>
        <w:rPr/>
        <w:t xml:space="preserve">elokuvaan In the Heat of the Night.</w:t>
      </w:r>
      <w:r>
        <w:rPr/>
        <w:t xml:space="preserve"> Kuten AllMusicin Matthew Greenwald toteaa, laulu ``avauttaa elokuvan ja siihen liittyvän soundtrackin palasella aitoa, maaseudun takametsien gospelia. Sanoituksellisesti yksi keskeisistä riveistä on "In the heat of the night / I 'm feeling motherless somehow", joka kuvaa selvästi päähenkilön dilemmaa olla väärässä paikassa väärään aikaan. Päämelodiaa ohjaa Charlesin funky pianotyö, ja sitä tukevat silloisen session ässän Billy Prestonin voimakkaat, sielukkaat urkutrillit. Elokuvan taustalla oleva draaman tuntu heijastuu täydellisesti tässä kappaleessa, ja Ray Charles Singers lisää tähän hienostuneella viehättävyydellään. Se on täydellistä kuunneltavaa juhannusyönä, kun lämpötila on vain hieman liian kuuma mukavuudenhaluinen."''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tunnussävelmän yön kuumuudessa.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yön helteessä...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tunnussävelen yön kuumuudelle...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yön kuumuudessa laulua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yön kuumuudessa</w:t>
      </w:r>
    </w:p>
    <w:p>
      <w:pPr>
        <w:pStyle w:val="TextBody"/>
        <w:bidi w:val="0"/>
        <w:jc w:val="left"/>
        <w:rPr>
          <w:b/>
          <w:u w:val="single"/>
          <w:shd w:val="clear" w:fill="FFFF00"/>
        </w:rPr>
      </w:pPr>
      <w:r>
        <w:rPr>
          <w:b/>
          <w:u w:val="single"/>
          <w:shd w:val="clear" w:fill="FFFF00"/>
        </w:rPr>
        <w:t xml:space="preserve">Asiakirjan numero 19823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1894 julkaistussa artikkelissa ehdotettiin virallisesti kloorin lisäämistä veteen, jotta siitä saataisiin "pöpötön". Kaksi muuta tahoa kannatti tätä ehdotusta ja julkaisi sen monissa muissa lehdissä vuonna 1895. Varhaisia yrityksiä veden kloorausmenetelmien toteuttamiseksi vedenpuhdistuslaitoksessa tehtiin vuonna </w:t>
      </w:r>
      <w:r>
        <w:rPr>
          <w:color w:val="A9A9A9"/>
        </w:rPr>
        <w:t xml:space="preserve">1893 </w:t>
      </w:r>
      <w:r>
        <w:rPr/>
        <w:t xml:space="preserve">Hampurissa, Saksassa. Vuonna 1897 Maidstonen kaupunki Englannissa oli ensimmäinen, jonka koko vesihuolto käsiteltiin kloorilla.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klooria käytettiin ensimmäisen kerran juomavedessä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1894 julkaistussa artikkelissa ehdotettiin virallisesti kloorin lisäämistä veteen, jotta siitä saataisiin "pöpötön". Kaksi muuta tahoa kannatti tätä ehdotusta ja julkaisi sen monissa muissa lehdissä vuonna 1895. Ensimmäiset yritykset veden kloorausmenetelmäksi vedenpuhdistuslaitoksessa tehtiin vuonna 1893 Hampurissa Saksassa, ja vuonna </w:t>
      </w:r>
      <w:r>
        <w:rPr>
          <w:color w:val="A9A9A9"/>
        </w:rPr>
        <w:t xml:space="preserve">1897 </w:t>
      </w:r>
      <w:r>
        <w:rPr/>
        <w:t xml:space="preserve">Maidstonen kaupunki Englannissa oli ensimmäinen, jonka koko vesihuolto käsiteltiin kloorilla.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klooria lisättiin ensimmäisen kerran juomaveteen Yhdistyneessä kuningaskunnassa?</w:t>
      </w:r>
    </w:p>
    <w:p>
      <w:pPr>
        <w:pStyle w:val="TextBody"/>
        <w:bidi w:val="0"/>
        <w:jc w:val="left"/>
        <w:rPr>
          <w:b/>
          <w:u w:val="single"/>
          <w:shd w:val="clear" w:fill="FFFF00"/>
        </w:rPr>
      </w:pPr>
      <w:r>
        <w:rPr>
          <w:b/>
          <w:u w:val="single"/>
          <w:shd w:val="clear" w:fill="FFFF00"/>
        </w:rPr>
        <w:t xml:space="preserve">Asiakirjan numero 19824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Were on My Mind'' on suosittu laulu, jonka Sylvia Fricker kirjoitti vuonna 1962 kylpyammeessa hotelli Earlen sviitissä Greenwich Villagessa. Hän kirjoitti sen kylpyhuoneessa, koska ``se oli ainoa paikka ... jonne torakat eivät menneet''. Fricker ja hänen silloinen tuleva aviomiehensä Ian Tyson esittivät sen alun perin duona </w:t>
      </w:r>
      <w:r>
        <w:rPr>
          <w:color w:val="A9A9A9"/>
        </w:rPr>
        <w:t xml:space="preserve">Ian &amp; Sylvia, </w:t>
      </w:r>
      <w:r>
        <w:rPr/>
        <w:t xml:space="preserve">ja he levyttivät sen vuonna 1964 ilmestyneelle albumilleen Northern Journey. New Yorkin M. Witmark &amp; Sons julkaisi sen nuotin muodossa vuonna 1965. Vuonna 1965 kalifornialainen pop-kvintetti We Five coveroi kappaleen nopeatempoisessa versiossa, jossa on hieman muutetut sanat ja melodia. Heidän levytyksensä nousi Billboard Hot 100 -listan sijalle 3 syyskuussa 1965 ja oli Billboardin easy listening -listan kärjessä viiden viikon ajan. Billboard rankkasi levyn vuoden 1965 neljänneksi kappaleeksi. We Five -yhtyeen esityksessä on huomionarvoista intensiteetin asteittainen nousu, joka alkaa hieman virtaavasti ja lempeästi, voimistuu kolmannessa säkeistössä ja pysyy sellaisena neljänteen säkeistöön asti. Viides ja viimeinen säkeistö alkaa lempeästi ja päättyy hyvin intensiivisesti kitarasäveliin.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heräsin tänä aamuna, olit mielessäni.</w:t>
      </w:r>
    </w:p>
    <w:p>
      <w:pPr>
        <w:pStyle w:val="TextBody"/>
        <w:bidi w:val="0"/>
        <w:jc w:val="left"/>
        <w:rPr>
          <w:b/>
          <w:u w:val="single"/>
          <w:shd w:val="clear" w:fill="FFFF00"/>
        </w:rPr>
      </w:pPr>
      <w:r>
        <w:rPr>
          <w:b/>
          <w:u w:val="single"/>
          <w:shd w:val="clear" w:fill="FFFF00"/>
        </w:rPr>
        <w:t xml:space="preserve">Asiakirjan numero 19825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HOSA-Future Health Professionals, joka tunnettiin aiemmin nimellä </w:t>
      </w:r>
      <w:r>
        <w:rPr>
          <w:color w:val="A9A9A9"/>
        </w:rPr>
        <w:t xml:space="preserve">Health Occupations Students of America </w:t>
      </w:r>
      <w:r>
        <w:rPr/>
        <w:t xml:space="preserve">(HOSA), on kansallinen ura- ja teknisen alan opiskelijajärjestö, jota tukevat Yhdysvaltain opetusministeriö ja ACTE:n terveystieteiden tekniikan koulutusosasto. HOSA koostuu yläasteen, toisen asteen ja keskiasteen jälkeisen koulutuksen opiskelijoista sekä ammatti-, alumni- ja kunniajäsenistä. Sen päämaja sijaitsee Southlakessa, Texasissa, ja se on suurin opiskelijajärjestö, joka valmistaa opiskelijoita terveydenhuoltoalalle.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hosa tarkoittaa lukiossa</w:t>
      </w:r>
    </w:p>
    <w:p>
      <w:pPr>
        <w:pStyle w:val="TextBody"/>
        <w:bidi w:val="0"/>
        <w:jc w:val="left"/>
        <w:rPr>
          <w:b/>
          <w:u w:val="single"/>
          <w:shd w:val="clear" w:fill="FFFF00"/>
        </w:rPr>
      </w:pPr>
      <w:r>
        <w:rPr>
          <w:b/>
          <w:u w:val="single"/>
          <w:shd w:val="clear" w:fill="FFFF00"/>
        </w:rPr>
        <w:t xml:space="preserve">Asiakirjan numero 19826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6"/>
        <w:gridCol w:w="1491"/>
        <w:gridCol w:w="948"/>
        <w:gridCol w:w="3713"/>
        <w:gridCol w:w="1126"/>
        <w:gridCol w:w="868"/>
        <w:gridCol w:w="1363"/>
      </w:tblGrid>
      <w:tr>
        <w:trPr/>
        <w:tc>
          <w:tcPr>
            <w:tcW w:w="696" w:type="dxa"/>
            <w:tcBorders/>
            <w:vAlign w:val="center"/>
          </w:tcPr>
          <w:p>
            <w:pPr>
              <w:pStyle w:val="TableHeading"/>
              <w:suppressLineNumbers/>
              <w:bidi w:val="0"/>
              <w:spacing w:before="0" w:after="283"/>
              <w:jc w:val="center"/>
              <w:rPr/>
            </w:pPr>
            <w:r>
              <w:rPr/>
              <w:t xml:space="preserve">Sijoitus </w:t>
            </w:r>
          </w:p>
        </w:tc>
        <w:tc>
          <w:tcPr>
            <w:tcW w:w="1491" w:type="dxa"/>
            <w:tcBorders/>
            <w:vAlign w:val="center"/>
          </w:tcPr>
          <w:p>
            <w:pPr>
              <w:pStyle w:val="TableHeading"/>
              <w:suppressLineNumbers/>
              <w:bidi w:val="0"/>
              <w:spacing w:before="0" w:after="283"/>
              <w:jc w:val="center"/>
              <w:rPr/>
            </w:pPr>
            <w:r>
              <w:rPr/>
              <w:t xml:space="preserve">Pelaaja </w:t>
            </w:r>
          </w:p>
        </w:tc>
        <w:tc>
          <w:tcPr>
            <w:tcW w:w="948" w:type="dxa"/>
            <w:tcBorders/>
            <w:vAlign w:val="center"/>
          </w:tcPr>
          <w:p>
            <w:pPr>
              <w:pStyle w:val="TableHeading"/>
              <w:suppressLineNumbers/>
              <w:bidi w:val="0"/>
              <w:spacing w:before="0" w:after="283"/>
              <w:jc w:val="center"/>
              <w:rPr/>
            </w:pPr>
            <w:r>
              <w:rPr/>
              <w:t xml:space="preserve">Asema (s) </w:t>
            </w:r>
          </w:p>
        </w:tc>
        <w:tc>
          <w:tcPr>
            <w:tcW w:w="3713" w:type="dxa"/>
            <w:tcBorders/>
            <w:vAlign w:val="center"/>
          </w:tcPr>
          <w:p>
            <w:pPr>
              <w:pStyle w:val="TableHeading"/>
              <w:suppressLineNumbers/>
              <w:bidi w:val="0"/>
              <w:spacing w:before="0" w:after="283"/>
              <w:jc w:val="center"/>
              <w:rPr/>
            </w:pPr>
            <w:r>
              <w:rPr/>
              <w:t xml:space="preserve">Joukkue(t), jossa pelasi (vuosina) </w:t>
            </w:r>
          </w:p>
        </w:tc>
        <w:tc>
          <w:tcPr>
            <w:tcW w:w="1126" w:type="dxa"/>
            <w:tcBorders/>
            <w:vAlign w:val="center"/>
          </w:tcPr>
          <w:p>
            <w:pPr>
              <w:pStyle w:val="TableHeading"/>
              <w:suppressLineNumbers/>
              <w:bidi w:val="0"/>
              <w:spacing w:before="0" w:after="283"/>
              <w:jc w:val="center"/>
              <w:rPr/>
            </w:pPr>
            <w:r>
              <w:rPr/>
              <w:t xml:space="preserve">Levypallot yhteensä </w:t>
            </w:r>
          </w:p>
        </w:tc>
        <w:tc>
          <w:tcPr>
            <w:tcW w:w="868" w:type="dxa"/>
            <w:tcBorders/>
            <w:vAlign w:val="center"/>
          </w:tcPr>
          <w:p>
            <w:pPr>
              <w:pStyle w:val="TableHeading"/>
              <w:suppressLineNumbers/>
              <w:bidi w:val="0"/>
              <w:spacing w:before="0" w:after="283"/>
              <w:jc w:val="center"/>
              <w:rPr/>
            </w:pPr>
            <w:r>
              <w:rPr/>
              <w:t xml:space="preserve">Pelatut pelit </w:t>
            </w:r>
          </w:p>
        </w:tc>
        <w:tc>
          <w:tcPr>
            <w:tcW w:w="1363" w:type="dxa"/>
            <w:tcBorders/>
            <w:vAlign w:val="center"/>
          </w:tcPr>
          <w:p>
            <w:pPr>
              <w:pStyle w:val="TableHeading"/>
              <w:suppressLineNumbers/>
              <w:bidi w:val="0"/>
              <w:spacing w:before="0" w:after="283"/>
              <w:jc w:val="center"/>
              <w:rPr/>
            </w:pPr>
            <w:r>
              <w:rPr/>
              <w:t xml:space="preserve">Levypallot per peli keskimäärin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color w:val="A9A9A9"/>
              </w:rPr>
              <w:t xml:space="preserve">Wilt Chamberlain </w:t>
            </w:r>
            <w:r>
              <w:rPr/>
              <w:t xml:space="preserve">*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1126" w:type="dxa"/>
            <w:tcBorders/>
            <w:vAlign w:val="center"/>
          </w:tcPr>
          <w:p>
            <w:pPr>
              <w:pStyle w:val="TableContents"/>
              <w:bidi w:val="0"/>
              <w:spacing w:before="0" w:after="283"/>
              <w:jc w:val="left"/>
              <w:rPr/>
            </w:pPr>
            <w:r>
              <w:rPr/>
              <w:t xml:space="preserve">23,924 </w:t>
            </w:r>
          </w:p>
        </w:tc>
        <w:tc>
          <w:tcPr>
            <w:tcW w:w="868" w:type="dxa"/>
            <w:tcBorders/>
            <w:vAlign w:val="center"/>
          </w:tcPr>
          <w:p>
            <w:pPr>
              <w:pStyle w:val="TableContents"/>
              <w:bidi w:val="0"/>
              <w:spacing w:before="0" w:after="283"/>
              <w:jc w:val="left"/>
              <w:rPr/>
            </w:pPr>
            <w:r>
              <w:rPr/>
              <w:t xml:space="preserve">1,045 </w:t>
            </w:r>
          </w:p>
        </w:tc>
        <w:tc>
          <w:tcPr>
            <w:tcW w:w="1363" w:type="dxa"/>
            <w:tcBorders/>
            <w:vAlign w:val="center"/>
          </w:tcPr>
          <w:p>
            <w:pPr>
              <w:pStyle w:val="TableContents"/>
              <w:bidi w:val="0"/>
              <w:spacing w:before="0" w:after="283"/>
              <w:jc w:val="left"/>
              <w:rPr/>
            </w:pPr>
            <w:r>
              <w:rPr/>
              <w:t xml:space="preserve">22.9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Bill Russell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Boston Celtics (1956 -- 1969) </w:t>
            </w:r>
          </w:p>
        </w:tc>
        <w:tc>
          <w:tcPr>
            <w:tcW w:w="1126" w:type="dxa"/>
            <w:tcBorders/>
            <w:vAlign w:val="center"/>
          </w:tcPr>
          <w:p>
            <w:pPr>
              <w:pStyle w:val="TableContents"/>
              <w:bidi w:val="0"/>
              <w:spacing w:before="0" w:after="283"/>
              <w:jc w:val="left"/>
              <w:rPr/>
            </w:pPr>
            <w:r>
              <w:rPr/>
              <w:t xml:space="preserve">21,620 </w:t>
            </w:r>
          </w:p>
        </w:tc>
        <w:tc>
          <w:tcPr>
            <w:tcW w:w="868" w:type="dxa"/>
            <w:tcBorders/>
            <w:vAlign w:val="center"/>
          </w:tcPr>
          <w:p>
            <w:pPr>
              <w:pStyle w:val="TableContents"/>
              <w:bidi w:val="0"/>
              <w:spacing w:before="0" w:after="283"/>
              <w:jc w:val="left"/>
              <w:rPr/>
            </w:pPr>
            <w:r>
              <w:rPr/>
              <w:t xml:space="preserve">963 </w:t>
            </w:r>
          </w:p>
        </w:tc>
        <w:tc>
          <w:tcPr>
            <w:tcW w:w="1363" w:type="dxa"/>
            <w:tcBorders/>
            <w:vAlign w:val="center"/>
          </w:tcPr>
          <w:p>
            <w:pPr>
              <w:pStyle w:val="TableContents"/>
              <w:bidi w:val="0"/>
              <w:spacing w:before="0" w:after="283"/>
              <w:jc w:val="left"/>
              <w:rPr/>
            </w:pPr>
            <w:r>
              <w:rPr/>
              <w:t xml:space="preserve">22.5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Kareem Abdul-Jabbar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Milwaukee Bucks (1969 -- 1975) Los Angeles Lakers (1975 -- 1989) </w:t>
            </w:r>
          </w:p>
        </w:tc>
        <w:tc>
          <w:tcPr>
            <w:tcW w:w="1126" w:type="dxa"/>
            <w:tcBorders/>
            <w:vAlign w:val="center"/>
          </w:tcPr>
          <w:p>
            <w:pPr>
              <w:pStyle w:val="TableContents"/>
              <w:bidi w:val="0"/>
              <w:spacing w:before="0" w:after="283"/>
              <w:jc w:val="left"/>
              <w:rPr/>
            </w:pPr>
            <w:r>
              <w:rPr/>
              <w:t xml:space="preserve">17,440 </w:t>
            </w:r>
          </w:p>
        </w:tc>
        <w:tc>
          <w:tcPr>
            <w:tcW w:w="868" w:type="dxa"/>
            <w:tcBorders/>
            <w:vAlign w:val="center"/>
          </w:tcPr>
          <w:p>
            <w:pPr>
              <w:pStyle w:val="TableContents"/>
              <w:bidi w:val="0"/>
              <w:spacing w:before="0" w:after="283"/>
              <w:jc w:val="left"/>
              <w:rPr/>
            </w:pPr>
            <w:r>
              <w:rPr/>
              <w:t xml:space="preserve">1,560 </w:t>
            </w:r>
          </w:p>
        </w:tc>
        <w:tc>
          <w:tcPr>
            <w:tcW w:w="1363" w:type="dxa"/>
            <w:tcBorders/>
            <w:vAlign w:val="center"/>
          </w:tcPr>
          <w:p>
            <w:pPr>
              <w:pStyle w:val="TableContents"/>
              <w:bidi w:val="0"/>
              <w:spacing w:before="0" w:after="283"/>
              <w:jc w:val="left"/>
              <w:rPr/>
            </w:pPr>
            <w:r>
              <w:rPr/>
              <w:t xml:space="preserve">11.2 </w:t>
            </w:r>
          </w:p>
        </w:tc>
      </w:tr>
      <w:tr>
        <w:trPr/>
        <w:tc>
          <w:tcPr>
            <w:tcW w:w="696" w:type="dxa"/>
            <w:tcBorders/>
            <w:vAlign w:val="center"/>
          </w:tcPr>
          <w:p>
            <w:pPr>
              <w:pStyle w:val="TableContents"/>
              <w:bidi w:val="0"/>
              <w:spacing w:before="0" w:after="283"/>
              <w:jc w:val="left"/>
              <w:rPr>
                <w:sz w:val="4"/>
                <w:szCs w:val="4"/>
              </w:rPr>
            </w:pPr>
            <w:r>
              <w:rPr>
                <w:sz w:val="4"/>
                <w:szCs w:val="4"/>
              </w:rPr>
            </w:r>
          </w:p>
        </w:tc>
        <w:tc>
          <w:tcPr>
            <w:tcW w:w="1491" w:type="dxa"/>
            <w:tcBorders/>
            <w:vAlign w:val="center"/>
          </w:tcPr>
          <w:p>
            <w:pPr>
              <w:pStyle w:val="TableContents"/>
              <w:bidi w:val="0"/>
              <w:spacing w:before="0" w:after="283"/>
              <w:jc w:val="left"/>
              <w:rPr/>
            </w:pPr>
            <w:r>
              <w:rPr/>
              <w:t xml:space="preserve">Elvin Hayes * </w:t>
            </w:r>
          </w:p>
        </w:tc>
        <w:tc>
          <w:tcPr>
            <w:tcW w:w="948" w:type="dxa"/>
            <w:tcBorders/>
            <w:vAlign w:val="center"/>
          </w:tcPr>
          <w:p>
            <w:pPr>
              <w:pStyle w:val="TableContents"/>
              <w:bidi w:val="0"/>
              <w:spacing w:before="0" w:after="283"/>
              <w:jc w:val="left"/>
              <w:rPr/>
            </w:pPr>
            <w:r>
              <w:rPr/>
              <w:t xml:space="preserve">PF / C </w:t>
            </w:r>
          </w:p>
        </w:tc>
        <w:tc>
          <w:tcPr>
            <w:tcW w:w="3713"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1126" w:type="dxa"/>
            <w:tcBorders/>
            <w:vAlign w:val="center"/>
          </w:tcPr>
          <w:p>
            <w:pPr>
              <w:pStyle w:val="TableContents"/>
              <w:bidi w:val="0"/>
              <w:spacing w:before="0" w:after="283"/>
              <w:jc w:val="left"/>
              <w:rPr/>
            </w:pPr>
            <w:r>
              <w:rPr/>
              <w:t xml:space="preserve">16,279 </w:t>
            </w:r>
          </w:p>
        </w:tc>
        <w:tc>
          <w:tcPr>
            <w:tcW w:w="868" w:type="dxa"/>
            <w:tcBorders/>
            <w:vAlign w:val="center"/>
          </w:tcPr>
          <w:p>
            <w:pPr>
              <w:pStyle w:val="TableContents"/>
              <w:bidi w:val="0"/>
              <w:spacing w:before="0" w:after="283"/>
              <w:jc w:val="left"/>
              <w:rPr/>
            </w:pPr>
            <w:r>
              <w:rPr/>
              <w:t xml:space="preserve">1,303 </w:t>
            </w:r>
          </w:p>
        </w:tc>
        <w:tc>
          <w:tcPr>
            <w:tcW w:w="1363" w:type="dxa"/>
            <w:tcBorders/>
            <w:vAlign w:val="center"/>
          </w:tcPr>
          <w:p>
            <w:pPr>
              <w:pStyle w:val="TableContents"/>
              <w:bidi w:val="0"/>
              <w:spacing w:before="0" w:after="283"/>
              <w:jc w:val="left"/>
              <w:rPr/>
            </w:pPr>
            <w:r>
              <w:rPr/>
              <w:t xml:space="preserve">12.5 </w:t>
            </w:r>
          </w:p>
        </w:tc>
      </w:tr>
      <w:tr>
        <w:trPr/>
        <w:tc>
          <w:tcPr>
            <w:tcW w:w="696" w:type="dxa"/>
            <w:tcBorders/>
            <w:vAlign w:val="center"/>
          </w:tcPr>
          <w:p>
            <w:pPr>
              <w:pStyle w:val="TableContents"/>
              <w:bidi w:val="0"/>
              <w:spacing w:before="0" w:after="283"/>
              <w:jc w:val="left"/>
              <w:rPr/>
            </w:pPr>
            <w:r>
              <w:rPr/>
              <w:t xml:space="preserve">5 </w:t>
            </w:r>
          </w:p>
        </w:tc>
        <w:tc>
          <w:tcPr>
            <w:tcW w:w="1491" w:type="dxa"/>
            <w:tcBorders/>
            <w:vAlign w:val="center"/>
          </w:tcPr>
          <w:p>
            <w:pPr>
              <w:pStyle w:val="TableContents"/>
              <w:bidi w:val="0"/>
              <w:spacing w:before="0" w:after="283"/>
              <w:jc w:val="left"/>
              <w:rPr/>
            </w:pPr>
            <w:r>
              <w:rPr/>
              <w:t xml:space="preserve">Moses Malone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1126" w:type="dxa"/>
            <w:tcBorders/>
            <w:vAlign w:val="center"/>
          </w:tcPr>
          <w:p>
            <w:pPr>
              <w:pStyle w:val="TableContents"/>
              <w:bidi w:val="0"/>
              <w:spacing w:before="0" w:after="283"/>
              <w:jc w:val="left"/>
              <w:rPr/>
            </w:pPr>
            <w:r>
              <w:rPr/>
              <w:t xml:space="preserve">16,212 </w:t>
            </w:r>
          </w:p>
        </w:tc>
        <w:tc>
          <w:tcPr>
            <w:tcW w:w="868" w:type="dxa"/>
            <w:tcBorders/>
            <w:vAlign w:val="center"/>
          </w:tcPr>
          <w:p>
            <w:pPr>
              <w:pStyle w:val="TableContents"/>
              <w:bidi w:val="0"/>
              <w:spacing w:before="0" w:after="283"/>
              <w:jc w:val="left"/>
              <w:rPr/>
            </w:pPr>
            <w:r>
              <w:rPr/>
              <w:t xml:space="preserve">1,329 </w:t>
            </w:r>
          </w:p>
        </w:tc>
        <w:tc>
          <w:tcPr>
            <w:tcW w:w="1363" w:type="dxa"/>
            <w:tcBorders/>
            <w:vAlign w:val="center"/>
          </w:tcPr>
          <w:p>
            <w:pPr>
              <w:pStyle w:val="TableContents"/>
              <w:bidi w:val="0"/>
              <w:spacing w:before="0" w:after="283"/>
              <w:jc w:val="left"/>
              <w:rPr/>
            </w:pPr>
            <w:r>
              <w:rPr/>
              <w:t xml:space="preserve">12.2 </w:t>
            </w:r>
          </w:p>
        </w:tc>
      </w:tr>
      <w:tr>
        <w:trPr/>
        <w:tc>
          <w:tcPr>
            <w:tcW w:w="696" w:type="dxa"/>
            <w:tcBorders/>
            <w:vAlign w:val="center"/>
          </w:tcPr>
          <w:p>
            <w:pPr>
              <w:pStyle w:val="TableContents"/>
              <w:bidi w:val="0"/>
              <w:spacing w:before="0" w:after="283"/>
              <w:jc w:val="left"/>
              <w:rPr/>
            </w:pPr>
            <w:r>
              <w:rPr/>
              <w:t xml:space="preserve">6 </w:t>
            </w:r>
          </w:p>
        </w:tc>
        <w:tc>
          <w:tcPr>
            <w:tcW w:w="1491" w:type="dxa"/>
            <w:tcBorders/>
            <w:vAlign w:val="center"/>
          </w:tcPr>
          <w:p>
            <w:pPr>
              <w:pStyle w:val="TableContents"/>
              <w:bidi w:val="0"/>
              <w:spacing w:before="0" w:after="283"/>
              <w:jc w:val="left"/>
              <w:rPr/>
            </w:pPr>
            <w:r>
              <w:rPr/>
              <w:t xml:space="preserve">Tim Duncan </w:t>
            </w:r>
          </w:p>
        </w:tc>
        <w:tc>
          <w:tcPr>
            <w:tcW w:w="948" w:type="dxa"/>
            <w:tcBorders/>
            <w:vAlign w:val="center"/>
          </w:tcPr>
          <w:p>
            <w:pPr>
              <w:pStyle w:val="TableContents"/>
              <w:bidi w:val="0"/>
              <w:spacing w:before="0" w:after="283"/>
              <w:jc w:val="left"/>
              <w:rPr/>
            </w:pPr>
            <w:r>
              <w:rPr/>
              <w:t xml:space="preserve">PF / C </w:t>
            </w:r>
          </w:p>
        </w:tc>
        <w:tc>
          <w:tcPr>
            <w:tcW w:w="3713" w:type="dxa"/>
            <w:tcBorders/>
            <w:vAlign w:val="center"/>
          </w:tcPr>
          <w:p>
            <w:pPr>
              <w:pStyle w:val="TableContents"/>
              <w:bidi w:val="0"/>
              <w:spacing w:before="0" w:after="283"/>
              <w:jc w:val="left"/>
              <w:rPr/>
            </w:pPr>
            <w:r>
              <w:rPr/>
              <w:t xml:space="preserve">San Antonio Spurs (1997 -- 2016) </w:t>
            </w:r>
          </w:p>
        </w:tc>
        <w:tc>
          <w:tcPr>
            <w:tcW w:w="1126" w:type="dxa"/>
            <w:tcBorders/>
            <w:vAlign w:val="center"/>
          </w:tcPr>
          <w:p>
            <w:pPr>
              <w:pStyle w:val="TableContents"/>
              <w:bidi w:val="0"/>
              <w:spacing w:before="0" w:after="283"/>
              <w:jc w:val="left"/>
              <w:rPr/>
            </w:pPr>
            <w:r>
              <w:rPr/>
              <w:t xml:space="preserve">15,091 </w:t>
            </w:r>
          </w:p>
        </w:tc>
        <w:tc>
          <w:tcPr>
            <w:tcW w:w="868" w:type="dxa"/>
            <w:tcBorders/>
            <w:vAlign w:val="center"/>
          </w:tcPr>
          <w:p>
            <w:pPr>
              <w:pStyle w:val="TableContents"/>
              <w:bidi w:val="0"/>
              <w:spacing w:before="0" w:after="283"/>
              <w:jc w:val="left"/>
              <w:rPr/>
            </w:pPr>
            <w:r>
              <w:rPr/>
              <w:t xml:space="preserve">1,392 </w:t>
            </w:r>
          </w:p>
        </w:tc>
        <w:tc>
          <w:tcPr>
            <w:tcW w:w="1363" w:type="dxa"/>
            <w:tcBorders/>
            <w:vAlign w:val="center"/>
          </w:tcPr>
          <w:p>
            <w:pPr>
              <w:pStyle w:val="TableContents"/>
              <w:bidi w:val="0"/>
              <w:spacing w:before="0" w:after="283"/>
              <w:jc w:val="left"/>
              <w:rPr/>
            </w:pPr>
            <w:r>
              <w:rPr/>
              <w:t xml:space="preserve">10.8 </w:t>
            </w:r>
          </w:p>
        </w:tc>
      </w:tr>
      <w:tr>
        <w:trPr/>
        <w:tc>
          <w:tcPr>
            <w:tcW w:w="696" w:type="dxa"/>
            <w:tcBorders/>
            <w:vAlign w:val="center"/>
          </w:tcPr>
          <w:p>
            <w:pPr>
              <w:pStyle w:val="TableContents"/>
              <w:bidi w:val="0"/>
              <w:spacing w:before="0" w:after="283"/>
              <w:jc w:val="left"/>
              <w:rPr/>
            </w:pPr>
            <w:r>
              <w:rPr/>
              <w:t xml:space="preserve">7 </w:t>
            </w:r>
          </w:p>
        </w:tc>
        <w:tc>
          <w:tcPr>
            <w:tcW w:w="1491" w:type="dxa"/>
            <w:tcBorders/>
            <w:vAlign w:val="center"/>
          </w:tcPr>
          <w:p>
            <w:pPr>
              <w:pStyle w:val="TableContents"/>
              <w:bidi w:val="0"/>
              <w:spacing w:before="0" w:after="283"/>
              <w:jc w:val="left"/>
              <w:rPr/>
            </w:pPr>
            <w:r>
              <w:rPr/>
              <w:t xml:space="preserve">Karl Malone *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Utah Jazz (1985 -- 2003) Los Angeles Lakers (2003 -- 2004) </w:t>
            </w:r>
          </w:p>
        </w:tc>
        <w:tc>
          <w:tcPr>
            <w:tcW w:w="1126" w:type="dxa"/>
            <w:tcBorders/>
            <w:vAlign w:val="center"/>
          </w:tcPr>
          <w:p>
            <w:pPr>
              <w:pStyle w:val="TableContents"/>
              <w:bidi w:val="0"/>
              <w:spacing w:before="0" w:after="283"/>
              <w:jc w:val="left"/>
              <w:rPr/>
            </w:pPr>
            <w:r>
              <w:rPr/>
              <w:t xml:space="preserve">14,968 </w:t>
            </w:r>
          </w:p>
        </w:tc>
        <w:tc>
          <w:tcPr>
            <w:tcW w:w="868" w:type="dxa"/>
            <w:tcBorders/>
            <w:vAlign w:val="center"/>
          </w:tcPr>
          <w:p>
            <w:pPr>
              <w:pStyle w:val="TableContents"/>
              <w:bidi w:val="0"/>
              <w:spacing w:before="0" w:after="283"/>
              <w:jc w:val="left"/>
              <w:rPr/>
            </w:pPr>
            <w:r>
              <w:rPr/>
              <w:t xml:space="preserve">1,476 </w:t>
            </w:r>
          </w:p>
        </w:tc>
        <w:tc>
          <w:tcPr>
            <w:tcW w:w="1363" w:type="dxa"/>
            <w:tcBorders/>
            <w:vAlign w:val="center"/>
          </w:tcPr>
          <w:p>
            <w:pPr>
              <w:pStyle w:val="TableContents"/>
              <w:bidi w:val="0"/>
              <w:spacing w:before="0" w:after="283"/>
              <w:jc w:val="left"/>
              <w:rPr/>
            </w:pPr>
            <w:r>
              <w:rPr/>
              <w:t xml:space="preserve">10.1 </w:t>
            </w:r>
          </w:p>
        </w:tc>
      </w:tr>
      <w:tr>
        <w:trPr/>
        <w:tc>
          <w:tcPr>
            <w:tcW w:w="696" w:type="dxa"/>
            <w:tcBorders/>
            <w:vAlign w:val="center"/>
          </w:tcPr>
          <w:p>
            <w:pPr>
              <w:pStyle w:val="TableContents"/>
              <w:bidi w:val="0"/>
              <w:spacing w:before="0" w:after="283"/>
              <w:jc w:val="left"/>
              <w:rPr/>
            </w:pPr>
            <w:r>
              <w:rPr/>
              <w:t xml:space="preserve">8 </w:t>
            </w:r>
          </w:p>
        </w:tc>
        <w:tc>
          <w:tcPr>
            <w:tcW w:w="1491" w:type="dxa"/>
            <w:tcBorders/>
            <w:vAlign w:val="center"/>
          </w:tcPr>
          <w:p>
            <w:pPr>
              <w:pStyle w:val="TableContents"/>
              <w:bidi w:val="0"/>
              <w:spacing w:before="0" w:after="283"/>
              <w:jc w:val="left"/>
              <w:rPr/>
            </w:pPr>
            <w:r>
              <w:rPr/>
              <w:t xml:space="preserve">Robert Parish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1126" w:type="dxa"/>
            <w:tcBorders/>
            <w:vAlign w:val="center"/>
          </w:tcPr>
          <w:p>
            <w:pPr>
              <w:pStyle w:val="TableContents"/>
              <w:bidi w:val="0"/>
              <w:spacing w:before="0" w:after="283"/>
              <w:jc w:val="left"/>
              <w:rPr/>
            </w:pPr>
            <w:r>
              <w:rPr/>
              <w:t xml:space="preserve">14,715 </w:t>
            </w:r>
          </w:p>
        </w:tc>
        <w:tc>
          <w:tcPr>
            <w:tcW w:w="868" w:type="dxa"/>
            <w:tcBorders/>
            <w:vAlign w:val="center"/>
          </w:tcPr>
          <w:p>
            <w:pPr>
              <w:pStyle w:val="TableContents"/>
              <w:bidi w:val="0"/>
              <w:spacing w:before="0" w:after="283"/>
              <w:jc w:val="left"/>
              <w:rPr/>
            </w:pPr>
            <w:r>
              <w:rPr/>
              <w:t xml:space="preserve">1,611 </w:t>
            </w:r>
          </w:p>
        </w:tc>
        <w:tc>
          <w:tcPr>
            <w:tcW w:w="1363" w:type="dxa"/>
            <w:tcBorders/>
            <w:vAlign w:val="center"/>
          </w:tcPr>
          <w:p>
            <w:pPr>
              <w:pStyle w:val="TableContents"/>
              <w:bidi w:val="0"/>
              <w:spacing w:before="0" w:after="283"/>
              <w:jc w:val="left"/>
              <w:rPr/>
            </w:pPr>
            <w:r>
              <w:rPr/>
              <w:t xml:space="preserve">9.1 </w:t>
            </w:r>
          </w:p>
        </w:tc>
      </w:tr>
      <w:tr>
        <w:trPr/>
        <w:tc>
          <w:tcPr>
            <w:tcW w:w="696" w:type="dxa"/>
            <w:tcBorders/>
            <w:vAlign w:val="center"/>
          </w:tcPr>
          <w:p>
            <w:pPr>
              <w:pStyle w:val="TableContents"/>
              <w:bidi w:val="0"/>
              <w:spacing w:before="0" w:after="283"/>
              <w:jc w:val="left"/>
              <w:rPr/>
            </w:pPr>
            <w:r>
              <w:rPr/>
              <w:t xml:space="preserve">9 </w:t>
            </w:r>
          </w:p>
        </w:tc>
        <w:tc>
          <w:tcPr>
            <w:tcW w:w="1491" w:type="dxa"/>
            <w:tcBorders/>
            <w:vAlign w:val="center"/>
          </w:tcPr>
          <w:p>
            <w:pPr>
              <w:pStyle w:val="TableContents"/>
              <w:bidi w:val="0"/>
              <w:spacing w:before="0" w:after="283"/>
              <w:jc w:val="left"/>
              <w:rPr/>
            </w:pPr>
            <w:r>
              <w:rPr/>
              <w:t xml:space="preserve">Kevin Garnett </w:t>
            </w:r>
          </w:p>
        </w:tc>
        <w:tc>
          <w:tcPr>
            <w:tcW w:w="948" w:type="dxa"/>
            <w:tcBorders/>
            <w:vAlign w:val="center"/>
          </w:tcPr>
          <w:p>
            <w:pPr>
              <w:pStyle w:val="TableContents"/>
              <w:bidi w:val="0"/>
              <w:spacing w:before="0" w:after="283"/>
              <w:jc w:val="left"/>
              <w:rPr/>
            </w:pPr>
            <w:r>
              <w:rPr/>
              <w:t xml:space="preserve">PF / C </w:t>
            </w:r>
          </w:p>
        </w:tc>
        <w:tc>
          <w:tcPr>
            <w:tcW w:w="3713"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1126" w:type="dxa"/>
            <w:tcBorders/>
            <w:vAlign w:val="center"/>
          </w:tcPr>
          <w:p>
            <w:pPr>
              <w:pStyle w:val="TableContents"/>
              <w:bidi w:val="0"/>
              <w:spacing w:before="0" w:after="283"/>
              <w:jc w:val="left"/>
              <w:rPr/>
            </w:pPr>
            <w:r>
              <w:rPr/>
              <w:t xml:space="preserve">14,662 </w:t>
            </w:r>
          </w:p>
        </w:tc>
        <w:tc>
          <w:tcPr>
            <w:tcW w:w="868" w:type="dxa"/>
            <w:tcBorders/>
            <w:vAlign w:val="center"/>
          </w:tcPr>
          <w:p>
            <w:pPr>
              <w:pStyle w:val="TableContents"/>
              <w:bidi w:val="0"/>
              <w:spacing w:before="0" w:after="283"/>
              <w:jc w:val="left"/>
              <w:rPr/>
            </w:pPr>
            <w:r>
              <w:rPr/>
              <w:t xml:space="preserve">1,462 </w:t>
            </w:r>
          </w:p>
        </w:tc>
        <w:tc>
          <w:tcPr>
            <w:tcW w:w="1363" w:type="dxa"/>
            <w:tcBorders/>
            <w:vAlign w:val="center"/>
          </w:tcPr>
          <w:p>
            <w:pPr>
              <w:pStyle w:val="TableContents"/>
              <w:bidi w:val="0"/>
              <w:spacing w:before="0" w:after="283"/>
              <w:jc w:val="left"/>
              <w:rPr/>
            </w:pPr>
            <w:r>
              <w:rPr/>
              <w:t xml:space="preserve">10.0 </w:t>
            </w:r>
          </w:p>
        </w:tc>
      </w:tr>
      <w:tr>
        <w:trPr/>
        <w:tc>
          <w:tcPr>
            <w:tcW w:w="696" w:type="dxa"/>
            <w:tcBorders/>
            <w:vAlign w:val="center"/>
          </w:tcPr>
          <w:p>
            <w:pPr>
              <w:pStyle w:val="TableContents"/>
              <w:bidi w:val="0"/>
              <w:spacing w:before="0" w:after="283"/>
              <w:jc w:val="left"/>
              <w:rPr/>
            </w:pPr>
            <w:r>
              <w:rPr/>
              <w:t xml:space="preserve">10 </w:t>
            </w:r>
          </w:p>
        </w:tc>
        <w:tc>
          <w:tcPr>
            <w:tcW w:w="1491" w:type="dxa"/>
            <w:tcBorders/>
            <w:vAlign w:val="center"/>
          </w:tcPr>
          <w:p>
            <w:pPr>
              <w:pStyle w:val="TableContents"/>
              <w:bidi w:val="0"/>
              <w:spacing w:before="0" w:after="283"/>
              <w:jc w:val="left"/>
              <w:rPr/>
            </w:pPr>
            <w:r>
              <w:rPr/>
              <w:t xml:space="preserve">Nate Thurmond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San Francisco / Golden State Warriors (1963 -- 1974) Chicago Bulls (1974 -- 1976) Cleveland Cavaliers (1976 -- 1977) </w:t>
            </w:r>
          </w:p>
        </w:tc>
        <w:tc>
          <w:tcPr>
            <w:tcW w:w="1126" w:type="dxa"/>
            <w:tcBorders/>
            <w:vAlign w:val="center"/>
          </w:tcPr>
          <w:p>
            <w:pPr>
              <w:pStyle w:val="TableContents"/>
              <w:bidi w:val="0"/>
              <w:spacing w:before="0" w:after="283"/>
              <w:jc w:val="left"/>
              <w:rPr/>
            </w:pPr>
            <w:r>
              <w:rPr/>
              <w:t xml:space="preserve">14,464 </w:t>
            </w:r>
          </w:p>
        </w:tc>
        <w:tc>
          <w:tcPr>
            <w:tcW w:w="868" w:type="dxa"/>
            <w:tcBorders/>
            <w:vAlign w:val="center"/>
          </w:tcPr>
          <w:p>
            <w:pPr>
              <w:pStyle w:val="TableContents"/>
              <w:bidi w:val="0"/>
              <w:spacing w:before="0" w:after="283"/>
              <w:jc w:val="left"/>
              <w:rPr/>
            </w:pPr>
            <w:r>
              <w:rPr/>
              <w:t xml:space="preserve">964 </w:t>
            </w:r>
          </w:p>
        </w:tc>
        <w:tc>
          <w:tcPr>
            <w:tcW w:w="1363" w:type="dxa"/>
            <w:tcBorders/>
            <w:vAlign w:val="center"/>
          </w:tcPr>
          <w:p>
            <w:pPr>
              <w:pStyle w:val="TableContents"/>
              <w:bidi w:val="0"/>
              <w:spacing w:before="0" w:after="283"/>
              <w:jc w:val="left"/>
              <w:rPr/>
            </w:pPr>
            <w:r>
              <w:rPr/>
              <w:t xml:space="preserve">15.0 </w:t>
            </w:r>
          </w:p>
        </w:tc>
      </w:tr>
      <w:tr>
        <w:trPr/>
        <w:tc>
          <w:tcPr>
            <w:tcW w:w="696" w:type="dxa"/>
            <w:tcBorders/>
            <w:vAlign w:val="center"/>
          </w:tcPr>
          <w:p>
            <w:pPr>
              <w:pStyle w:val="TableContents"/>
              <w:bidi w:val="0"/>
              <w:spacing w:before="0" w:after="283"/>
              <w:jc w:val="left"/>
              <w:rPr/>
            </w:pPr>
            <w:r>
              <w:rPr/>
              <w:t xml:space="preserve">11 </w:t>
            </w:r>
          </w:p>
        </w:tc>
        <w:tc>
          <w:tcPr>
            <w:tcW w:w="1491" w:type="dxa"/>
            <w:tcBorders/>
            <w:vAlign w:val="center"/>
          </w:tcPr>
          <w:p>
            <w:pPr>
              <w:pStyle w:val="TableContents"/>
              <w:bidi w:val="0"/>
              <w:spacing w:before="0" w:after="283"/>
              <w:jc w:val="left"/>
              <w:rPr/>
            </w:pPr>
            <w:r>
              <w:rPr/>
              <w:t xml:space="preserve">Walt Bellamy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1126" w:type="dxa"/>
            <w:tcBorders/>
            <w:vAlign w:val="center"/>
          </w:tcPr>
          <w:p>
            <w:pPr>
              <w:pStyle w:val="TableContents"/>
              <w:bidi w:val="0"/>
              <w:spacing w:before="0" w:after="283"/>
              <w:jc w:val="left"/>
              <w:rPr/>
            </w:pPr>
            <w:r>
              <w:rPr/>
              <w:t xml:space="preserve">14,241 </w:t>
            </w:r>
          </w:p>
        </w:tc>
        <w:tc>
          <w:tcPr>
            <w:tcW w:w="868" w:type="dxa"/>
            <w:tcBorders/>
            <w:vAlign w:val="center"/>
          </w:tcPr>
          <w:p>
            <w:pPr>
              <w:pStyle w:val="TableContents"/>
              <w:bidi w:val="0"/>
              <w:spacing w:before="0" w:after="283"/>
              <w:jc w:val="left"/>
              <w:rPr/>
            </w:pPr>
            <w:r>
              <w:rPr/>
              <w:t xml:space="preserve">1,043 </w:t>
            </w:r>
          </w:p>
        </w:tc>
        <w:tc>
          <w:tcPr>
            <w:tcW w:w="1363" w:type="dxa"/>
            <w:tcBorders/>
            <w:vAlign w:val="center"/>
          </w:tcPr>
          <w:p>
            <w:pPr>
              <w:pStyle w:val="TableContents"/>
              <w:bidi w:val="0"/>
              <w:spacing w:before="0" w:after="283"/>
              <w:jc w:val="left"/>
              <w:rPr/>
            </w:pPr>
            <w:r>
              <w:rPr/>
              <w:t xml:space="preserve">13.7 </w:t>
            </w:r>
          </w:p>
        </w:tc>
      </w:tr>
      <w:tr>
        <w:trPr/>
        <w:tc>
          <w:tcPr>
            <w:tcW w:w="696" w:type="dxa"/>
            <w:tcBorders/>
            <w:vAlign w:val="center"/>
          </w:tcPr>
          <w:p>
            <w:pPr>
              <w:pStyle w:val="TableContents"/>
              <w:bidi w:val="0"/>
              <w:spacing w:before="0" w:after="283"/>
              <w:jc w:val="left"/>
              <w:rPr/>
            </w:pPr>
            <w:r>
              <w:rPr/>
              <w:t xml:space="preserve">12 </w:t>
            </w:r>
          </w:p>
        </w:tc>
        <w:tc>
          <w:tcPr>
            <w:tcW w:w="1491" w:type="dxa"/>
            <w:tcBorders/>
            <w:vAlign w:val="center"/>
          </w:tcPr>
          <w:p>
            <w:pPr>
              <w:pStyle w:val="TableContents"/>
              <w:bidi w:val="0"/>
              <w:spacing w:before="0" w:after="283"/>
              <w:jc w:val="left"/>
              <w:rPr/>
            </w:pPr>
            <w:r>
              <w:rPr/>
              <w:t xml:space="preserve">Wes Unseld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Baltimore / Capital / Washington Bullets (1968 -- 1981) </w:t>
            </w:r>
          </w:p>
        </w:tc>
        <w:tc>
          <w:tcPr>
            <w:tcW w:w="1126" w:type="dxa"/>
            <w:tcBorders/>
            <w:vAlign w:val="center"/>
          </w:tcPr>
          <w:p>
            <w:pPr>
              <w:pStyle w:val="TableContents"/>
              <w:bidi w:val="0"/>
              <w:spacing w:before="0" w:after="283"/>
              <w:jc w:val="left"/>
              <w:rPr/>
            </w:pPr>
            <w:r>
              <w:rPr/>
              <w:t xml:space="preserve">13,769 </w:t>
            </w:r>
          </w:p>
        </w:tc>
        <w:tc>
          <w:tcPr>
            <w:tcW w:w="868" w:type="dxa"/>
            <w:tcBorders/>
            <w:vAlign w:val="center"/>
          </w:tcPr>
          <w:p>
            <w:pPr>
              <w:pStyle w:val="TableContents"/>
              <w:bidi w:val="0"/>
              <w:spacing w:before="0" w:after="283"/>
              <w:jc w:val="left"/>
              <w:rPr/>
            </w:pPr>
            <w:r>
              <w:rPr/>
              <w:t xml:space="preserve">984 </w:t>
            </w:r>
          </w:p>
        </w:tc>
        <w:tc>
          <w:tcPr>
            <w:tcW w:w="1363" w:type="dxa"/>
            <w:tcBorders/>
            <w:vAlign w:val="center"/>
          </w:tcPr>
          <w:p>
            <w:pPr>
              <w:pStyle w:val="TableContents"/>
              <w:bidi w:val="0"/>
              <w:spacing w:before="0" w:after="283"/>
              <w:jc w:val="left"/>
              <w:rPr/>
            </w:pPr>
            <w:r>
              <w:rPr/>
              <w:t xml:space="preserve">14.0 </w:t>
            </w:r>
          </w:p>
        </w:tc>
      </w:tr>
      <w:tr>
        <w:trPr/>
        <w:tc>
          <w:tcPr>
            <w:tcW w:w="696" w:type="dxa"/>
            <w:tcBorders/>
            <w:vAlign w:val="center"/>
          </w:tcPr>
          <w:p>
            <w:pPr>
              <w:pStyle w:val="TableContents"/>
              <w:bidi w:val="0"/>
              <w:spacing w:before="0" w:after="283"/>
              <w:jc w:val="left"/>
              <w:rPr/>
            </w:pPr>
            <w:r>
              <w:rPr/>
              <w:t xml:space="preserve">13 </w:t>
            </w:r>
          </w:p>
        </w:tc>
        <w:tc>
          <w:tcPr>
            <w:tcW w:w="1491" w:type="dxa"/>
            <w:tcBorders/>
            <w:vAlign w:val="center"/>
          </w:tcPr>
          <w:p>
            <w:pPr>
              <w:pStyle w:val="TableContents"/>
              <w:bidi w:val="0"/>
              <w:spacing w:before="0" w:after="283"/>
              <w:jc w:val="left"/>
              <w:rPr/>
            </w:pPr>
            <w:r>
              <w:rPr/>
              <w:t xml:space="preserve">Hakeem Olajuwon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Houston Rockets (1984 -- 2001) Toronto Raptors (2001 -- 2002) </w:t>
            </w:r>
          </w:p>
        </w:tc>
        <w:tc>
          <w:tcPr>
            <w:tcW w:w="1126" w:type="dxa"/>
            <w:tcBorders/>
            <w:vAlign w:val="center"/>
          </w:tcPr>
          <w:p>
            <w:pPr>
              <w:pStyle w:val="TableContents"/>
              <w:bidi w:val="0"/>
              <w:spacing w:before="0" w:after="283"/>
              <w:jc w:val="left"/>
              <w:rPr/>
            </w:pPr>
            <w:r>
              <w:rPr/>
              <w:t xml:space="preserve">13,748 </w:t>
            </w:r>
          </w:p>
        </w:tc>
        <w:tc>
          <w:tcPr>
            <w:tcW w:w="868" w:type="dxa"/>
            <w:tcBorders/>
            <w:vAlign w:val="center"/>
          </w:tcPr>
          <w:p>
            <w:pPr>
              <w:pStyle w:val="TableContents"/>
              <w:bidi w:val="0"/>
              <w:spacing w:before="0" w:after="283"/>
              <w:jc w:val="left"/>
              <w:rPr/>
            </w:pPr>
            <w:r>
              <w:rPr/>
              <w:t xml:space="preserve">1,238 </w:t>
            </w:r>
          </w:p>
        </w:tc>
        <w:tc>
          <w:tcPr>
            <w:tcW w:w="1363" w:type="dxa"/>
            <w:tcBorders/>
            <w:vAlign w:val="center"/>
          </w:tcPr>
          <w:p>
            <w:pPr>
              <w:pStyle w:val="TableContents"/>
              <w:bidi w:val="0"/>
              <w:spacing w:before="0" w:after="283"/>
              <w:jc w:val="left"/>
              <w:rPr/>
            </w:pPr>
            <w:r>
              <w:rPr/>
              <w:t xml:space="preserve">11.1 </w:t>
            </w:r>
          </w:p>
        </w:tc>
      </w:tr>
      <w:tr>
        <w:trPr/>
        <w:tc>
          <w:tcPr>
            <w:tcW w:w="696" w:type="dxa"/>
            <w:tcBorders/>
            <w:vAlign w:val="center"/>
          </w:tcPr>
          <w:p>
            <w:pPr>
              <w:pStyle w:val="TableContents"/>
              <w:bidi w:val="0"/>
              <w:spacing w:before="0" w:after="283"/>
              <w:jc w:val="left"/>
              <w:rPr/>
            </w:pPr>
            <w:r>
              <w:rPr/>
              <w:t xml:space="preserve">14 </w:t>
            </w:r>
          </w:p>
        </w:tc>
        <w:tc>
          <w:tcPr>
            <w:tcW w:w="1491" w:type="dxa"/>
            <w:tcBorders/>
            <w:vAlign w:val="center"/>
          </w:tcPr>
          <w:p>
            <w:pPr>
              <w:pStyle w:val="TableContents"/>
              <w:bidi w:val="0"/>
              <w:spacing w:before="0" w:after="283"/>
              <w:jc w:val="left"/>
              <w:rPr/>
            </w:pPr>
            <w:r>
              <w:rPr/>
              <w:t xml:space="preserve">Dwight Howard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Orlando Magic (2004 -- 2012) Los Angeles Lakers (2012 -- 2013) Houston Rockets (2013 -- 2016) Atlanta Hawks (2016 -- 2017) Charlotte Hornets (2017 -- nyt) </w:t>
            </w:r>
          </w:p>
        </w:tc>
        <w:tc>
          <w:tcPr>
            <w:tcW w:w="1126" w:type="dxa"/>
            <w:tcBorders/>
            <w:vAlign w:val="center"/>
          </w:tcPr>
          <w:p>
            <w:pPr>
              <w:pStyle w:val="TableContents"/>
              <w:bidi w:val="0"/>
              <w:spacing w:before="0" w:after="283"/>
              <w:jc w:val="left"/>
              <w:rPr/>
            </w:pPr>
            <w:r>
              <w:rPr/>
              <w:t xml:space="preserve">13,101 </w:t>
            </w:r>
          </w:p>
        </w:tc>
        <w:tc>
          <w:tcPr>
            <w:tcW w:w="868" w:type="dxa"/>
            <w:tcBorders/>
            <w:vAlign w:val="center"/>
          </w:tcPr>
          <w:p>
            <w:pPr>
              <w:pStyle w:val="TableContents"/>
              <w:bidi w:val="0"/>
              <w:spacing w:before="0" w:after="283"/>
              <w:jc w:val="left"/>
              <w:rPr/>
            </w:pPr>
            <w:r>
              <w:rPr/>
              <w:t xml:space="preserve">1,035 </w:t>
            </w:r>
          </w:p>
        </w:tc>
        <w:tc>
          <w:tcPr>
            <w:tcW w:w="1363" w:type="dxa"/>
            <w:tcBorders/>
            <w:vAlign w:val="center"/>
          </w:tcPr>
          <w:p>
            <w:pPr>
              <w:pStyle w:val="TableContents"/>
              <w:bidi w:val="0"/>
              <w:spacing w:before="0" w:after="283"/>
              <w:jc w:val="left"/>
              <w:rPr/>
            </w:pPr>
            <w:r>
              <w:rPr/>
              <w:t xml:space="preserve">12.7 </w:t>
            </w:r>
          </w:p>
        </w:tc>
      </w:tr>
      <w:tr>
        <w:trPr/>
        <w:tc>
          <w:tcPr>
            <w:tcW w:w="696" w:type="dxa"/>
            <w:tcBorders/>
            <w:vAlign w:val="center"/>
          </w:tcPr>
          <w:p>
            <w:pPr>
              <w:pStyle w:val="TableContents"/>
              <w:bidi w:val="0"/>
              <w:spacing w:before="0" w:after="283"/>
              <w:jc w:val="left"/>
              <w:rPr/>
            </w:pPr>
            <w:r>
              <w:rPr/>
              <w:t xml:space="preserve">15 </w:t>
            </w:r>
          </w:p>
        </w:tc>
        <w:tc>
          <w:tcPr>
            <w:tcW w:w="1491" w:type="dxa"/>
            <w:tcBorders/>
            <w:vAlign w:val="center"/>
          </w:tcPr>
          <w:p>
            <w:pPr>
              <w:pStyle w:val="TableContents"/>
              <w:bidi w:val="0"/>
              <w:spacing w:before="0" w:after="283"/>
              <w:jc w:val="left"/>
              <w:rPr/>
            </w:pPr>
            <w:r>
              <w:rPr/>
              <w:t xml:space="preserve">Shaquille O'Neal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1126" w:type="dxa"/>
            <w:tcBorders/>
            <w:vAlign w:val="center"/>
          </w:tcPr>
          <w:p>
            <w:pPr>
              <w:pStyle w:val="TableContents"/>
              <w:bidi w:val="0"/>
              <w:spacing w:before="0" w:after="283"/>
              <w:jc w:val="left"/>
              <w:rPr/>
            </w:pPr>
            <w:r>
              <w:rPr/>
              <w:t xml:space="preserve">13,099 </w:t>
            </w:r>
          </w:p>
        </w:tc>
        <w:tc>
          <w:tcPr>
            <w:tcW w:w="868" w:type="dxa"/>
            <w:tcBorders/>
            <w:vAlign w:val="center"/>
          </w:tcPr>
          <w:p>
            <w:pPr>
              <w:pStyle w:val="TableContents"/>
              <w:bidi w:val="0"/>
              <w:spacing w:before="0" w:after="283"/>
              <w:jc w:val="left"/>
              <w:rPr/>
            </w:pPr>
            <w:r>
              <w:rPr/>
              <w:t xml:space="preserve">1,207 </w:t>
            </w:r>
          </w:p>
        </w:tc>
        <w:tc>
          <w:tcPr>
            <w:tcW w:w="1363" w:type="dxa"/>
            <w:tcBorders/>
            <w:vAlign w:val="center"/>
          </w:tcPr>
          <w:p>
            <w:pPr>
              <w:pStyle w:val="TableContents"/>
              <w:bidi w:val="0"/>
              <w:spacing w:before="0" w:after="283"/>
              <w:jc w:val="left"/>
              <w:rPr/>
            </w:pPr>
            <w:r>
              <w:rPr/>
              <w:t xml:space="preserve">10.9 </w:t>
            </w:r>
          </w:p>
        </w:tc>
      </w:tr>
      <w:tr>
        <w:trPr/>
        <w:tc>
          <w:tcPr>
            <w:tcW w:w="696" w:type="dxa"/>
            <w:tcBorders/>
            <w:vAlign w:val="center"/>
          </w:tcPr>
          <w:p>
            <w:pPr>
              <w:pStyle w:val="TableContents"/>
              <w:bidi w:val="0"/>
              <w:spacing w:before="0" w:after="283"/>
              <w:jc w:val="left"/>
              <w:rPr/>
            </w:pPr>
            <w:r>
              <w:rPr/>
              <w:t xml:space="preserve">16 </w:t>
            </w:r>
          </w:p>
        </w:tc>
        <w:tc>
          <w:tcPr>
            <w:tcW w:w="1491" w:type="dxa"/>
            <w:tcBorders/>
            <w:vAlign w:val="center"/>
          </w:tcPr>
          <w:p>
            <w:pPr>
              <w:pStyle w:val="TableContents"/>
              <w:bidi w:val="0"/>
              <w:spacing w:before="0" w:after="283"/>
              <w:jc w:val="left"/>
              <w:rPr/>
            </w:pPr>
            <w:r>
              <w:rPr/>
              <w:t xml:space="preserve">Buck Williams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New Jersey Nets (1981 -- 1989) Portland Trail Blazers (1989 -- 1996) New York Knicks (1996 -- 1998) New York Knicks (1996 -- 1998) </w:t>
            </w:r>
          </w:p>
        </w:tc>
        <w:tc>
          <w:tcPr>
            <w:tcW w:w="1126" w:type="dxa"/>
            <w:tcBorders/>
            <w:vAlign w:val="center"/>
          </w:tcPr>
          <w:p>
            <w:pPr>
              <w:pStyle w:val="TableContents"/>
              <w:bidi w:val="0"/>
              <w:spacing w:before="0" w:after="283"/>
              <w:jc w:val="left"/>
              <w:rPr/>
            </w:pPr>
            <w:r>
              <w:rPr/>
              <w:t xml:space="preserve">13,017 </w:t>
            </w:r>
          </w:p>
        </w:tc>
        <w:tc>
          <w:tcPr>
            <w:tcW w:w="868" w:type="dxa"/>
            <w:tcBorders/>
            <w:vAlign w:val="center"/>
          </w:tcPr>
          <w:p>
            <w:pPr>
              <w:pStyle w:val="TableContents"/>
              <w:bidi w:val="0"/>
              <w:spacing w:before="0" w:after="283"/>
              <w:jc w:val="left"/>
              <w:rPr/>
            </w:pPr>
            <w:r>
              <w:rPr/>
              <w:t xml:space="preserve">1,307 </w:t>
            </w:r>
          </w:p>
        </w:tc>
        <w:tc>
          <w:tcPr>
            <w:tcW w:w="1363" w:type="dxa"/>
            <w:tcBorders/>
            <w:vAlign w:val="center"/>
          </w:tcPr>
          <w:p>
            <w:pPr>
              <w:pStyle w:val="TableContents"/>
              <w:bidi w:val="0"/>
              <w:spacing w:before="0" w:after="283"/>
              <w:jc w:val="left"/>
              <w:rPr/>
            </w:pPr>
            <w:r>
              <w:rPr/>
              <w:t xml:space="preserve">10.0 </w:t>
            </w:r>
          </w:p>
        </w:tc>
      </w:tr>
      <w:tr>
        <w:trPr/>
        <w:tc>
          <w:tcPr>
            <w:tcW w:w="696" w:type="dxa"/>
            <w:tcBorders/>
            <w:vAlign w:val="center"/>
          </w:tcPr>
          <w:p>
            <w:pPr>
              <w:pStyle w:val="TableContents"/>
              <w:bidi w:val="0"/>
              <w:spacing w:before="0" w:after="283"/>
              <w:jc w:val="left"/>
              <w:rPr/>
            </w:pPr>
            <w:r>
              <w:rPr/>
              <w:t xml:space="preserve">17 </w:t>
            </w:r>
          </w:p>
        </w:tc>
        <w:tc>
          <w:tcPr>
            <w:tcW w:w="1491" w:type="dxa"/>
            <w:tcBorders/>
            <w:vAlign w:val="center"/>
          </w:tcPr>
          <w:p>
            <w:pPr>
              <w:pStyle w:val="TableContents"/>
              <w:bidi w:val="0"/>
              <w:spacing w:before="0" w:after="283"/>
              <w:jc w:val="left"/>
              <w:rPr/>
            </w:pPr>
            <w:r>
              <w:rPr/>
              <w:t xml:space="preserve">Jerry Lucas *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Cincinnati Royals (1963 -- 1969) San Francisco Warriors (1969 -- 1971) New York Knicks (1971 -- 1974) </w:t>
            </w:r>
          </w:p>
        </w:tc>
        <w:tc>
          <w:tcPr>
            <w:tcW w:w="1126" w:type="dxa"/>
            <w:tcBorders/>
            <w:vAlign w:val="center"/>
          </w:tcPr>
          <w:p>
            <w:pPr>
              <w:pStyle w:val="TableContents"/>
              <w:bidi w:val="0"/>
              <w:spacing w:before="0" w:after="283"/>
              <w:jc w:val="left"/>
              <w:rPr/>
            </w:pPr>
            <w:r>
              <w:rPr/>
              <w:t xml:space="preserve">12,942 </w:t>
            </w:r>
          </w:p>
        </w:tc>
        <w:tc>
          <w:tcPr>
            <w:tcW w:w="868" w:type="dxa"/>
            <w:tcBorders/>
            <w:vAlign w:val="center"/>
          </w:tcPr>
          <w:p>
            <w:pPr>
              <w:pStyle w:val="TableContents"/>
              <w:bidi w:val="0"/>
              <w:spacing w:before="0" w:after="283"/>
              <w:jc w:val="left"/>
              <w:rPr/>
            </w:pPr>
            <w:r>
              <w:rPr/>
              <w:t xml:space="preserve">829 </w:t>
            </w:r>
          </w:p>
        </w:tc>
        <w:tc>
          <w:tcPr>
            <w:tcW w:w="1363" w:type="dxa"/>
            <w:tcBorders/>
            <w:vAlign w:val="center"/>
          </w:tcPr>
          <w:p>
            <w:pPr>
              <w:pStyle w:val="TableContents"/>
              <w:bidi w:val="0"/>
              <w:spacing w:before="0" w:after="283"/>
              <w:jc w:val="left"/>
              <w:rPr/>
            </w:pPr>
            <w:r>
              <w:rPr/>
              <w:t xml:space="preserve">15.6 </w:t>
            </w:r>
          </w:p>
        </w:tc>
      </w:tr>
      <w:tr>
        <w:trPr/>
        <w:tc>
          <w:tcPr>
            <w:tcW w:w="696" w:type="dxa"/>
            <w:tcBorders/>
            <w:vAlign w:val="center"/>
          </w:tcPr>
          <w:p>
            <w:pPr>
              <w:pStyle w:val="TableContents"/>
              <w:bidi w:val="0"/>
              <w:spacing w:before="0" w:after="283"/>
              <w:jc w:val="left"/>
              <w:rPr/>
            </w:pPr>
            <w:r>
              <w:rPr/>
              <w:t xml:space="preserve">18 </w:t>
            </w:r>
          </w:p>
        </w:tc>
        <w:tc>
          <w:tcPr>
            <w:tcW w:w="1491" w:type="dxa"/>
            <w:tcBorders/>
            <w:vAlign w:val="center"/>
          </w:tcPr>
          <w:p>
            <w:pPr>
              <w:pStyle w:val="TableContents"/>
              <w:bidi w:val="0"/>
              <w:spacing w:before="0" w:after="283"/>
              <w:jc w:val="left"/>
              <w:rPr/>
            </w:pPr>
            <w:r>
              <w:rPr/>
              <w:t xml:space="preserve">Bob Pettit *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Milwaukee / St. Louis Hawks (1954 -- 1965) </w:t>
            </w:r>
          </w:p>
        </w:tc>
        <w:tc>
          <w:tcPr>
            <w:tcW w:w="1126" w:type="dxa"/>
            <w:tcBorders/>
            <w:vAlign w:val="center"/>
          </w:tcPr>
          <w:p>
            <w:pPr>
              <w:pStyle w:val="TableContents"/>
              <w:bidi w:val="0"/>
              <w:spacing w:before="0" w:after="283"/>
              <w:jc w:val="left"/>
              <w:rPr/>
            </w:pPr>
            <w:r>
              <w:rPr/>
              <w:t xml:space="preserve">12,849 </w:t>
            </w:r>
          </w:p>
        </w:tc>
        <w:tc>
          <w:tcPr>
            <w:tcW w:w="868" w:type="dxa"/>
            <w:tcBorders/>
            <w:vAlign w:val="center"/>
          </w:tcPr>
          <w:p>
            <w:pPr>
              <w:pStyle w:val="TableContents"/>
              <w:bidi w:val="0"/>
              <w:spacing w:before="0" w:after="283"/>
              <w:jc w:val="left"/>
              <w:rPr/>
            </w:pPr>
            <w:r>
              <w:rPr/>
              <w:t xml:space="preserve">792 </w:t>
            </w:r>
          </w:p>
        </w:tc>
        <w:tc>
          <w:tcPr>
            <w:tcW w:w="1363" w:type="dxa"/>
            <w:tcBorders/>
            <w:vAlign w:val="center"/>
          </w:tcPr>
          <w:p>
            <w:pPr>
              <w:pStyle w:val="TableContents"/>
              <w:bidi w:val="0"/>
              <w:spacing w:before="0" w:after="283"/>
              <w:jc w:val="left"/>
              <w:rPr/>
            </w:pPr>
            <w:r>
              <w:rPr/>
              <w:t xml:space="preserve">16.2 </w:t>
            </w:r>
          </w:p>
        </w:tc>
      </w:tr>
      <w:tr>
        <w:trPr/>
        <w:tc>
          <w:tcPr>
            <w:tcW w:w="696" w:type="dxa"/>
            <w:tcBorders/>
            <w:vAlign w:val="center"/>
          </w:tcPr>
          <w:p>
            <w:pPr>
              <w:pStyle w:val="TableContents"/>
              <w:bidi w:val="0"/>
              <w:spacing w:before="0" w:after="283"/>
              <w:jc w:val="left"/>
              <w:rPr/>
            </w:pPr>
            <w:r>
              <w:rPr/>
              <w:t xml:space="preserve">19 </w:t>
            </w:r>
          </w:p>
        </w:tc>
        <w:tc>
          <w:tcPr>
            <w:tcW w:w="1491" w:type="dxa"/>
            <w:tcBorders/>
            <w:vAlign w:val="center"/>
          </w:tcPr>
          <w:p>
            <w:pPr>
              <w:pStyle w:val="TableContents"/>
              <w:bidi w:val="0"/>
              <w:spacing w:before="0" w:after="283"/>
              <w:jc w:val="left"/>
              <w:rPr/>
            </w:pPr>
            <w:r>
              <w:rPr/>
              <w:t xml:space="preserve">Charles Barkley *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1126" w:type="dxa"/>
            <w:tcBorders/>
            <w:vAlign w:val="center"/>
          </w:tcPr>
          <w:p>
            <w:pPr>
              <w:pStyle w:val="TableContents"/>
              <w:bidi w:val="0"/>
              <w:spacing w:before="0" w:after="283"/>
              <w:jc w:val="left"/>
              <w:rPr/>
            </w:pPr>
            <w:r>
              <w:rPr/>
              <w:t xml:space="preserve">12,546 </w:t>
            </w:r>
          </w:p>
        </w:tc>
        <w:tc>
          <w:tcPr>
            <w:tcW w:w="868" w:type="dxa"/>
            <w:tcBorders/>
            <w:vAlign w:val="center"/>
          </w:tcPr>
          <w:p>
            <w:pPr>
              <w:pStyle w:val="TableContents"/>
              <w:bidi w:val="0"/>
              <w:spacing w:before="0" w:after="283"/>
              <w:jc w:val="left"/>
              <w:rPr/>
            </w:pPr>
            <w:r>
              <w:rPr/>
              <w:t xml:space="preserve">1,073 </w:t>
            </w:r>
          </w:p>
        </w:tc>
        <w:tc>
          <w:tcPr>
            <w:tcW w:w="1363" w:type="dxa"/>
            <w:tcBorders/>
            <w:vAlign w:val="center"/>
          </w:tcPr>
          <w:p>
            <w:pPr>
              <w:pStyle w:val="TableContents"/>
              <w:bidi w:val="0"/>
              <w:spacing w:before="0" w:after="283"/>
              <w:jc w:val="left"/>
              <w:rPr/>
            </w:pPr>
            <w:r>
              <w:rPr/>
              <w:t xml:space="preserve">11.7 </w:t>
            </w:r>
          </w:p>
        </w:tc>
      </w:tr>
      <w:tr>
        <w:trPr/>
        <w:tc>
          <w:tcPr>
            <w:tcW w:w="696" w:type="dxa"/>
            <w:tcBorders/>
            <w:vAlign w:val="center"/>
          </w:tcPr>
          <w:p>
            <w:pPr>
              <w:pStyle w:val="TableContents"/>
              <w:bidi w:val="0"/>
              <w:spacing w:before="0" w:after="283"/>
              <w:jc w:val="left"/>
              <w:rPr/>
            </w:pPr>
            <w:r>
              <w:rPr/>
              <w:t xml:space="preserve">20 </w:t>
            </w:r>
          </w:p>
        </w:tc>
        <w:tc>
          <w:tcPr>
            <w:tcW w:w="1491" w:type="dxa"/>
            <w:tcBorders/>
            <w:vAlign w:val="center"/>
          </w:tcPr>
          <w:p>
            <w:pPr>
              <w:pStyle w:val="TableContents"/>
              <w:bidi w:val="0"/>
              <w:spacing w:before="0" w:after="283"/>
              <w:jc w:val="left"/>
              <w:rPr/>
            </w:pPr>
            <w:r>
              <w:rPr/>
              <w:t xml:space="preserve">Dikembe Mutombo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Denver Nuggets (1991 -- 1996) Atlanta Hawks (1996 -- 2001) Philadelphia 76ers (2001 -- 2002) New Jersey Nets (2002 -- 2003) New York Knicks (2003 -- 2004) Houston Rockets (2004 -- 2009) </w:t>
            </w:r>
          </w:p>
        </w:tc>
        <w:tc>
          <w:tcPr>
            <w:tcW w:w="1126" w:type="dxa"/>
            <w:tcBorders/>
            <w:vAlign w:val="center"/>
          </w:tcPr>
          <w:p>
            <w:pPr>
              <w:pStyle w:val="TableContents"/>
              <w:bidi w:val="0"/>
              <w:spacing w:before="0" w:after="283"/>
              <w:jc w:val="left"/>
              <w:rPr/>
            </w:pPr>
            <w:r>
              <w:rPr/>
              <w:t xml:space="preserve">12,359 </w:t>
            </w:r>
          </w:p>
        </w:tc>
        <w:tc>
          <w:tcPr>
            <w:tcW w:w="868" w:type="dxa"/>
            <w:tcBorders/>
            <w:vAlign w:val="center"/>
          </w:tcPr>
          <w:p>
            <w:pPr>
              <w:pStyle w:val="TableContents"/>
              <w:bidi w:val="0"/>
              <w:spacing w:before="0" w:after="283"/>
              <w:jc w:val="left"/>
              <w:rPr/>
            </w:pPr>
            <w:r>
              <w:rPr/>
              <w:t xml:space="preserve">1,196 </w:t>
            </w:r>
          </w:p>
        </w:tc>
        <w:tc>
          <w:tcPr>
            <w:tcW w:w="1363" w:type="dxa"/>
            <w:tcBorders/>
            <w:vAlign w:val="center"/>
          </w:tcPr>
          <w:p>
            <w:pPr>
              <w:pStyle w:val="TableContents"/>
              <w:bidi w:val="0"/>
              <w:spacing w:before="0" w:after="283"/>
              <w:jc w:val="left"/>
              <w:rPr/>
            </w:pPr>
            <w:r>
              <w:rPr/>
              <w:t xml:space="preserve">10.3 </w:t>
            </w:r>
          </w:p>
        </w:tc>
      </w:tr>
      <w:tr>
        <w:trPr/>
        <w:tc>
          <w:tcPr>
            <w:tcW w:w="696" w:type="dxa"/>
            <w:tcBorders/>
            <w:vAlign w:val="center"/>
          </w:tcPr>
          <w:p>
            <w:pPr>
              <w:pStyle w:val="TableContents"/>
              <w:bidi w:val="0"/>
              <w:spacing w:before="0" w:after="283"/>
              <w:jc w:val="left"/>
              <w:rPr/>
            </w:pPr>
            <w:r>
              <w:rPr/>
              <w:t xml:space="preserve">21 </w:t>
            </w:r>
          </w:p>
        </w:tc>
        <w:tc>
          <w:tcPr>
            <w:tcW w:w="1491" w:type="dxa"/>
            <w:tcBorders/>
            <w:vAlign w:val="center"/>
          </w:tcPr>
          <w:p>
            <w:pPr>
              <w:pStyle w:val="TableContents"/>
              <w:bidi w:val="0"/>
              <w:spacing w:before="0" w:after="283"/>
              <w:jc w:val="left"/>
              <w:rPr/>
            </w:pPr>
            <w:r>
              <w:rPr/>
              <w:t xml:space="preserve">Paul Silas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St. Louis / Atlanta Hawks (1964 -- 1969) Phoenix Suns (1969 -- 1972) Boston Celtics (1972 -- 1976) Denver Nuggets (1976 -- 1977) Seattle SuperSonics (1977 -- 1980) </w:t>
            </w:r>
          </w:p>
        </w:tc>
        <w:tc>
          <w:tcPr>
            <w:tcW w:w="1126" w:type="dxa"/>
            <w:tcBorders/>
            <w:vAlign w:val="center"/>
          </w:tcPr>
          <w:p>
            <w:pPr>
              <w:pStyle w:val="TableContents"/>
              <w:bidi w:val="0"/>
              <w:spacing w:before="0" w:after="283"/>
              <w:jc w:val="left"/>
              <w:rPr/>
            </w:pPr>
            <w:r>
              <w:rPr/>
              <w:t xml:space="preserve">12,357 </w:t>
            </w:r>
          </w:p>
        </w:tc>
        <w:tc>
          <w:tcPr>
            <w:tcW w:w="868" w:type="dxa"/>
            <w:tcBorders/>
            <w:vAlign w:val="center"/>
          </w:tcPr>
          <w:p>
            <w:pPr>
              <w:pStyle w:val="TableContents"/>
              <w:bidi w:val="0"/>
              <w:spacing w:before="0" w:after="283"/>
              <w:jc w:val="left"/>
              <w:rPr/>
            </w:pPr>
            <w:r>
              <w:rPr/>
              <w:t xml:space="preserve">1,254 </w:t>
            </w:r>
          </w:p>
        </w:tc>
        <w:tc>
          <w:tcPr>
            <w:tcW w:w="1363" w:type="dxa"/>
            <w:tcBorders/>
            <w:vAlign w:val="center"/>
          </w:tcPr>
          <w:p>
            <w:pPr>
              <w:pStyle w:val="TableContents"/>
              <w:bidi w:val="0"/>
              <w:spacing w:before="0" w:after="283"/>
              <w:jc w:val="left"/>
              <w:rPr/>
            </w:pPr>
            <w:r>
              <w:rPr/>
              <w:t xml:space="preserve">9.9 </w:t>
            </w:r>
          </w:p>
        </w:tc>
      </w:tr>
      <w:tr>
        <w:trPr/>
        <w:tc>
          <w:tcPr>
            <w:tcW w:w="696" w:type="dxa"/>
            <w:tcBorders/>
            <w:vAlign w:val="center"/>
          </w:tcPr>
          <w:p>
            <w:pPr>
              <w:pStyle w:val="TableContents"/>
              <w:bidi w:val="0"/>
              <w:spacing w:before="0" w:after="283"/>
              <w:jc w:val="left"/>
              <w:rPr/>
            </w:pPr>
            <w:r>
              <w:rPr/>
              <w:t xml:space="preserve">22 </w:t>
            </w:r>
          </w:p>
        </w:tc>
        <w:tc>
          <w:tcPr>
            <w:tcW w:w="1491" w:type="dxa"/>
            <w:tcBorders/>
            <w:vAlign w:val="center"/>
          </w:tcPr>
          <w:p>
            <w:pPr>
              <w:pStyle w:val="TableContents"/>
              <w:bidi w:val="0"/>
              <w:spacing w:before="0" w:after="283"/>
              <w:jc w:val="left"/>
              <w:rPr/>
            </w:pPr>
            <w:r>
              <w:rPr/>
              <w:t xml:space="preserve">Charles Oakley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Chicago Bulls (1985 -- 1988, 2001 -- 2002) New York Knicks (1988 -- 1999) Toronto Raptors (1999 -- 2001) Washington Wizards (2002 -- 2003) Houston Rockets (2004) </w:t>
            </w:r>
          </w:p>
        </w:tc>
        <w:tc>
          <w:tcPr>
            <w:tcW w:w="1126" w:type="dxa"/>
            <w:tcBorders/>
            <w:vAlign w:val="center"/>
          </w:tcPr>
          <w:p>
            <w:pPr>
              <w:pStyle w:val="TableContents"/>
              <w:bidi w:val="0"/>
              <w:spacing w:before="0" w:after="283"/>
              <w:jc w:val="left"/>
              <w:rPr/>
            </w:pPr>
            <w:r>
              <w:rPr/>
              <w:t xml:space="preserve">12,205 </w:t>
            </w:r>
          </w:p>
        </w:tc>
        <w:tc>
          <w:tcPr>
            <w:tcW w:w="868" w:type="dxa"/>
            <w:tcBorders/>
            <w:vAlign w:val="center"/>
          </w:tcPr>
          <w:p>
            <w:pPr>
              <w:pStyle w:val="TableContents"/>
              <w:bidi w:val="0"/>
              <w:spacing w:before="0" w:after="283"/>
              <w:jc w:val="left"/>
              <w:rPr/>
            </w:pPr>
            <w:r>
              <w:rPr/>
              <w:t xml:space="preserve">1,282 </w:t>
            </w:r>
          </w:p>
        </w:tc>
        <w:tc>
          <w:tcPr>
            <w:tcW w:w="1363" w:type="dxa"/>
            <w:tcBorders/>
            <w:vAlign w:val="center"/>
          </w:tcPr>
          <w:p>
            <w:pPr>
              <w:pStyle w:val="TableContents"/>
              <w:bidi w:val="0"/>
              <w:spacing w:before="0" w:after="283"/>
              <w:jc w:val="left"/>
              <w:rPr/>
            </w:pPr>
            <w:r>
              <w:rPr/>
              <w:t xml:space="preserve">9.5 </w:t>
            </w:r>
          </w:p>
        </w:tc>
      </w:tr>
      <w:tr>
        <w:trPr/>
        <w:tc>
          <w:tcPr>
            <w:tcW w:w="696" w:type="dxa"/>
            <w:tcBorders/>
            <w:vAlign w:val="center"/>
          </w:tcPr>
          <w:p>
            <w:pPr>
              <w:pStyle w:val="TableContents"/>
              <w:bidi w:val="0"/>
              <w:spacing w:before="0" w:after="283"/>
              <w:jc w:val="left"/>
              <w:rPr/>
            </w:pPr>
            <w:r>
              <w:rPr/>
              <w:t xml:space="preserve">23 </w:t>
            </w:r>
          </w:p>
        </w:tc>
        <w:tc>
          <w:tcPr>
            <w:tcW w:w="1491" w:type="dxa"/>
            <w:tcBorders/>
            <w:vAlign w:val="center"/>
          </w:tcPr>
          <w:p>
            <w:pPr>
              <w:pStyle w:val="TableContents"/>
              <w:bidi w:val="0"/>
              <w:spacing w:before="0" w:after="283"/>
              <w:jc w:val="left"/>
              <w:rPr/>
            </w:pPr>
            <w:r>
              <w:rPr/>
              <w:t xml:space="preserve">Dennis Rodman * </w:t>
            </w:r>
          </w:p>
        </w:tc>
        <w:tc>
          <w:tcPr>
            <w:tcW w:w="948" w:type="dxa"/>
            <w:tcBorders/>
            <w:vAlign w:val="center"/>
          </w:tcPr>
          <w:p>
            <w:pPr>
              <w:pStyle w:val="TableContents"/>
              <w:bidi w:val="0"/>
              <w:spacing w:before="0" w:after="283"/>
              <w:jc w:val="left"/>
              <w:rPr/>
            </w:pPr>
            <w:r>
              <w:rPr/>
              <w:t xml:space="preserve">PF / SF </w:t>
            </w:r>
          </w:p>
        </w:tc>
        <w:tc>
          <w:tcPr>
            <w:tcW w:w="3713" w:type="dxa"/>
            <w:tcBorders/>
            <w:vAlign w:val="center"/>
          </w:tcPr>
          <w:p>
            <w:pPr>
              <w:pStyle w:val="TableContents"/>
              <w:bidi w:val="0"/>
              <w:spacing w:before="0" w:after="283"/>
              <w:jc w:val="left"/>
              <w:rPr/>
            </w:pPr>
            <w:r>
              <w:rPr/>
              <w:t xml:space="preserve">Detroit Pistons (1986 -- 1993) San Antonio Spurs (1993 -- 1995) Chicago Bulls (1995 -- 1998) Los Angeles Lakers (1999) Dallas Mavericks (2000) </w:t>
            </w:r>
          </w:p>
        </w:tc>
        <w:tc>
          <w:tcPr>
            <w:tcW w:w="1126" w:type="dxa"/>
            <w:tcBorders/>
            <w:vAlign w:val="center"/>
          </w:tcPr>
          <w:p>
            <w:pPr>
              <w:pStyle w:val="TableContents"/>
              <w:bidi w:val="0"/>
              <w:spacing w:before="0" w:after="283"/>
              <w:jc w:val="left"/>
              <w:rPr/>
            </w:pPr>
            <w:r>
              <w:rPr/>
              <w:t xml:space="preserve">11,954 </w:t>
            </w:r>
          </w:p>
        </w:tc>
        <w:tc>
          <w:tcPr>
            <w:tcW w:w="868" w:type="dxa"/>
            <w:tcBorders/>
            <w:vAlign w:val="center"/>
          </w:tcPr>
          <w:p>
            <w:pPr>
              <w:pStyle w:val="TableContents"/>
              <w:bidi w:val="0"/>
              <w:spacing w:before="0" w:after="283"/>
              <w:jc w:val="left"/>
              <w:rPr/>
            </w:pPr>
            <w:r>
              <w:rPr/>
              <w:t xml:space="preserve">911 </w:t>
            </w:r>
          </w:p>
        </w:tc>
        <w:tc>
          <w:tcPr>
            <w:tcW w:w="1363" w:type="dxa"/>
            <w:tcBorders/>
            <w:vAlign w:val="center"/>
          </w:tcPr>
          <w:p>
            <w:pPr>
              <w:pStyle w:val="TableContents"/>
              <w:bidi w:val="0"/>
              <w:spacing w:before="0" w:after="283"/>
              <w:jc w:val="left"/>
              <w:rPr/>
            </w:pPr>
            <w:r>
              <w:rPr/>
              <w:t xml:space="preserve">13.1 </w:t>
            </w:r>
          </w:p>
        </w:tc>
      </w:tr>
      <w:tr>
        <w:trPr/>
        <w:tc>
          <w:tcPr>
            <w:tcW w:w="696" w:type="dxa"/>
            <w:tcBorders/>
            <w:vAlign w:val="center"/>
          </w:tcPr>
          <w:p>
            <w:pPr>
              <w:pStyle w:val="TableContents"/>
              <w:bidi w:val="0"/>
              <w:spacing w:before="0" w:after="283"/>
              <w:jc w:val="left"/>
              <w:rPr/>
            </w:pPr>
            <w:r>
              <w:rPr/>
              <w:t xml:space="preserve">24 </w:t>
            </w:r>
          </w:p>
        </w:tc>
        <w:tc>
          <w:tcPr>
            <w:tcW w:w="1491" w:type="dxa"/>
            <w:tcBorders/>
            <w:vAlign w:val="center"/>
          </w:tcPr>
          <w:p>
            <w:pPr>
              <w:pStyle w:val="TableContents"/>
              <w:bidi w:val="0"/>
              <w:spacing w:before="0" w:after="283"/>
              <w:jc w:val="left"/>
              <w:rPr/>
            </w:pPr>
            <w:r>
              <w:rPr/>
              <w:t xml:space="preserve">Kevin Willis </w:t>
            </w:r>
          </w:p>
        </w:tc>
        <w:tc>
          <w:tcPr>
            <w:tcW w:w="948" w:type="dxa"/>
            <w:tcBorders/>
            <w:vAlign w:val="center"/>
          </w:tcPr>
          <w:p>
            <w:pPr>
              <w:pStyle w:val="TableContents"/>
              <w:bidi w:val="0"/>
              <w:spacing w:before="0" w:after="283"/>
              <w:jc w:val="left"/>
              <w:rPr/>
            </w:pPr>
            <w:r>
              <w:rPr/>
              <w:t xml:space="preserve">PF / C </w:t>
            </w:r>
          </w:p>
        </w:tc>
        <w:tc>
          <w:tcPr>
            <w:tcW w:w="3713" w:type="dxa"/>
            <w:tcBorders/>
            <w:vAlign w:val="center"/>
          </w:tcPr>
          <w:p>
            <w:pPr>
              <w:pStyle w:val="TableContents"/>
              <w:bidi w:val="0"/>
              <w:spacing w:before="0" w:after="283"/>
              <w:jc w:val="left"/>
              <w:rPr/>
            </w:pPr>
            <w:r>
              <w:rPr/>
              <w:t xml:space="preserve">Atlanta Hawks (1984 -- 1994, 2004 -- 2005) Miami Heat (1994 -- 1996) Golden State Warriors (1996) Houston Rockets (1996 -- 1998, 2001 -- 2002) Toronto Raptors (1999 -- 2001) Denver Nuggets (2001) San Antonio Spurs (2002 -- 2004) Dallas Mavericks (2007) </w:t>
            </w:r>
          </w:p>
        </w:tc>
        <w:tc>
          <w:tcPr>
            <w:tcW w:w="1126" w:type="dxa"/>
            <w:tcBorders/>
            <w:vAlign w:val="center"/>
          </w:tcPr>
          <w:p>
            <w:pPr>
              <w:pStyle w:val="TableContents"/>
              <w:bidi w:val="0"/>
              <w:spacing w:before="0" w:after="283"/>
              <w:jc w:val="left"/>
              <w:rPr/>
            </w:pPr>
            <w:r>
              <w:rPr/>
              <w:t xml:space="preserve">11,901 </w:t>
            </w:r>
          </w:p>
        </w:tc>
        <w:tc>
          <w:tcPr>
            <w:tcW w:w="868" w:type="dxa"/>
            <w:tcBorders/>
            <w:vAlign w:val="center"/>
          </w:tcPr>
          <w:p>
            <w:pPr>
              <w:pStyle w:val="TableContents"/>
              <w:bidi w:val="0"/>
              <w:spacing w:before="0" w:after="283"/>
              <w:jc w:val="left"/>
              <w:rPr/>
            </w:pPr>
            <w:r>
              <w:rPr/>
              <w:t xml:space="preserve">1,424 </w:t>
            </w:r>
          </w:p>
        </w:tc>
        <w:tc>
          <w:tcPr>
            <w:tcW w:w="1363" w:type="dxa"/>
            <w:tcBorders/>
            <w:vAlign w:val="center"/>
          </w:tcPr>
          <w:p>
            <w:pPr>
              <w:pStyle w:val="TableContents"/>
              <w:bidi w:val="0"/>
              <w:spacing w:before="0" w:after="283"/>
              <w:jc w:val="left"/>
              <w:rPr/>
            </w:pPr>
            <w:r>
              <w:rPr/>
              <w:t xml:space="preserve">8.4 </w:t>
            </w:r>
          </w:p>
        </w:tc>
      </w:tr>
      <w:tr>
        <w:trPr/>
        <w:tc>
          <w:tcPr>
            <w:tcW w:w="696" w:type="dxa"/>
            <w:tcBorders/>
            <w:vAlign w:val="center"/>
          </w:tcPr>
          <w:p>
            <w:pPr>
              <w:pStyle w:val="TableContents"/>
              <w:bidi w:val="0"/>
              <w:spacing w:before="0" w:after="283"/>
              <w:jc w:val="left"/>
              <w:rPr/>
            </w:pPr>
            <w:r>
              <w:rPr/>
              <w:t xml:space="preserve">25 </w:t>
            </w:r>
          </w:p>
        </w:tc>
        <w:tc>
          <w:tcPr>
            <w:tcW w:w="1491" w:type="dxa"/>
            <w:tcBorders/>
            <w:vAlign w:val="center"/>
          </w:tcPr>
          <w:p>
            <w:pPr>
              <w:pStyle w:val="TableContents"/>
              <w:bidi w:val="0"/>
              <w:spacing w:before="0" w:after="283"/>
              <w:jc w:val="left"/>
              <w:rPr/>
            </w:pPr>
            <w:r>
              <w:rPr/>
              <w:t xml:space="preserve">Patrick Ewing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1126" w:type="dxa"/>
            <w:tcBorders/>
            <w:vAlign w:val="center"/>
          </w:tcPr>
          <w:p>
            <w:pPr>
              <w:pStyle w:val="TableContents"/>
              <w:bidi w:val="0"/>
              <w:spacing w:before="0" w:after="283"/>
              <w:jc w:val="left"/>
              <w:rPr/>
            </w:pPr>
            <w:r>
              <w:rPr/>
              <w:t xml:space="preserve">11,607 </w:t>
            </w:r>
          </w:p>
        </w:tc>
        <w:tc>
          <w:tcPr>
            <w:tcW w:w="868" w:type="dxa"/>
            <w:tcBorders/>
            <w:vAlign w:val="center"/>
          </w:tcPr>
          <w:p>
            <w:pPr>
              <w:pStyle w:val="TableContents"/>
              <w:bidi w:val="0"/>
              <w:spacing w:before="0" w:after="283"/>
              <w:jc w:val="left"/>
              <w:rPr/>
            </w:pPr>
            <w:r>
              <w:rPr/>
              <w:t xml:space="preserve">1,183 </w:t>
            </w:r>
          </w:p>
        </w:tc>
        <w:tc>
          <w:tcPr>
            <w:tcW w:w="1363" w:type="dxa"/>
            <w:tcBorders/>
            <w:vAlign w:val="center"/>
          </w:tcPr>
          <w:p>
            <w:pPr>
              <w:pStyle w:val="TableContents"/>
              <w:bidi w:val="0"/>
              <w:spacing w:before="0" w:after="283"/>
              <w:jc w:val="left"/>
              <w:rPr/>
            </w:pPr>
            <w:r>
              <w:rPr/>
              <w:t xml:space="preserve">9.8 </w:t>
            </w:r>
          </w:p>
        </w:tc>
      </w:tr>
      <w:tr>
        <w:trPr/>
        <w:tc>
          <w:tcPr>
            <w:tcW w:w="696" w:type="dxa"/>
            <w:tcBorders/>
            <w:vAlign w:val="center"/>
          </w:tcPr>
          <w:p>
            <w:pPr>
              <w:pStyle w:val="TableContents"/>
              <w:bidi w:val="0"/>
              <w:spacing w:before="0" w:after="283"/>
              <w:jc w:val="left"/>
              <w:rPr/>
            </w:pPr>
            <w:r>
              <w:rPr/>
              <w:t xml:space="preserve">26 </w:t>
            </w:r>
          </w:p>
        </w:tc>
        <w:tc>
          <w:tcPr>
            <w:tcW w:w="1491" w:type="dxa"/>
            <w:tcBorders/>
            <w:vAlign w:val="center"/>
          </w:tcPr>
          <w:p>
            <w:pPr>
              <w:pStyle w:val="TableContents"/>
              <w:bidi w:val="0"/>
              <w:spacing w:before="0" w:after="283"/>
              <w:jc w:val="left"/>
              <w:rPr/>
            </w:pPr>
            <w:r>
              <w:rPr/>
              <w:t xml:space="preserve">Elgin Baylor * </w:t>
            </w:r>
          </w:p>
        </w:tc>
        <w:tc>
          <w:tcPr>
            <w:tcW w:w="948" w:type="dxa"/>
            <w:tcBorders/>
            <w:vAlign w:val="center"/>
          </w:tcPr>
          <w:p>
            <w:pPr>
              <w:pStyle w:val="TableContents"/>
              <w:bidi w:val="0"/>
              <w:spacing w:before="0" w:after="283"/>
              <w:jc w:val="left"/>
              <w:rPr/>
            </w:pPr>
            <w:r>
              <w:rPr/>
              <w:t xml:space="preserve">SF </w:t>
            </w:r>
          </w:p>
        </w:tc>
        <w:tc>
          <w:tcPr>
            <w:tcW w:w="3713" w:type="dxa"/>
            <w:tcBorders/>
            <w:vAlign w:val="center"/>
          </w:tcPr>
          <w:p>
            <w:pPr>
              <w:pStyle w:val="TableContents"/>
              <w:bidi w:val="0"/>
              <w:spacing w:before="0" w:after="283"/>
              <w:jc w:val="left"/>
              <w:rPr/>
            </w:pPr>
            <w:r>
              <w:rPr/>
              <w:t xml:space="preserve">Minneapolis / Los Angeles Lakers (1958 -- 1971) </w:t>
            </w:r>
          </w:p>
        </w:tc>
        <w:tc>
          <w:tcPr>
            <w:tcW w:w="1126" w:type="dxa"/>
            <w:tcBorders/>
            <w:vAlign w:val="center"/>
          </w:tcPr>
          <w:p>
            <w:pPr>
              <w:pStyle w:val="TableContents"/>
              <w:bidi w:val="0"/>
              <w:spacing w:before="0" w:after="283"/>
              <w:jc w:val="left"/>
              <w:rPr/>
            </w:pPr>
            <w:r>
              <w:rPr/>
              <w:t xml:space="preserve">11,463 </w:t>
            </w:r>
          </w:p>
        </w:tc>
        <w:tc>
          <w:tcPr>
            <w:tcW w:w="868" w:type="dxa"/>
            <w:tcBorders/>
            <w:vAlign w:val="center"/>
          </w:tcPr>
          <w:p>
            <w:pPr>
              <w:pStyle w:val="TableContents"/>
              <w:bidi w:val="0"/>
              <w:spacing w:before="0" w:after="283"/>
              <w:jc w:val="left"/>
              <w:rPr/>
            </w:pPr>
            <w:r>
              <w:rPr/>
              <w:t xml:space="preserve">846 </w:t>
            </w:r>
          </w:p>
        </w:tc>
        <w:tc>
          <w:tcPr>
            <w:tcW w:w="1363" w:type="dxa"/>
            <w:tcBorders/>
            <w:vAlign w:val="center"/>
          </w:tcPr>
          <w:p>
            <w:pPr>
              <w:pStyle w:val="TableContents"/>
              <w:bidi w:val="0"/>
              <w:spacing w:before="0" w:after="283"/>
              <w:jc w:val="left"/>
              <w:rPr/>
            </w:pPr>
            <w:r>
              <w:rPr/>
              <w:t xml:space="preserve">13.5 </w:t>
            </w:r>
          </w:p>
        </w:tc>
      </w:tr>
      <w:tr>
        <w:trPr/>
        <w:tc>
          <w:tcPr>
            <w:tcW w:w="696" w:type="dxa"/>
            <w:tcBorders/>
            <w:vAlign w:val="center"/>
          </w:tcPr>
          <w:p>
            <w:pPr>
              <w:pStyle w:val="TableContents"/>
              <w:bidi w:val="0"/>
              <w:spacing w:before="0" w:after="283"/>
              <w:jc w:val="left"/>
              <w:rPr/>
            </w:pPr>
            <w:r>
              <w:rPr/>
              <w:t xml:space="preserve">27 </w:t>
            </w:r>
          </w:p>
        </w:tc>
        <w:tc>
          <w:tcPr>
            <w:tcW w:w="1491" w:type="dxa"/>
            <w:tcBorders/>
            <w:vAlign w:val="center"/>
          </w:tcPr>
          <w:p>
            <w:pPr>
              <w:pStyle w:val="TableContents"/>
              <w:bidi w:val="0"/>
              <w:spacing w:before="0" w:after="283"/>
              <w:jc w:val="left"/>
              <w:rPr/>
            </w:pPr>
            <w:r>
              <w:rPr/>
              <w:t xml:space="preserve">Dirk Nowitzki ^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Dallas Mavericks (1999 -- nykyään) </w:t>
            </w:r>
          </w:p>
        </w:tc>
        <w:tc>
          <w:tcPr>
            <w:tcW w:w="1126" w:type="dxa"/>
            <w:tcBorders/>
            <w:vAlign w:val="center"/>
          </w:tcPr>
          <w:p>
            <w:pPr>
              <w:pStyle w:val="TableContents"/>
              <w:bidi w:val="0"/>
              <w:spacing w:before="0" w:after="283"/>
              <w:jc w:val="left"/>
              <w:rPr/>
            </w:pPr>
            <w:r>
              <w:rPr/>
              <w:t xml:space="preserve">11,331 </w:t>
            </w:r>
          </w:p>
        </w:tc>
        <w:tc>
          <w:tcPr>
            <w:tcW w:w="868" w:type="dxa"/>
            <w:tcBorders/>
            <w:vAlign w:val="center"/>
          </w:tcPr>
          <w:p>
            <w:pPr>
              <w:pStyle w:val="TableContents"/>
              <w:bidi w:val="0"/>
              <w:spacing w:before="0" w:after="283"/>
              <w:jc w:val="left"/>
              <w:rPr/>
            </w:pPr>
            <w:r>
              <w:rPr/>
              <w:t xml:space="preserve">1,471 </w:t>
            </w:r>
          </w:p>
        </w:tc>
        <w:tc>
          <w:tcPr>
            <w:tcW w:w="1363" w:type="dxa"/>
            <w:tcBorders/>
            <w:vAlign w:val="center"/>
          </w:tcPr>
          <w:p>
            <w:pPr>
              <w:pStyle w:val="TableContents"/>
              <w:bidi w:val="0"/>
              <w:spacing w:before="0" w:after="283"/>
              <w:jc w:val="left"/>
              <w:rPr/>
            </w:pPr>
            <w:r>
              <w:rPr/>
              <w:t xml:space="preserve">7.7 </w:t>
            </w:r>
          </w:p>
        </w:tc>
      </w:tr>
      <w:tr>
        <w:trPr/>
        <w:tc>
          <w:tcPr>
            <w:tcW w:w="696" w:type="dxa"/>
            <w:tcBorders/>
            <w:vAlign w:val="center"/>
          </w:tcPr>
          <w:p>
            <w:pPr>
              <w:pStyle w:val="TableContents"/>
              <w:bidi w:val="0"/>
              <w:spacing w:before="0" w:after="283"/>
              <w:jc w:val="left"/>
              <w:rPr/>
            </w:pPr>
            <w:r>
              <w:rPr/>
              <w:t xml:space="preserve">28 </w:t>
            </w:r>
          </w:p>
        </w:tc>
        <w:tc>
          <w:tcPr>
            <w:tcW w:w="1491" w:type="dxa"/>
            <w:tcBorders/>
            <w:vAlign w:val="center"/>
          </w:tcPr>
          <w:p>
            <w:pPr>
              <w:pStyle w:val="TableContents"/>
              <w:bidi w:val="0"/>
              <w:spacing w:before="0" w:after="283"/>
              <w:jc w:val="left"/>
              <w:rPr/>
            </w:pPr>
            <w:r>
              <w:rPr/>
              <w:t xml:space="preserve">Dolph Schayes *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Syracuse Nationals (1949 -- 1950) Syracuse Nationals / Philadelphia 76ers (1950 -- 1964) </w:t>
            </w:r>
          </w:p>
        </w:tc>
        <w:tc>
          <w:tcPr>
            <w:tcW w:w="1126" w:type="dxa"/>
            <w:tcBorders/>
            <w:vAlign w:val="center"/>
          </w:tcPr>
          <w:p>
            <w:pPr>
              <w:pStyle w:val="TableContents"/>
              <w:bidi w:val="0"/>
              <w:spacing w:before="0" w:after="283"/>
              <w:jc w:val="left"/>
              <w:rPr/>
            </w:pPr>
            <w:r>
              <w:rPr/>
              <w:t xml:space="preserve">11,256 </w:t>
            </w:r>
          </w:p>
        </w:tc>
        <w:tc>
          <w:tcPr>
            <w:tcW w:w="868" w:type="dxa"/>
            <w:tcBorders/>
            <w:vAlign w:val="center"/>
          </w:tcPr>
          <w:p>
            <w:pPr>
              <w:pStyle w:val="TableContents"/>
              <w:bidi w:val="0"/>
              <w:spacing w:before="0" w:after="283"/>
              <w:jc w:val="left"/>
              <w:rPr/>
            </w:pPr>
            <w:r>
              <w:rPr/>
              <w:t xml:space="preserve">932 </w:t>
            </w:r>
          </w:p>
        </w:tc>
        <w:tc>
          <w:tcPr>
            <w:tcW w:w="1363" w:type="dxa"/>
            <w:tcBorders/>
            <w:vAlign w:val="center"/>
          </w:tcPr>
          <w:p>
            <w:pPr>
              <w:pStyle w:val="TableContents"/>
              <w:bidi w:val="0"/>
              <w:spacing w:before="0" w:after="283"/>
              <w:jc w:val="left"/>
              <w:rPr/>
            </w:pPr>
            <w:r>
              <w:rPr/>
              <w:t xml:space="preserve">12.1 </w:t>
            </w:r>
          </w:p>
        </w:tc>
      </w:tr>
      <w:tr>
        <w:trPr/>
        <w:tc>
          <w:tcPr>
            <w:tcW w:w="696" w:type="dxa"/>
            <w:tcBorders/>
            <w:vAlign w:val="center"/>
          </w:tcPr>
          <w:p>
            <w:pPr>
              <w:pStyle w:val="TableContents"/>
              <w:bidi w:val="0"/>
              <w:spacing w:before="0" w:after="283"/>
              <w:jc w:val="left"/>
              <w:rPr/>
            </w:pPr>
            <w:r>
              <w:rPr/>
              <w:t xml:space="preserve">29 </w:t>
            </w:r>
          </w:p>
        </w:tc>
        <w:tc>
          <w:tcPr>
            <w:tcW w:w="1491" w:type="dxa"/>
            <w:tcBorders/>
            <w:vAlign w:val="center"/>
          </w:tcPr>
          <w:p>
            <w:pPr>
              <w:pStyle w:val="TableContents"/>
              <w:bidi w:val="0"/>
              <w:spacing w:before="0" w:after="283"/>
              <w:jc w:val="left"/>
              <w:rPr/>
            </w:pPr>
            <w:r>
              <w:rPr/>
              <w:t xml:space="preserve">Pau Gasol ^ </w:t>
            </w:r>
          </w:p>
        </w:tc>
        <w:tc>
          <w:tcPr>
            <w:tcW w:w="948" w:type="dxa"/>
            <w:tcBorders/>
            <w:vAlign w:val="center"/>
          </w:tcPr>
          <w:p>
            <w:pPr>
              <w:pStyle w:val="TableContents"/>
              <w:bidi w:val="0"/>
              <w:spacing w:before="0" w:after="283"/>
              <w:jc w:val="left"/>
              <w:rPr/>
            </w:pPr>
            <w:r>
              <w:rPr/>
              <w:t xml:space="preserve">C / PF </w:t>
            </w:r>
          </w:p>
        </w:tc>
        <w:tc>
          <w:tcPr>
            <w:tcW w:w="3713"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1126" w:type="dxa"/>
            <w:tcBorders/>
            <w:vAlign w:val="center"/>
          </w:tcPr>
          <w:p>
            <w:pPr>
              <w:pStyle w:val="TableContents"/>
              <w:bidi w:val="0"/>
              <w:spacing w:before="0" w:after="283"/>
              <w:jc w:val="left"/>
              <w:rPr/>
            </w:pPr>
            <w:r>
              <w:rPr/>
              <w:t xml:space="preserve">11,168 </w:t>
            </w:r>
          </w:p>
        </w:tc>
        <w:tc>
          <w:tcPr>
            <w:tcW w:w="868" w:type="dxa"/>
            <w:tcBorders/>
            <w:vAlign w:val="center"/>
          </w:tcPr>
          <w:p>
            <w:pPr>
              <w:pStyle w:val="TableContents"/>
              <w:bidi w:val="0"/>
              <w:spacing w:before="0" w:after="283"/>
              <w:jc w:val="left"/>
              <w:rPr/>
            </w:pPr>
            <w:r>
              <w:rPr/>
              <w:t xml:space="preserve">1,196 </w:t>
            </w:r>
          </w:p>
        </w:tc>
        <w:tc>
          <w:tcPr>
            <w:tcW w:w="1363" w:type="dxa"/>
            <w:tcBorders/>
            <w:vAlign w:val="center"/>
          </w:tcPr>
          <w:p>
            <w:pPr>
              <w:pStyle w:val="TableContents"/>
              <w:bidi w:val="0"/>
              <w:spacing w:before="0" w:after="283"/>
              <w:jc w:val="left"/>
              <w:rPr/>
            </w:pPr>
            <w:r>
              <w:rPr/>
              <w:t xml:space="preserve">9.3 </w:t>
            </w:r>
          </w:p>
        </w:tc>
      </w:tr>
      <w:tr>
        <w:trPr/>
        <w:tc>
          <w:tcPr>
            <w:tcW w:w="696" w:type="dxa"/>
            <w:tcBorders/>
            <w:vAlign w:val="center"/>
          </w:tcPr>
          <w:p>
            <w:pPr>
              <w:pStyle w:val="TableContents"/>
              <w:bidi w:val="0"/>
              <w:spacing w:before="0" w:after="283"/>
              <w:jc w:val="left"/>
              <w:rPr/>
            </w:pPr>
            <w:r>
              <w:rPr/>
              <w:t xml:space="preserve">30 </w:t>
            </w:r>
          </w:p>
        </w:tc>
        <w:tc>
          <w:tcPr>
            <w:tcW w:w="1491" w:type="dxa"/>
            <w:tcBorders/>
            <w:vAlign w:val="center"/>
          </w:tcPr>
          <w:p>
            <w:pPr>
              <w:pStyle w:val="TableContents"/>
              <w:bidi w:val="0"/>
              <w:spacing w:before="0" w:after="283"/>
              <w:jc w:val="left"/>
              <w:rPr/>
            </w:pPr>
            <w:r>
              <w:rPr/>
              <w:t xml:space="preserve">Bill Bridges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St. Louis / Atlanta Hawks (1963 -- 1971) Philadelphia 76ers (1971 -- 1972) Los Angeles Lakers (1972 -- 1974) Golden State Warriors (1975) </w:t>
            </w:r>
          </w:p>
        </w:tc>
        <w:tc>
          <w:tcPr>
            <w:tcW w:w="1126" w:type="dxa"/>
            <w:tcBorders/>
            <w:vAlign w:val="center"/>
          </w:tcPr>
          <w:p>
            <w:pPr>
              <w:pStyle w:val="TableContents"/>
              <w:bidi w:val="0"/>
              <w:spacing w:before="0" w:after="283"/>
              <w:jc w:val="left"/>
              <w:rPr/>
            </w:pPr>
            <w:r>
              <w:rPr/>
              <w:t xml:space="preserve">11,054 </w:t>
            </w:r>
          </w:p>
        </w:tc>
        <w:tc>
          <w:tcPr>
            <w:tcW w:w="868" w:type="dxa"/>
            <w:tcBorders/>
            <w:vAlign w:val="center"/>
          </w:tcPr>
          <w:p>
            <w:pPr>
              <w:pStyle w:val="TableContents"/>
              <w:bidi w:val="0"/>
              <w:spacing w:before="0" w:after="283"/>
              <w:jc w:val="left"/>
              <w:rPr/>
            </w:pPr>
            <w:r>
              <w:rPr/>
              <w:t xml:space="preserve">926 </w:t>
            </w:r>
          </w:p>
        </w:tc>
        <w:tc>
          <w:tcPr>
            <w:tcW w:w="1363" w:type="dxa"/>
            <w:tcBorders/>
            <w:vAlign w:val="center"/>
          </w:tcPr>
          <w:p>
            <w:pPr>
              <w:pStyle w:val="TableContents"/>
              <w:bidi w:val="0"/>
              <w:spacing w:before="0" w:after="283"/>
              <w:jc w:val="left"/>
              <w:rPr/>
            </w:pPr>
            <w:r>
              <w:rPr/>
              <w:t xml:space="preserve">11.9 </w:t>
            </w:r>
          </w:p>
        </w:tc>
      </w:tr>
      <w:tr>
        <w:trPr/>
        <w:tc>
          <w:tcPr>
            <w:tcW w:w="696" w:type="dxa"/>
            <w:tcBorders/>
            <w:vAlign w:val="center"/>
          </w:tcPr>
          <w:p>
            <w:pPr>
              <w:pStyle w:val="TableContents"/>
              <w:bidi w:val="0"/>
              <w:spacing w:before="0" w:after="283"/>
              <w:jc w:val="left"/>
              <w:rPr/>
            </w:pPr>
            <w:r>
              <w:rPr/>
              <w:t xml:space="preserve">31 </w:t>
            </w:r>
          </w:p>
        </w:tc>
        <w:tc>
          <w:tcPr>
            <w:tcW w:w="1491" w:type="dxa"/>
            <w:tcBorders/>
            <w:vAlign w:val="center"/>
          </w:tcPr>
          <w:p>
            <w:pPr>
              <w:pStyle w:val="TableContents"/>
              <w:bidi w:val="0"/>
              <w:spacing w:before="0" w:after="283"/>
              <w:jc w:val="left"/>
              <w:rPr/>
            </w:pPr>
            <w:r>
              <w:rPr/>
              <w:t xml:space="preserve">Jack Sikma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Seattle SuperSonics (1977 -- 1986) Milwaukee Bucks (1986 -- 1991) </w:t>
            </w:r>
          </w:p>
        </w:tc>
        <w:tc>
          <w:tcPr>
            <w:tcW w:w="1126" w:type="dxa"/>
            <w:tcBorders/>
            <w:vAlign w:val="center"/>
          </w:tcPr>
          <w:p>
            <w:pPr>
              <w:pStyle w:val="TableContents"/>
              <w:bidi w:val="0"/>
              <w:spacing w:before="0" w:after="283"/>
              <w:jc w:val="left"/>
              <w:rPr/>
            </w:pPr>
            <w:r>
              <w:rPr/>
              <w:t xml:space="preserve">10,816 </w:t>
            </w:r>
          </w:p>
        </w:tc>
        <w:tc>
          <w:tcPr>
            <w:tcW w:w="868" w:type="dxa"/>
            <w:tcBorders/>
            <w:vAlign w:val="center"/>
          </w:tcPr>
          <w:p>
            <w:pPr>
              <w:pStyle w:val="TableContents"/>
              <w:bidi w:val="0"/>
              <w:spacing w:before="0" w:after="283"/>
              <w:jc w:val="left"/>
              <w:rPr/>
            </w:pPr>
            <w:r>
              <w:rPr/>
              <w:t xml:space="preserve">1,107 </w:t>
            </w:r>
          </w:p>
        </w:tc>
        <w:tc>
          <w:tcPr>
            <w:tcW w:w="1363" w:type="dxa"/>
            <w:tcBorders/>
            <w:vAlign w:val="center"/>
          </w:tcPr>
          <w:p>
            <w:pPr>
              <w:pStyle w:val="TableContents"/>
              <w:bidi w:val="0"/>
              <w:spacing w:before="0" w:after="283"/>
              <w:jc w:val="left"/>
              <w:rPr/>
            </w:pPr>
            <w:r>
              <w:rPr/>
              <w:t xml:space="preserve">9.8 </w:t>
            </w:r>
          </w:p>
        </w:tc>
      </w:tr>
      <w:tr>
        <w:trPr/>
        <w:tc>
          <w:tcPr>
            <w:tcW w:w="696" w:type="dxa"/>
            <w:tcBorders/>
            <w:vAlign w:val="center"/>
          </w:tcPr>
          <w:p>
            <w:pPr>
              <w:pStyle w:val="TableContents"/>
              <w:bidi w:val="0"/>
              <w:spacing w:before="0" w:after="283"/>
              <w:jc w:val="left"/>
              <w:rPr/>
            </w:pPr>
            <w:r>
              <w:rPr/>
              <w:t xml:space="preserve">32 </w:t>
            </w:r>
          </w:p>
        </w:tc>
        <w:tc>
          <w:tcPr>
            <w:tcW w:w="1491" w:type="dxa"/>
            <w:tcBorders/>
            <w:vAlign w:val="center"/>
          </w:tcPr>
          <w:p>
            <w:pPr>
              <w:pStyle w:val="TableContents"/>
              <w:bidi w:val="0"/>
              <w:spacing w:before="0" w:after="283"/>
              <w:jc w:val="left"/>
              <w:rPr/>
            </w:pPr>
            <w:r>
              <w:rPr/>
              <w:t xml:space="preserve">David Robinson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San Antonio Spurs (1989 -- 2003) </w:t>
            </w:r>
          </w:p>
        </w:tc>
        <w:tc>
          <w:tcPr>
            <w:tcW w:w="1126" w:type="dxa"/>
            <w:tcBorders/>
            <w:vAlign w:val="center"/>
          </w:tcPr>
          <w:p>
            <w:pPr>
              <w:pStyle w:val="TableContents"/>
              <w:bidi w:val="0"/>
              <w:spacing w:before="0" w:after="283"/>
              <w:jc w:val="left"/>
              <w:rPr/>
            </w:pPr>
            <w:r>
              <w:rPr/>
              <w:t xml:space="preserve">10,497 </w:t>
            </w:r>
          </w:p>
        </w:tc>
        <w:tc>
          <w:tcPr>
            <w:tcW w:w="868" w:type="dxa"/>
            <w:tcBorders/>
            <w:vAlign w:val="center"/>
          </w:tcPr>
          <w:p>
            <w:pPr>
              <w:pStyle w:val="TableContents"/>
              <w:bidi w:val="0"/>
              <w:spacing w:before="0" w:after="283"/>
              <w:jc w:val="left"/>
              <w:rPr/>
            </w:pPr>
            <w:r>
              <w:rPr/>
              <w:t xml:space="preserve">987 </w:t>
            </w:r>
          </w:p>
        </w:tc>
        <w:tc>
          <w:tcPr>
            <w:tcW w:w="1363" w:type="dxa"/>
            <w:tcBorders/>
            <w:vAlign w:val="center"/>
          </w:tcPr>
          <w:p>
            <w:pPr>
              <w:pStyle w:val="TableContents"/>
              <w:bidi w:val="0"/>
              <w:spacing w:before="0" w:after="283"/>
              <w:jc w:val="left"/>
              <w:rPr/>
            </w:pPr>
            <w:r>
              <w:rPr/>
              <w:t xml:space="preserve">10.6 </w:t>
            </w:r>
          </w:p>
        </w:tc>
      </w:tr>
      <w:tr>
        <w:trPr/>
        <w:tc>
          <w:tcPr>
            <w:tcW w:w="696" w:type="dxa"/>
            <w:tcBorders/>
            <w:vAlign w:val="center"/>
          </w:tcPr>
          <w:p>
            <w:pPr>
              <w:pStyle w:val="TableContents"/>
              <w:bidi w:val="0"/>
              <w:spacing w:before="0" w:after="283"/>
              <w:jc w:val="left"/>
              <w:rPr/>
            </w:pPr>
            <w:r>
              <w:rPr/>
              <w:t xml:space="preserve">33 </w:t>
            </w:r>
          </w:p>
        </w:tc>
        <w:tc>
          <w:tcPr>
            <w:tcW w:w="1491" w:type="dxa"/>
            <w:tcBorders/>
            <w:vAlign w:val="center"/>
          </w:tcPr>
          <w:p>
            <w:pPr>
              <w:pStyle w:val="TableContents"/>
              <w:bidi w:val="0"/>
              <w:spacing w:before="0" w:after="283"/>
              <w:jc w:val="left"/>
              <w:rPr/>
            </w:pPr>
            <w:r>
              <w:rPr/>
              <w:t xml:space="preserve">Ben Wallace </w:t>
            </w:r>
          </w:p>
        </w:tc>
        <w:tc>
          <w:tcPr>
            <w:tcW w:w="948" w:type="dxa"/>
            <w:tcBorders/>
            <w:vAlign w:val="center"/>
          </w:tcPr>
          <w:p>
            <w:pPr>
              <w:pStyle w:val="TableContents"/>
              <w:bidi w:val="0"/>
              <w:spacing w:before="0" w:after="283"/>
              <w:jc w:val="left"/>
              <w:rPr/>
            </w:pPr>
            <w:r>
              <w:rPr/>
              <w:t xml:space="preserve">C / PF </w:t>
            </w:r>
          </w:p>
        </w:tc>
        <w:tc>
          <w:tcPr>
            <w:tcW w:w="3713" w:type="dxa"/>
            <w:tcBorders/>
            <w:vAlign w:val="center"/>
          </w:tcPr>
          <w:p>
            <w:pPr>
              <w:pStyle w:val="TableContents"/>
              <w:bidi w:val="0"/>
              <w:spacing w:before="0" w:after="283"/>
              <w:jc w:val="left"/>
              <w:rPr/>
            </w:pPr>
            <w:r>
              <w:rPr/>
              <w:t xml:space="preserve">Washington Bullets / Wizards (1996 -- 1999) Orlando Magic (1999 -- 2000) Detroit Pistons (2000 -- 2006, 2009 -- 2012) Chicago Bulls (2006 -- 2008) Cleveland Cavaliers (2008 -- 2009) </w:t>
            </w:r>
          </w:p>
        </w:tc>
        <w:tc>
          <w:tcPr>
            <w:tcW w:w="1126" w:type="dxa"/>
            <w:tcBorders/>
            <w:vAlign w:val="center"/>
          </w:tcPr>
          <w:p>
            <w:pPr>
              <w:pStyle w:val="TableContents"/>
              <w:bidi w:val="0"/>
              <w:spacing w:before="0" w:after="283"/>
              <w:jc w:val="left"/>
              <w:rPr/>
            </w:pPr>
            <w:r>
              <w:rPr/>
              <w:t xml:space="preserve">10,482 </w:t>
            </w:r>
          </w:p>
        </w:tc>
        <w:tc>
          <w:tcPr>
            <w:tcW w:w="868" w:type="dxa"/>
            <w:tcBorders/>
            <w:vAlign w:val="center"/>
          </w:tcPr>
          <w:p>
            <w:pPr>
              <w:pStyle w:val="TableContents"/>
              <w:bidi w:val="0"/>
              <w:spacing w:before="0" w:after="283"/>
              <w:jc w:val="left"/>
              <w:rPr/>
            </w:pPr>
            <w:r>
              <w:rPr/>
              <w:t xml:space="preserve">1,088 </w:t>
            </w:r>
          </w:p>
        </w:tc>
        <w:tc>
          <w:tcPr>
            <w:tcW w:w="1363" w:type="dxa"/>
            <w:tcBorders/>
            <w:vAlign w:val="center"/>
          </w:tcPr>
          <w:p>
            <w:pPr>
              <w:pStyle w:val="TableContents"/>
              <w:bidi w:val="0"/>
              <w:spacing w:before="0" w:after="283"/>
              <w:jc w:val="left"/>
              <w:rPr/>
            </w:pPr>
            <w:r>
              <w:rPr/>
              <w:t xml:space="preserve">9.6 </w:t>
            </w:r>
          </w:p>
        </w:tc>
      </w:tr>
      <w:tr>
        <w:trPr/>
        <w:tc>
          <w:tcPr>
            <w:tcW w:w="696" w:type="dxa"/>
            <w:tcBorders/>
            <w:vAlign w:val="center"/>
          </w:tcPr>
          <w:p>
            <w:pPr>
              <w:pStyle w:val="TableContents"/>
              <w:bidi w:val="0"/>
              <w:spacing w:before="0" w:after="283"/>
              <w:jc w:val="left"/>
              <w:rPr/>
            </w:pPr>
            <w:r>
              <w:rPr/>
              <w:t xml:space="preserve">34 </w:t>
            </w:r>
          </w:p>
        </w:tc>
        <w:tc>
          <w:tcPr>
            <w:tcW w:w="1491" w:type="dxa"/>
            <w:tcBorders/>
            <w:vAlign w:val="center"/>
          </w:tcPr>
          <w:p>
            <w:pPr>
              <w:pStyle w:val="TableContents"/>
              <w:bidi w:val="0"/>
              <w:spacing w:before="0" w:after="283"/>
              <w:jc w:val="left"/>
              <w:rPr/>
            </w:pPr>
            <w:r>
              <w:rPr/>
              <w:t xml:space="preserve">Dave Cowens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Boston Celtics (1970 -- 1980) Milwaukee Bucks (1982 -- 1983) </w:t>
            </w:r>
          </w:p>
        </w:tc>
        <w:tc>
          <w:tcPr>
            <w:tcW w:w="1126" w:type="dxa"/>
            <w:tcBorders/>
            <w:vAlign w:val="center"/>
          </w:tcPr>
          <w:p>
            <w:pPr>
              <w:pStyle w:val="TableContents"/>
              <w:bidi w:val="0"/>
              <w:spacing w:before="0" w:after="283"/>
              <w:jc w:val="left"/>
              <w:rPr/>
            </w:pPr>
            <w:r>
              <w:rPr/>
              <w:t xml:space="preserve">10,444 </w:t>
            </w:r>
          </w:p>
        </w:tc>
        <w:tc>
          <w:tcPr>
            <w:tcW w:w="868" w:type="dxa"/>
            <w:tcBorders/>
            <w:vAlign w:val="center"/>
          </w:tcPr>
          <w:p>
            <w:pPr>
              <w:pStyle w:val="TableContents"/>
              <w:bidi w:val="0"/>
              <w:spacing w:before="0" w:after="283"/>
              <w:jc w:val="left"/>
              <w:rPr/>
            </w:pPr>
            <w:r>
              <w:rPr/>
              <w:t xml:space="preserve">766 </w:t>
            </w:r>
          </w:p>
        </w:tc>
        <w:tc>
          <w:tcPr>
            <w:tcW w:w="1363" w:type="dxa"/>
            <w:tcBorders/>
            <w:vAlign w:val="center"/>
          </w:tcPr>
          <w:p>
            <w:pPr>
              <w:pStyle w:val="TableContents"/>
              <w:bidi w:val="0"/>
              <w:spacing w:before="0" w:after="283"/>
              <w:jc w:val="left"/>
              <w:rPr/>
            </w:pPr>
            <w:r>
              <w:rPr/>
              <w:t xml:space="preserve">13.6 </w:t>
            </w:r>
          </w:p>
        </w:tc>
      </w:tr>
      <w:tr>
        <w:trPr/>
        <w:tc>
          <w:tcPr>
            <w:tcW w:w="696" w:type="dxa"/>
            <w:tcBorders/>
            <w:vAlign w:val="center"/>
          </w:tcPr>
          <w:p>
            <w:pPr>
              <w:pStyle w:val="TableContents"/>
              <w:bidi w:val="0"/>
              <w:spacing w:before="0" w:after="283"/>
              <w:jc w:val="left"/>
              <w:rPr/>
            </w:pPr>
            <w:r>
              <w:rPr/>
              <w:t xml:space="preserve">35 </w:t>
            </w:r>
          </w:p>
        </w:tc>
        <w:tc>
          <w:tcPr>
            <w:tcW w:w="1491" w:type="dxa"/>
            <w:tcBorders/>
            <w:vAlign w:val="center"/>
          </w:tcPr>
          <w:p>
            <w:pPr>
              <w:pStyle w:val="TableContents"/>
              <w:bidi w:val="0"/>
              <w:spacing w:before="0" w:after="283"/>
              <w:jc w:val="left"/>
              <w:rPr/>
            </w:pPr>
            <w:r>
              <w:rPr/>
              <w:t xml:space="preserve">Bill Laimbeer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Cleveland Cavaliers (1980 -- 1982) Detroit Pistons (1982 -- 1993) </w:t>
            </w:r>
          </w:p>
        </w:tc>
        <w:tc>
          <w:tcPr>
            <w:tcW w:w="1126" w:type="dxa"/>
            <w:tcBorders/>
            <w:vAlign w:val="center"/>
          </w:tcPr>
          <w:p>
            <w:pPr>
              <w:pStyle w:val="TableContents"/>
              <w:bidi w:val="0"/>
              <w:spacing w:before="0" w:after="283"/>
              <w:jc w:val="left"/>
              <w:rPr/>
            </w:pPr>
            <w:r>
              <w:rPr/>
              <w:t xml:space="preserve">10,400 </w:t>
            </w:r>
          </w:p>
        </w:tc>
        <w:tc>
          <w:tcPr>
            <w:tcW w:w="868" w:type="dxa"/>
            <w:tcBorders/>
            <w:vAlign w:val="center"/>
          </w:tcPr>
          <w:p>
            <w:pPr>
              <w:pStyle w:val="TableContents"/>
              <w:bidi w:val="0"/>
              <w:spacing w:before="0" w:after="283"/>
              <w:jc w:val="left"/>
              <w:rPr/>
            </w:pPr>
            <w:r>
              <w:rPr/>
              <w:t xml:space="preserve">1,068 </w:t>
            </w:r>
          </w:p>
        </w:tc>
        <w:tc>
          <w:tcPr>
            <w:tcW w:w="1363" w:type="dxa"/>
            <w:tcBorders/>
            <w:vAlign w:val="center"/>
          </w:tcPr>
          <w:p>
            <w:pPr>
              <w:pStyle w:val="TableContents"/>
              <w:bidi w:val="0"/>
              <w:spacing w:before="0" w:after="283"/>
              <w:jc w:val="left"/>
              <w:rPr/>
            </w:pPr>
            <w:r>
              <w:rPr/>
              <w:t xml:space="preserve">9.7 </w:t>
            </w:r>
          </w:p>
        </w:tc>
      </w:tr>
      <w:tr>
        <w:trPr/>
        <w:tc>
          <w:tcPr>
            <w:tcW w:w="696" w:type="dxa"/>
            <w:tcBorders/>
            <w:vAlign w:val="center"/>
          </w:tcPr>
          <w:p>
            <w:pPr>
              <w:pStyle w:val="TableContents"/>
              <w:bidi w:val="0"/>
              <w:spacing w:before="0" w:after="283"/>
              <w:jc w:val="left"/>
              <w:rPr/>
            </w:pPr>
            <w:r>
              <w:rPr/>
              <w:t xml:space="preserve">36 </w:t>
            </w:r>
          </w:p>
        </w:tc>
        <w:tc>
          <w:tcPr>
            <w:tcW w:w="1491" w:type="dxa"/>
            <w:tcBorders/>
            <w:vAlign w:val="center"/>
          </w:tcPr>
          <w:p>
            <w:pPr>
              <w:pStyle w:val="TableContents"/>
              <w:bidi w:val="0"/>
              <w:spacing w:before="0" w:after="283"/>
              <w:jc w:val="left"/>
              <w:rPr/>
            </w:pPr>
            <w:r>
              <w:rPr/>
              <w:t xml:space="preserve">Otis Thorpe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Kansas City / Sacramento Kings (1984 -- 1988, 1998) Houston Rockets (1988 -- 1995) Portland Trail Blazers (1995) Detroit Pistons (1995 -- 1997) Vancouver Grizzlies (1997 -- 1998) Washington Wizards (1999) Miami Heat (1999 -- 2000) Charlotte Hornets (2000 -- 2001) </w:t>
            </w:r>
          </w:p>
        </w:tc>
        <w:tc>
          <w:tcPr>
            <w:tcW w:w="1126" w:type="dxa"/>
            <w:tcBorders/>
            <w:vAlign w:val="center"/>
          </w:tcPr>
          <w:p>
            <w:pPr>
              <w:pStyle w:val="TableContents"/>
              <w:bidi w:val="0"/>
              <w:spacing w:before="0" w:after="283"/>
              <w:jc w:val="left"/>
              <w:rPr/>
            </w:pPr>
            <w:r>
              <w:rPr/>
              <w:t xml:space="preserve">10,370 </w:t>
            </w:r>
          </w:p>
        </w:tc>
        <w:tc>
          <w:tcPr>
            <w:tcW w:w="868" w:type="dxa"/>
            <w:tcBorders/>
            <w:vAlign w:val="center"/>
          </w:tcPr>
          <w:p>
            <w:pPr>
              <w:pStyle w:val="TableContents"/>
              <w:bidi w:val="0"/>
              <w:spacing w:before="0" w:after="283"/>
              <w:jc w:val="left"/>
              <w:rPr/>
            </w:pPr>
            <w:r>
              <w:rPr/>
              <w:t xml:space="preserve">1,257 </w:t>
            </w:r>
          </w:p>
        </w:tc>
        <w:tc>
          <w:tcPr>
            <w:tcW w:w="1363"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37 </w:t>
            </w:r>
          </w:p>
        </w:tc>
        <w:tc>
          <w:tcPr>
            <w:tcW w:w="1491" w:type="dxa"/>
            <w:tcBorders/>
            <w:vAlign w:val="center"/>
          </w:tcPr>
          <w:p>
            <w:pPr>
              <w:pStyle w:val="TableContents"/>
              <w:bidi w:val="0"/>
              <w:spacing w:before="0" w:after="283"/>
              <w:jc w:val="left"/>
              <w:rPr/>
            </w:pPr>
            <w:r>
              <w:rPr/>
              <w:t xml:space="preserve">Zach Randolph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Portland Trail Blazers (2001 -- 2007) New York Knicks (2007 -- 2008) Los Angeles Clippers (2008 -- 2009) Memphis Grizzlies (2009 -- 2017) Sacramento Kings (2017 -- nyt) </w:t>
            </w:r>
          </w:p>
        </w:tc>
        <w:tc>
          <w:tcPr>
            <w:tcW w:w="1126" w:type="dxa"/>
            <w:tcBorders/>
            <w:vAlign w:val="center"/>
          </w:tcPr>
          <w:p>
            <w:pPr>
              <w:pStyle w:val="TableContents"/>
              <w:bidi w:val="0"/>
              <w:spacing w:before="0" w:after="283"/>
              <w:jc w:val="left"/>
              <w:rPr/>
            </w:pPr>
            <w:r>
              <w:rPr/>
              <w:t xml:space="preserve">10,208 </w:t>
            </w:r>
          </w:p>
        </w:tc>
        <w:tc>
          <w:tcPr>
            <w:tcW w:w="868" w:type="dxa"/>
            <w:tcBorders/>
            <w:vAlign w:val="center"/>
          </w:tcPr>
          <w:p>
            <w:pPr>
              <w:pStyle w:val="TableContents"/>
              <w:bidi w:val="0"/>
              <w:spacing w:before="0" w:after="283"/>
              <w:jc w:val="left"/>
              <w:rPr/>
            </w:pPr>
            <w:r>
              <w:rPr/>
              <w:t xml:space="preserve">1,116 </w:t>
            </w:r>
          </w:p>
        </w:tc>
        <w:tc>
          <w:tcPr>
            <w:tcW w:w="1363" w:type="dxa"/>
            <w:tcBorders/>
            <w:vAlign w:val="center"/>
          </w:tcPr>
          <w:p>
            <w:pPr>
              <w:pStyle w:val="TableContents"/>
              <w:bidi w:val="0"/>
              <w:spacing w:before="0" w:after="283"/>
              <w:jc w:val="left"/>
              <w:rPr/>
            </w:pPr>
            <w:r>
              <w:rPr/>
              <w:t xml:space="preserve">9.1 </w:t>
            </w:r>
          </w:p>
        </w:tc>
      </w:tr>
      <w:tr>
        <w:trPr/>
        <w:tc>
          <w:tcPr>
            <w:tcW w:w="696" w:type="dxa"/>
            <w:tcBorders/>
            <w:vAlign w:val="center"/>
          </w:tcPr>
          <w:p>
            <w:pPr>
              <w:pStyle w:val="TableContents"/>
              <w:bidi w:val="0"/>
              <w:spacing w:before="0" w:after="283"/>
              <w:jc w:val="left"/>
              <w:rPr/>
            </w:pPr>
            <w:r>
              <w:rPr/>
              <w:t xml:space="preserve">38 </w:t>
            </w:r>
          </w:p>
        </w:tc>
        <w:tc>
          <w:tcPr>
            <w:tcW w:w="1491" w:type="dxa"/>
            <w:tcBorders/>
            <w:vAlign w:val="center"/>
          </w:tcPr>
          <w:p>
            <w:pPr>
              <w:pStyle w:val="TableContents"/>
              <w:bidi w:val="0"/>
              <w:spacing w:before="0" w:after="283"/>
              <w:jc w:val="left"/>
              <w:rPr/>
            </w:pPr>
            <w:r>
              <w:rPr/>
              <w:t xml:space="preserve">Shawn Marion </w:t>
            </w:r>
          </w:p>
        </w:tc>
        <w:tc>
          <w:tcPr>
            <w:tcW w:w="948" w:type="dxa"/>
            <w:tcBorders/>
            <w:vAlign w:val="center"/>
          </w:tcPr>
          <w:p>
            <w:pPr>
              <w:pStyle w:val="TableContents"/>
              <w:bidi w:val="0"/>
              <w:spacing w:before="0" w:after="283"/>
              <w:jc w:val="left"/>
              <w:rPr/>
            </w:pPr>
            <w:r>
              <w:rPr/>
              <w:t xml:space="preserve">SF / PF </w:t>
            </w:r>
          </w:p>
        </w:tc>
        <w:tc>
          <w:tcPr>
            <w:tcW w:w="3713" w:type="dxa"/>
            <w:tcBorders/>
            <w:vAlign w:val="center"/>
          </w:tcPr>
          <w:p>
            <w:pPr>
              <w:pStyle w:val="TableContents"/>
              <w:bidi w:val="0"/>
              <w:spacing w:before="0" w:after="283"/>
              <w:jc w:val="left"/>
              <w:rPr/>
            </w:pPr>
            <w:r>
              <w:rPr/>
              <w:t xml:space="preserve">Phoenix Suns (1999 -- 2008) Miami Heat (2008 -- 2009) Toronto Raptors (2009) Dallas Mavericks (2009 -- 2014) Cleveland Cavaliers (2014 -- 2015) </w:t>
            </w:r>
          </w:p>
        </w:tc>
        <w:tc>
          <w:tcPr>
            <w:tcW w:w="1126" w:type="dxa"/>
            <w:tcBorders/>
            <w:vAlign w:val="center"/>
          </w:tcPr>
          <w:p>
            <w:pPr>
              <w:pStyle w:val="TableContents"/>
              <w:bidi w:val="0"/>
              <w:spacing w:before="0" w:after="283"/>
              <w:jc w:val="left"/>
              <w:rPr/>
            </w:pPr>
            <w:r>
              <w:rPr/>
              <w:t xml:space="preserve">10,101 </w:t>
            </w:r>
          </w:p>
        </w:tc>
        <w:tc>
          <w:tcPr>
            <w:tcW w:w="868" w:type="dxa"/>
            <w:tcBorders/>
            <w:vAlign w:val="center"/>
          </w:tcPr>
          <w:p>
            <w:pPr>
              <w:pStyle w:val="TableContents"/>
              <w:bidi w:val="0"/>
              <w:spacing w:before="0" w:after="283"/>
              <w:jc w:val="left"/>
              <w:rPr/>
            </w:pPr>
            <w:r>
              <w:rPr/>
              <w:t xml:space="preserve">1,163 </w:t>
            </w:r>
          </w:p>
        </w:tc>
        <w:tc>
          <w:tcPr>
            <w:tcW w:w="1363" w:type="dxa"/>
            <w:tcBorders/>
            <w:vAlign w:val="center"/>
          </w:tcPr>
          <w:p>
            <w:pPr>
              <w:pStyle w:val="TableContents"/>
              <w:bidi w:val="0"/>
              <w:spacing w:before="0" w:after="283"/>
              <w:jc w:val="left"/>
              <w:rPr/>
            </w:pPr>
            <w:r>
              <w:rPr/>
              <w:t xml:space="preserve">8.7 </w:t>
            </w:r>
          </w:p>
        </w:tc>
      </w:tr>
      <w:tr>
        <w:trPr/>
        <w:tc>
          <w:tcPr>
            <w:tcW w:w="696" w:type="dxa"/>
            <w:tcBorders/>
            <w:vAlign w:val="center"/>
          </w:tcPr>
          <w:p>
            <w:pPr>
              <w:pStyle w:val="TableContents"/>
              <w:bidi w:val="0"/>
              <w:spacing w:before="0" w:after="283"/>
              <w:jc w:val="left"/>
              <w:rPr/>
            </w:pPr>
            <w:r>
              <w:rPr/>
              <w:t xml:space="preserve">39 </w:t>
            </w:r>
          </w:p>
        </w:tc>
        <w:tc>
          <w:tcPr>
            <w:tcW w:w="1491" w:type="dxa"/>
            <w:tcBorders/>
            <w:vAlign w:val="center"/>
          </w:tcPr>
          <w:p>
            <w:pPr>
              <w:pStyle w:val="TableContents"/>
              <w:bidi w:val="0"/>
              <w:spacing w:before="0" w:after="283"/>
              <w:jc w:val="left"/>
              <w:rPr/>
            </w:pPr>
            <w:r>
              <w:rPr/>
              <w:t xml:space="preserve">Tyson Chandler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Chicago Bulls (2001 -- 2006) New Orleans (/ Oklahoma City) Hornets (2006 -- 2009) Charlotte Bobcats (2009 -- 2010) Dallas Mavericks (2010 -- 2011, 2014 -- 2015) New York Knicks (2011 -- 2014) Phoenix Suns (2015 -- nyt) </w:t>
            </w:r>
          </w:p>
        </w:tc>
        <w:tc>
          <w:tcPr>
            <w:tcW w:w="1126" w:type="dxa"/>
            <w:tcBorders/>
            <w:vAlign w:val="center"/>
          </w:tcPr>
          <w:p>
            <w:pPr>
              <w:pStyle w:val="TableContents"/>
              <w:bidi w:val="0"/>
              <w:spacing w:before="0" w:after="283"/>
              <w:jc w:val="left"/>
              <w:rPr/>
            </w:pPr>
            <w:r>
              <w:rPr/>
              <w:t xml:space="preserve">10,094 </w:t>
            </w:r>
          </w:p>
        </w:tc>
        <w:tc>
          <w:tcPr>
            <w:tcW w:w="868" w:type="dxa"/>
            <w:tcBorders/>
            <w:vAlign w:val="center"/>
          </w:tcPr>
          <w:p>
            <w:pPr>
              <w:pStyle w:val="TableContents"/>
              <w:bidi w:val="0"/>
              <w:spacing w:before="0" w:after="283"/>
              <w:jc w:val="left"/>
              <w:rPr/>
            </w:pPr>
            <w:r>
              <w:rPr/>
              <w:t xml:space="preserve">1,079 </w:t>
            </w:r>
          </w:p>
        </w:tc>
        <w:tc>
          <w:tcPr>
            <w:tcW w:w="1363" w:type="dxa"/>
            <w:tcBorders/>
            <w:vAlign w:val="center"/>
          </w:tcPr>
          <w:p>
            <w:pPr>
              <w:pStyle w:val="TableContents"/>
              <w:bidi w:val="0"/>
              <w:spacing w:before="0" w:after="283"/>
              <w:jc w:val="left"/>
              <w:rPr/>
            </w:pPr>
            <w:r>
              <w:rPr/>
              <w:t xml:space="preserve">9.4 </w:t>
            </w:r>
          </w:p>
        </w:tc>
      </w:tr>
      <w:tr>
        <w:trPr/>
        <w:tc>
          <w:tcPr>
            <w:tcW w:w="696" w:type="dxa"/>
            <w:tcBorders/>
            <w:vAlign w:val="center"/>
          </w:tcPr>
          <w:p>
            <w:pPr>
              <w:pStyle w:val="TableContents"/>
              <w:bidi w:val="0"/>
              <w:spacing w:before="0" w:after="283"/>
              <w:jc w:val="left"/>
              <w:rPr/>
            </w:pPr>
            <w:r>
              <w:rPr/>
              <w:t xml:space="preserve">40 </w:t>
            </w:r>
          </w:p>
        </w:tc>
        <w:tc>
          <w:tcPr>
            <w:tcW w:w="1491" w:type="dxa"/>
            <w:tcBorders/>
            <w:vAlign w:val="center"/>
          </w:tcPr>
          <w:p>
            <w:pPr>
              <w:pStyle w:val="TableContents"/>
              <w:bidi w:val="0"/>
              <w:spacing w:before="0" w:after="283"/>
              <w:jc w:val="left"/>
              <w:rPr/>
            </w:pPr>
            <w:r>
              <w:rPr/>
              <w:t xml:space="preserve">Johnny Kerr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Syracuse Nationals / Philadelphia 76ers (1954 -- 1965) Baltimore Bullets (1965 -- 1966) </w:t>
            </w:r>
          </w:p>
        </w:tc>
        <w:tc>
          <w:tcPr>
            <w:tcW w:w="1126" w:type="dxa"/>
            <w:tcBorders/>
            <w:vAlign w:val="center"/>
          </w:tcPr>
          <w:p>
            <w:pPr>
              <w:pStyle w:val="TableContents"/>
              <w:bidi w:val="0"/>
              <w:spacing w:before="0" w:after="283"/>
              <w:jc w:val="left"/>
              <w:rPr/>
            </w:pPr>
            <w:r>
              <w:rPr/>
              <w:t xml:space="preserve">10,092 </w:t>
            </w:r>
          </w:p>
        </w:tc>
        <w:tc>
          <w:tcPr>
            <w:tcW w:w="868" w:type="dxa"/>
            <w:tcBorders/>
            <w:vAlign w:val="center"/>
          </w:tcPr>
          <w:p>
            <w:pPr>
              <w:pStyle w:val="TableContents"/>
              <w:bidi w:val="0"/>
              <w:spacing w:before="0" w:after="283"/>
              <w:jc w:val="left"/>
              <w:rPr/>
            </w:pPr>
            <w:r>
              <w:rPr/>
              <w:t xml:space="preserve">905 </w:t>
            </w:r>
          </w:p>
        </w:tc>
        <w:tc>
          <w:tcPr>
            <w:tcW w:w="1363" w:type="dxa"/>
            <w:tcBorders/>
            <w:vAlign w:val="center"/>
          </w:tcPr>
          <w:p>
            <w:pPr>
              <w:pStyle w:val="TableContents"/>
              <w:bidi w:val="0"/>
              <w:spacing w:before="0" w:after="283"/>
              <w:jc w:val="left"/>
              <w:rPr/>
            </w:pPr>
            <w:r>
              <w:rPr/>
              <w:t xml:space="preserve">11.2 </w:t>
            </w:r>
          </w:p>
        </w:tc>
      </w:tr>
      <w:tr>
        <w:trPr/>
        <w:tc>
          <w:tcPr>
            <w:tcW w:w="696" w:type="dxa"/>
            <w:tcBorders/>
            <w:vAlign w:val="center"/>
          </w:tcPr>
          <w:p>
            <w:pPr>
              <w:pStyle w:val="TableContents"/>
              <w:bidi w:val="0"/>
              <w:spacing w:before="0" w:after="283"/>
              <w:jc w:val="left"/>
              <w:rPr/>
            </w:pPr>
            <w:r>
              <w:rPr/>
              <w:t xml:space="preserve">41 </w:t>
            </w:r>
          </w:p>
        </w:tc>
        <w:tc>
          <w:tcPr>
            <w:tcW w:w="1491" w:type="dxa"/>
            <w:tcBorders/>
            <w:vAlign w:val="center"/>
          </w:tcPr>
          <w:p>
            <w:pPr>
              <w:pStyle w:val="TableContents"/>
              <w:bidi w:val="0"/>
              <w:spacing w:before="0" w:after="283"/>
              <w:jc w:val="left"/>
              <w:rPr/>
            </w:pPr>
            <w:r>
              <w:rPr/>
              <w:t xml:space="preserve">Bob Lanier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Detroit Pistons (1970 -- 1980) Milwaukee Bucks (1980 -- 1984) </w:t>
            </w:r>
          </w:p>
        </w:tc>
        <w:tc>
          <w:tcPr>
            <w:tcW w:w="1126" w:type="dxa"/>
            <w:tcBorders/>
            <w:vAlign w:val="center"/>
          </w:tcPr>
          <w:p>
            <w:pPr>
              <w:pStyle w:val="TableContents"/>
              <w:bidi w:val="0"/>
              <w:spacing w:before="0" w:after="283"/>
              <w:jc w:val="left"/>
              <w:rPr/>
            </w:pPr>
            <w:r>
              <w:rPr/>
              <w:t xml:space="preserve">9,698 </w:t>
            </w:r>
          </w:p>
        </w:tc>
        <w:tc>
          <w:tcPr>
            <w:tcW w:w="868" w:type="dxa"/>
            <w:tcBorders/>
            <w:vAlign w:val="center"/>
          </w:tcPr>
          <w:p>
            <w:pPr>
              <w:pStyle w:val="TableContents"/>
              <w:bidi w:val="0"/>
              <w:spacing w:before="0" w:after="283"/>
              <w:jc w:val="left"/>
              <w:rPr/>
            </w:pPr>
            <w:r>
              <w:rPr/>
              <w:t xml:space="preserve">959 </w:t>
            </w:r>
          </w:p>
        </w:tc>
        <w:tc>
          <w:tcPr>
            <w:tcW w:w="1363" w:type="dxa"/>
            <w:tcBorders/>
            <w:vAlign w:val="center"/>
          </w:tcPr>
          <w:p>
            <w:pPr>
              <w:pStyle w:val="TableContents"/>
              <w:bidi w:val="0"/>
              <w:spacing w:before="0" w:after="283"/>
              <w:jc w:val="left"/>
              <w:rPr/>
            </w:pPr>
            <w:r>
              <w:rPr/>
              <w:t xml:space="preserve">10.1 </w:t>
            </w:r>
          </w:p>
        </w:tc>
      </w:tr>
      <w:tr>
        <w:trPr/>
        <w:tc>
          <w:tcPr>
            <w:tcW w:w="696" w:type="dxa"/>
            <w:tcBorders/>
            <w:vAlign w:val="center"/>
          </w:tcPr>
          <w:p>
            <w:pPr>
              <w:pStyle w:val="TableContents"/>
              <w:bidi w:val="0"/>
              <w:spacing w:before="0" w:after="283"/>
              <w:jc w:val="left"/>
              <w:rPr/>
            </w:pPr>
            <w:r>
              <w:rPr/>
              <w:t xml:space="preserve">42 </w:t>
            </w:r>
          </w:p>
        </w:tc>
        <w:tc>
          <w:tcPr>
            <w:tcW w:w="1491" w:type="dxa"/>
            <w:tcBorders/>
            <w:vAlign w:val="center"/>
          </w:tcPr>
          <w:p>
            <w:pPr>
              <w:pStyle w:val="TableContents"/>
              <w:bidi w:val="0"/>
              <w:spacing w:before="0" w:after="283"/>
              <w:jc w:val="left"/>
              <w:rPr/>
            </w:pPr>
            <w:r>
              <w:rPr/>
              <w:t xml:space="preserve">Sam Lacey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Cincinnati Royals / Kansas City (-Omaha) Kings (1970 -- 1981) New Jersey Nets (1981 -- 1982) Cleveland Cavaliers (1982 -- 1983) </w:t>
            </w:r>
          </w:p>
        </w:tc>
        <w:tc>
          <w:tcPr>
            <w:tcW w:w="1126" w:type="dxa"/>
            <w:tcBorders/>
            <w:vAlign w:val="center"/>
          </w:tcPr>
          <w:p>
            <w:pPr>
              <w:pStyle w:val="TableContents"/>
              <w:bidi w:val="0"/>
              <w:spacing w:before="0" w:after="283"/>
              <w:jc w:val="left"/>
              <w:rPr/>
            </w:pPr>
            <w:r>
              <w:rPr/>
              <w:t xml:space="preserve">9,687 </w:t>
            </w:r>
          </w:p>
        </w:tc>
        <w:tc>
          <w:tcPr>
            <w:tcW w:w="868" w:type="dxa"/>
            <w:tcBorders/>
            <w:vAlign w:val="center"/>
          </w:tcPr>
          <w:p>
            <w:pPr>
              <w:pStyle w:val="TableContents"/>
              <w:bidi w:val="0"/>
              <w:spacing w:before="0" w:after="283"/>
              <w:jc w:val="left"/>
              <w:rPr/>
            </w:pPr>
            <w:r>
              <w:rPr/>
              <w:t xml:space="preserve">1,002 </w:t>
            </w:r>
          </w:p>
        </w:tc>
        <w:tc>
          <w:tcPr>
            <w:tcW w:w="1363" w:type="dxa"/>
            <w:tcBorders/>
            <w:vAlign w:val="center"/>
          </w:tcPr>
          <w:p>
            <w:pPr>
              <w:pStyle w:val="TableContents"/>
              <w:bidi w:val="0"/>
              <w:spacing w:before="0" w:after="283"/>
              <w:jc w:val="left"/>
              <w:rPr/>
            </w:pPr>
            <w:r>
              <w:rPr/>
              <w:t xml:space="preserve">9.7 </w:t>
            </w:r>
          </w:p>
        </w:tc>
      </w:tr>
      <w:tr>
        <w:trPr/>
        <w:tc>
          <w:tcPr>
            <w:tcW w:w="696" w:type="dxa"/>
            <w:tcBorders/>
            <w:vAlign w:val="center"/>
          </w:tcPr>
          <w:p>
            <w:pPr>
              <w:pStyle w:val="TableContents"/>
              <w:bidi w:val="0"/>
              <w:spacing w:before="0" w:after="283"/>
              <w:jc w:val="left"/>
              <w:rPr/>
            </w:pPr>
            <w:r>
              <w:rPr/>
              <w:t xml:space="preserve">43 </w:t>
            </w:r>
          </w:p>
        </w:tc>
        <w:tc>
          <w:tcPr>
            <w:tcW w:w="1491" w:type="dxa"/>
            <w:tcBorders/>
            <w:vAlign w:val="center"/>
          </w:tcPr>
          <w:p>
            <w:pPr>
              <w:pStyle w:val="TableContents"/>
              <w:bidi w:val="0"/>
              <w:spacing w:before="0" w:after="283"/>
              <w:jc w:val="left"/>
              <w:rPr/>
            </w:pPr>
            <w:r>
              <w:rPr/>
              <w:t xml:space="preserve">Dave DeBusschere * </w:t>
            </w:r>
          </w:p>
        </w:tc>
        <w:tc>
          <w:tcPr>
            <w:tcW w:w="948" w:type="dxa"/>
            <w:tcBorders/>
            <w:vAlign w:val="center"/>
          </w:tcPr>
          <w:p>
            <w:pPr>
              <w:pStyle w:val="TableContents"/>
              <w:bidi w:val="0"/>
              <w:spacing w:before="0" w:after="283"/>
              <w:jc w:val="left"/>
              <w:rPr/>
            </w:pPr>
            <w:r>
              <w:rPr/>
              <w:t xml:space="preserve">PF / SF </w:t>
            </w:r>
          </w:p>
        </w:tc>
        <w:tc>
          <w:tcPr>
            <w:tcW w:w="3713" w:type="dxa"/>
            <w:tcBorders/>
            <w:vAlign w:val="center"/>
          </w:tcPr>
          <w:p>
            <w:pPr>
              <w:pStyle w:val="TableContents"/>
              <w:bidi w:val="0"/>
              <w:spacing w:before="0" w:after="283"/>
              <w:jc w:val="left"/>
              <w:rPr/>
            </w:pPr>
            <w:r>
              <w:rPr/>
              <w:t xml:space="preserve">Detroit Pistons (1962 -- 1968) New York Knicks (1968 -- 1974) </w:t>
            </w:r>
          </w:p>
        </w:tc>
        <w:tc>
          <w:tcPr>
            <w:tcW w:w="1126" w:type="dxa"/>
            <w:tcBorders/>
            <w:vAlign w:val="center"/>
          </w:tcPr>
          <w:p>
            <w:pPr>
              <w:pStyle w:val="TableContents"/>
              <w:bidi w:val="0"/>
              <w:spacing w:before="0" w:after="283"/>
              <w:jc w:val="left"/>
              <w:rPr/>
            </w:pPr>
            <w:r>
              <w:rPr/>
              <w:t xml:space="preserve">9,618 </w:t>
            </w:r>
          </w:p>
        </w:tc>
        <w:tc>
          <w:tcPr>
            <w:tcW w:w="868" w:type="dxa"/>
            <w:tcBorders/>
            <w:vAlign w:val="center"/>
          </w:tcPr>
          <w:p>
            <w:pPr>
              <w:pStyle w:val="TableContents"/>
              <w:bidi w:val="0"/>
              <w:spacing w:before="0" w:after="283"/>
              <w:jc w:val="left"/>
              <w:rPr/>
            </w:pPr>
            <w:r>
              <w:rPr/>
              <w:t xml:space="preserve">875 </w:t>
            </w:r>
          </w:p>
        </w:tc>
        <w:tc>
          <w:tcPr>
            <w:tcW w:w="1363" w:type="dxa"/>
            <w:tcBorders/>
            <w:vAlign w:val="center"/>
          </w:tcPr>
          <w:p>
            <w:pPr>
              <w:pStyle w:val="TableContents"/>
              <w:bidi w:val="0"/>
              <w:spacing w:before="0" w:after="283"/>
              <w:jc w:val="left"/>
              <w:rPr/>
            </w:pPr>
            <w:r>
              <w:rPr/>
              <w:t xml:space="preserve">11.0 </w:t>
            </w:r>
          </w:p>
        </w:tc>
      </w:tr>
      <w:tr>
        <w:trPr/>
        <w:tc>
          <w:tcPr>
            <w:tcW w:w="696" w:type="dxa"/>
            <w:tcBorders/>
            <w:vAlign w:val="center"/>
          </w:tcPr>
          <w:p>
            <w:pPr>
              <w:pStyle w:val="TableContents"/>
              <w:bidi w:val="0"/>
              <w:spacing w:before="0" w:after="283"/>
              <w:jc w:val="left"/>
              <w:rPr/>
            </w:pPr>
            <w:r>
              <w:rPr/>
              <w:t xml:space="preserve">44 </w:t>
            </w:r>
          </w:p>
        </w:tc>
        <w:tc>
          <w:tcPr>
            <w:tcW w:w="1491" w:type="dxa"/>
            <w:tcBorders/>
            <w:vAlign w:val="center"/>
          </w:tcPr>
          <w:p>
            <w:pPr>
              <w:pStyle w:val="TableContents"/>
              <w:bidi w:val="0"/>
              <w:spacing w:before="0" w:after="283"/>
              <w:jc w:val="left"/>
              <w:rPr/>
            </w:pPr>
            <w:r>
              <w:rPr/>
              <w:t xml:space="preserve">Marcus Camby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Toronto Raptors (1996 -- 1998) New York Knicks (1999 -- 2002, 2012 -- 2013) Denver Nuggets (2002 -- 2008) Los Angeles Clippers (2008 -- 2010) Portland Trail Blazers (2010 -- 2012) Houston Rockets (2012) </w:t>
            </w:r>
          </w:p>
        </w:tc>
        <w:tc>
          <w:tcPr>
            <w:tcW w:w="1126" w:type="dxa"/>
            <w:tcBorders/>
            <w:vAlign w:val="center"/>
          </w:tcPr>
          <w:p>
            <w:pPr>
              <w:pStyle w:val="TableContents"/>
              <w:bidi w:val="0"/>
              <w:spacing w:before="0" w:after="283"/>
              <w:jc w:val="left"/>
              <w:rPr/>
            </w:pPr>
            <w:r>
              <w:rPr/>
              <w:t xml:space="preserve">9,513 </w:t>
            </w:r>
          </w:p>
        </w:tc>
        <w:tc>
          <w:tcPr>
            <w:tcW w:w="868" w:type="dxa"/>
            <w:tcBorders/>
            <w:vAlign w:val="center"/>
          </w:tcPr>
          <w:p>
            <w:pPr>
              <w:pStyle w:val="TableContents"/>
              <w:bidi w:val="0"/>
              <w:spacing w:before="0" w:after="283"/>
              <w:jc w:val="left"/>
              <w:rPr/>
            </w:pPr>
            <w:r>
              <w:rPr/>
              <w:t xml:space="preserve">973 </w:t>
            </w:r>
          </w:p>
        </w:tc>
        <w:tc>
          <w:tcPr>
            <w:tcW w:w="1363" w:type="dxa"/>
            <w:tcBorders/>
            <w:vAlign w:val="center"/>
          </w:tcPr>
          <w:p>
            <w:pPr>
              <w:pStyle w:val="TableContents"/>
              <w:bidi w:val="0"/>
              <w:spacing w:before="0" w:after="283"/>
              <w:jc w:val="left"/>
              <w:rPr/>
            </w:pPr>
            <w:r>
              <w:rPr/>
              <w:t xml:space="preserve">9.8 </w:t>
            </w:r>
          </w:p>
        </w:tc>
      </w:tr>
      <w:tr>
        <w:trPr/>
        <w:tc>
          <w:tcPr>
            <w:tcW w:w="696" w:type="dxa"/>
            <w:tcBorders/>
            <w:vAlign w:val="center"/>
          </w:tcPr>
          <w:p>
            <w:pPr>
              <w:pStyle w:val="TableContents"/>
              <w:bidi w:val="0"/>
              <w:spacing w:before="0" w:after="283"/>
              <w:jc w:val="left"/>
              <w:rPr/>
            </w:pPr>
            <w:r>
              <w:rPr/>
              <w:t xml:space="preserve">45 </w:t>
            </w:r>
          </w:p>
        </w:tc>
        <w:tc>
          <w:tcPr>
            <w:tcW w:w="1491" w:type="dxa"/>
            <w:tcBorders/>
            <w:vAlign w:val="center"/>
          </w:tcPr>
          <w:p>
            <w:pPr>
              <w:pStyle w:val="TableContents"/>
              <w:bidi w:val="0"/>
              <w:spacing w:before="0" w:after="283"/>
              <w:jc w:val="left"/>
              <w:rPr/>
            </w:pPr>
            <w:r>
              <w:rPr/>
              <w:t xml:space="preserve">A.C. Green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Los Angeles Lakers (1985 -- 1993, 1999 -- 2000) Phoenix Suns (1993 -- 1996) Dallas Mavericks (1996 -- 1999) Miami Heat (2000 -- 2001) </w:t>
            </w:r>
          </w:p>
        </w:tc>
        <w:tc>
          <w:tcPr>
            <w:tcW w:w="1126" w:type="dxa"/>
            <w:tcBorders/>
            <w:vAlign w:val="center"/>
          </w:tcPr>
          <w:p>
            <w:pPr>
              <w:pStyle w:val="TableContents"/>
              <w:bidi w:val="0"/>
              <w:spacing w:before="0" w:after="283"/>
              <w:jc w:val="left"/>
              <w:rPr/>
            </w:pPr>
            <w:r>
              <w:rPr/>
              <w:t xml:space="preserve">9,473 </w:t>
            </w:r>
          </w:p>
        </w:tc>
        <w:tc>
          <w:tcPr>
            <w:tcW w:w="868" w:type="dxa"/>
            <w:tcBorders/>
            <w:vAlign w:val="center"/>
          </w:tcPr>
          <w:p>
            <w:pPr>
              <w:pStyle w:val="TableContents"/>
              <w:bidi w:val="0"/>
              <w:spacing w:before="0" w:after="283"/>
              <w:jc w:val="left"/>
              <w:rPr/>
            </w:pPr>
            <w:r>
              <w:rPr/>
              <w:t xml:space="preserve">1,278 </w:t>
            </w:r>
          </w:p>
        </w:tc>
        <w:tc>
          <w:tcPr>
            <w:tcW w:w="1363" w:type="dxa"/>
            <w:tcBorders/>
            <w:vAlign w:val="center"/>
          </w:tcPr>
          <w:p>
            <w:pPr>
              <w:pStyle w:val="TableContents"/>
              <w:bidi w:val="0"/>
              <w:spacing w:before="0" w:after="283"/>
              <w:jc w:val="left"/>
              <w:rPr/>
            </w:pPr>
            <w:r>
              <w:rPr/>
              <w:t xml:space="preserve">7.4 </w:t>
            </w:r>
          </w:p>
        </w:tc>
      </w:tr>
      <w:tr>
        <w:trPr/>
        <w:tc>
          <w:tcPr>
            <w:tcW w:w="696" w:type="dxa"/>
            <w:tcBorders/>
            <w:vAlign w:val="center"/>
          </w:tcPr>
          <w:p>
            <w:pPr>
              <w:pStyle w:val="TableContents"/>
              <w:bidi w:val="0"/>
              <w:spacing w:before="0" w:after="283"/>
              <w:jc w:val="left"/>
              <w:rPr/>
            </w:pPr>
            <w:r>
              <w:rPr/>
              <w:t xml:space="preserve">46 </w:t>
            </w:r>
          </w:p>
        </w:tc>
        <w:tc>
          <w:tcPr>
            <w:tcW w:w="1491" w:type="dxa"/>
            <w:tcBorders/>
            <w:vAlign w:val="center"/>
          </w:tcPr>
          <w:p>
            <w:pPr>
              <w:pStyle w:val="TableContents"/>
              <w:bidi w:val="0"/>
              <w:spacing w:before="0" w:after="283"/>
              <w:jc w:val="left"/>
              <w:rPr/>
            </w:pPr>
            <w:r>
              <w:rPr/>
              <w:t xml:space="preserve">Horace Grant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Chicago Bulls (1987 -- 1994) Orlando Magic (1994 -- 1999, 2001 -- 2002) Seattle SuperSonics (1999 -- 2000) Los Angeles Lakers (2000 -- 2001, 2003 -- 2004) </w:t>
            </w:r>
          </w:p>
        </w:tc>
        <w:tc>
          <w:tcPr>
            <w:tcW w:w="1126" w:type="dxa"/>
            <w:tcBorders/>
            <w:vAlign w:val="center"/>
          </w:tcPr>
          <w:p>
            <w:pPr>
              <w:pStyle w:val="TableContents"/>
              <w:bidi w:val="0"/>
              <w:spacing w:before="0" w:after="283"/>
              <w:jc w:val="left"/>
              <w:rPr/>
            </w:pPr>
            <w:r>
              <w:rPr/>
              <w:t xml:space="preserve">9,443 </w:t>
            </w:r>
          </w:p>
        </w:tc>
        <w:tc>
          <w:tcPr>
            <w:tcW w:w="868" w:type="dxa"/>
            <w:tcBorders/>
            <w:vAlign w:val="center"/>
          </w:tcPr>
          <w:p>
            <w:pPr>
              <w:pStyle w:val="TableContents"/>
              <w:bidi w:val="0"/>
              <w:spacing w:before="0" w:after="283"/>
              <w:jc w:val="left"/>
              <w:rPr/>
            </w:pPr>
            <w:r>
              <w:rPr/>
              <w:t xml:space="preserve">1,165 </w:t>
            </w:r>
          </w:p>
        </w:tc>
        <w:tc>
          <w:tcPr>
            <w:tcW w:w="1363" w:type="dxa"/>
            <w:tcBorders/>
            <w:vAlign w:val="center"/>
          </w:tcPr>
          <w:p>
            <w:pPr>
              <w:pStyle w:val="TableContents"/>
              <w:bidi w:val="0"/>
              <w:spacing w:before="0" w:after="283"/>
              <w:jc w:val="left"/>
              <w:rPr/>
            </w:pPr>
            <w:r>
              <w:rPr/>
              <w:t xml:space="preserve">8.1 </w:t>
            </w:r>
          </w:p>
        </w:tc>
      </w:tr>
      <w:tr>
        <w:trPr/>
        <w:tc>
          <w:tcPr>
            <w:tcW w:w="696" w:type="dxa"/>
            <w:tcBorders/>
            <w:vAlign w:val="center"/>
          </w:tcPr>
          <w:p>
            <w:pPr>
              <w:pStyle w:val="TableContents"/>
              <w:bidi w:val="0"/>
              <w:spacing w:before="0" w:after="283"/>
              <w:jc w:val="left"/>
              <w:rPr/>
            </w:pPr>
            <w:r>
              <w:rPr/>
              <w:t xml:space="preserve">47 </w:t>
            </w:r>
          </w:p>
        </w:tc>
        <w:tc>
          <w:tcPr>
            <w:tcW w:w="1491" w:type="dxa"/>
            <w:tcBorders/>
            <w:vAlign w:val="center"/>
          </w:tcPr>
          <w:p>
            <w:pPr>
              <w:pStyle w:val="TableContents"/>
              <w:bidi w:val="0"/>
              <w:spacing w:before="0" w:after="283"/>
              <w:jc w:val="left"/>
              <w:rPr/>
            </w:pPr>
            <w:r>
              <w:rPr/>
              <w:t xml:space="preserve">Bailey Howell * </w:t>
            </w:r>
          </w:p>
        </w:tc>
        <w:tc>
          <w:tcPr>
            <w:tcW w:w="948" w:type="dxa"/>
            <w:tcBorders/>
            <w:vAlign w:val="center"/>
          </w:tcPr>
          <w:p>
            <w:pPr>
              <w:pStyle w:val="TableContents"/>
              <w:bidi w:val="0"/>
              <w:spacing w:before="0" w:after="283"/>
              <w:jc w:val="left"/>
              <w:rPr/>
            </w:pPr>
            <w:r>
              <w:rPr/>
              <w:t xml:space="preserve">PF / SF </w:t>
            </w:r>
          </w:p>
        </w:tc>
        <w:tc>
          <w:tcPr>
            <w:tcW w:w="3713" w:type="dxa"/>
            <w:tcBorders/>
            <w:vAlign w:val="center"/>
          </w:tcPr>
          <w:p>
            <w:pPr>
              <w:pStyle w:val="TableContents"/>
              <w:bidi w:val="0"/>
              <w:spacing w:before="0" w:after="283"/>
              <w:jc w:val="left"/>
              <w:rPr/>
            </w:pPr>
            <w:r>
              <w:rPr/>
              <w:t xml:space="preserve">Detroit Pistons (1959 -- 1964) Baltimore Bullets (1964 -- 1966) Boston Celtics (1966 -- 1970) Philadelphia 76ers (1970 -- 1971) </w:t>
            </w:r>
          </w:p>
        </w:tc>
        <w:tc>
          <w:tcPr>
            <w:tcW w:w="1126" w:type="dxa"/>
            <w:tcBorders/>
            <w:vAlign w:val="center"/>
          </w:tcPr>
          <w:p>
            <w:pPr>
              <w:pStyle w:val="TableContents"/>
              <w:bidi w:val="0"/>
              <w:spacing w:before="0" w:after="283"/>
              <w:jc w:val="left"/>
              <w:rPr/>
            </w:pPr>
            <w:r>
              <w:rPr/>
              <w:t xml:space="preserve">9,383 </w:t>
            </w:r>
          </w:p>
        </w:tc>
        <w:tc>
          <w:tcPr>
            <w:tcW w:w="868" w:type="dxa"/>
            <w:tcBorders/>
            <w:vAlign w:val="center"/>
          </w:tcPr>
          <w:p>
            <w:pPr>
              <w:pStyle w:val="TableContents"/>
              <w:bidi w:val="0"/>
              <w:spacing w:before="0" w:after="283"/>
              <w:jc w:val="left"/>
              <w:rPr/>
            </w:pPr>
            <w:r>
              <w:rPr/>
              <w:t xml:space="preserve">951 </w:t>
            </w:r>
          </w:p>
        </w:tc>
        <w:tc>
          <w:tcPr>
            <w:tcW w:w="1363" w:type="dxa"/>
            <w:tcBorders/>
            <w:vAlign w:val="center"/>
          </w:tcPr>
          <w:p>
            <w:pPr>
              <w:pStyle w:val="TableContents"/>
              <w:bidi w:val="0"/>
              <w:spacing w:before="0" w:after="283"/>
              <w:jc w:val="left"/>
              <w:rPr/>
            </w:pPr>
            <w:r>
              <w:rPr/>
              <w:t xml:space="preserve">9.9 </w:t>
            </w:r>
          </w:p>
        </w:tc>
      </w:tr>
      <w:tr>
        <w:trPr/>
        <w:tc>
          <w:tcPr>
            <w:tcW w:w="696" w:type="dxa"/>
            <w:tcBorders/>
            <w:vAlign w:val="center"/>
          </w:tcPr>
          <w:p>
            <w:pPr>
              <w:pStyle w:val="TableContents"/>
              <w:bidi w:val="0"/>
              <w:spacing w:before="0" w:after="283"/>
              <w:jc w:val="left"/>
              <w:rPr/>
            </w:pPr>
            <w:r>
              <w:rPr/>
              <w:t xml:space="preserve">48 </w:t>
            </w:r>
          </w:p>
        </w:tc>
        <w:tc>
          <w:tcPr>
            <w:tcW w:w="1491" w:type="dxa"/>
            <w:tcBorders/>
            <w:vAlign w:val="center"/>
          </w:tcPr>
          <w:p>
            <w:pPr>
              <w:pStyle w:val="TableContents"/>
              <w:bidi w:val="0"/>
              <w:spacing w:before="0" w:after="283"/>
              <w:jc w:val="left"/>
              <w:rPr/>
            </w:pPr>
            <w:r>
              <w:rPr/>
              <w:t xml:space="preserve">Vlade Divac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Los Angeles Lakers (1989 -- 1996, 2004 -- 2005) Charlotte Hornets (1996 -- 1998) Sacramento Kings (1998 -- 2004) </w:t>
            </w:r>
          </w:p>
        </w:tc>
        <w:tc>
          <w:tcPr>
            <w:tcW w:w="1126" w:type="dxa"/>
            <w:tcBorders/>
            <w:vAlign w:val="center"/>
          </w:tcPr>
          <w:p>
            <w:pPr>
              <w:pStyle w:val="TableContents"/>
              <w:bidi w:val="0"/>
              <w:spacing w:before="0" w:after="283"/>
              <w:jc w:val="left"/>
              <w:rPr/>
            </w:pPr>
            <w:r>
              <w:rPr/>
              <w:t xml:space="preserve">9,326 </w:t>
            </w:r>
          </w:p>
        </w:tc>
        <w:tc>
          <w:tcPr>
            <w:tcW w:w="868" w:type="dxa"/>
            <w:tcBorders/>
            <w:vAlign w:val="center"/>
          </w:tcPr>
          <w:p>
            <w:pPr>
              <w:pStyle w:val="TableContents"/>
              <w:bidi w:val="0"/>
              <w:spacing w:before="0" w:after="283"/>
              <w:jc w:val="left"/>
              <w:rPr/>
            </w:pPr>
            <w:r>
              <w:rPr/>
              <w:t xml:space="preserve">1,134 </w:t>
            </w:r>
          </w:p>
        </w:tc>
        <w:tc>
          <w:tcPr>
            <w:tcW w:w="1363" w:type="dxa"/>
            <w:tcBorders/>
            <w:vAlign w:val="center"/>
          </w:tcPr>
          <w:p>
            <w:pPr>
              <w:pStyle w:val="TableContents"/>
              <w:bidi w:val="0"/>
              <w:spacing w:before="0" w:after="283"/>
              <w:jc w:val="left"/>
              <w:rPr/>
            </w:pPr>
            <w:r>
              <w:rPr/>
              <w:t xml:space="preserve">8.2 </w:t>
            </w:r>
          </w:p>
        </w:tc>
      </w:tr>
      <w:tr>
        <w:trPr/>
        <w:tc>
          <w:tcPr>
            <w:tcW w:w="696" w:type="dxa"/>
            <w:tcBorders/>
            <w:vAlign w:val="center"/>
          </w:tcPr>
          <w:p>
            <w:pPr>
              <w:pStyle w:val="TableContents"/>
              <w:bidi w:val="0"/>
              <w:spacing w:before="0" w:after="283"/>
              <w:jc w:val="left"/>
              <w:rPr/>
            </w:pPr>
            <w:r>
              <w:rPr/>
              <w:t xml:space="preserve">49 </w:t>
            </w:r>
          </w:p>
        </w:tc>
        <w:tc>
          <w:tcPr>
            <w:tcW w:w="1491" w:type="dxa"/>
            <w:tcBorders/>
            <w:vAlign w:val="center"/>
          </w:tcPr>
          <w:p>
            <w:pPr>
              <w:pStyle w:val="TableContents"/>
              <w:bidi w:val="0"/>
              <w:spacing w:before="0" w:after="283"/>
              <w:jc w:val="left"/>
              <w:rPr/>
            </w:pPr>
            <w:r>
              <w:rPr/>
              <w:t xml:space="preserve">Artis Gilmore * </w:t>
            </w:r>
          </w:p>
        </w:tc>
        <w:tc>
          <w:tcPr>
            <w:tcW w:w="948" w:type="dxa"/>
            <w:tcBorders/>
            <w:vAlign w:val="center"/>
          </w:tcPr>
          <w:p>
            <w:pPr>
              <w:pStyle w:val="TableContents"/>
              <w:bidi w:val="0"/>
              <w:spacing w:before="0" w:after="283"/>
              <w:jc w:val="left"/>
              <w:rPr>
                <w:sz w:val="4"/>
                <w:szCs w:val="4"/>
              </w:rPr>
            </w:pPr>
            <w:r>
              <w:rPr>
                <w:sz w:val="4"/>
                <w:szCs w:val="4"/>
              </w:rPr>
            </w:r>
          </w:p>
        </w:tc>
        <w:tc>
          <w:tcPr>
            <w:tcW w:w="3713" w:type="dxa"/>
            <w:tcBorders/>
            <w:vAlign w:val="center"/>
          </w:tcPr>
          <w:p>
            <w:pPr>
              <w:pStyle w:val="TableContents"/>
              <w:bidi w:val="0"/>
              <w:spacing w:before="0" w:after="283"/>
              <w:jc w:val="left"/>
              <w:rPr/>
            </w:pPr>
            <w:r>
              <w:rPr/>
              <w:t xml:space="preserve">Chicago Bulls (1976 -- 1982, 1987) San Antonio Spurs (1982 -- 1987) Boston Celtics (1988) </w:t>
            </w:r>
          </w:p>
        </w:tc>
        <w:tc>
          <w:tcPr>
            <w:tcW w:w="1126" w:type="dxa"/>
            <w:tcBorders/>
            <w:vAlign w:val="center"/>
          </w:tcPr>
          <w:p>
            <w:pPr>
              <w:pStyle w:val="TableContents"/>
              <w:bidi w:val="0"/>
              <w:spacing w:before="0" w:after="283"/>
              <w:jc w:val="left"/>
              <w:rPr/>
            </w:pPr>
            <w:r>
              <w:rPr/>
              <w:t xml:space="preserve">9,161 </w:t>
            </w:r>
          </w:p>
        </w:tc>
        <w:tc>
          <w:tcPr>
            <w:tcW w:w="868" w:type="dxa"/>
            <w:tcBorders/>
            <w:vAlign w:val="center"/>
          </w:tcPr>
          <w:p>
            <w:pPr>
              <w:pStyle w:val="TableContents"/>
              <w:bidi w:val="0"/>
              <w:spacing w:before="0" w:after="283"/>
              <w:jc w:val="left"/>
              <w:rPr/>
            </w:pPr>
            <w:r>
              <w:rPr/>
              <w:t xml:space="preserve">909 </w:t>
            </w:r>
          </w:p>
        </w:tc>
        <w:tc>
          <w:tcPr>
            <w:tcW w:w="1363" w:type="dxa"/>
            <w:tcBorders/>
            <w:vAlign w:val="center"/>
          </w:tcPr>
          <w:p>
            <w:pPr>
              <w:pStyle w:val="TableContents"/>
              <w:bidi w:val="0"/>
              <w:spacing w:before="0" w:after="283"/>
              <w:jc w:val="left"/>
              <w:rPr/>
            </w:pPr>
            <w:r>
              <w:rPr/>
              <w:t xml:space="preserve">10.1 </w:t>
            </w:r>
          </w:p>
        </w:tc>
      </w:tr>
      <w:tr>
        <w:trPr/>
        <w:tc>
          <w:tcPr>
            <w:tcW w:w="696" w:type="dxa"/>
            <w:tcBorders/>
            <w:vAlign w:val="center"/>
          </w:tcPr>
          <w:p>
            <w:pPr>
              <w:pStyle w:val="TableContents"/>
              <w:bidi w:val="0"/>
              <w:spacing w:before="0" w:after="283"/>
              <w:jc w:val="left"/>
              <w:rPr/>
            </w:pPr>
            <w:r>
              <w:rPr/>
              <w:t xml:space="preserve">50 </w:t>
            </w:r>
          </w:p>
        </w:tc>
        <w:tc>
          <w:tcPr>
            <w:tcW w:w="1491" w:type="dxa"/>
            <w:tcBorders/>
            <w:vAlign w:val="center"/>
          </w:tcPr>
          <w:p>
            <w:pPr>
              <w:pStyle w:val="TableContents"/>
              <w:bidi w:val="0"/>
              <w:spacing w:before="0" w:after="283"/>
              <w:jc w:val="left"/>
              <w:rPr/>
            </w:pPr>
            <w:r>
              <w:rPr/>
              <w:t xml:space="preserve">Johnny Green </w:t>
            </w:r>
          </w:p>
        </w:tc>
        <w:tc>
          <w:tcPr>
            <w:tcW w:w="948" w:type="dxa"/>
            <w:tcBorders/>
            <w:vAlign w:val="center"/>
          </w:tcPr>
          <w:p>
            <w:pPr>
              <w:pStyle w:val="TableContents"/>
              <w:bidi w:val="0"/>
              <w:spacing w:before="0" w:after="283"/>
              <w:jc w:val="left"/>
              <w:rPr/>
            </w:pPr>
            <w:r>
              <w:rPr/>
              <w:t xml:space="preserve">PF </w:t>
            </w:r>
          </w:p>
        </w:tc>
        <w:tc>
          <w:tcPr>
            <w:tcW w:w="3713" w:type="dxa"/>
            <w:tcBorders/>
            <w:vAlign w:val="center"/>
          </w:tcPr>
          <w:p>
            <w:pPr>
              <w:pStyle w:val="TableContents"/>
              <w:bidi w:val="0"/>
              <w:spacing w:before="0" w:after="283"/>
              <w:jc w:val="left"/>
              <w:rPr/>
            </w:pPr>
            <w:r>
              <w:rPr/>
              <w:t xml:space="preserve">New York Knicks (1959 -- 1965) Baltimore Bullets (1965 -- 1967) San Diego Rockets (1967 -- 1968) Philadelphia 76ers (1968 -- 1969) Cincinnati Royals / Kansas City-Omaha Kings (1969 -- 1973) </w:t>
            </w:r>
          </w:p>
        </w:tc>
        <w:tc>
          <w:tcPr>
            <w:tcW w:w="1126" w:type="dxa"/>
            <w:tcBorders/>
            <w:vAlign w:val="center"/>
          </w:tcPr>
          <w:p>
            <w:pPr>
              <w:pStyle w:val="TableContents"/>
              <w:bidi w:val="0"/>
              <w:spacing w:before="0" w:after="283"/>
              <w:jc w:val="left"/>
              <w:rPr/>
            </w:pPr>
            <w:r>
              <w:rPr/>
              <w:t xml:space="preserve">9,083 </w:t>
            </w:r>
          </w:p>
        </w:tc>
        <w:tc>
          <w:tcPr>
            <w:tcW w:w="868" w:type="dxa"/>
            <w:tcBorders/>
            <w:vAlign w:val="center"/>
          </w:tcPr>
          <w:p>
            <w:pPr>
              <w:pStyle w:val="TableContents"/>
              <w:bidi w:val="0"/>
              <w:spacing w:before="0" w:after="283"/>
              <w:jc w:val="left"/>
              <w:rPr/>
            </w:pPr>
            <w:r>
              <w:rPr/>
              <w:t xml:space="preserve">1,057 </w:t>
            </w:r>
          </w:p>
        </w:tc>
        <w:tc>
          <w:tcPr>
            <w:tcW w:w="1363" w:type="dxa"/>
            <w:tcBorders/>
            <w:vAlign w:val="center"/>
          </w:tcPr>
          <w:p>
            <w:pPr>
              <w:pStyle w:val="TableContents"/>
              <w:bidi w:val="0"/>
              <w:spacing w:before="0" w:after="283"/>
              <w:jc w:val="left"/>
              <w:rPr/>
            </w:pPr>
            <w:r>
              <w:rPr/>
              <w:t xml:space="preserve">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levypalloja nba-urallaan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5"/>
        <w:gridCol w:w="1722"/>
        <w:gridCol w:w="945"/>
        <w:gridCol w:w="3513"/>
        <w:gridCol w:w="1120"/>
        <w:gridCol w:w="861"/>
        <w:gridCol w:w="1349"/>
      </w:tblGrid>
      <w:tr>
        <w:trPr/>
        <w:tc>
          <w:tcPr>
            <w:tcW w:w="695" w:type="dxa"/>
            <w:tcBorders/>
            <w:vAlign w:val="center"/>
          </w:tcPr>
          <w:p>
            <w:pPr>
              <w:pStyle w:val="TableHeading"/>
              <w:suppressLineNumbers/>
              <w:bidi w:val="0"/>
              <w:spacing w:before="0" w:after="283"/>
              <w:jc w:val="center"/>
              <w:rPr/>
            </w:pPr>
            <w:r>
              <w:rPr/>
              <w:t xml:space="preserve">Sijoitus </w:t>
            </w:r>
          </w:p>
        </w:tc>
        <w:tc>
          <w:tcPr>
            <w:tcW w:w="1722" w:type="dxa"/>
            <w:tcBorders/>
            <w:vAlign w:val="center"/>
          </w:tcPr>
          <w:p>
            <w:pPr>
              <w:pStyle w:val="TableHeading"/>
              <w:suppressLineNumbers/>
              <w:bidi w:val="0"/>
              <w:spacing w:before="0" w:after="283"/>
              <w:jc w:val="center"/>
              <w:rPr/>
            </w:pPr>
            <w:r>
              <w:rPr/>
              <w:t xml:space="preserve">Pelaaja </w:t>
            </w:r>
          </w:p>
        </w:tc>
        <w:tc>
          <w:tcPr>
            <w:tcW w:w="945" w:type="dxa"/>
            <w:tcBorders/>
            <w:vAlign w:val="center"/>
          </w:tcPr>
          <w:p>
            <w:pPr>
              <w:pStyle w:val="TableHeading"/>
              <w:suppressLineNumbers/>
              <w:bidi w:val="0"/>
              <w:spacing w:before="0" w:after="283"/>
              <w:jc w:val="center"/>
              <w:rPr/>
            </w:pPr>
            <w:r>
              <w:rPr/>
              <w:t xml:space="preserve">Asema (s) </w:t>
            </w:r>
          </w:p>
        </w:tc>
        <w:tc>
          <w:tcPr>
            <w:tcW w:w="3513" w:type="dxa"/>
            <w:tcBorders/>
            <w:vAlign w:val="center"/>
          </w:tcPr>
          <w:p>
            <w:pPr>
              <w:pStyle w:val="TableHeading"/>
              <w:suppressLineNumbers/>
              <w:bidi w:val="0"/>
              <w:spacing w:before="0" w:after="283"/>
              <w:jc w:val="center"/>
              <w:rPr/>
            </w:pPr>
            <w:r>
              <w:rPr/>
              <w:t xml:space="preserve">Joukkue(t), jossa pelasi (vuosina) </w:t>
            </w:r>
          </w:p>
        </w:tc>
        <w:tc>
          <w:tcPr>
            <w:tcW w:w="1120" w:type="dxa"/>
            <w:tcBorders/>
            <w:vAlign w:val="center"/>
          </w:tcPr>
          <w:p>
            <w:pPr>
              <w:pStyle w:val="TableHeading"/>
              <w:suppressLineNumbers/>
              <w:bidi w:val="0"/>
              <w:spacing w:before="0" w:after="283"/>
              <w:jc w:val="center"/>
              <w:rPr/>
            </w:pPr>
            <w:r>
              <w:rPr/>
              <w:t xml:space="preserve">Levypallot yhteensä </w:t>
            </w:r>
          </w:p>
        </w:tc>
        <w:tc>
          <w:tcPr>
            <w:tcW w:w="861" w:type="dxa"/>
            <w:tcBorders/>
            <w:vAlign w:val="center"/>
          </w:tcPr>
          <w:p>
            <w:pPr>
              <w:pStyle w:val="TableHeading"/>
              <w:suppressLineNumbers/>
              <w:bidi w:val="0"/>
              <w:spacing w:before="0" w:after="283"/>
              <w:jc w:val="center"/>
              <w:rPr/>
            </w:pPr>
            <w:r>
              <w:rPr/>
              <w:t xml:space="preserve">Pelatut pelit </w:t>
            </w:r>
          </w:p>
        </w:tc>
        <w:tc>
          <w:tcPr>
            <w:tcW w:w="1349" w:type="dxa"/>
            <w:tcBorders/>
            <w:vAlign w:val="center"/>
          </w:tcPr>
          <w:p>
            <w:pPr>
              <w:pStyle w:val="TableHeading"/>
              <w:suppressLineNumbers/>
              <w:bidi w:val="0"/>
              <w:spacing w:before="0" w:after="283"/>
              <w:jc w:val="center"/>
              <w:rPr/>
            </w:pPr>
            <w:r>
              <w:rPr/>
              <w:t xml:space="preserve">Levypallot per peli keskimäärin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Chamberlain, Wilt </w:t>
            </w:r>
            <w:r>
              <w:rPr>
                <w:color w:val="A9A9A9"/>
              </w:rPr>
              <w:t xml:space="preserve">Wilt Chamberlain </w:t>
            </w:r>
            <w:r>
              <w:rPr/>
              <w:t xml:space="preserve">*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Philadelphia / San Francisco Warriors (1959 -- 1965) Philadelphia 76ers (1965 -- 1968) Los Angeles Lakers (1968 -- 1973) </w:t>
            </w:r>
          </w:p>
        </w:tc>
        <w:tc>
          <w:tcPr>
            <w:tcW w:w="1120" w:type="dxa"/>
            <w:tcBorders/>
            <w:vAlign w:val="center"/>
          </w:tcPr>
          <w:p>
            <w:pPr>
              <w:pStyle w:val="TableContents"/>
              <w:bidi w:val="0"/>
              <w:spacing w:before="0" w:after="283"/>
              <w:jc w:val="left"/>
              <w:rPr/>
            </w:pPr>
            <w:r>
              <w:rPr/>
              <w:t xml:space="preserve">23,924 </w:t>
            </w:r>
          </w:p>
        </w:tc>
        <w:tc>
          <w:tcPr>
            <w:tcW w:w="861" w:type="dxa"/>
            <w:tcBorders/>
            <w:vAlign w:val="center"/>
          </w:tcPr>
          <w:p>
            <w:pPr>
              <w:pStyle w:val="TableContents"/>
              <w:bidi w:val="0"/>
              <w:spacing w:before="0" w:after="283"/>
              <w:jc w:val="left"/>
              <w:rPr/>
            </w:pPr>
            <w:r>
              <w:rPr/>
              <w:t xml:space="preserve">1,045 </w:t>
            </w:r>
          </w:p>
        </w:tc>
        <w:tc>
          <w:tcPr>
            <w:tcW w:w="1349" w:type="dxa"/>
            <w:tcBorders/>
            <w:vAlign w:val="center"/>
          </w:tcPr>
          <w:p>
            <w:pPr>
              <w:pStyle w:val="TableContents"/>
              <w:bidi w:val="0"/>
              <w:spacing w:before="0" w:after="283"/>
              <w:jc w:val="left"/>
              <w:rPr/>
            </w:pPr>
            <w:r>
              <w:rPr/>
              <w:t xml:space="preserve">22.9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Russell, Bill Bill Russell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Boston Celtics (1956 -- 1969) </w:t>
            </w:r>
          </w:p>
        </w:tc>
        <w:tc>
          <w:tcPr>
            <w:tcW w:w="1120" w:type="dxa"/>
            <w:tcBorders/>
            <w:vAlign w:val="center"/>
          </w:tcPr>
          <w:p>
            <w:pPr>
              <w:pStyle w:val="TableContents"/>
              <w:bidi w:val="0"/>
              <w:spacing w:before="0" w:after="283"/>
              <w:jc w:val="left"/>
              <w:rPr/>
            </w:pPr>
            <w:r>
              <w:rPr/>
              <w:t xml:space="preserve">21,620 </w:t>
            </w:r>
          </w:p>
        </w:tc>
        <w:tc>
          <w:tcPr>
            <w:tcW w:w="861" w:type="dxa"/>
            <w:tcBorders/>
            <w:vAlign w:val="center"/>
          </w:tcPr>
          <w:p>
            <w:pPr>
              <w:pStyle w:val="TableContents"/>
              <w:bidi w:val="0"/>
              <w:spacing w:before="0" w:after="283"/>
              <w:jc w:val="left"/>
              <w:rPr/>
            </w:pPr>
            <w:r>
              <w:rPr/>
              <w:t xml:space="preserve">963 </w:t>
            </w:r>
          </w:p>
        </w:tc>
        <w:tc>
          <w:tcPr>
            <w:tcW w:w="1349" w:type="dxa"/>
            <w:tcBorders/>
            <w:vAlign w:val="center"/>
          </w:tcPr>
          <w:p>
            <w:pPr>
              <w:pStyle w:val="TableContents"/>
              <w:bidi w:val="0"/>
              <w:spacing w:before="0" w:after="283"/>
              <w:jc w:val="left"/>
              <w:rPr/>
            </w:pPr>
            <w:r>
              <w:rPr/>
              <w:t xml:space="preserve">22.5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Abdul-Jabbar, Kareem Kareem Abdul-Jabbar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Milwaukee Bucks (1969 -- 1975) Los Angeles Lakers (1975 -- 1989) </w:t>
            </w:r>
          </w:p>
        </w:tc>
        <w:tc>
          <w:tcPr>
            <w:tcW w:w="1120" w:type="dxa"/>
            <w:tcBorders/>
            <w:vAlign w:val="center"/>
          </w:tcPr>
          <w:p>
            <w:pPr>
              <w:pStyle w:val="TableContents"/>
              <w:bidi w:val="0"/>
              <w:spacing w:before="0" w:after="283"/>
              <w:jc w:val="left"/>
              <w:rPr/>
            </w:pPr>
            <w:r>
              <w:rPr/>
              <w:t xml:space="preserve">17,440 </w:t>
            </w:r>
          </w:p>
        </w:tc>
        <w:tc>
          <w:tcPr>
            <w:tcW w:w="861" w:type="dxa"/>
            <w:tcBorders/>
            <w:vAlign w:val="center"/>
          </w:tcPr>
          <w:p>
            <w:pPr>
              <w:pStyle w:val="TableContents"/>
              <w:bidi w:val="0"/>
              <w:spacing w:before="0" w:after="283"/>
              <w:jc w:val="left"/>
              <w:rPr/>
            </w:pPr>
            <w:r>
              <w:rPr/>
              <w:t xml:space="preserve">1,560 </w:t>
            </w:r>
          </w:p>
        </w:tc>
        <w:tc>
          <w:tcPr>
            <w:tcW w:w="1349" w:type="dxa"/>
            <w:tcBorders/>
            <w:vAlign w:val="center"/>
          </w:tcPr>
          <w:p>
            <w:pPr>
              <w:pStyle w:val="TableContents"/>
              <w:bidi w:val="0"/>
              <w:spacing w:before="0" w:after="283"/>
              <w:jc w:val="left"/>
              <w:rPr/>
            </w:pPr>
            <w:r>
              <w:rPr/>
              <w:t xml:space="preserve">11.2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722" w:type="dxa"/>
            <w:tcBorders/>
            <w:vAlign w:val="center"/>
          </w:tcPr>
          <w:p>
            <w:pPr>
              <w:pStyle w:val="TableContents"/>
              <w:bidi w:val="0"/>
              <w:spacing w:before="0" w:after="283"/>
              <w:jc w:val="left"/>
              <w:rPr/>
            </w:pPr>
            <w:r>
              <w:rPr/>
              <w:t xml:space="preserve">Hayes, Elvin Elvin Hayes * </w:t>
            </w:r>
          </w:p>
        </w:tc>
        <w:tc>
          <w:tcPr>
            <w:tcW w:w="945" w:type="dxa"/>
            <w:tcBorders/>
            <w:vAlign w:val="center"/>
          </w:tcPr>
          <w:p>
            <w:pPr>
              <w:pStyle w:val="TableContents"/>
              <w:bidi w:val="0"/>
              <w:spacing w:before="0" w:after="283"/>
              <w:jc w:val="left"/>
              <w:rPr/>
            </w:pPr>
            <w:r>
              <w:rPr/>
              <w:t xml:space="preserve">PF / C </w:t>
            </w:r>
          </w:p>
        </w:tc>
        <w:tc>
          <w:tcPr>
            <w:tcW w:w="3513" w:type="dxa"/>
            <w:tcBorders/>
            <w:vAlign w:val="center"/>
          </w:tcPr>
          <w:p>
            <w:pPr>
              <w:pStyle w:val="TableContents"/>
              <w:bidi w:val="0"/>
              <w:spacing w:before="0" w:after="283"/>
              <w:jc w:val="left"/>
              <w:rPr/>
            </w:pPr>
            <w:r>
              <w:rPr/>
              <w:t xml:space="preserve">San Diego / Houston Rockets (1968 -- 1972, 1981 -- 1984) Baltimore / Capital / Washington Bullets (1972 -- 1981) </w:t>
            </w:r>
          </w:p>
        </w:tc>
        <w:tc>
          <w:tcPr>
            <w:tcW w:w="1120" w:type="dxa"/>
            <w:tcBorders/>
            <w:vAlign w:val="center"/>
          </w:tcPr>
          <w:p>
            <w:pPr>
              <w:pStyle w:val="TableContents"/>
              <w:bidi w:val="0"/>
              <w:spacing w:before="0" w:after="283"/>
              <w:jc w:val="left"/>
              <w:rPr/>
            </w:pPr>
            <w:r>
              <w:rPr/>
              <w:t xml:space="preserve">16,279 </w:t>
            </w:r>
          </w:p>
        </w:tc>
        <w:tc>
          <w:tcPr>
            <w:tcW w:w="861" w:type="dxa"/>
            <w:tcBorders/>
            <w:vAlign w:val="center"/>
          </w:tcPr>
          <w:p>
            <w:pPr>
              <w:pStyle w:val="TableContents"/>
              <w:bidi w:val="0"/>
              <w:spacing w:before="0" w:after="283"/>
              <w:jc w:val="left"/>
              <w:rPr/>
            </w:pPr>
            <w:r>
              <w:rPr/>
              <w:t xml:space="preserve">1,303 </w:t>
            </w:r>
          </w:p>
        </w:tc>
        <w:tc>
          <w:tcPr>
            <w:tcW w:w="1349" w:type="dxa"/>
            <w:tcBorders/>
            <w:vAlign w:val="center"/>
          </w:tcPr>
          <w:p>
            <w:pPr>
              <w:pStyle w:val="TableContents"/>
              <w:bidi w:val="0"/>
              <w:spacing w:before="0" w:after="283"/>
              <w:jc w:val="left"/>
              <w:rPr/>
            </w:pPr>
            <w:r>
              <w:rPr/>
              <w:t xml:space="preserve">12.5 </w:t>
            </w:r>
          </w:p>
        </w:tc>
      </w:tr>
      <w:tr>
        <w:trPr/>
        <w:tc>
          <w:tcPr>
            <w:tcW w:w="695" w:type="dxa"/>
            <w:tcBorders/>
            <w:vAlign w:val="center"/>
          </w:tcPr>
          <w:p>
            <w:pPr>
              <w:pStyle w:val="TableContents"/>
              <w:bidi w:val="0"/>
              <w:spacing w:before="0" w:after="283"/>
              <w:jc w:val="left"/>
              <w:rPr/>
            </w:pPr>
            <w:r>
              <w:rPr/>
              <w:t xml:space="preserve">5 </w:t>
            </w:r>
          </w:p>
        </w:tc>
        <w:tc>
          <w:tcPr>
            <w:tcW w:w="1722" w:type="dxa"/>
            <w:tcBorders/>
            <w:vAlign w:val="center"/>
          </w:tcPr>
          <w:p>
            <w:pPr>
              <w:pStyle w:val="TableContents"/>
              <w:bidi w:val="0"/>
              <w:spacing w:before="0" w:after="283"/>
              <w:jc w:val="left"/>
              <w:rPr/>
            </w:pPr>
            <w:r>
              <w:rPr/>
              <w:t xml:space="preserve">Malone, Moses Moses Malone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Buffalo Braves (1976) Houston Rockets (1976 -- 1982) Philadelphia 76ers (1982 -- 1986, 1993 -- 1994) Washington Bullets (1986 -- 1988) Atlanta Hawks (1988 -- 1991) Milwaukee Bucks (1991 -- 1993) San Antonio Spurs (1994 -- 1995) </w:t>
            </w:r>
          </w:p>
        </w:tc>
        <w:tc>
          <w:tcPr>
            <w:tcW w:w="1120" w:type="dxa"/>
            <w:tcBorders/>
            <w:vAlign w:val="center"/>
          </w:tcPr>
          <w:p>
            <w:pPr>
              <w:pStyle w:val="TableContents"/>
              <w:bidi w:val="0"/>
              <w:spacing w:before="0" w:after="283"/>
              <w:jc w:val="left"/>
              <w:rPr/>
            </w:pPr>
            <w:r>
              <w:rPr/>
              <w:t xml:space="preserve">16,212 </w:t>
            </w:r>
          </w:p>
        </w:tc>
        <w:tc>
          <w:tcPr>
            <w:tcW w:w="861" w:type="dxa"/>
            <w:tcBorders/>
            <w:vAlign w:val="center"/>
          </w:tcPr>
          <w:p>
            <w:pPr>
              <w:pStyle w:val="TableContents"/>
              <w:bidi w:val="0"/>
              <w:spacing w:before="0" w:after="283"/>
              <w:jc w:val="left"/>
              <w:rPr/>
            </w:pPr>
            <w:r>
              <w:rPr/>
              <w:t xml:space="preserve">1,329 </w:t>
            </w:r>
          </w:p>
        </w:tc>
        <w:tc>
          <w:tcPr>
            <w:tcW w:w="1349" w:type="dxa"/>
            <w:tcBorders/>
            <w:vAlign w:val="center"/>
          </w:tcPr>
          <w:p>
            <w:pPr>
              <w:pStyle w:val="TableContents"/>
              <w:bidi w:val="0"/>
              <w:spacing w:before="0" w:after="283"/>
              <w:jc w:val="left"/>
              <w:rPr/>
            </w:pPr>
            <w:r>
              <w:rPr/>
              <w:t xml:space="preserve">12.2 </w:t>
            </w:r>
          </w:p>
        </w:tc>
      </w:tr>
      <w:tr>
        <w:trPr/>
        <w:tc>
          <w:tcPr>
            <w:tcW w:w="695" w:type="dxa"/>
            <w:tcBorders/>
            <w:vAlign w:val="center"/>
          </w:tcPr>
          <w:p>
            <w:pPr>
              <w:pStyle w:val="TableContents"/>
              <w:bidi w:val="0"/>
              <w:spacing w:before="0" w:after="283"/>
              <w:jc w:val="left"/>
              <w:rPr/>
            </w:pPr>
            <w:r>
              <w:rPr/>
              <w:t xml:space="preserve">6 </w:t>
            </w:r>
          </w:p>
        </w:tc>
        <w:tc>
          <w:tcPr>
            <w:tcW w:w="1722" w:type="dxa"/>
            <w:tcBorders/>
            <w:vAlign w:val="center"/>
          </w:tcPr>
          <w:p>
            <w:pPr>
              <w:pStyle w:val="TableContents"/>
              <w:bidi w:val="0"/>
              <w:spacing w:before="0" w:after="283"/>
              <w:jc w:val="left"/>
              <w:rPr/>
            </w:pPr>
            <w:r>
              <w:rPr/>
              <w:t xml:space="preserve">Duncan, Tim Tim Duncan </w:t>
            </w:r>
          </w:p>
        </w:tc>
        <w:tc>
          <w:tcPr>
            <w:tcW w:w="945" w:type="dxa"/>
            <w:tcBorders/>
            <w:vAlign w:val="center"/>
          </w:tcPr>
          <w:p>
            <w:pPr>
              <w:pStyle w:val="TableContents"/>
              <w:bidi w:val="0"/>
              <w:spacing w:before="0" w:after="283"/>
              <w:jc w:val="left"/>
              <w:rPr/>
            </w:pPr>
            <w:r>
              <w:rPr/>
              <w:t xml:space="preserve">PF / C </w:t>
            </w:r>
          </w:p>
        </w:tc>
        <w:tc>
          <w:tcPr>
            <w:tcW w:w="3513" w:type="dxa"/>
            <w:tcBorders/>
            <w:vAlign w:val="center"/>
          </w:tcPr>
          <w:p>
            <w:pPr>
              <w:pStyle w:val="TableContents"/>
              <w:bidi w:val="0"/>
              <w:spacing w:before="0" w:after="283"/>
              <w:jc w:val="left"/>
              <w:rPr/>
            </w:pPr>
            <w:r>
              <w:rPr/>
              <w:t xml:space="preserve">San Antonio Spurs (1997 -- 2016) </w:t>
            </w:r>
          </w:p>
        </w:tc>
        <w:tc>
          <w:tcPr>
            <w:tcW w:w="1120" w:type="dxa"/>
            <w:tcBorders/>
            <w:vAlign w:val="center"/>
          </w:tcPr>
          <w:p>
            <w:pPr>
              <w:pStyle w:val="TableContents"/>
              <w:bidi w:val="0"/>
              <w:spacing w:before="0" w:after="283"/>
              <w:jc w:val="left"/>
              <w:rPr/>
            </w:pPr>
            <w:r>
              <w:rPr/>
              <w:t xml:space="preserve">15,091 </w:t>
            </w:r>
          </w:p>
        </w:tc>
        <w:tc>
          <w:tcPr>
            <w:tcW w:w="861" w:type="dxa"/>
            <w:tcBorders/>
            <w:vAlign w:val="center"/>
          </w:tcPr>
          <w:p>
            <w:pPr>
              <w:pStyle w:val="TableContents"/>
              <w:bidi w:val="0"/>
              <w:spacing w:before="0" w:after="283"/>
              <w:jc w:val="left"/>
              <w:rPr/>
            </w:pPr>
            <w:r>
              <w:rPr/>
              <w:t xml:space="preserve">1,392 </w:t>
            </w:r>
          </w:p>
        </w:tc>
        <w:tc>
          <w:tcPr>
            <w:tcW w:w="1349" w:type="dxa"/>
            <w:tcBorders/>
            <w:vAlign w:val="center"/>
          </w:tcPr>
          <w:p>
            <w:pPr>
              <w:pStyle w:val="TableContents"/>
              <w:bidi w:val="0"/>
              <w:spacing w:before="0" w:after="283"/>
              <w:jc w:val="left"/>
              <w:rPr/>
            </w:pPr>
            <w:r>
              <w:rPr/>
              <w:t xml:space="preserve">10.8 </w:t>
            </w:r>
          </w:p>
        </w:tc>
      </w:tr>
      <w:tr>
        <w:trPr/>
        <w:tc>
          <w:tcPr>
            <w:tcW w:w="695" w:type="dxa"/>
            <w:tcBorders/>
            <w:vAlign w:val="center"/>
          </w:tcPr>
          <w:p>
            <w:pPr>
              <w:pStyle w:val="TableContents"/>
              <w:bidi w:val="0"/>
              <w:spacing w:before="0" w:after="283"/>
              <w:jc w:val="left"/>
              <w:rPr/>
            </w:pPr>
            <w:r>
              <w:rPr/>
              <w:t xml:space="preserve">7 </w:t>
            </w:r>
          </w:p>
        </w:tc>
        <w:tc>
          <w:tcPr>
            <w:tcW w:w="1722" w:type="dxa"/>
            <w:tcBorders/>
            <w:vAlign w:val="center"/>
          </w:tcPr>
          <w:p>
            <w:pPr>
              <w:pStyle w:val="TableContents"/>
              <w:bidi w:val="0"/>
              <w:spacing w:before="0" w:after="283"/>
              <w:jc w:val="left"/>
              <w:rPr/>
            </w:pPr>
            <w:r>
              <w:rPr/>
              <w:t xml:space="preserve">Malone, Karl Karl Malone *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Utah Jazz (1985 -- 2003) Los Angeles Lakers (2003 -- 2004) </w:t>
            </w:r>
          </w:p>
        </w:tc>
        <w:tc>
          <w:tcPr>
            <w:tcW w:w="1120" w:type="dxa"/>
            <w:tcBorders/>
            <w:vAlign w:val="center"/>
          </w:tcPr>
          <w:p>
            <w:pPr>
              <w:pStyle w:val="TableContents"/>
              <w:bidi w:val="0"/>
              <w:spacing w:before="0" w:after="283"/>
              <w:jc w:val="left"/>
              <w:rPr/>
            </w:pPr>
            <w:r>
              <w:rPr/>
              <w:t xml:space="preserve">14,968 </w:t>
            </w:r>
          </w:p>
        </w:tc>
        <w:tc>
          <w:tcPr>
            <w:tcW w:w="861" w:type="dxa"/>
            <w:tcBorders/>
            <w:vAlign w:val="center"/>
          </w:tcPr>
          <w:p>
            <w:pPr>
              <w:pStyle w:val="TableContents"/>
              <w:bidi w:val="0"/>
              <w:spacing w:before="0" w:after="283"/>
              <w:jc w:val="left"/>
              <w:rPr/>
            </w:pPr>
            <w:r>
              <w:rPr/>
              <w:t xml:space="preserve">1,476 </w:t>
            </w:r>
          </w:p>
        </w:tc>
        <w:tc>
          <w:tcPr>
            <w:tcW w:w="1349" w:type="dxa"/>
            <w:tcBorders/>
            <w:vAlign w:val="center"/>
          </w:tcPr>
          <w:p>
            <w:pPr>
              <w:pStyle w:val="TableContents"/>
              <w:bidi w:val="0"/>
              <w:spacing w:before="0" w:after="283"/>
              <w:jc w:val="left"/>
              <w:rPr/>
            </w:pPr>
            <w:r>
              <w:rPr/>
              <w:t xml:space="preserve">10.1 </w:t>
            </w:r>
          </w:p>
        </w:tc>
      </w:tr>
      <w:tr>
        <w:trPr/>
        <w:tc>
          <w:tcPr>
            <w:tcW w:w="695" w:type="dxa"/>
            <w:tcBorders/>
            <w:vAlign w:val="center"/>
          </w:tcPr>
          <w:p>
            <w:pPr>
              <w:pStyle w:val="TableContents"/>
              <w:bidi w:val="0"/>
              <w:spacing w:before="0" w:after="283"/>
              <w:jc w:val="left"/>
              <w:rPr/>
            </w:pPr>
            <w:r>
              <w:rPr/>
              <w:t xml:space="preserve">8 </w:t>
            </w:r>
          </w:p>
        </w:tc>
        <w:tc>
          <w:tcPr>
            <w:tcW w:w="1722" w:type="dxa"/>
            <w:tcBorders/>
            <w:vAlign w:val="center"/>
          </w:tcPr>
          <w:p>
            <w:pPr>
              <w:pStyle w:val="TableContents"/>
              <w:bidi w:val="0"/>
              <w:spacing w:before="0" w:after="283"/>
              <w:jc w:val="left"/>
              <w:rPr/>
            </w:pPr>
            <w:r>
              <w:rPr/>
              <w:t xml:space="preserve">Parish, Robert Robert Parish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Golden State Warriors (1976 -- 1980) Boston Celtics (1980 -- 1994) Charlotte Hornets (1994 -- 1996) Chicago Bulls (1996 -- 1997) </w:t>
            </w:r>
          </w:p>
        </w:tc>
        <w:tc>
          <w:tcPr>
            <w:tcW w:w="1120" w:type="dxa"/>
            <w:tcBorders/>
            <w:vAlign w:val="center"/>
          </w:tcPr>
          <w:p>
            <w:pPr>
              <w:pStyle w:val="TableContents"/>
              <w:bidi w:val="0"/>
              <w:spacing w:before="0" w:after="283"/>
              <w:jc w:val="left"/>
              <w:rPr/>
            </w:pPr>
            <w:r>
              <w:rPr/>
              <w:t xml:space="preserve">14,715 </w:t>
            </w:r>
          </w:p>
        </w:tc>
        <w:tc>
          <w:tcPr>
            <w:tcW w:w="861" w:type="dxa"/>
            <w:tcBorders/>
            <w:vAlign w:val="center"/>
          </w:tcPr>
          <w:p>
            <w:pPr>
              <w:pStyle w:val="TableContents"/>
              <w:bidi w:val="0"/>
              <w:spacing w:before="0" w:after="283"/>
              <w:jc w:val="left"/>
              <w:rPr/>
            </w:pPr>
            <w:r>
              <w:rPr/>
              <w:t xml:space="preserve">1,611 </w:t>
            </w:r>
          </w:p>
        </w:tc>
        <w:tc>
          <w:tcPr>
            <w:tcW w:w="1349" w:type="dxa"/>
            <w:tcBorders/>
            <w:vAlign w:val="center"/>
          </w:tcPr>
          <w:p>
            <w:pPr>
              <w:pStyle w:val="TableContents"/>
              <w:bidi w:val="0"/>
              <w:spacing w:before="0" w:after="283"/>
              <w:jc w:val="left"/>
              <w:rPr/>
            </w:pPr>
            <w:r>
              <w:rPr/>
              <w:t xml:space="preserve">9.1 </w:t>
            </w:r>
          </w:p>
        </w:tc>
      </w:tr>
      <w:tr>
        <w:trPr/>
        <w:tc>
          <w:tcPr>
            <w:tcW w:w="695" w:type="dxa"/>
            <w:tcBorders/>
            <w:vAlign w:val="center"/>
          </w:tcPr>
          <w:p>
            <w:pPr>
              <w:pStyle w:val="TableContents"/>
              <w:bidi w:val="0"/>
              <w:spacing w:before="0" w:after="283"/>
              <w:jc w:val="left"/>
              <w:rPr/>
            </w:pPr>
            <w:r>
              <w:rPr/>
              <w:t xml:space="preserve">9 </w:t>
            </w:r>
          </w:p>
        </w:tc>
        <w:tc>
          <w:tcPr>
            <w:tcW w:w="1722" w:type="dxa"/>
            <w:tcBorders/>
            <w:vAlign w:val="center"/>
          </w:tcPr>
          <w:p>
            <w:pPr>
              <w:pStyle w:val="TableContents"/>
              <w:bidi w:val="0"/>
              <w:spacing w:before="0" w:after="283"/>
              <w:jc w:val="left"/>
              <w:rPr/>
            </w:pPr>
            <w:r>
              <w:rPr/>
              <w:t xml:space="preserve">Garnett, Kevin Kevin Garnett </w:t>
            </w:r>
          </w:p>
        </w:tc>
        <w:tc>
          <w:tcPr>
            <w:tcW w:w="945" w:type="dxa"/>
            <w:tcBorders/>
            <w:vAlign w:val="center"/>
          </w:tcPr>
          <w:p>
            <w:pPr>
              <w:pStyle w:val="TableContents"/>
              <w:bidi w:val="0"/>
              <w:spacing w:before="0" w:after="283"/>
              <w:jc w:val="left"/>
              <w:rPr/>
            </w:pPr>
            <w:r>
              <w:rPr/>
              <w:t xml:space="preserve">PF / C </w:t>
            </w:r>
          </w:p>
        </w:tc>
        <w:tc>
          <w:tcPr>
            <w:tcW w:w="3513" w:type="dxa"/>
            <w:tcBorders/>
            <w:vAlign w:val="center"/>
          </w:tcPr>
          <w:p>
            <w:pPr>
              <w:pStyle w:val="TableContents"/>
              <w:bidi w:val="0"/>
              <w:spacing w:before="0" w:after="283"/>
              <w:jc w:val="left"/>
              <w:rPr/>
            </w:pPr>
            <w:r>
              <w:rPr/>
              <w:t xml:space="preserve">Minnesota Timberwolves (1995 -- 2007; 2015 -- 2016) Boston Celtics (2007 -- 2013) Brooklyn Nets (2013 -- 2015) </w:t>
            </w:r>
          </w:p>
        </w:tc>
        <w:tc>
          <w:tcPr>
            <w:tcW w:w="1120" w:type="dxa"/>
            <w:tcBorders/>
            <w:vAlign w:val="center"/>
          </w:tcPr>
          <w:p>
            <w:pPr>
              <w:pStyle w:val="TableContents"/>
              <w:bidi w:val="0"/>
              <w:spacing w:before="0" w:after="283"/>
              <w:jc w:val="left"/>
              <w:rPr/>
            </w:pPr>
            <w:r>
              <w:rPr/>
              <w:t xml:space="preserve">14,662 </w:t>
            </w:r>
          </w:p>
        </w:tc>
        <w:tc>
          <w:tcPr>
            <w:tcW w:w="861" w:type="dxa"/>
            <w:tcBorders/>
            <w:vAlign w:val="center"/>
          </w:tcPr>
          <w:p>
            <w:pPr>
              <w:pStyle w:val="TableContents"/>
              <w:bidi w:val="0"/>
              <w:spacing w:before="0" w:after="283"/>
              <w:jc w:val="left"/>
              <w:rPr/>
            </w:pPr>
            <w:r>
              <w:rPr/>
              <w:t xml:space="preserve">1,462 </w:t>
            </w:r>
          </w:p>
        </w:tc>
        <w:tc>
          <w:tcPr>
            <w:tcW w:w="1349" w:type="dxa"/>
            <w:tcBorders/>
            <w:vAlign w:val="center"/>
          </w:tcPr>
          <w:p>
            <w:pPr>
              <w:pStyle w:val="TableContents"/>
              <w:bidi w:val="0"/>
              <w:spacing w:before="0" w:after="283"/>
              <w:jc w:val="left"/>
              <w:rPr/>
            </w:pPr>
            <w:r>
              <w:rPr/>
              <w:t xml:space="preserve">10.0 </w:t>
            </w:r>
          </w:p>
        </w:tc>
      </w:tr>
      <w:tr>
        <w:trPr/>
        <w:tc>
          <w:tcPr>
            <w:tcW w:w="695" w:type="dxa"/>
            <w:tcBorders/>
            <w:vAlign w:val="center"/>
          </w:tcPr>
          <w:p>
            <w:pPr>
              <w:pStyle w:val="TableContents"/>
              <w:bidi w:val="0"/>
              <w:spacing w:before="0" w:after="283"/>
              <w:jc w:val="left"/>
              <w:rPr/>
            </w:pPr>
            <w:r>
              <w:rPr/>
              <w:t xml:space="preserve">10 </w:t>
            </w:r>
          </w:p>
        </w:tc>
        <w:tc>
          <w:tcPr>
            <w:tcW w:w="1722" w:type="dxa"/>
            <w:tcBorders/>
            <w:vAlign w:val="center"/>
          </w:tcPr>
          <w:p>
            <w:pPr>
              <w:pStyle w:val="TableContents"/>
              <w:bidi w:val="0"/>
              <w:spacing w:before="0" w:after="283"/>
              <w:jc w:val="left"/>
              <w:rPr/>
            </w:pPr>
            <w:r>
              <w:rPr/>
              <w:t xml:space="preserve">Thurmond, Nate Nate Thurmond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San Francisco / Golden State Warriors (1963 -- 1974) Chicago Bulls (1974 -- 1976) Cleveland Cavaliers (1976 -- 1977) </w:t>
            </w:r>
          </w:p>
        </w:tc>
        <w:tc>
          <w:tcPr>
            <w:tcW w:w="1120" w:type="dxa"/>
            <w:tcBorders/>
            <w:vAlign w:val="center"/>
          </w:tcPr>
          <w:p>
            <w:pPr>
              <w:pStyle w:val="TableContents"/>
              <w:bidi w:val="0"/>
              <w:spacing w:before="0" w:after="283"/>
              <w:jc w:val="left"/>
              <w:rPr/>
            </w:pPr>
            <w:r>
              <w:rPr/>
              <w:t xml:space="preserve">14,464 </w:t>
            </w:r>
          </w:p>
        </w:tc>
        <w:tc>
          <w:tcPr>
            <w:tcW w:w="861" w:type="dxa"/>
            <w:tcBorders/>
            <w:vAlign w:val="center"/>
          </w:tcPr>
          <w:p>
            <w:pPr>
              <w:pStyle w:val="TableContents"/>
              <w:bidi w:val="0"/>
              <w:spacing w:before="0" w:after="283"/>
              <w:jc w:val="left"/>
              <w:rPr/>
            </w:pPr>
            <w:r>
              <w:rPr/>
              <w:t xml:space="preserve">964 </w:t>
            </w:r>
          </w:p>
        </w:tc>
        <w:tc>
          <w:tcPr>
            <w:tcW w:w="1349" w:type="dxa"/>
            <w:tcBorders/>
            <w:vAlign w:val="center"/>
          </w:tcPr>
          <w:p>
            <w:pPr>
              <w:pStyle w:val="TableContents"/>
              <w:bidi w:val="0"/>
              <w:spacing w:before="0" w:after="283"/>
              <w:jc w:val="left"/>
              <w:rPr/>
            </w:pPr>
            <w:r>
              <w:rPr/>
              <w:t xml:space="preserve">15.0 </w:t>
            </w:r>
          </w:p>
        </w:tc>
      </w:tr>
      <w:tr>
        <w:trPr/>
        <w:tc>
          <w:tcPr>
            <w:tcW w:w="695" w:type="dxa"/>
            <w:tcBorders/>
            <w:vAlign w:val="center"/>
          </w:tcPr>
          <w:p>
            <w:pPr>
              <w:pStyle w:val="TableContents"/>
              <w:bidi w:val="0"/>
              <w:spacing w:before="0" w:after="283"/>
              <w:jc w:val="left"/>
              <w:rPr/>
            </w:pPr>
            <w:r>
              <w:rPr/>
              <w:t xml:space="preserve">11 </w:t>
            </w:r>
          </w:p>
        </w:tc>
        <w:tc>
          <w:tcPr>
            <w:tcW w:w="1722" w:type="dxa"/>
            <w:tcBorders/>
            <w:vAlign w:val="center"/>
          </w:tcPr>
          <w:p>
            <w:pPr>
              <w:pStyle w:val="TableContents"/>
              <w:bidi w:val="0"/>
              <w:spacing w:before="0" w:after="283"/>
              <w:jc w:val="left"/>
              <w:rPr/>
            </w:pPr>
            <w:r>
              <w:rPr/>
              <w:t xml:space="preserve">Bellamy, Walt Walt Bellamy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Chicago Packers / Zephyrs / Baltimore Bullets (1961 -- 1965) New York Knicks (1965 -- 1968) Detroit Pistons (1968 -- 1970) Atlanta Hawks (1970 -- 1974) New Orleans Jazz (1974) </w:t>
            </w:r>
          </w:p>
        </w:tc>
        <w:tc>
          <w:tcPr>
            <w:tcW w:w="1120" w:type="dxa"/>
            <w:tcBorders/>
            <w:vAlign w:val="center"/>
          </w:tcPr>
          <w:p>
            <w:pPr>
              <w:pStyle w:val="TableContents"/>
              <w:bidi w:val="0"/>
              <w:spacing w:before="0" w:after="283"/>
              <w:jc w:val="left"/>
              <w:rPr/>
            </w:pPr>
            <w:r>
              <w:rPr/>
              <w:t xml:space="preserve">14,241 </w:t>
            </w:r>
          </w:p>
        </w:tc>
        <w:tc>
          <w:tcPr>
            <w:tcW w:w="861" w:type="dxa"/>
            <w:tcBorders/>
            <w:vAlign w:val="center"/>
          </w:tcPr>
          <w:p>
            <w:pPr>
              <w:pStyle w:val="TableContents"/>
              <w:bidi w:val="0"/>
              <w:spacing w:before="0" w:after="283"/>
              <w:jc w:val="left"/>
              <w:rPr/>
            </w:pPr>
            <w:r>
              <w:rPr/>
              <w:t xml:space="preserve">1,043 </w:t>
            </w:r>
          </w:p>
        </w:tc>
        <w:tc>
          <w:tcPr>
            <w:tcW w:w="1349" w:type="dxa"/>
            <w:tcBorders/>
            <w:vAlign w:val="center"/>
          </w:tcPr>
          <w:p>
            <w:pPr>
              <w:pStyle w:val="TableContents"/>
              <w:bidi w:val="0"/>
              <w:spacing w:before="0" w:after="283"/>
              <w:jc w:val="left"/>
              <w:rPr/>
            </w:pPr>
            <w:r>
              <w:rPr/>
              <w:t xml:space="preserve">13.7 </w:t>
            </w:r>
          </w:p>
        </w:tc>
      </w:tr>
      <w:tr>
        <w:trPr/>
        <w:tc>
          <w:tcPr>
            <w:tcW w:w="695" w:type="dxa"/>
            <w:tcBorders/>
            <w:vAlign w:val="center"/>
          </w:tcPr>
          <w:p>
            <w:pPr>
              <w:pStyle w:val="TableContents"/>
              <w:bidi w:val="0"/>
              <w:spacing w:before="0" w:after="283"/>
              <w:jc w:val="left"/>
              <w:rPr/>
            </w:pPr>
            <w:r>
              <w:rPr/>
              <w:t xml:space="preserve">12 </w:t>
            </w:r>
          </w:p>
        </w:tc>
        <w:tc>
          <w:tcPr>
            <w:tcW w:w="1722" w:type="dxa"/>
            <w:tcBorders/>
            <w:vAlign w:val="center"/>
          </w:tcPr>
          <w:p>
            <w:pPr>
              <w:pStyle w:val="TableContents"/>
              <w:bidi w:val="0"/>
              <w:spacing w:before="0" w:after="283"/>
              <w:jc w:val="left"/>
              <w:rPr/>
            </w:pPr>
            <w:r>
              <w:rPr/>
              <w:t xml:space="preserve">Unseld, Wes Wes Wes Unseld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Baltimore / Capital / Washington Bullets (1968 -- 1981) </w:t>
            </w:r>
          </w:p>
        </w:tc>
        <w:tc>
          <w:tcPr>
            <w:tcW w:w="1120" w:type="dxa"/>
            <w:tcBorders/>
            <w:vAlign w:val="center"/>
          </w:tcPr>
          <w:p>
            <w:pPr>
              <w:pStyle w:val="TableContents"/>
              <w:bidi w:val="0"/>
              <w:spacing w:before="0" w:after="283"/>
              <w:jc w:val="left"/>
              <w:rPr/>
            </w:pPr>
            <w:r>
              <w:rPr/>
              <w:t xml:space="preserve">13,769 </w:t>
            </w:r>
          </w:p>
        </w:tc>
        <w:tc>
          <w:tcPr>
            <w:tcW w:w="861" w:type="dxa"/>
            <w:tcBorders/>
            <w:vAlign w:val="center"/>
          </w:tcPr>
          <w:p>
            <w:pPr>
              <w:pStyle w:val="TableContents"/>
              <w:bidi w:val="0"/>
              <w:spacing w:before="0" w:after="283"/>
              <w:jc w:val="left"/>
              <w:rPr/>
            </w:pPr>
            <w:r>
              <w:rPr/>
              <w:t xml:space="preserve">984 </w:t>
            </w:r>
          </w:p>
        </w:tc>
        <w:tc>
          <w:tcPr>
            <w:tcW w:w="1349" w:type="dxa"/>
            <w:tcBorders/>
            <w:vAlign w:val="center"/>
          </w:tcPr>
          <w:p>
            <w:pPr>
              <w:pStyle w:val="TableContents"/>
              <w:bidi w:val="0"/>
              <w:spacing w:before="0" w:after="283"/>
              <w:jc w:val="left"/>
              <w:rPr/>
            </w:pPr>
            <w:r>
              <w:rPr/>
              <w:t xml:space="preserve">14.0 </w:t>
            </w:r>
          </w:p>
        </w:tc>
      </w:tr>
      <w:tr>
        <w:trPr/>
        <w:tc>
          <w:tcPr>
            <w:tcW w:w="695" w:type="dxa"/>
            <w:tcBorders/>
            <w:vAlign w:val="center"/>
          </w:tcPr>
          <w:p>
            <w:pPr>
              <w:pStyle w:val="TableContents"/>
              <w:bidi w:val="0"/>
              <w:spacing w:before="0" w:after="283"/>
              <w:jc w:val="left"/>
              <w:rPr/>
            </w:pPr>
            <w:r>
              <w:rPr/>
              <w:t xml:space="preserve">13 </w:t>
            </w:r>
          </w:p>
        </w:tc>
        <w:tc>
          <w:tcPr>
            <w:tcW w:w="1722" w:type="dxa"/>
            <w:tcBorders/>
            <w:vAlign w:val="center"/>
          </w:tcPr>
          <w:p>
            <w:pPr>
              <w:pStyle w:val="TableContents"/>
              <w:bidi w:val="0"/>
              <w:spacing w:before="0" w:after="283"/>
              <w:jc w:val="left"/>
              <w:rPr/>
            </w:pPr>
            <w:r>
              <w:rPr/>
              <w:t xml:space="preserve">Olajuwon, Hakeem Hakeem Olajuwon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Houston Rockets (1984 -- 2001) Toronto Raptors (2001 -- 2002) </w:t>
            </w:r>
          </w:p>
        </w:tc>
        <w:tc>
          <w:tcPr>
            <w:tcW w:w="1120" w:type="dxa"/>
            <w:tcBorders/>
            <w:vAlign w:val="center"/>
          </w:tcPr>
          <w:p>
            <w:pPr>
              <w:pStyle w:val="TableContents"/>
              <w:bidi w:val="0"/>
              <w:spacing w:before="0" w:after="283"/>
              <w:jc w:val="left"/>
              <w:rPr/>
            </w:pPr>
            <w:r>
              <w:rPr/>
              <w:t xml:space="preserve">13,748 </w:t>
            </w:r>
          </w:p>
        </w:tc>
        <w:tc>
          <w:tcPr>
            <w:tcW w:w="861" w:type="dxa"/>
            <w:tcBorders/>
            <w:vAlign w:val="center"/>
          </w:tcPr>
          <w:p>
            <w:pPr>
              <w:pStyle w:val="TableContents"/>
              <w:bidi w:val="0"/>
              <w:spacing w:before="0" w:after="283"/>
              <w:jc w:val="left"/>
              <w:rPr/>
            </w:pPr>
            <w:r>
              <w:rPr/>
              <w:t xml:space="preserve">1,238 </w:t>
            </w:r>
          </w:p>
        </w:tc>
        <w:tc>
          <w:tcPr>
            <w:tcW w:w="1349" w:type="dxa"/>
            <w:tcBorders/>
            <w:vAlign w:val="center"/>
          </w:tcPr>
          <w:p>
            <w:pPr>
              <w:pStyle w:val="TableContents"/>
              <w:bidi w:val="0"/>
              <w:spacing w:before="0" w:after="283"/>
              <w:jc w:val="left"/>
              <w:rPr/>
            </w:pPr>
            <w:r>
              <w:rPr/>
              <w:t xml:space="preserve">11.1 </w:t>
            </w:r>
          </w:p>
        </w:tc>
      </w:tr>
      <w:tr>
        <w:trPr/>
        <w:tc>
          <w:tcPr>
            <w:tcW w:w="695" w:type="dxa"/>
            <w:tcBorders/>
            <w:vAlign w:val="center"/>
          </w:tcPr>
          <w:p>
            <w:pPr>
              <w:pStyle w:val="TableContents"/>
              <w:bidi w:val="0"/>
              <w:spacing w:before="0" w:after="283"/>
              <w:jc w:val="left"/>
              <w:rPr/>
            </w:pPr>
            <w:r>
              <w:rPr/>
              <w:t xml:space="preserve">14 </w:t>
            </w:r>
          </w:p>
        </w:tc>
        <w:tc>
          <w:tcPr>
            <w:tcW w:w="1722" w:type="dxa"/>
            <w:tcBorders/>
            <w:vAlign w:val="center"/>
          </w:tcPr>
          <w:p>
            <w:pPr>
              <w:pStyle w:val="TableContents"/>
              <w:bidi w:val="0"/>
              <w:spacing w:before="0" w:after="283"/>
              <w:jc w:val="left"/>
              <w:rPr/>
            </w:pPr>
            <w:r>
              <w:rPr/>
              <w:t xml:space="preserve">O'Neal, Shaquille Shaquille O'Neal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Orlando Magic (1992 -- 1996) Los Angeles Lakers (1996 -- 2004) Miami Heat (2004 -- 2008) Phoenix Suns (2008 -- 2009) Cleveland Cavaliers (2009 -- 2010) Boston Celtics (2010 -- 2011) </w:t>
            </w:r>
          </w:p>
        </w:tc>
        <w:tc>
          <w:tcPr>
            <w:tcW w:w="1120" w:type="dxa"/>
            <w:tcBorders/>
            <w:vAlign w:val="center"/>
          </w:tcPr>
          <w:p>
            <w:pPr>
              <w:pStyle w:val="TableContents"/>
              <w:bidi w:val="0"/>
              <w:spacing w:before="0" w:after="283"/>
              <w:jc w:val="left"/>
              <w:rPr/>
            </w:pPr>
            <w:r>
              <w:rPr/>
              <w:t xml:space="preserve">13,099 </w:t>
            </w:r>
          </w:p>
        </w:tc>
        <w:tc>
          <w:tcPr>
            <w:tcW w:w="861" w:type="dxa"/>
            <w:tcBorders/>
            <w:vAlign w:val="center"/>
          </w:tcPr>
          <w:p>
            <w:pPr>
              <w:pStyle w:val="TableContents"/>
              <w:bidi w:val="0"/>
              <w:spacing w:before="0" w:after="283"/>
              <w:jc w:val="left"/>
              <w:rPr/>
            </w:pPr>
            <w:r>
              <w:rPr/>
              <w:t xml:space="preserve">1,207 </w:t>
            </w:r>
          </w:p>
        </w:tc>
        <w:tc>
          <w:tcPr>
            <w:tcW w:w="1349" w:type="dxa"/>
            <w:tcBorders/>
            <w:vAlign w:val="center"/>
          </w:tcPr>
          <w:p>
            <w:pPr>
              <w:pStyle w:val="TableContents"/>
              <w:bidi w:val="0"/>
              <w:spacing w:before="0" w:after="283"/>
              <w:jc w:val="left"/>
              <w:rPr/>
            </w:pPr>
            <w:r>
              <w:rPr/>
              <w:t xml:space="preserve">10.9 </w:t>
            </w:r>
          </w:p>
        </w:tc>
      </w:tr>
      <w:tr>
        <w:trPr/>
        <w:tc>
          <w:tcPr>
            <w:tcW w:w="695" w:type="dxa"/>
            <w:tcBorders/>
            <w:vAlign w:val="center"/>
          </w:tcPr>
          <w:p>
            <w:pPr>
              <w:pStyle w:val="TableContents"/>
              <w:bidi w:val="0"/>
              <w:spacing w:before="0" w:after="283"/>
              <w:jc w:val="left"/>
              <w:rPr/>
            </w:pPr>
            <w:r>
              <w:rPr/>
              <w:t xml:space="preserve">15 </w:t>
            </w:r>
          </w:p>
        </w:tc>
        <w:tc>
          <w:tcPr>
            <w:tcW w:w="1722" w:type="dxa"/>
            <w:tcBorders/>
            <w:vAlign w:val="center"/>
          </w:tcPr>
          <w:p>
            <w:pPr>
              <w:pStyle w:val="TableContents"/>
              <w:bidi w:val="0"/>
              <w:spacing w:before="0" w:after="283"/>
              <w:jc w:val="left"/>
              <w:rPr/>
            </w:pPr>
            <w:r>
              <w:rPr/>
              <w:t xml:space="preserve">Howard, Dwight Dwight Howard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Orlando Magic (2004 -- 2012) Los Angeles Lakers (2012 -- 2013) Houston Rockets (2013 -- 2016) Atlanta Hawks (2016 -- 2017) Charlotte Hornets (2017 -- nyt) </w:t>
            </w:r>
          </w:p>
        </w:tc>
        <w:tc>
          <w:tcPr>
            <w:tcW w:w="1120" w:type="dxa"/>
            <w:tcBorders/>
            <w:vAlign w:val="center"/>
          </w:tcPr>
          <w:p>
            <w:pPr>
              <w:pStyle w:val="TableContents"/>
              <w:bidi w:val="0"/>
              <w:spacing w:before="0" w:after="283"/>
              <w:jc w:val="left"/>
              <w:rPr/>
            </w:pPr>
            <w:r>
              <w:rPr/>
              <w:t xml:space="preserve">13,055 </w:t>
            </w:r>
          </w:p>
        </w:tc>
        <w:tc>
          <w:tcPr>
            <w:tcW w:w="861" w:type="dxa"/>
            <w:tcBorders/>
            <w:vAlign w:val="center"/>
          </w:tcPr>
          <w:p>
            <w:pPr>
              <w:pStyle w:val="TableContents"/>
              <w:bidi w:val="0"/>
              <w:spacing w:before="0" w:after="283"/>
              <w:jc w:val="left"/>
              <w:rPr/>
            </w:pPr>
            <w:r>
              <w:rPr/>
              <w:t xml:space="preserve">1,032 </w:t>
            </w:r>
          </w:p>
        </w:tc>
        <w:tc>
          <w:tcPr>
            <w:tcW w:w="1349" w:type="dxa"/>
            <w:tcBorders/>
            <w:vAlign w:val="center"/>
          </w:tcPr>
          <w:p>
            <w:pPr>
              <w:pStyle w:val="TableContents"/>
              <w:bidi w:val="0"/>
              <w:spacing w:before="0" w:after="283"/>
              <w:jc w:val="left"/>
              <w:rPr/>
            </w:pPr>
            <w:r>
              <w:rPr/>
              <w:t xml:space="preserve">12.7 </w:t>
            </w:r>
          </w:p>
        </w:tc>
      </w:tr>
      <w:tr>
        <w:trPr/>
        <w:tc>
          <w:tcPr>
            <w:tcW w:w="695" w:type="dxa"/>
            <w:tcBorders/>
            <w:vAlign w:val="center"/>
          </w:tcPr>
          <w:p>
            <w:pPr>
              <w:pStyle w:val="TableContents"/>
              <w:bidi w:val="0"/>
              <w:spacing w:before="0" w:after="283"/>
              <w:jc w:val="left"/>
              <w:rPr/>
            </w:pPr>
            <w:r>
              <w:rPr/>
              <w:t xml:space="preserve">16 </w:t>
            </w:r>
          </w:p>
        </w:tc>
        <w:tc>
          <w:tcPr>
            <w:tcW w:w="1722" w:type="dxa"/>
            <w:tcBorders/>
            <w:vAlign w:val="center"/>
          </w:tcPr>
          <w:p>
            <w:pPr>
              <w:pStyle w:val="TableContents"/>
              <w:bidi w:val="0"/>
              <w:spacing w:before="0" w:after="283"/>
              <w:jc w:val="left"/>
              <w:rPr/>
            </w:pPr>
            <w:r>
              <w:rPr/>
              <w:t xml:space="preserve">Williams, Buck Buck Williams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New Jersey Nets (1981 -- 1989) Portland Trail Blazers (1989 -- 1996) New York Knicks (1996 -- 1998) New York Knicks (1996 -- 1998) </w:t>
            </w:r>
          </w:p>
        </w:tc>
        <w:tc>
          <w:tcPr>
            <w:tcW w:w="1120" w:type="dxa"/>
            <w:tcBorders/>
            <w:vAlign w:val="center"/>
          </w:tcPr>
          <w:p>
            <w:pPr>
              <w:pStyle w:val="TableContents"/>
              <w:bidi w:val="0"/>
              <w:spacing w:before="0" w:after="283"/>
              <w:jc w:val="left"/>
              <w:rPr/>
            </w:pPr>
            <w:r>
              <w:rPr/>
              <w:t xml:space="preserve">13,017 </w:t>
            </w:r>
          </w:p>
        </w:tc>
        <w:tc>
          <w:tcPr>
            <w:tcW w:w="861" w:type="dxa"/>
            <w:tcBorders/>
            <w:vAlign w:val="center"/>
          </w:tcPr>
          <w:p>
            <w:pPr>
              <w:pStyle w:val="TableContents"/>
              <w:bidi w:val="0"/>
              <w:spacing w:before="0" w:after="283"/>
              <w:jc w:val="left"/>
              <w:rPr/>
            </w:pPr>
            <w:r>
              <w:rPr/>
              <w:t xml:space="preserve">1,307 </w:t>
            </w:r>
          </w:p>
        </w:tc>
        <w:tc>
          <w:tcPr>
            <w:tcW w:w="1349" w:type="dxa"/>
            <w:tcBorders/>
            <w:vAlign w:val="center"/>
          </w:tcPr>
          <w:p>
            <w:pPr>
              <w:pStyle w:val="TableContents"/>
              <w:bidi w:val="0"/>
              <w:spacing w:before="0" w:after="283"/>
              <w:jc w:val="left"/>
              <w:rPr/>
            </w:pPr>
            <w:r>
              <w:rPr/>
              <w:t xml:space="preserve">10.0 </w:t>
            </w:r>
          </w:p>
        </w:tc>
      </w:tr>
      <w:tr>
        <w:trPr/>
        <w:tc>
          <w:tcPr>
            <w:tcW w:w="695" w:type="dxa"/>
            <w:tcBorders/>
            <w:vAlign w:val="center"/>
          </w:tcPr>
          <w:p>
            <w:pPr>
              <w:pStyle w:val="TableContents"/>
              <w:bidi w:val="0"/>
              <w:spacing w:before="0" w:after="283"/>
              <w:jc w:val="left"/>
              <w:rPr/>
            </w:pPr>
            <w:r>
              <w:rPr/>
              <w:t xml:space="preserve">17 </w:t>
            </w:r>
          </w:p>
        </w:tc>
        <w:tc>
          <w:tcPr>
            <w:tcW w:w="1722" w:type="dxa"/>
            <w:tcBorders/>
            <w:vAlign w:val="center"/>
          </w:tcPr>
          <w:p>
            <w:pPr>
              <w:pStyle w:val="TableContents"/>
              <w:bidi w:val="0"/>
              <w:spacing w:before="0" w:after="283"/>
              <w:jc w:val="left"/>
              <w:rPr/>
            </w:pPr>
            <w:r>
              <w:rPr/>
              <w:t xml:space="preserve">Lucas, Jerry Jerry Lucas *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Cincinnati Royals (1963 -- 1969) San Francisco Warriors (1969 -- 1971) New York Knicks (1971 -- 1974) </w:t>
            </w:r>
          </w:p>
        </w:tc>
        <w:tc>
          <w:tcPr>
            <w:tcW w:w="1120" w:type="dxa"/>
            <w:tcBorders/>
            <w:vAlign w:val="center"/>
          </w:tcPr>
          <w:p>
            <w:pPr>
              <w:pStyle w:val="TableContents"/>
              <w:bidi w:val="0"/>
              <w:spacing w:before="0" w:after="283"/>
              <w:jc w:val="left"/>
              <w:rPr/>
            </w:pPr>
            <w:r>
              <w:rPr/>
              <w:t xml:space="preserve">12,942 </w:t>
            </w:r>
          </w:p>
        </w:tc>
        <w:tc>
          <w:tcPr>
            <w:tcW w:w="861" w:type="dxa"/>
            <w:tcBorders/>
            <w:vAlign w:val="center"/>
          </w:tcPr>
          <w:p>
            <w:pPr>
              <w:pStyle w:val="TableContents"/>
              <w:bidi w:val="0"/>
              <w:spacing w:before="0" w:after="283"/>
              <w:jc w:val="left"/>
              <w:rPr/>
            </w:pPr>
            <w:r>
              <w:rPr/>
              <w:t xml:space="preserve">829 </w:t>
            </w:r>
          </w:p>
        </w:tc>
        <w:tc>
          <w:tcPr>
            <w:tcW w:w="1349" w:type="dxa"/>
            <w:tcBorders/>
            <w:vAlign w:val="center"/>
          </w:tcPr>
          <w:p>
            <w:pPr>
              <w:pStyle w:val="TableContents"/>
              <w:bidi w:val="0"/>
              <w:spacing w:before="0" w:after="283"/>
              <w:jc w:val="left"/>
              <w:rPr/>
            </w:pPr>
            <w:r>
              <w:rPr/>
              <w:t xml:space="preserve">15.6 </w:t>
            </w:r>
          </w:p>
        </w:tc>
      </w:tr>
      <w:tr>
        <w:trPr/>
        <w:tc>
          <w:tcPr>
            <w:tcW w:w="695" w:type="dxa"/>
            <w:tcBorders/>
            <w:vAlign w:val="center"/>
          </w:tcPr>
          <w:p>
            <w:pPr>
              <w:pStyle w:val="TableContents"/>
              <w:bidi w:val="0"/>
              <w:spacing w:before="0" w:after="283"/>
              <w:jc w:val="left"/>
              <w:rPr/>
            </w:pPr>
            <w:r>
              <w:rPr/>
              <w:t xml:space="preserve">18 </w:t>
            </w:r>
          </w:p>
        </w:tc>
        <w:tc>
          <w:tcPr>
            <w:tcW w:w="1722" w:type="dxa"/>
            <w:tcBorders/>
            <w:vAlign w:val="center"/>
          </w:tcPr>
          <w:p>
            <w:pPr>
              <w:pStyle w:val="TableContents"/>
              <w:bidi w:val="0"/>
              <w:spacing w:before="0" w:after="283"/>
              <w:jc w:val="left"/>
              <w:rPr/>
            </w:pPr>
            <w:r>
              <w:rPr/>
              <w:t xml:space="preserve">Pettit, Bob Bob Pettit *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Milwaukee / St. Louis Hawks (1954 -- 1965) </w:t>
            </w:r>
          </w:p>
        </w:tc>
        <w:tc>
          <w:tcPr>
            <w:tcW w:w="1120" w:type="dxa"/>
            <w:tcBorders/>
            <w:vAlign w:val="center"/>
          </w:tcPr>
          <w:p>
            <w:pPr>
              <w:pStyle w:val="TableContents"/>
              <w:bidi w:val="0"/>
              <w:spacing w:before="0" w:after="283"/>
              <w:jc w:val="left"/>
              <w:rPr/>
            </w:pPr>
            <w:r>
              <w:rPr/>
              <w:t xml:space="preserve">12,849 </w:t>
            </w:r>
          </w:p>
        </w:tc>
        <w:tc>
          <w:tcPr>
            <w:tcW w:w="861" w:type="dxa"/>
            <w:tcBorders/>
            <w:vAlign w:val="center"/>
          </w:tcPr>
          <w:p>
            <w:pPr>
              <w:pStyle w:val="TableContents"/>
              <w:bidi w:val="0"/>
              <w:spacing w:before="0" w:after="283"/>
              <w:jc w:val="left"/>
              <w:rPr/>
            </w:pPr>
            <w:r>
              <w:rPr/>
              <w:t xml:space="preserve">792 </w:t>
            </w:r>
          </w:p>
        </w:tc>
        <w:tc>
          <w:tcPr>
            <w:tcW w:w="1349" w:type="dxa"/>
            <w:tcBorders/>
            <w:vAlign w:val="center"/>
          </w:tcPr>
          <w:p>
            <w:pPr>
              <w:pStyle w:val="TableContents"/>
              <w:bidi w:val="0"/>
              <w:spacing w:before="0" w:after="283"/>
              <w:jc w:val="left"/>
              <w:rPr/>
            </w:pPr>
            <w:r>
              <w:rPr/>
              <w:t xml:space="preserve">16.2 </w:t>
            </w:r>
          </w:p>
        </w:tc>
      </w:tr>
      <w:tr>
        <w:trPr/>
        <w:tc>
          <w:tcPr>
            <w:tcW w:w="695" w:type="dxa"/>
            <w:tcBorders/>
            <w:vAlign w:val="center"/>
          </w:tcPr>
          <w:p>
            <w:pPr>
              <w:pStyle w:val="TableContents"/>
              <w:bidi w:val="0"/>
              <w:spacing w:before="0" w:after="283"/>
              <w:jc w:val="left"/>
              <w:rPr/>
            </w:pPr>
            <w:r>
              <w:rPr/>
              <w:t xml:space="preserve">19 </w:t>
            </w:r>
          </w:p>
        </w:tc>
        <w:tc>
          <w:tcPr>
            <w:tcW w:w="1722" w:type="dxa"/>
            <w:tcBorders/>
            <w:vAlign w:val="center"/>
          </w:tcPr>
          <w:p>
            <w:pPr>
              <w:pStyle w:val="TableContents"/>
              <w:bidi w:val="0"/>
              <w:spacing w:before="0" w:after="283"/>
              <w:jc w:val="left"/>
              <w:rPr/>
            </w:pPr>
            <w:r>
              <w:rPr/>
              <w:t xml:space="preserve">Barkley, Charles Charles Barkley *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Philadelphia 76ers (1984 -- 1992) Phoenix Suns (1992 -- 1996) Houston Rockets (1996 -- 2000) </w:t>
            </w:r>
          </w:p>
        </w:tc>
        <w:tc>
          <w:tcPr>
            <w:tcW w:w="1120" w:type="dxa"/>
            <w:tcBorders/>
            <w:vAlign w:val="center"/>
          </w:tcPr>
          <w:p>
            <w:pPr>
              <w:pStyle w:val="TableContents"/>
              <w:bidi w:val="0"/>
              <w:spacing w:before="0" w:after="283"/>
              <w:jc w:val="left"/>
              <w:rPr/>
            </w:pPr>
            <w:r>
              <w:rPr/>
              <w:t xml:space="preserve">12,546 </w:t>
            </w:r>
          </w:p>
        </w:tc>
        <w:tc>
          <w:tcPr>
            <w:tcW w:w="861" w:type="dxa"/>
            <w:tcBorders/>
            <w:vAlign w:val="center"/>
          </w:tcPr>
          <w:p>
            <w:pPr>
              <w:pStyle w:val="TableContents"/>
              <w:bidi w:val="0"/>
              <w:spacing w:before="0" w:after="283"/>
              <w:jc w:val="left"/>
              <w:rPr/>
            </w:pPr>
            <w:r>
              <w:rPr/>
              <w:t xml:space="preserve">1,073 </w:t>
            </w:r>
          </w:p>
        </w:tc>
        <w:tc>
          <w:tcPr>
            <w:tcW w:w="1349" w:type="dxa"/>
            <w:tcBorders/>
            <w:vAlign w:val="center"/>
          </w:tcPr>
          <w:p>
            <w:pPr>
              <w:pStyle w:val="TableContents"/>
              <w:bidi w:val="0"/>
              <w:spacing w:before="0" w:after="283"/>
              <w:jc w:val="left"/>
              <w:rPr/>
            </w:pPr>
            <w:r>
              <w:rPr/>
              <w:t xml:space="preserve">11.7 </w:t>
            </w:r>
          </w:p>
        </w:tc>
      </w:tr>
      <w:tr>
        <w:trPr/>
        <w:tc>
          <w:tcPr>
            <w:tcW w:w="695" w:type="dxa"/>
            <w:tcBorders/>
            <w:vAlign w:val="center"/>
          </w:tcPr>
          <w:p>
            <w:pPr>
              <w:pStyle w:val="TableContents"/>
              <w:bidi w:val="0"/>
              <w:spacing w:before="0" w:after="283"/>
              <w:jc w:val="left"/>
              <w:rPr/>
            </w:pPr>
            <w:r>
              <w:rPr/>
              <w:t xml:space="preserve">20 </w:t>
            </w:r>
          </w:p>
        </w:tc>
        <w:tc>
          <w:tcPr>
            <w:tcW w:w="1722" w:type="dxa"/>
            <w:tcBorders/>
            <w:vAlign w:val="center"/>
          </w:tcPr>
          <w:p>
            <w:pPr>
              <w:pStyle w:val="TableContents"/>
              <w:bidi w:val="0"/>
              <w:spacing w:before="0" w:after="283"/>
              <w:jc w:val="left"/>
              <w:rPr/>
            </w:pPr>
            <w:r>
              <w:rPr/>
              <w:t xml:space="preserve">Mutombo, Dikembe Dikembe Mutombo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Denver Nuggets (1991 -- 1996) Atlanta Hawks (1996 -- 2001) Philadelphia 76ers (2001 -- 2002) New Jersey Nets (2002 -- 2003) New York Knicks (2003 -- 2004) Houston Rockets (2004 -- 2009) </w:t>
            </w:r>
          </w:p>
        </w:tc>
        <w:tc>
          <w:tcPr>
            <w:tcW w:w="1120" w:type="dxa"/>
            <w:tcBorders/>
            <w:vAlign w:val="center"/>
          </w:tcPr>
          <w:p>
            <w:pPr>
              <w:pStyle w:val="TableContents"/>
              <w:bidi w:val="0"/>
              <w:spacing w:before="0" w:after="283"/>
              <w:jc w:val="left"/>
              <w:rPr/>
            </w:pPr>
            <w:r>
              <w:rPr/>
              <w:t xml:space="preserve">12,359 </w:t>
            </w:r>
          </w:p>
        </w:tc>
        <w:tc>
          <w:tcPr>
            <w:tcW w:w="861" w:type="dxa"/>
            <w:tcBorders/>
            <w:vAlign w:val="center"/>
          </w:tcPr>
          <w:p>
            <w:pPr>
              <w:pStyle w:val="TableContents"/>
              <w:bidi w:val="0"/>
              <w:spacing w:before="0" w:after="283"/>
              <w:jc w:val="left"/>
              <w:rPr/>
            </w:pPr>
            <w:r>
              <w:rPr/>
              <w:t xml:space="preserve">1,196 </w:t>
            </w:r>
          </w:p>
        </w:tc>
        <w:tc>
          <w:tcPr>
            <w:tcW w:w="1349" w:type="dxa"/>
            <w:tcBorders/>
            <w:vAlign w:val="center"/>
          </w:tcPr>
          <w:p>
            <w:pPr>
              <w:pStyle w:val="TableContents"/>
              <w:bidi w:val="0"/>
              <w:spacing w:before="0" w:after="283"/>
              <w:jc w:val="left"/>
              <w:rPr/>
            </w:pPr>
            <w:r>
              <w:rPr/>
              <w:t xml:space="preserve">10.3 </w:t>
            </w:r>
          </w:p>
        </w:tc>
      </w:tr>
      <w:tr>
        <w:trPr/>
        <w:tc>
          <w:tcPr>
            <w:tcW w:w="695" w:type="dxa"/>
            <w:tcBorders/>
            <w:vAlign w:val="center"/>
          </w:tcPr>
          <w:p>
            <w:pPr>
              <w:pStyle w:val="TableContents"/>
              <w:bidi w:val="0"/>
              <w:spacing w:before="0" w:after="283"/>
              <w:jc w:val="left"/>
              <w:rPr/>
            </w:pPr>
            <w:r>
              <w:rPr/>
              <w:t xml:space="preserve">21 </w:t>
            </w:r>
          </w:p>
        </w:tc>
        <w:tc>
          <w:tcPr>
            <w:tcW w:w="1722" w:type="dxa"/>
            <w:tcBorders/>
            <w:vAlign w:val="center"/>
          </w:tcPr>
          <w:p>
            <w:pPr>
              <w:pStyle w:val="TableContents"/>
              <w:bidi w:val="0"/>
              <w:spacing w:before="0" w:after="283"/>
              <w:jc w:val="left"/>
              <w:rPr/>
            </w:pPr>
            <w:r>
              <w:rPr/>
              <w:t xml:space="preserve">Silas, Paul Paul Silas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St. Louis / Atlanta Hawks (1964 -- 1969) Phoenix Suns (1969 -- 1972) Boston Celtics (1972 -- 1976) Denver Nuggets (1976 -- 1977) Seattle SuperSonics (1977 -- 1980) </w:t>
            </w:r>
          </w:p>
        </w:tc>
        <w:tc>
          <w:tcPr>
            <w:tcW w:w="1120" w:type="dxa"/>
            <w:tcBorders/>
            <w:vAlign w:val="center"/>
          </w:tcPr>
          <w:p>
            <w:pPr>
              <w:pStyle w:val="TableContents"/>
              <w:bidi w:val="0"/>
              <w:spacing w:before="0" w:after="283"/>
              <w:jc w:val="left"/>
              <w:rPr/>
            </w:pPr>
            <w:r>
              <w:rPr/>
              <w:t xml:space="preserve">12,357 </w:t>
            </w:r>
          </w:p>
        </w:tc>
        <w:tc>
          <w:tcPr>
            <w:tcW w:w="861" w:type="dxa"/>
            <w:tcBorders/>
            <w:vAlign w:val="center"/>
          </w:tcPr>
          <w:p>
            <w:pPr>
              <w:pStyle w:val="TableContents"/>
              <w:bidi w:val="0"/>
              <w:spacing w:before="0" w:after="283"/>
              <w:jc w:val="left"/>
              <w:rPr/>
            </w:pPr>
            <w:r>
              <w:rPr/>
              <w:t xml:space="preserve">1,254 </w:t>
            </w:r>
          </w:p>
        </w:tc>
        <w:tc>
          <w:tcPr>
            <w:tcW w:w="1349" w:type="dxa"/>
            <w:tcBorders/>
            <w:vAlign w:val="center"/>
          </w:tcPr>
          <w:p>
            <w:pPr>
              <w:pStyle w:val="TableContents"/>
              <w:bidi w:val="0"/>
              <w:spacing w:before="0" w:after="283"/>
              <w:jc w:val="left"/>
              <w:rPr/>
            </w:pPr>
            <w:r>
              <w:rPr/>
              <w:t xml:space="preserve">9.9 </w:t>
            </w:r>
          </w:p>
        </w:tc>
      </w:tr>
      <w:tr>
        <w:trPr/>
        <w:tc>
          <w:tcPr>
            <w:tcW w:w="695" w:type="dxa"/>
            <w:tcBorders/>
            <w:vAlign w:val="center"/>
          </w:tcPr>
          <w:p>
            <w:pPr>
              <w:pStyle w:val="TableContents"/>
              <w:bidi w:val="0"/>
              <w:spacing w:before="0" w:after="283"/>
              <w:jc w:val="left"/>
              <w:rPr/>
            </w:pPr>
            <w:r>
              <w:rPr/>
              <w:t xml:space="preserve">22 </w:t>
            </w:r>
          </w:p>
        </w:tc>
        <w:tc>
          <w:tcPr>
            <w:tcW w:w="1722" w:type="dxa"/>
            <w:tcBorders/>
            <w:vAlign w:val="center"/>
          </w:tcPr>
          <w:p>
            <w:pPr>
              <w:pStyle w:val="TableContents"/>
              <w:bidi w:val="0"/>
              <w:spacing w:before="0" w:after="283"/>
              <w:jc w:val="left"/>
              <w:rPr/>
            </w:pPr>
            <w:r>
              <w:rPr/>
              <w:t xml:space="preserve">Oakley, Charles Charles Oakley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Chicago Bulls (1985 -- 1988, 2001 -- 2002) New York Knicks (1988 -- 1999) Toronto Raptors (1999 -- 2001) Washington Wizards (2002 -- 2003) Houston Rockets (2004) </w:t>
            </w:r>
          </w:p>
        </w:tc>
        <w:tc>
          <w:tcPr>
            <w:tcW w:w="1120" w:type="dxa"/>
            <w:tcBorders/>
            <w:vAlign w:val="center"/>
          </w:tcPr>
          <w:p>
            <w:pPr>
              <w:pStyle w:val="TableContents"/>
              <w:bidi w:val="0"/>
              <w:spacing w:before="0" w:after="283"/>
              <w:jc w:val="left"/>
              <w:rPr/>
            </w:pPr>
            <w:r>
              <w:rPr/>
              <w:t xml:space="preserve">12,205 </w:t>
            </w:r>
          </w:p>
        </w:tc>
        <w:tc>
          <w:tcPr>
            <w:tcW w:w="861" w:type="dxa"/>
            <w:tcBorders/>
            <w:vAlign w:val="center"/>
          </w:tcPr>
          <w:p>
            <w:pPr>
              <w:pStyle w:val="TableContents"/>
              <w:bidi w:val="0"/>
              <w:spacing w:before="0" w:after="283"/>
              <w:jc w:val="left"/>
              <w:rPr/>
            </w:pPr>
            <w:r>
              <w:rPr/>
              <w:t xml:space="preserve">1,282 </w:t>
            </w:r>
          </w:p>
        </w:tc>
        <w:tc>
          <w:tcPr>
            <w:tcW w:w="1349" w:type="dxa"/>
            <w:tcBorders/>
            <w:vAlign w:val="center"/>
          </w:tcPr>
          <w:p>
            <w:pPr>
              <w:pStyle w:val="TableContents"/>
              <w:bidi w:val="0"/>
              <w:spacing w:before="0" w:after="283"/>
              <w:jc w:val="left"/>
              <w:rPr/>
            </w:pPr>
            <w:r>
              <w:rPr/>
              <w:t xml:space="preserve">9.5 </w:t>
            </w:r>
          </w:p>
        </w:tc>
      </w:tr>
      <w:tr>
        <w:trPr/>
        <w:tc>
          <w:tcPr>
            <w:tcW w:w="695" w:type="dxa"/>
            <w:tcBorders/>
            <w:vAlign w:val="center"/>
          </w:tcPr>
          <w:p>
            <w:pPr>
              <w:pStyle w:val="TableContents"/>
              <w:bidi w:val="0"/>
              <w:spacing w:before="0" w:after="283"/>
              <w:jc w:val="left"/>
              <w:rPr/>
            </w:pPr>
            <w:r>
              <w:rPr/>
              <w:t xml:space="preserve">23 </w:t>
            </w:r>
          </w:p>
        </w:tc>
        <w:tc>
          <w:tcPr>
            <w:tcW w:w="1722" w:type="dxa"/>
            <w:tcBorders/>
            <w:vAlign w:val="center"/>
          </w:tcPr>
          <w:p>
            <w:pPr>
              <w:pStyle w:val="TableContents"/>
              <w:bidi w:val="0"/>
              <w:spacing w:before="0" w:after="283"/>
              <w:jc w:val="left"/>
              <w:rPr/>
            </w:pPr>
            <w:r>
              <w:rPr/>
              <w:t xml:space="preserve">Rodman, Dennis Dennis Rodman * </w:t>
            </w:r>
          </w:p>
        </w:tc>
        <w:tc>
          <w:tcPr>
            <w:tcW w:w="945" w:type="dxa"/>
            <w:tcBorders/>
            <w:vAlign w:val="center"/>
          </w:tcPr>
          <w:p>
            <w:pPr>
              <w:pStyle w:val="TableContents"/>
              <w:bidi w:val="0"/>
              <w:spacing w:before="0" w:after="283"/>
              <w:jc w:val="left"/>
              <w:rPr/>
            </w:pPr>
            <w:r>
              <w:rPr/>
              <w:t xml:space="preserve">PF / SF </w:t>
            </w:r>
          </w:p>
        </w:tc>
        <w:tc>
          <w:tcPr>
            <w:tcW w:w="3513" w:type="dxa"/>
            <w:tcBorders/>
            <w:vAlign w:val="center"/>
          </w:tcPr>
          <w:p>
            <w:pPr>
              <w:pStyle w:val="TableContents"/>
              <w:bidi w:val="0"/>
              <w:spacing w:before="0" w:after="283"/>
              <w:jc w:val="left"/>
              <w:rPr/>
            </w:pPr>
            <w:r>
              <w:rPr/>
              <w:t xml:space="preserve">Detroit Pistons (1986 -- 1993) San Antonio Spurs (1993 -- 1995) Chicago Bulls (1995 -- 1998) Los Angeles Lakers (1999) Dallas Mavericks (2000) </w:t>
            </w:r>
          </w:p>
        </w:tc>
        <w:tc>
          <w:tcPr>
            <w:tcW w:w="1120" w:type="dxa"/>
            <w:tcBorders/>
            <w:vAlign w:val="center"/>
          </w:tcPr>
          <w:p>
            <w:pPr>
              <w:pStyle w:val="TableContents"/>
              <w:bidi w:val="0"/>
              <w:spacing w:before="0" w:after="283"/>
              <w:jc w:val="left"/>
              <w:rPr/>
            </w:pPr>
            <w:r>
              <w:rPr/>
              <w:t xml:space="preserve">11,954 </w:t>
            </w:r>
          </w:p>
        </w:tc>
        <w:tc>
          <w:tcPr>
            <w:tcW w:w="861" w:type="dxa"/>
            <w:tcBorders/>
            <w:vAlign w:val="center"/>
          </w:tcPr>
          <w:p>
            <w:pPr>
              <w:pStyle w:val="TableContents"/>
              <w:bidi w:val="0"/>
              <w:spacing w:before="0" w:after="283"/>
              <w:jc w:val="left"/>
              <w:rPr/>
            </w:pPr>
            <w:r>
              <w:rPr/>
              <w:t xml:space="preserve">911 </w:t>
            </w:r>
          </w:p>
        </w:tc>
        <w:tc>
          <w:tcPr>
            <w:tcW w:w="1349" w:type="dxa"/>
            <w:tcBorders/>
            <w:vAlign w:val="center"/>
          </w:tcPr>
          <w:p>
            <w:pPr>
              <w:pStyle w:val="TableContents"/>
              <w:bidi w:val="0"/>
              <w:spacing w:before="0" w:after="283"/>
              <w:jc w:val="left"/>
              <w:rPr/>
            </w:pPr>
            <w:r>
              <w:rPr/>
              <w:t xml:space="preserve">13.1 </w:t>
            </w:r>
          </w:p>
        </w:tc>
      </w:tr>
      <w:tr>
        <w:trPr/>
        <w:tc>
          <w:tcPr>
            <w:tcW w:w="695" w:type="dxa"/>
            <w:tcBorders/>
            <w:vAlign w:val="center"/>
          </w:tcPr>
          <w:p>
            <w:pPr>
              <w:pStyle w:val="TableContents"/>
              <w:bidi w:val="0"/>
              <w:spacing w:before="0" w:after="283"/>
              <w:jc w:val="left"/>
              <w:rPr/>
            </w:pPr>
            <w:r>
              <w:rPr/>
              <w:t xml:space="preserve">24 </w:t>
            </w:r>
          </w:p>
        </w:tc>
        <w:tc>
          <w:tcPr>
            <w:tcW w:w="1722" w:type="dxa"/>
            <w:tcBorders/>
            <w:vAlign w:val="center"/>
          </w:tcPr>
          <w:p>
            <w:pPr>
              <w:pStyle w:val="TableContents"/>
              <w:bidi w:val="0"/>
              <w:spacing w:before="0" w:after="283"/>
              <w:jc w:val="left"/>
              <w:rPr/>
            </w:pPr>
            <w:r>
              <w:rPr/>
              <w:t xml:space="preserve">Willis, Kevin Kevin Willis </w:t>
            </w:r>
          </w:p>
        </w:tc>
        <w:tc>
          <w:tcPr>
            <w:tcW w:w="945" w:type="dxa"/>
            <w:tcBorders/>
            <w:vAlign w:val="center"/>
          </w:tcPr>
          <w:p>
            <w:pPr>
              <w:pStyle w:val="TableContents"/>
              <w:bidi w:val="0"/>
              <w:spacing w:before="0" w:after="283"/>
              <w:jc w:val="left"/>
              <w:rPr/>
            </w:pPr>
            <w:r>
              <w:rPr/>
              <w:t xml:space="preserve">PF / C </w:t>
            </w:r>
          </w:p>
        </w:tc>
        <w:tc>
          <w:tcPr>
            <w:tcW w:w="3513" w:type="dxa"/>
            <w:tcBorders/>
            <w:vAlign w:val="center"/>
          </w:tcPr>
          <w:p>
            <w:pPr>
              <w:pStyle w:val="TableContents"/>
              <w:bidi w:val="0"/>
              <w:spacing w:before="0" w:after="283"/>
              <w:jc w:val="left"/>
              <w:rPr/>
            </w:pPr>
            <w:r>
              <w:rPr/>
              <w:t xml:space="preserve">Atlanta Hawks (1984 -- 1994, 2004 -- 2005) Miami Heat (1994 -- 1996) Golden State Warriors (1996) Houston Rockets (1996 -- 1998, 2001 -- 2002) Toronto Raptors (1999 -- 2001) Denver Nuggets (2001) San Antonio Spurs (2002 -- 2004) Dallas Mavericks (2007) </w:t>
            </w:r>
          </w:p>
        </w:tc>
        <w:tc>
          <w:tcPr>
            <w:tcW w:w="1120" w:type="dxa"/>
            <w:tcBorders/>
            <w:vAlign w:val="center"/>
          </w:tcPr>
          <w:p>
            <w:pPr>
              <w:pStyle w:val="TableContents"/>
              <w:bidi w:val="0"/>
              <w:spacing w:before="0" w:after="283"/>
              <w:jc w:val="left"/>
              <w:rPr/>
            </w:pPr>
            <w:r>
              <w:rPr/>
              <w:t xml:space="preserve">11,901 </w:t>
            </w:r>
          </w:p>
        </w:tc>
        <w:tc>
          <w:tcPr>
            <w:tcW w:w="861" w:type="dxa"/>
            <w:tcBorders/>
            <w:vAlign w:val="center"/>
          </w:tcPr>
          <w:p>
            <w:pPr>
              <w:pStyle w:val="TableContents"/>
              <w:bidi w:val="0"/>
              <w:spacing w:before="0" w:after="283"/>
              <w:jc w:val="left"/>
              <w:rPr/>
            </w:pPr>
            <w:r>
              <w:rPr/>
              <w:t xml:space="preserve">1,424 </w:t>
            </w:r>
          </w:p>
        </w:tc>
        <w:tc>
          <w:tcPr>
            <w:tcW w:w="1349" w:type="dxa"/>
            <w:tcBorders/>
            <w:vAlign w:val="center"/>
          </w:tcPr>
          <w:p>
            <w:pPr>
              <w:pStyle w:val="TableContents"/>
              <w:bidi w:val="0"/>
              <w:spacing w:before="0" w:after="283"/>
              <w:jc w:val="left"/>
              <w:rPr/>
            </w:pPr>
            <w:r>
              <w:rPr/>
              <w:t xml:space="preserve">8.4 </w:t>
            </w:r>
          </w:p>
        </w:tc>
      </w:tr>
      <w:tr>
        <w:trPr/>
        <w:tc>
          <w:tcPr>
            <w:tcW w:w="695" w:type="dxa"/>
            <w:tcBorders/>
            <w:vAlign w:val="center"/>
          </w:tcPr>
          <w:p>
            <w:pPr>
              <w:pStyle w:val="TableContents"/>
              <w:bidi w:val="0"/>
              <w:spacing w:before="0" w:after="283"/>
              <w:jc w:val="left"/>
              <w:rPr/>
            </w:pPr>
            <w:r>
              <w:rPr/>
              <w:t xml:space="preserve">25 </w:t>
            </w:r>
          </w:p>
        </w:tc>
        <w:tc>
          <w:tcPr>
            <w:tcW w:w="1722" w:type="dxa"/>
            <w:tcBorders/>
            <w:vAlign w:val="center"/>
          </w:tcPr>
          <w:p>
            <w:pPr>
              <w:pStyle w:val="TableContents"/>
              <w:bidi w:val="0"/>
              <w:spacing w:before="0" w:after="283"/>
              <w:jc w:val="left"/>
              <w:rPr/>
            </w:pPr>
            <w:r>
              <w:rPr/>
              <w:t xml:space="preserve">Ewing, Patrick Patrick Ewing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New York Knicks (1985 -- 2000) Seattle SuperSonics (2000 -- 2001) Orlando Magic (2001 -- 2002) </w:t>
            </w:r>
          </w:p>
        </w:tc>
        <w:tc>
          <w:tcPr>
            <w:tcW w:w="1120" w:type="dxa"/>
            <w:tcBorders/>
            <w:vAlign w:val="center"/>
          </w:tcPr>
          <w:p>
            <w:pPr>
              <w:pStyle w:val="TableContents"/>
              <w:bidi w:val="0"/>
              <w:spacing w:before="0" w:after="283"/>
              <w:jc w:val="left"/>
              <w:rPr/>
            </w:pPr>
            <w:r>
              <w:rPr/>
              <w:t xml:space="preserve">11,607 </w:t>
            </w:r>
          </w:p>
        </w:tc>
        <w:tc>
          <w:tcPr>
            <w:tcW w:w="861" w:type="dxa"/>
            <w:tcBorders/>
            <w:vAlign w:val="center"/>
          </w:tcPr>
          <w:p>
            <w:pPr>
              <w:pStyle w:val="TableContents"/>
              <w:bidi w:val="0"/>
              <w:spacing w:before="0" w:after="283"/>
              <w:jc w:val="left"/>
              <w:rPr/>
            </w:pPr>
            <w:r>
              <w:rPr/>
              <w:t xml:space="preserve">1,183 </w:t>
            </w:r>
          </w:p>
        </w:tc>
        <w:tc>
          <w:tcPr>
            <w:tcW w:w="1349" w:type="dxa"/>
            <w:tcBorders/>
            <w:vAlign w:val="center"/>
          </w:tcPr>
          <w:p>
            <w:pPr>
              <w:pStyle w:val="TableContents"/>
              <w:bidi w:val="0"/>
              <w:spacing w:before="0" w:after="283"/>
              <w:jc w:val="left"/>
              <w:rPr/>
            </w:pPr>
            <w:r>
              <w:rPr/>
              <w:t xml:space="preserve">9.8 </w:t>
            </w:r>
          </w:p>
        </w:tc>
      </w:tr>
      <w:tr>
        <w:trPr/>
        <w:tc>
          <w:tcPr>
            <w:tcW w:w="695" w:type="dxa"/>
            <w:tcBorders/>
            <w:vAlign w:val="center"/>
          </w:tcPr>
          <w:p>
            <w:pPr>
              <w:pStyle w:val="TableContents"/>
              <w:bidi w:val="0"/>
              <w:spacing w:before="0" w:after="283"/>
              <w:jc w:val="left"/>
              <w:rPr/>
            </w:pPr>
            <w:r>
              <w:rPr/>
              <w:t xml:space="preserve">26 </w:t>
            </w:r>
          </w:p>
        </w:tc>
        <w:tc>
          <w:tcPr>
            <w:tcW w:w="1722" w:type="dxa"/>
            <w:tcBorders/>
            <w:vAlign w:val="center"/>
          </w:tcPr>
          <w:p>
            <w:pPr>
              <w:pStyle w:val="TableContents"/>
              <w:bidi w:val="0"/>
              <w:spacing w:before="0" w:after="283"/>
              <w:jc w:val="left"/>
              <w:rPr/>
            </w:pPr>
            <w:r>
              <w:rPr/>
              <w:t xml:space="preserve">Baylor, Elgin Elgin Baylor * </w:t>
            </w:r>
          </w:p>
        </w:tc>
        <w:tc>
          <w:tcPr>
            <w:tcW w:w="945" w:type="dxa"/>
            <w:tcBorders/>
            <w:vAlign w:val="center"/>
          </w:tcPr>
          <w:p>
            <w:pPr>
              <w:pStyle w:val="TableContents"/>
              <w:bidi w:val="0"/>
              <w:spacing w:before="0" w:after="283"/>
              <w:jc w:val="left"/>
              <w:rPr/>
            </w:pPr>
            <w:r>
              <w:rPr/>
              <w:t xml:space="preserve">SF </w:t>
            </w:r>
          </w:p>
        </w:tc>
        <w:tc>
          <w:tcPr>
            <w:tcW w:w="3513" w:type="dxa"/>
            <w:tcBorders/>
            <w:vAlign w:val="center"/>
          </w:tcPr>
          <w:p>
            <w:pPr>
              <w:pStyle w:val="TableContents"/>
              <w:bidi w:val="0"/>
              <w:spacing w:before="0" w:after="283"/>
              <w:jc w:val="left"/>
              <w:rPr/>
            </w:pPr>
            <w:r>
              <w:rPr/>
              <w:t xml:space="preserve">Minneapolis / Los Angeles Lakers (1958 -- 1971) </w:t>
            </w:r>
          </w:p>
        </w:tc>
        <w:tc>
          <w:tcPr>
            <w:tcW w:w="1120" w:type="dxa"/>
            <w:tcBorders/>
            <w:vAlign w:val="center"/>
          </w:tcPr>
          <w:p>
            <w:pPr>
              <w:pStyle w:val="TableContents"/>
              <w:bidi w:val="0"/>
              <w:spacing w:before="0" w:after="283"/>
              <w:jc w:val="left"/>
              <w:rPr/>
            </w:pPr>
            <w:r>
              <w:rPr/>
              <w:t xml:space="preserve">11,463 </w:t>
            </w:r>
          </w:p>
        </w:tc>
        <w:tc>
          <w:tcPr>
            <w:tcW w:w="861" w:type="dxa"/>
            <w:tcBorders/>
            <w:vAlign w:val="center"/>
          </w:tcPr>
          <w:p>
            <w:pPr>
              <w:pStyle w:val="TableContents"/>
              <w:bidi w:val="0"/>
              <w:spacing w:before="0" w:after="283"/>
              <w:jc w:val="left"/>
              <w:rPr/>
            </w:pPr>
            <w:r>
              <w:rPr/>
              <w:t xml:space="preserve">846 </w:t>
            </w:r>
          </w:p>
        </w:tc>
        <w:tc>
          <w:tcPr>
            <w:tcW w:w="1349" w:type="dxa"/>
            <w:tcBorders/>
            <w:vAlign w:val="center"/>
          </w:tcPr>
          <w:p>
            <w:pPr>
              <w:pStyle w:val="TableContents"/>
              <w:bidi w:val="0"/>
              <w:spacing w:before="0" w:after="283"/>
              <w:jc w:val="left"/>
              <w:rPr/>
            </w:pPr>
            <w:r>
              <w:rPr/>
              <w:t xml:space="preserve">13.5 </w:t>
            </w:r>
          </w:p>
        </w:tc>
      </w:tr>
      <w:tr>
        <w:trPr/>
        <w:tc>
          <w:tcPr>
            <w:tcW w:w="695" w:type="dxa"/>
            <w:tcBorders/>
            <w:vAlign w:val="center"/>
          </w:tcPr>
          <w:p>
            <w:pPr>
              <w:pStyle w:val="TableContents"/>
              <w:bidi w:val="0"/>
              <w:spacing w:before="0" w:after="283"/>
              <w:jc w:val="left"/>
              <w:rPr/>
            </w:pPr>
            <w:r>
              <w:rPr/>
              <w:t xml:space="preserve">27 </w:t>
            </w:r>
          </w:p>
        </w:tc>
        <w:tc>
          <w:tcPr>
            <w:tcW w:w="1722" w:type="dxa"/>
            <w:tcBorders/>
            <w:vAlign w:val="center"/>
          </w:tcPr>
          <w:p>
            <w:pPr>
              <w:pStyle w:val="TableContents"/>
              <w:bidi w:val="0"/>
              <w:spacing w:before="0" w:after="283"/>
              <w:jc w:val="left"/>
              <w:rPr/>
            </w:pPr>
            <w:r>
              <w:rPr/>
              <w:t xml:space="preserve">Nowitzki, Dirk Dirk Nowitzki ^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Dallas Mavericks (1999 -- nykyään) </w:t>
            </w:r>
          </w:p>
        </w:tc>
        <w:tc>
          <w:tcPr>
            <w:tcW w:w="1120" w:type="dxa"/>
            <w:tcBorders/>
            <w:vAlign w:val="center"/>
          </w:tcPr>
          <w:p>
            <w:pPr>
              <w:pStyle w:val="TableContents"/>
              <w:bidi w:val="0"/>
              <w:spacing w:before="0" w:after="283"/>
              <w:jc w:val="left"/>
              <w:rPr/>
            </w:pPr>
            <w:r>
              <w:rPr/>
              <w:t xml:space="preserve">11,331 </w:t>
            </w:r>
          </w:p>
        </w:tc>
        <w:tc>
          <w:tcPr>
            <w:tcW w:w="861" w:type="dxa"/>
            <w:tcBorders/>
            <w:vAlign w:val="center"/>
          </w:tcPr>
          <w:p>
            <w:pPr>
              <w:pStyle w:val="TableContents"/>
              <w:bidi w:val="0"/>
              <w:spacing w:before="0" w:after="283"/>
              <w:jc w:val="left"/>
              <w:rPr/>
            </w:pPr>
            <w:r>
              <w:rPr/>
              <w:t xml:space="preserve">1,471 </w:t>
            </w:r>
          </w:p>
        </w:tc>
        <w:tc>
          <w:tcPr>
            <w:tcW w:w="1349" w:type="dxa"/>
            <w:tcBorders/>
            <w:vAlign w:val="center"/>
          </w:tcPr>
          <w:p>
            <w:pPr>
              <w:pStyle w:val="TableContents"/>
              <w:bidi w:val="0"/>
              <w:spacing w:before="0" w:after="283"/>
              <w:jc w:val="left"/>
              <w:rPr/>
            </w:pPr>
            <w:r>
              <w:rPr/>
              <w:t xml:space="preserve">7.7 </w:t>
            </w:r>
          </w:p>
        </w:tc>
      </w:tr>
      <w:tr>
        <w:trPr/>
        <w:tc>
          <w:tcPr>
            <w:tcW w:w="695" w:type="dxa"/>
            <w:tcBorders/>
            <w:vAlign w:val="center"/>
          </w:tcPr>
          <w:p>
            <w:pPr>
              <w:pStyle w:val="TableContents"/>
              <w:bidi w:val="0"/>
              <w:spacing w:before="0" w:after="283"/>
              <w:jc w:val="left"/>
              <w:rPr/>
            </w:pPr>
            <w:r>
              <w:rPr/>
              <w:t xml:space="preserve">28 </w:t>
            </w:r>
          </w:p>
        </w:tc>
        <w:tc>
          <w:tcPr>
            <w:tcW w:w="1722" w:type="dxa"/>
            <w:tcBorders/>
            <w:vAlign w:val="center"/>
          </w:tcPr>
          <w:p>
            <w:pPr>
              <w:pStyle w:val="TableContents"/>
              <w:bidi w:val="0"/>
              <w:spacing w:before="0" w:after="283"/>
              <w:jc w:val="left"/>
              <w:rPr/>
            </w:pPr>
            <w:r>
              <w:rPr/>
              <w:t xml:space="preserve">Schayes, Dolph Dolph Schayes *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Syracuse Nationals (1949 -- 1950) Syracuse Nationals / Philadelphia 76ers (1950 -- 1964) </w:t>
            </w:r>
          </w:p>
        </w:tc>
        <w:tc>
          <w:tcPr>
            <w:tcW w:w="1120" w:type="dxa"/>
            <w:tcBorders/>
            <w:vAlign w:val="center"/>
          </w:tcPr>
          <w:p>
            <w:pPr>
              <w:pStyle w:val="TableContents"/>
              <w:bidi w:val="0"/>
              <w:spacing w:before="0" w:after="283"/>
              <w:jc w:val="left"/>
              <w:rPr/>
            </w:pPr>
            <w:r>
              <w:rPr/>
              <w:t xml:space="preserve">11,256 </w:t>
            </w:r>
          </w:p>
        </w:tc>
        <w:tc>
          <w:tcPr>
            <w:tcW w:w="861" w:type="dxa"/>
            <w:tcBorders/>
            <w:vAlign w:val="center"/>
          </w:tcPr>
          <w:p>
            <w:pPr>
              <w:pStyle w:val="TableContents"/>
              <w:bidi w:val="0"/>
              <w:spacing w:before="0" w:after="283"/>
              <w:jc w:val="left"/>
              <w:rPr/>
            </w:pPr>
            <w:r>
              <w:rPr/>
              <w:t xml:space="preserve">932 </w:t>
            </w:r>
          </w:p>
        </w:tc>
        <w:tc>
          <w:tcPr>
            <w:tcW w:w="1349" w:type="dxa"/>
            <w:tcBorders/>
            <w:vAlign w:val="center"/>
          </w:tcPr>
          <w:p>
            <w:pPr>
              <w:pStyle w:val="TableContents"/>
              <w:bidi w:val="0"/>
              <w:spacing w:before="0" w:after="283"/>
              <w:jc w:val="left"/>
              <w:rPr/>
            </w:pPr>
            <w:r>
              <w:rPr/>
              <w:t xml:space="preserve">12.1 </w:t>
            </w:r>
          </w:p>
        </w:tc>
      </w:tr>
      <w:tr>
        <w:trPr/>
        <w:tc>
          <w:tcPr>
            <w:tcW w:w="695" w:type="dxa"/>
            <w:tcBorders/>
            <w:vAlign w:val="center"/>
          </w:tcPr>
          <w:p>
            <w:pPr>
              <w:pStyle w:val="TableContents"/>
              <w:bidi w:val="0"/>
              <w:spacing w:before="0" w:after="283"/>
              <w:jc w:val="left"/>
              <w:rPr/>
            </w:pPr>
            <w:r>
              <w:rPr/>
              <w:t xml:space="preserve">29 </w:t>
            </w:r>
          </w:p>
        </w:tc>
        <w:tc>
          <w:tcPr>
            <w:tcW w:w="1722" w:type="dxa"/>
            <w:tcBorders/>
            <w:vAlign w:val="center"/>
          </w:tcPr>
          <w:p>
            <w:pPr>
              <w:pStyle w:val="TableContents"/>
              <w:bidi w:val="0"/>
              <w:spacing w:before="0" w:after="283"/>
              <w:jc w:val="left"/>
              <w:rPr/>
            </w:pPr>
            <w:r>
              <w:rPr/>
              <w:t xml:space="preserve">Gasol, Pau Pau Gasol ^ </w:t>
            </w:r>
          </w:p>
        </w:tc>
        <w:tc>
          <w:tcPr>
            <w:tcW w:w="945" w:type="dxa"/>
            <w:tcBorders/>
            <w:vAlign w:val="center"/>
          </w:tcPr>
          <w:p>
            <w:pPr>
              <w:pStyle w:val="TableContents"/>
              <w:bidi w:val="0"/>
              <w:spacing w:before="0" w:after="283"/>
              <w:jc w:val="left"/>
              <w:rPr/>
            </w:pPr>
            <w:r>
              <w:rPr/>
              <w:t xml:space="preserve">C / PF </w:t>
            </w:r>
          </w:p>
        </w:tc>
        <w:tc>
          <w:tcPr>
            <w:tcW w:w="3513" w:type="dxa"/>
            <w:tcBorders/>
            <w:vAlign w:val="center"/>
          </w:tcPr>
          <w:p>
            <w:pPr>
              <w:pStyle w:val="TableContents"/>
              <w:bidi w:val="0"/>
              <w:spacing w:before="0" w:after="283"/>
              <w:jc w:val="left"/>
              <w:rPr/>
            </w:pPr>
            <w:r>
              <w:rPr/>
              <w:t xml:space="preserve">Memphis Grizzlies (2001 -- 2008) Los Angeles Lakers (2008 -- 2014) Chicago Bulls (2014 -- 2016) San Antonio Spurs (2016 -- nyt) </w:t>
            </w:r>
          </w:p>
        </w:tc>
        <w:tc>
          <w:tcPr>
            <w:tcW w:w="1120" w:type="dxa"/>
            <w:tcBorders/>
            <w:vAlign w:val="center"/>
          </w:tcPr>
          <w:p>
            <w:pPr>
              <w:pStyle w:val="TableContents"/>
              <w:bidi w:val="0"/>
              <w:spacing w:before="0" w:after="283"/>
              <w:jc w:val="left"/>
              <w:rPr/>
            </w:pPr>
            <w:r>
              <w:rPr/>
              <w:t xml:space="preserve">11,151 </w:t>
            </w:r>
          </w:p>
        </w:tc>
        <w:tc>
          <w:tcPr>
            <w:tcW w:w="861" w:type="dxa"/>
            <w:tcBorders/>
            <w:vAlign w:val="center"/>
          </w:tcPr>
          <w:p>
            <w:pPr>
              <w:pStyle w:val="TableContents"/>
              <w:bidi w:val="0"/>
              <w:spacing w:before="0" w:after="283"/>
              <w:jc w:val="left"/>
              <w:rPr/>
            </w:pPr>
            <w:r>
              <w:rPr/>
              <w:t xml:space="preserve">1,193 </w:t>
            </w:r>
          </w:p>
        </w:tc>
        <w:tc>
          <w:tcPr>
            <w:tcW w:w="1349" w:type="dxa"/>
            <w:tcBorders/>
            <w:vAlign w:val="center"/>
          </w:tcPr>
          <w:p>
            <w:pPr>
              <w:pStyle w:val="TableContents"/>
              <w:bidi w:val="0"/>
              <w:spacing w:before="0" w:after="283"/>
              <w:jc w:val="left"/>
              <w:rPr/>
            </w:pPr>
            <w:r>
              <w:rPr/>
              <w:t xml:space="preserve">9.3 </w:t>
            </w:r>
          </w:p>
        </w:tc>
      </w:tr>
      <w:tr>
        <w:trPr/>
        <w:tc>
          <w:tcPr>
            <w:tcW w:w="695" w:type="dxa"/>
            <w:tcBorders/>
            <w:vAlign w:val="center"/>
          </w:tcPr>
          <w:p>
            <w:pPr>
              <w:pStyle w:val="TableContents"/>
              <w:bidi w:val="0"/>
              <w:spacing w:before="0" w:after="283"/>
              <w:jc w:val="left"/>
              <w:rPr/>
            </w:pPr>
            <w:r>
              <w:rPr/>
              <w:t xml:space="preserve">30 </w:t>
            </w:r>
          </w:p>
        </w:tc>
        <w:tc>
          <w:tcPr>
            <w:tcW w:w="1722" w:type="dxa"/>
            <w:tcBorders/>
            <w:vAlign w:val="center"/>
          </w:tcPr>
          <w:p>
            <w:pPr>
              <w:pStyle w:val="TableContents"/>
              <w:bidi w:val="0"/>
              <w:spacing w:before="0" w:after="283"/>
              <w:jc w:val="left"/>
              <w:rPr/>
            </w:pPr>
            <w:r>
              <w:rPr/>
              <w:t xml:space="preserve">Bridges, Bill Bill Bridges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St. Louis / Atlanta Hawks (1963 -- 1971) Philadelphia 76ers (1971 -- 1972) Los Angeles Lakers (1972 -- 1974) Golden State Warriors (1975) </w:t>
            </w:r>
          </w:p>
        </w:tc>
        <w:tc>
          <w:tcPr>
            <w:tcW w:w="1120" w:type="dxa"/>
            <w:tcBorders/>
            <w:vAlign w:val="center"/>
          </w:tcPr>
          <w:p>
            <w:pPr>
              <w:pStyle w:val="TableContents"/>
              <w:bidi w:val="0"/>
              <w:spacing w:before="0" w:after="283"/>
              <w:jc w:val="left"/>
              <w:rPr/>
            </w:pPr>
            <w:r>
              <w:rPr/>
              <w:t xml:space="preserve">11,054 </w:t>
            </w:r>
          </w:p>
        </w:tc>
        <w:tc>
          <w:tcPr>
            <w:tcW w:w="861" w:type="dxa"/>
            <w:tcBorders/>
            <w:vAlign w:val="center"/>
          </w:tcPr>
          <w:p>
            <w:pPr>
              <w:pStyle w:val="TableContents"/>
              <w:bidi w:val="0"/>
              <w:spacing w:before="0" w:after="283"/>
              <w:jc w:val="left"/>
              <w:rPr/>
            </w:pPr>
            <w:r>
              <w:rPr/>
              <w:t xml:space="preserve">926 </w:t>
            </w:r>
          </w:p>
        </w:tc>
        <w:tc>
          <w:tcPr>
            <w:tcW w:w="1349" w:type="dxa"/>
            <w:tcBorders/>
            <w:vAlign w:val="center"/>
          </w:tcPr>
          <w:p>
            <w:pPr>
              <w:pStyle w:val="TableContents"/>
              <w:bidi w:val="0"/>
              <w:spacing w:before="0" w:after="283"/>
              <w:jc w:val="left"/>
              <w:rPr/>
            </w:pPr>
            <w:r>
              <w:rPr/>
              <w:t xml:space="preserve">11.9 </w:t>
            </w:r>
          </w:p>
        </w:tc>
      </w:tr>
      <w:tr>
        <w:trPr/>
        <w:tc>
          <w:tcPr>
            <w:tcW w:w="695" w:type="dxa"/>
            <w:tcBorders/>
            <w:vAlign w:val="center"/>
          </w:tcPr>
          <w:p>
            <w:pPr>
              <w:pStyle w:val="TableContents"/>
              <w:bidi w:val="0"/>
              <w:spacing w:before="0" w:after="283"/>
              <w:jc w:val="left"/>
              <w:rPr/>
            </w:pPr>
            <w:r>
              <w:rPr/>
              <w:t xml:space="preserve">31 </w:t>
            </w:r>
          </w:p>
        </w:tc>
        <w:tc>
          <w:tcPr>
            <w:tcW w:w="1722" w:type="dxa"/>
            <w:tcBorders/>
            <w:vAlign w:val="center"/>
          </w:tcPr>
          <w:p>
            <w:pPr>
              <w:pStyle w:val="TableContents"/>
              <w:bidi w:val="0"/>
              <w:spacing w:before="0" w:after="283"/>
              <w:jc w:val="left"/>
              <w:rPr/>
            </w:pPr>
            <w:r>
              <w:rPr/>
              <w:t xml:space="preserve">Sikma, Jack Jack Sikma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Seattle SuperSonics (1977 -- 1986) Milwaukee Bucks (1986 -- 1991) </w:t>
            </w:r>
          </w:p>
        </w:tc>
        <w:tc>
          <w:tcPr>
            <w:tcW w:w="1120" w:type="dxa"/>
            <w:tcBorders/>
            <w:vAlign w:val="center"/>
          </w:tcPr>
          <w:p>
            <w:pPr>
              <w:pStyle w:val="TableContents"/>
              <w:bidi w:val="0"/>
              <w:spacing w:before="0" w:after="283"/>
              <w:jc w:val="left"/>
              <w:rPr/>
            </w:pPr>
            <w:r>
              <w:rPr/>
              <w:t xml:space="preserve">10,816 </w:t>
            </w:r>
          </w:p>
        </w:tc>
        <w:tc>
          <w:tcPr>
            <w:tcW w:w="861" w:type="dxa"/>
            <w:tcBorders/>
            <w:vAlign w:val="center"/>
          </w:tcPr>
          <w:p>
            <w:pPr>
              <w:pStyle w:val="TableContents"/>
              <w:bidi w:val="0"/>
              <w:spacing w:before="0" w:after="283"/>
              <w:jc w:val="left"/>
              <w:rPr/>
            </w:pPr>
            <w:r>
              <w:rPr/>
              <w:t xml:space="preserve">1,107 </w:t>
            </w:r>
          </w:p>
        </w:tc>
        <w:tc>
          <w:tcPr>
            <w:tcW w:w="1349" w:type="dxa"/>
            <w:tcBorders/>
            <w:vAlign w:val="center"/>
          </w:tcPr>
          <w:p>
            <w:pPr>
              <w:pStyle w:val="TableContents"/>
              <w:bidi w:val="0"/>
              <w:spacing w:before="0" w:after="283"/>
              <w:jc w:val="left"/>
              <w:rPr/>
            </w:pPr>
            <w:r>
              <w:rPr/>
              <w:t xml:space="preserve">9.8 </w:t>
            </w:r>
          </w:p>
        </w:tc>
      </w:tr>
      <w:tr>
        <w:trPr/>
        <w:tc>
          <w:tcPr>
            <w:tcW w:w="695" w:type="dxa"/>
            <w:tcBorders/>
            <w:vAlign w:val="center"/>
          </w:tcPr>
          <w:p>
            <w:pPr>
              <w:pStyle w:val="TableContents"/>
              <w:bidi w:val="0"/>
              <w:spacing w:before="0" w:after="283"/>
              <w:jc w:val="left"/>
              <w:rPr/>
            </w:pPr>
            <w:r>
              <w:rPr/>
              <w:t xml:space="preserve">32 </w:t>
            </w:r>
          </w:p>
        </w:tc>
        <w:tc>
          <w:tcPr>
            <w:tcW w:w="1722" w:type="dxa"/>
            <w:tcBorders/>
            <w:vAlign w:val="center"/>
          </w:tcPr>
          <w:p>
            <w:pPr>
              <w:pStyle w:val="TableContents"/>
              <w:bidi w:val="0"/>
              <w:spacing w:before="0" w:after="283"/>
              <w:jc w:val="left"/>
              <w:rPr/>
            </w:pPr>
            <w:r>
              <w:rPr/>
              <w:t xml:space="preserve">Robinson, David David Robinson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San Antonio Spurs (1989 -- 2003) </w:t>
            </w:r>
          </w:p>
        </w:tc>
        <w:tc>
          <w:tcPr>
            <w:tcW w:w="1120" w:type="dxa"/>
            <w:tcBorders/>
            <w:vAlign w:val="center"/>
          </w:tcPr>
          <w:p>
            <w:pPr>
              <w:pStyle w:val="TableContents"/>
              <w:bidi w:val="0"/>
              <w:spacing w:before="0" w:after="283"/>
              <w:jc w:val="left"/>
              <w:rPr/>
            </w:pPr>
            <w:r>
              <w:rPr/>
              <w:t xml:space="preserve">10,497 </w:t>
            </w:r>
          </w:p>
        </w:tc>
        <w:tc>
          <w:tcPr>
            <w:tcW w:w="861" w:type="dxa"/>
            <w:tcBorders/>
            <w:vAlign w:val="center"/>
          </w:tcPr>
          <w:p>
            <w:pPr>
              <w:pStyle w:val="TableContents"/>
              <w:bidi w:val="0"/>
              <w:spacing w:before="0" w:after="283"/>
              <w:jc w:val="left"/>
              <w:rPr/>
            </w:pPr>
            <w:r>
              <w:rPr/>
              <w:t xml:space="preserve">987 </w:t>
            </w:r>
          </w:p>
        </w:tc>
        <w:tc>
          <w:tcPr>
            <w:tcW w:w="1349" w:type="dxa"/>
            <w:tcBorders/>
            <w:vAlign w:val="center"/>
          </w:tcPr>
          <w:p>
            <w:pPr>
              <w:pStyle w:val="TableContents"/>
              <w:bidi w:val="0"/>
              <w:spacing w:before="0" w:after="283"/>
              <w:jc w:val="left"/>
              <w:rPr/>
            </w:pPr>
            <w:r>
              <w:rPr/>
              <w:t xml:space="preserve">10.6 </w:t>
            </w:r>
          </w:p>
        </w:tc>
      </w:tr>
      <w:tr>
        <w:trPr/>
        <w:tc>
          <w:tcPr>
            <w:tcW w:w="695" w:type="dxa"/>
            <w:tcBorders/>
            <w:vAlign w:val="center"/>
          </w:tcPr>
          <w:p>
            <w:pPr>
              <w:pStyle w:val="TableContents"/>
              <w:bidi w:val="0"/>
              <w:spacing w:before="0" w:after="283"/>
              <w:jc w:val="left"/>
              <w:rPr/>
            </w:pPr>
            <w:r>
              <w:rPr/>
              <w:t xml:space="preserve">33 </w:t>
            </w:r>
          </w:p>
        </w:tc>
        <w:tc>
          <w:tcPr>
            <w:tcW w:w="1722" w:type="dxa"/>
            <w:tcBorders/>
            <w:vAlign w:val="center"/>
          </w:tcPr>
          <w:p>
            <w:pPr>
              <w:pStyle w:val="TableContents"/>
              <w:bidi w:val="0"/>
              <w:spacing w:before="0" w:after="283"/>
              <w:jc w:val="left"/>
              <w:rPr/>
            </w:pPr>
            <w:r>
              <w:rPr/>
              <w:t xml:space="preserve">Wallace, Ben Ben Wallace </w:t>
            </w:r>
          </w:p>
        </w:tc>
        <w:tc>
          <w:tcPr>
            <w:tcW w:w="945" w:type="dxa"/>
            <w:tcBorders/>
            <w:vAlign w:val="center"/>
          </w:tcPr>
          <w:p>
            <w:pPr>
              <w:pStyle w:val="TableContents"/>
              <w:bidi w:val="0"/>
              <w:spacing w:before="0" w:after="283"/>
              <w:jc w:val="left"/>
              <w:rPr/>
            </w:pPr>
            <w:r>
              <w:rPr/>
              <w:t xml:space="preserve">C / PF </w:t>
            </w:r>
          </w:p>
        </w:tc>
        <w:tc>
          <w:tcPr>
            <w:tcW w:w="3513" w:type="dxa"/>
            <w:tcBorders/>
            <w:vAlign w:val="center"/>
          </w:tcPr>
          <w:p>
            <w:pPr>
              <w:pStyle w:val="TableContents"/>
              <w:bidi w:val="0"/>
              <w:spacing w:before="0" w:after="283"/>
              <w:jc w:val="left"/>
              <w:rPr/>
            </w:pPr>
            <w:r>
              <w:rPr/>
              <w:t xml:space="preserve">Washington Bullets / Wizards (1996 -- 1999) Orlando Magic (1999 -- 2000) Detroit Pistons (2000 -- 2006, 2009 -- 2012) Chicago Bulls (2006 -- 2008) Cleveland Cavaliers (2008 -- 2009) </w:t>
            </w:r>
          </w:p>
        </w:tc>
        <w:tc>
          <w:tcPr>
            <w:tcW w:w="1120" w:type="dxa"/>
            <w:tcBorders/>
            <w:vAlign w:val="center"/>
          </w:tcPr>
          <w:p>
            <w:pPr>
              <w:pStyle w:val="TableContents"/>
              <w:bidi w:val="0"/>
              <w:spacing w:before="0" w:after="283"/>
              <w:jc w:val="left"/>
              <w:rPr/>
            </w:pPr>
            <w:r>
              <w:rPr/>
              <w:t xml:space="preserve">10,482 </w:t>
            </w:r>
          </w:p>
        </w:tc>
        <w:tc>
          <w:tcPr>
            <w:tcW w:w="861" w:type="dxa"/>
            <w:tcBorders/>
            <w:vAlign w:val="center"/>
          </w:tcPr>
          <w:p>
            <w:pPr>
              <w:pStyle w:val="TableContents"/>
              <w:bidi w:val="0"/>
              <w:spacing w:before="0" w:after="283"/>
              <w:jc w:val="left"/>
              <w:rPr/>
            </w:pPr>
            <w:r>
              <w:rPr/>
              <w:t xml:space="preserve">1,088 </w:t>
            </w:r>
          </w:p>
        </w:tc>
        <w:tc>
          <w:tcPr>
            <w:tcW w:w="1349" w:type="dxa"/>
            <w:tcBorders/>
            <w:vAlign w:val="center"/>
          </w:tcPr>
          <w:p>
            <w:pPr>
              <w:pStyle w:val="TableContents"/>
              <w:bidi w:val="0"/>
              <w:spacing w:before="0" w:after="283"/>
              <w:jc w:val="left"/>
              <w:rPr/>
            </w:pPr>
            <w:r>
              <w:rPr/>
              <w:t xml:space="preserve">9.6 </w:t>
            </w:r>
          </w:p>
        </w:tc>
      </w:tr>
      <w:tr>
        <w:trPr/>
        <w:tc>
          <w:tcPr>
            <w:tcW w:w="695" w:type="dxa"/>
            <w:tcBorders/>
            <w:vAlign w:val="center"/>
          </w:tcPr>
          <w:p>
            <w:pPr>
              <w:pStyle w:val="TableContents"/>
              <w:bidi w:val="0"/>
              <w:spacing w:before="0" w:after="283"/>
              <w:jc w:val="left"/>
              <w:rPr/>
            </w:pPr>
            <w:r>
              <w:rPr/>
              <w:t xml:space="preserve">34 </w:t>
            </w:r>
          </w:p>
        </w:tc>
        <w:tc>
          <w:tcPr>
            <w:tcW w:w="1722" w:type="dxa"/>
            <w:tcBorders/>
            <w:vAlign w:val="center"/>
          </w:tcPr>
          <w:p>
            <w:pPr>
              <w:pStyle w:val="TableContents"/>
              <w:bidi w:val="0"/>
              <w:spacing w:before="0" w:after="283"/>
              <w:jc w:val="left"/>
              <w:rPr/>
            </w:pPr>
            <w:r>
              <w:rPr/>
              <w:t xml:space="preserve">Cowens, Dave Dave Cowens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Boston Celtics (1970 -- 1980) Milwaukee Bucks (1982 -- 1983) </w:t>
            </w:r>
          </w:p>
        </w:tc>
        <w:tc>
          <w:tcPr>
            <w:tcW w:w="1120" w:type="dxa"/>
            <w:tcBorders/>
            <w:vAlign w:val="center"/>
          </w:tcPr>
          <w:p>
            <w:pPr>
              <w:pStyle w:val="TableContents"/>
              <w:bidi w:val="0"/>
              <w:spacing w:before="0" w:after="283"/>
              <w:jc w:val="left"/>
              <w:rPr/>
            </w:pPr>
            <w:r>
              <w:rPr/>
              <w:t xml:space="preserve">10,444 </w:t>
            </w:r>
          </w:p>
        </w:tc>
        <w:tc>
          <w:tcPr>
            <w:tcW w:w="861" w:type="dxa"/>
            <w:tcBorders/>
            <w:vAlign w:val="center"/>
          </w:tcPr>
          <w:p>
            <w:pPr>
              <w:pStyle w:val="TableContents"/>
              <w:bidi w:val="0"/>
              <w:spacing w:before="0" w:after="283"/>
              <w:jc w:val="left"/>
              <w:rPr/>
            </w:pPr>
            <w:r>
              <w:rPr/>
              <w:t xml:space="preserve">766 </w:t>
            </w:r>
          </w:p>
        </w:tc>
        <w:tc>
          <w:tcPr>
            <w:tcW w:w="1349" w:type="dxa"/>
            <w:tcBorders/>
            <w:vAlign w:val="center"/>
          </w:tcPr>
          <w:p>
            <w:pPr>
              <w:pStyle w:val="TableContents"/>
              <w:bidi w:val="0"/>
              <w:spacing w:before="0" w:after="283"/>
              <w:jc w:val="left"/>
              <w:rPr/>
            </w:pPr>
            <w:r>
              <w:rPr/>
              <w:t xml:space="preserve">13.6 </w:t>
            </w:r>
          </w:p>
        </w:tc>
      </w:tr>
      <w:tr>
        <w:trPr/>
        <w:tc>
          <w:tcPr>
            <w:tcW w:w="695" w:type="dxa"/>
            <w:tcBorders/>
            <w:vAlign w:val="center"/>
          </w:tcPr>
          <w:p>
            <w:pPr>
              <w:pStyle w:val="TableContents"/>
              <w:bidi w:val="0"/>
              <w:spacing w:before="0" w:after="283"/>
              <w:jc w:val="left"/>
              <w:rPr/>
            </w:pPr>
            <w:r>
              <w:rPr/>
              <w:t xml:space="preserve">35 </w:t>
            </w:r>
          </w:p>
        </w:tc>
        <w:tc>
          <w:tcPr>
            <w:tcW w:w="1722" w:type="dxa"/>
            <w:tcBorders/>
            <w:vAlign w:val="center"/>
          </w:tcPr>
          <w:p>
            <w:pPr>
              <w:pStyle w:val="TableContents"/>
              <w:bidi w:val="0"/>
              <w:spacing w:before="0" w:after="283"/>
              <w:jc w:val="left"/>
              <w:rPr/>
            </w:pPr>
            <w:r>
              <w:rPr/>
              <w:t xml:space="preserve">Laimbeer, Bill Bill Bill Laimbeer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Cleveland Cavaliers (1980 -- 1982) Detroit Pistons (1982 -- 1993) </w:t>
            </w:r>
          </w:p>
        </w:tc>
        <w:tc>
          <w:tcPr>
            <w:tcW w:w="1120" w:type="dxa"/>
            <w:tcBorders/>
            <w:vAlign w:val="center"/>
          </w:tcPr>
          <w:p>
            <w:pPr>
              <w:pStyle w:val="TableContents"/>
              <w:bidi w:val="0"/>
              <w:spacing w:before="0" w:after="283"/>
              <w:jc w:val="left"/>
              <w:rPr/>
            </w:pPr>
            <w:r>
              <w:rPr/>
              <w:t xml:space="preserve">10,400 </w:t>
            </w:r>
          </w:p>
        </w:tc>
        <w:tc>
          <w:tcPr>
            <w:tcW w:w="861" w:type="dxa"/>
            <w:tcBorders/>
            <w:vAlign w:val="center"/>
          </w:tcPr>
          <w:p>
            <w:pPr>
              <w:pStyle w:val="TableContents"/>
              <w:bidi w:val="0"/>
              <w:spacing w:before="0" w:after="283"/>
              <w:jc w:val="left"/>
              <w:rPr/>
            </w:pPr>
            <w:r>
              <w:rPr/>
              <w:t xml:space="preserve">1,068 </w:t>
            </w:r>
          </w:p>
        </w:tc>
        <w:tc>
          <w:tcPr>
            <w:tcW w:w="1349" w:type="dxa"/>
            <w:tcBorders/>
            <w:vAlign w:val="center"/>
          </w:tcPr>
          <w:p>
            <w:pPr>
              <w:pStyle w:val="TableContents"/>
              <w:bidi w:val="0"/>
              <w:spacing w:before="0" w:after="283"/>
              <w:jc w:val="left"/>
              <w:rPr/>
            </w:pPr>
            <w:r>
              <w:rPr/>
              <w:t xml:space="preserve">9.7 </w:t>
            </w:r>
          </w:p>
        </w:tc>
      </w:tr>
      <w:tr>
        <w:trPr/>
        <w:tc>
          <w:tcPr>
            <w:tcW w:w="695" w:type="dxa"/>
            <w:tcBorders/>
            <w:vAlign w:val="center"/>
          </w:tcPr>
          <w:p>
            <w:pPr>
              <w:pStyle w:val="TableContents"/>
              <w:bidi w:val="0"/>
              <w:spacing w:before="0" w:after="283"/>
              <w:jc w:val="left"/>
              <w:rPr/>
            </w:pPr>
            <w:r>
              <w:rPr/>
              <w:t xml:space="preserve">36 </w:t>
            </w:r>
          </w:p>
        </w:tc>
        <w:tc>
          <w:tcPr>
            <w:tcW w:w="1722" w:type="dxa"/>
            <w:tcBorders/>
            <w:vAlign w:val="center"/>
          </w:tcPr>
          <w:p>
            <w:pPr>
              <w:pStyle w:val="TableContents"/>
              <w:bidi w:val="0"/>
              <w:spacing w:before="0" w:after="283"/>
              <w:jc w:val="left"/>
              <w:rPr/>
            </w:pPr>
            <w:r>
              <w:rPr/>
              <w:t xml:space="preserve">Thorpe, Otis Otis Thorpe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Kansas City / Sacramento Kings (1984 -- 1988, 1998) Houston Rockets (1988 -- 1995) Portland Trail Blazers (1995) Detroit Pistons (1995 -- 1997) Vancouver Grizzlies (1997 -- 1998) Washington Wizards (1999) Miami Heat (1999 -- 2000) Charlotte Hornets (2000 -- 2001) </w:t>
            </w:r>
          </w:p>
        </w:tc>
        <w:tc>
          <w:tcPr>
            <w:tcW w:w="1120" w:type="dxa"/>
            <w:tcBorders/>
            <w:vAlign w:val="center"/>
          </w:tcPr>
          <w:p>
            <w:pPr>
              <w:pStyle w:val="TableContents"/>
              <w:bidi w:val="0"/>
              <w:spacing w:before="0" w:after="283"/>
              <w:jc w:val="left"/>
              <w:rPr/>
            </w:pPr>
            <w:r>
              <w:rPr/>
              <w:t xml:space="preserve">10,370 </w:t>
            </w:r>
          </w:p>
        </w:tc>
        <w:tc>
          <w:tcPr>
            <w:tcW w:w="861" w:type="dxa"/>
            <w:tcBorders/>
            <w:vAlign w:val="center"/>
          </w:tcPr>
          <w:p>
            <w:pPr>
              <w:pStyle w:val="TableContents"/>
              <w:bidi w:val="0"/>
              <w:spacing w:before="0" w:after="283"/>
              <w:jc w:val="left"/>
              <w:rPr/>
            </w:pPr>
            <w:r>
              <w:rPr/>
              <w:t xml:space="preserve">1,257 </w:t>
            </w:r>
          </w:p>
        </w:tc>
        <w:tc>
          <w:tcPr>
            <w:tcW w:w="1349" w:type="dxa"/>
            <w:tcBorders/>
            <w:vAlign w:val="center"/>
          </w:tcPr>
          <w:p>
            <w:pPr>
              <w:pStyle w:val="TableContents"/>
              <w:bidi w:val="0"/>
              <w:spacing w:before="0" w:after="283"/>
              <w:jc w:val="left"/>
              <w:rPr/>
            </w:pPr>
            <w:r>
              <w:rPr/>
              <w:t xml:space="preserve">8.2 </w:t>
            </w:r>
          </w:p>
        </w:tc>
      </w:tr>
      <w:tr>
        <w:trPr/>
        <w:tc>
          <w:tcPr>
            <w:tcW w:w="695" w:type="dxa"/>
            <w:tcBorders/>
            <w:vAlign w:val="center"/>
          </w:tcPr>
          <w:p>
            <w:pPr>
              <w:pStyle w:val="TableContents"/>
              <w:bidi w:val="0"/>
              <w:spacing w:before="0" w:after="283"/>
              <w:jc w:val="left"/>
              <w:rPr/>
            </w:pPr>
            <w:r>
              <w:rPr/>
              <w:t xml:space="preserve">37 </w:t>
            </w:r>
          </w:p>
        </w:tc>
        <w:tc>
          <w:tcPr>
            <w:tcW w:w="1722" w:type="dxa"/>
            <w:tcBorders/>
            <w:vAlign w:val="center"/>
          </w:tcPr>
          <w:p>
            <w:pPr>
              <w:pStyle w:val="TableContents"/>
              <w:bidi w:val="0"/>
              <w:spacing w:before="0" w:after="283"/>
              <w:jc w:val="left"/>
              <w:rPr/>
            </w:pPr>
            <w:r>
              <w:rPr/>
              <w:t xml:space="preserve">Randolph, Zach Zach Randolph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Portland Trail Blazers (2001 -- 2007) New York Knicks (2007 -- 2008) Los Angeles Clippers (2008 -- 2009) Memphis Grizzlies (2009 -- 2017) Sacramento Kings (2017 -- nyt) </w:t>
            </w:r>
          </w:p>
        </w:tc>
        <w:tc>
          <w:tcPr>
            <w:tcW w:w="1120" w:type="dxa"/>
            <w:tcBorders/>
            <w:vAlign w:val="center"/>
          </w:tcPr>
          <w:p>
            <w:pPr>
              <w:pStyle w:val="TableContents"/>
              <w:bidi w:val="0"/>
              <w:spacing w:before="0" w:after="283"/>
              <w:jc w:val="left"/>
              <w:rPr/>
            </w:pPr>
            <w:r>
              <w:rPr/>
              <w:t xml:space="preserve">10,208 </w:t>
            </w:r>
          </w:p>
        </w:tc>
        <w:tc>
          <w:tcPr>
            <w:tcW w:w="861" w:type="dxa"/>
            <w:tcBorders/>
            <w:vAlign w:val="center"/>
          </w:tcPr>
          <w:p>
            <w:pPr>
              <w:pStyle w:val="TableContents"/>
              <w:bidi w:val="0"/>
              <w:spacing w:before="0" w:after="283"/>
              <w:jc w:val="left"/>
              <w:rPr/>
            </w:pPr>
            <w:r>
              <w:rPr/>
              <w:t xml:space="preserve">1,116 </w:t>
            </w:r>
          </w:p>
        </w:tc>
        <w:tc>
          <w:tcPr>
            <w:tcW w:w="1349" w:type="dxa"/>
            <w:tcBorders/>
            <w:vAlign w:val="center"/>
          </w:tcPr>
          <w:p>
            <w:pPr>
              <w:pStyle w:val="TableContents"/>
              <w:bidi w:val="0"/>
              <w:spacing w:before="0" w:after="283"/>
              <w:jc w:val="left"/>
              <w:rPr/>
            </w:pPr>
            <w:r>
              <w:rPr/>
              <w:t xml:space="preserve">9.1 </w:t>
            </w:r>
          </w:p>
        </w:tc>
      </w:tr>
      <w:tr>
        <w:trPr/>
        <w:tc>
          <w:tcPr>
            <w:tcW w:w="695" w:type="dxa"/>
            <w:tcBorders/>
            <w:vAlign w:val="center"/>
          </w:tcPr>
          <w:p>
            <w:pPr>
              <w:pStyle w:val="TableContents"/>
              <w:bidi w:val="0"/>
              <w:spacing w:before="0" w:after="283"/>
              <w:jc w:val="left"/>
              <w:rPr/>
            </w:pPr>
            <w:r>
              <w:rPr/>
              <w:t xml:space="preserve">38 </w:t>
            </w:r>
          </w:p>
        </w:tc>
        <w:tc>
          <w:tcPr>
            <w:tcW w:w="1722" w:type="dxa"/>
            <w:tcBorders/>
            <w:vAlign w:val="center"/>
          </w:tcPr>
          <w:p>
            <w:pPr>
              <w:pStyle w:val="TableContents"/>
              <w:bidi w:val="0"/>
              <w:spacing w:before="0" w:after="283"/>
              <w:jc w:val="left"/>
              <w:rPr/>
            </w:pPr>
            <w:r>
              <w:rPr/>
              <w:t xml:space="preserve">Marion, Shawn Shawn Marion </w:t>
            </w:r>
          </w:p>
        </w:tc>
        <w:tc>
          <w:tcPr>
            <w:tcW w:w="945" w:type="dxa"/>
            <w:tcBorders/>
            <w:vAlign w:val="center"/>
          </w:tcPr>
          <w:p>
            <w:pPr>
              <w:pStyle w:val="TableContents"/>
              <w:bidi w:val="0"/>
              <w:spacing w:before="0" w:after="283"/>
              <w:jc w:val="left"/>
              <w:rPr/>
            </w:pPr>
            <w:r>
              <w:rPr/>
              <w:t xml:space="preserve">SF / PF </w:t>
            </w:r>
          </w:p>
        </w:tc>
        <w:tc>
          <w:tcPr>
            <w:tcW w:w="3513" w:type="dxa"/>
            <w:tcBorders/>
            <w:vAlign w:val="center"/>
          </w:tcPr>
          <w:p>
            <w:pPr>
              <w:pStyle w:val="TableContents"/>
              <w:bidi w:val="0"/>
              <w:spacing w:before="0" w:after="283"/>
              <w:jc w:val="left"/>
              <w:rPr/>
            </w:pPr>
            <w:r>
              <w:rPr/>
              <w:t xml:space="preserve">Phoenix Suns (1999 -- 2008) Miami Heat (2008 -- 2009) Toronto Raptors (2009) Dallas Mavericks (2009 -- 2014) Cleveland Cavaliers (2014 -- 2015) </w:t>
            </w:r>
          </w:p>
        </w:tc>
        <w:tc>
          <w:tcPr>
            <w:tcW w:w="1120" w:type="dxa"/>
            <w:tcBorders/>
            <w:vAlign w:val="center"/>
          </w:tcPr>
          <w:p>
            <w:pPr>
              <w:pStyle w:val="TableContents"/>
              <w:bidi w:val="0"/>
              <w:spacing w:before="0" w:after="283"/>
              <w:jc w:val="left"/>
              <w:rPr/>
            </w:pPr>
            <w:r>
              <w:rPr/>
              <w:t xml:space="preserve">10,101 </w:t>
            </w:r>
          </w:p>
        </w:tc>
        <w:tc>
          <w:tcPr>
            <w:tcW w:w="861" w:type="dxa"/>
            <w:tcBorders/>
            <w:vAlign w:val="center"/>
          </w:tcPr>
          <w:p>
            <w:pPr>
              <w:pStyle w:val="TableContents"/>
              <w:bidi w:val="0"/>
              <w:spacing w:before="0" w:after="283"/>
              <w:jc w:val="left"/>
              <w:rPr/>
            </w:pPr>
            <w:r>
              <w:rPr/>
              <w:t xml:space="preserve">1,163 </w:t>
            </w:r>
          </w:p>
        </w:tc>
        <w:tc>
          <w:tcPr>
            <w:tcW w:w="1349" w:type="dxa"/>
            <w:tcBorders/>
            <w:vAlign w:val="center"/>
          </w:tcPr>
          <w:p>
            <w:pPr>
              <w:pStyle w:val="TableContents"/>
              <w:bidi w:val="0"/>
              <w:spacing w:before="0" w:after="283"/>
              <w:jc w:val="left"/>
              <w:rPr/>
            </w:pPr>
            <w:r>
              <w:rPr/>
              <w:t xml:space="preserve">8.7 </w:t>
            </w:r>
          </w:p>
        </w:tc>
      </w:tr>
      <w:tr>
        <w:trPr/>
        <w:tc>
          <w:tcPr>
            <w:tcW w:w="695" w:type="dxa"/>
            <w:tcBorders/>
            <w:vAlign w:val="center"/>
          </w:tcPr>
          <w:p>
            <w:pPr>
              <w:pStyle w:val="TableContents"/>
              <w:bidi w:val="0"/>
              <w:spacing w:before="0" w:after="283"/>
              <w:jc w:val="left"/>
              <w:rPr/>
            </w:pPr>
            <w:r>
              <w:rPr/>
              <w:t xml:space="preserve">39 </w:t>
            </w:r>
          </w:p>
        </w:tc>
        <w:tc>
          <w:tcPr>
            <w:tcW w:w="1722" w:type="dxa"/>
            <w:tcBorders/>
            <w:vAlign w:val="center"/>
          </w:tcPr>
          <w:p>
            <w:pPr>
              <w:pStyle w:val="TableContents"/>
              <w:bidi w:val="0"/>
              <w:spacing w:before="0" w:after="283"/>
              <w:jc w:val="left"/>
              <w:rPr/>
            </w:pPr>
            <w:r>
              <w:rPr/>
              <w:t xml:space="preserve">Chandler, Tyson Tyson Chandler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Chicago Bulls (2001 -- 2006) New Orleans (/ Oklahoma City) Hornets (2006 -- 2009) Charlotte Bobcats (2009 -- 2010) Dallas Mavericks (2010 -- 2011, 2014 -- 2015) New York Knicks (2011 -- 2014) Phoenix Suns (2015 -- nyt) </w:t>
            </w:r>
          </w:p>
        </w:tc>
        <w:tc>
          <w:tcPr>
            <w:tcW w:w="1120" w:type="dxa"/>
            <w:tcBorders/>
            <w:vAlign w:val="center"/>
          </w:tcPr>
          <w:p>
            <w:pPr>
              <w:pStyle w:val="TableContents"/>
              <w:bidi w:val="0"/>
              <w:spacing w:before="0" w:after="283"/>
              <w:jc w:val="left"/>
              <w:rPr/>
            </w:pPr>
            <w:r>
              <w:rPr/>
              <w:t xml:space="preserve">10,094 </w:t>
            </w:r>
          </w:p>
        </w:tc>
        <w:tc>
          <w:tcPr>
            <w:tcW w:w="861" w:type="dxa"/>
            <w:tcBorders/>
            <w:vAlign w:val="center"/>
          </w:tcPr>
          <w:p>
            <w:pPr>
              <w:pStyle w:val="TableContents"/>
              <w:bidi w:val="0"/>
              <w:spacing w:before="0" w:after="283"/>
              <w:jc w:val="left"/>
              <w:rPr/>
            </w:pPr>
            <w:r>
              <w:rPr/>
              <w:t xml:space="preserve">1,079 </w:t>
            </w:r>
          </w:p>
        </w:tc>
        <w:tc>
          <w:tcPr>
            <w:tcW w:w="1349" w:type="dxa"/>
            <w:tcBorders/>
            <w:vAlign w:val="center"/>
          </w:tcPr>
          <w:p>
            <w:pPr>
              <w:pStyle w:val="TableContents"/>
              <w:bidi w:val="0"/>
              <w:spacing w:before="0" w:after="283"/>
              <w:jc w:val="left"/>
              <w:rPr/>
            </w:pPr>
            <w:r>
              <w:rPr/>
              <w:t xml:space="preserve">9.4 </w:t>
            </w:r>
          </w:p>
        </w:tc>
      </w:tr>
      <w:tr>
        <w:trPr/>
        <w:tc>
          <w:tcPr>
            <w:tcW w:w="695" w:type="dxa"/>
            <w:tcBorders/>
            <w:vAlign w:val="center"/>
          </w:tcPr>
          <w:p>
            <w:pPr>
              <w:pStyle w:val="TableContents"/>
              <w:bidi w:val="0"/>
              <w:spacing w:before="0" w:after="283"/>
              <w:jc w:val="left"/>
              <w:rPr/>
            </w:pPr>
            <w:r>
              <w:rPr/>
              <w:t xml:space="preserve">40 </w:t>
            </w:r>
          </w:p>
        </w:tc>
        <w:tc>
          <w:tcPr>
            <w:tcW w:w="1722" w:type="dxa"/>
            <w:tcBorders/>
            <w:vAlign w:val="center"/>
          </w:tcPr>
          <w:p>
            <w:pPr>
              <w:pStyle w:val="TableContents"/>
              <w:bidi w:val="0"/>
              <w:spacing w:before="0" w:after="283"/>
              <w:jc w:val="left"/>
              <w:rPr/>
            </w:pPr>
            <w:r>
              <w:rPr/>
              <w:t xml:space="preserve">Kerr, Johnny Johnny Kerr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Syracuse Nationals / Philadelphia 76ers (1954 -- 1965) Baltimore Bullets (1965 -- 1966) </w:t>
            </w:r>
          </w:p>
        </w:tc>
        <w:tc>
          <w:tcPr>
            <w:tcW w:w="1120" w:type="dxa"/>
            <w:tcBorders/>
            <w:vAlign w:val="center"/>
          </w:tcPr>
          <w:p>
            <w:pPr>
              <w:pStyle w:val="TableContents"/>
              <w:bidi w:val="0"/>
              <w:spacing w:before="0" w:after="283"/>
              <w:jc w:val="left"/>
              <w:rPr/>
            </w:pPr>
            <w:r>
              <w:rPr/>
              <w:t xml:space="preserve">10,092 </w:t>
            </w:r>
          </w:p>
        </w:tc>
        <w:tc>
          <w:tcPr>
            <w:tcW w:w="861" w:type="dxa"/>
            <w:tcBorders/>
            <w:vAlign w:val="center"/>
          </w:tcPr>
          <w:p>
            <w:pPr>
              <w:pStyle w:val="TableContents"/>
              <w:bidi w:val="0"/>
              <w:spacing w:before="0" w:after="283"/>
              <w:jc w:val="left"/>
              <w:rPr/>
            </w:pPr>
            <w:r>
              <w:rPr/>
              <w:t xml:space="preserve">905 </w:t>
            </w:r>
          </w:p>
        </w:tc>
        <w:tc>
          <w:tcPr>
            <w:tcW w:w="1349" w:type="dxa"/>
            <w:tcBorders/>
            <w:vAlign w:val="center"/>
          </w:tcPr>
          <w:p>
            <w:pPr>
              <w:pStyle w:val="TableContents"/>
              <w:bidi w:val="0"/>
              <w:spacing w:before="0" w:after="283"/>
              <w:jc w:val="left"/>
              <w:rPr/>
            </w:pPr>
            <w:r>
              <w:rPr/>
              <w:t xml:space="preserve">11.2 </w:t>
            </w:r>
          </w:p>
        </w:tc>
      </w:tr>
      <w:tr>
        <w:trPr/>
        <w:tc>
          <w:tcPr>
            <w:tcW w:w="695" w:type="dxa"/>
            <w:tcBorders/>
            <w:vAlign w:val="center"/>
          </w:tcPr>
          <w:p>
            <w:pPr>
              <w:pStyle w:val="TableContents"/>
              <w:bidi w:val="0"/>
              <w:spacing w:before="0" w:after="283"/>
              <w:jc w:val="left"/>
              <w:rPr/>
            </w:pPr>
            <w:r>
              <w:rPr/>
              <w:t xml:space="preserve">41 </w:t>
            </w:r>
          </w:p>
        </w:tc>
        <w:tc>
          <w:tcPr>
            <w:tcW w:w="1722" w:type="dxa"/>
            <w:tcBorders/>
            <w:vAlign w:val="center"/>
          </w:tcPr>
          <w:p>
            <w:pPr>
              <w:pStyle w:val="TableContents"/>
              <w:bidi w:val="0"/>
              <w:spacing w:before="0" w:after="283"/>
              <w:jc w:val="left"/>
              <w:rPr/>
            </w:pPr>
            <w:r>
              <w:rPr/>
              <w:t xml:space="preserve">Lanier, Bob Bob Lanier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Detroit Pistons (1970 -- 1980) Milwaukee Bucks (1980 -- 1984) </w:t>
            </w:r>
          </w:p>
        </w:tc>
        <w:tc>
          <w:tcPr>
            <w:tcW w:w="1120" w:type="dxa"/>
            <w:tcBorders/>
            <w:vAlign w:val="center"/>
          </w:tcPr>
          <w:p>
            <w:pPr>
              <w:pStyle w:val="TableContents"/>
              <w:bidi w:val="0"/>
              <w:spacing w:before="0" w:after="283"/>
              <w:jc w:val="left"/>
              <w:rPr/>
            </w:pPr>
            <w:r>
              <w:rPr/>
              <w:t xml:space="preserve">9,698 </w:t>
            </w:r>
          </w:p>
        </w:tc>
        <w:tc>
          <w:tcPr>
            <w:tcW w:w="861" w:type="dxa"/>
            <w:tcBorders/>
            <w:vAlign w:val="center"/>
          </w:tcPr>
          <w:p>
            <w:pPr>
              <w:pStyle w:val="TableContents"/>
              <w:bidi w:val="0"/>
              <w:spacing w:before="0" w:after="283"/>
              <w:jc w:val="left"/>
              <w:rPr/>
            </w:pPr>
            <w:r>
              <w:rPr/>
              <w:t xml:space="preserve">959 </w:t>
            </w:r>
          </w:p>
        </w:tc>
        <w:tc>
          <w:tcPr>
            <w:tcW w:w="1349" w:type="dxa"/>
            <w:tcBorders/>
            <w:vAlign w:val="center"/>
          </w:tcPr>
          <w:p>
            <w:pPr>
              <w:pStyle w:val="TableContents"/>
              <w:bidi w:val="0"/>
              <w:spacing w:before="0" w:after="283"/>
              <w:jc w:val="left"/>
              <w:rPr/>
            </w:pPr>
            <w:r>
              <w:rPr/>
              <w:t xml:space="preserve">10.1 </w:t>
            </w:r>
          </w:p>
        </w:tc>
      </w:tr>
      <w:tr>
        <w:trPr/>
        <w:tc>
          <w:tcPr>
            <w:tcW w:w="695" w:type="dxa"/>
            <w:tcBorders/>
            <w:vAlign w:val="center"/>
          </w:tcPr>
          <w:p>
            <w:pPr>
              <w:pStyle w:val="TableContents"/>
              <w:bidi w:val="0"/>
              <w:spacing w:before="0" w:after="283"/>
              <w:jc w:val="left"/>
              <w:rPr/>
            </w:pPr>
            <w:r>
              <w:rPr/>
              <w:t xml:space="preserve">42 </w:t>
            </w:r>
          </w:p>
        </w:tc>
        <w:tc>
          <w:tcPr>
            <w:tcW w:w="1722" w:type="dxa"/>
            <w:tcBorders/>
            <w:vAlign w:val="center"/>
          </w:tcPr>
          <w:p>
            <w:pPr>
              <w:pStyle w:val="TableContents"/>
              <w:bidi w:val="0"/>
              <w:spacing w:before="0" w:after="283"/>
              <w:jc w:val="left"/>
              <w:rPr/>
            </w:pPr>
            <w:r>
              <w:rPr/>
              <w:t xml:space="preserve">Lacey, Sam Sam Lacey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Cincinnati Royals / Kansas City (-Omaha) Kings (1970 -- 1981) New Jersey Nets (1981 -- 1982) Cleveland Cavaliers (1982 -- 1983) </w:t>
            </w:r>
          </w:p>
        </w:tc>
        <w:tc>
          <w:tcPr>
            <w:tcW w:w="1120" w:type="dxa"/>
            <w:tcBorders/>
            <w:vAlign w:val="center"/>
          </w:tcPr>
          <w:p>
            <w:pPr>
              <w:pStyle w:val="TableContents"/>
              <w:bidi w:val="0"/>
              <w:spacing w:before="0" w:after="283"/>
              <w:jc w:val="left"/>
              <w:rPr/>
            </w:pPr>
            <w:r>
              <w:rPr/>
              <w:t xml:space="preserve">9,687 </w:t>
            </w:r>
          </w:p>
        </w:tc>
        <w:tc>
          <w:tcPr>
            <w:tcW w:w="861" w:type="dxa"/>
            <w:tcBorders/>
            <w:vAlign w:val="center"/>
          </w:tcPr>
          <w:p>
            <w:pPr>
              <w:pStyle w:val="TableContents"/>
              <w:bidi w:val="0"/>
              <w:spacing w:before="0" w:after="283"/>
              <w:jc w:val="left"/>
              <w:rPr/>
            </w:pPr>
            <w:r>
              <w:rPr/>
              <w:t xml:space="preserve">1,002 </w:t>
            </w:r>
          </w:p>
        </w:tc>
        <w:tc>
          <w:tcPr>
            <w:tcW w:w="1349" w:type="dxa"/>
            <w:tcBorders/>
            <w:vAlign w:val="center"/>
          </w:tcPr>
          <w:p>
            <w:pPr>
              <w:pStyle w:val="TableContents"/>
              <w:bidi w:val="0"/>
              <w:spacing w:before="0" w:after="283"/>
              <w:jc w:val="left"/>
              <w:rPr/>
            </w:pPr>
            <w:r>
              <w:rPr/>
              <w:t xml:space="preserve">9.7 </w:t>
            </w:r>
          </w:p>
        </w:tc>
      </w:tr>
      <w:tr>
        <w:trPr/>
        <w:tc>
          <w:tcPr>
            <w:tcW w:w="695" w:type="dxa"/>
            <w:tcBorders/>
            <w:vAlign w:val="center"/>
          </w:tcPr>
          <w:p>
            <w:pPr>
              <w:pStyle w:val="TableContents"/>
              <w:bidi w:val="0"/>
              <w:spacing w:before="0" w:after="283"/>
              <w:jc w:val="left"/>
              <w:rPr/>
            </w:pPr>
            <w:r>
              <w:rPr/>
              <w:t xml:space="preserve">43 </w:t>
            </w:r>
          </w:p>
        </w:tc>
        <w:tc>
          <w:tcPr>
            <w:tcW w:w="1722" w:type="dxa"/>
            <w:tcBorders/>
            <w:vAlign w:val="center"/>
          </w:tcPr>
          <w:p>
            <w:pPr>
              <w:pStyle w:val="TableContents"/>
              <w:bidi w:val="0"/>
              <w:spacing w:before="0" w:after="283"/>
              <w:jc w:val="left"/>
              <w:rPr/>
            </w:pPr>
            <w:r>
              <w:rPr/>
              <w:t xml:space="preserve">DeBusschere, Dave Dave DeBusschere * </w:t>
            </w:r>
          </w:p>
        </w:tc>
        <w:tc>
          <w:tcPr>
            <w:tcW w:w="945" w:type="dxa"/>
            <w:tcBorders/>
            <w:vAlign w:val="center"/>
          </w:tcPr>
          <w:p>
            <w:pPr>
              <w:pStyle w:val="TableContents"/>
              <w:bidi w:val="0"/>
              <w:spacing w:before="0" w:after="283"/>
              <w:jc w:val="left"/>
              <w:rPr/>
            </w:pPr>
            <w:r>
              <w:rPr/>
              <w:t xml:space="preserve">PF / SF </w:t>
            </w:r>
          </w:p>
        </w:tc>
        <w:tc>
          <w:tcPr>
            <w:tcW w:w="3513" w:type="dxa"/>
            <w:tcBorders/>
            <w:vAlign w:val="center"/>
          </w:tcPr>
          <w:p>
            <w:pPr>
              <w:pStyle w:val="TableContents"/>
              <w:bidi w:val="0"/>
              <w:spacing w:before="0" w:after="283"/>
              <w:jc w:val="left"/>
              <w:rPr/>
            </w:pPr>
            <w:r>
              <w:rPr/>
              <w:t xml:space="preserve">Detroit Pistons (1962 -- 1968) New York Knicks (1968 -- 1974) </w:t>
            </w:r>
          </w:p>
        </w:tc>
        <w:tc>
          <w:tcPr>
            <w:tcW w:w="1120" w:type="dxa"/>
            <w:tcBorders/>
            <w:vAlign w:val="center"/>
          </w:tcPr>
          <w:p>
            <w:pPr>
              <w:pStyle w:val="TableContents"/>
              <w:bidi w:val="0"/>
              <w:spacing w:before="0" w:after="283"/>
              <w:jc w:val="left"/>
              <w:rPr/>
            </w:pPr>
            <w:r>
              <w:rPr/>
              <w:t xml:space="preserve">9,618 </w:t>
            </w:r>
          </w:p>
        </w:tc>
        <w:tc>
          <w:tcPr>
            <w:tcW w:w="861" w:type="dxa"/>
            <w:tcBorders/>
            <w:vAlign w:val="center"/>
          </w:tcPr>
          <w:p>
            <w:pPr>
              <w:pStyle w:val="TableContents"/>
              <w:bidi w:val="0"/>
              <w:spacing w:before="0" w:after="283"/>
              <w:jc w:val="left"/>
              <w:rPr/>
            </w:pPr>
            <w:r>
              <w:rPr/>
              <w:t xml:space="preserve">875 </w:t>
            </w:r>
          </w:p>
        </w:tc>
        <w:tc>
          <w:tcPr>
            <w:tcW w:w="1349" w:type="dxa"/>
            <w:tcBorders/>
            <w:vAlign w:val="center"/>
          </w:tcPr>
          <w:p>
            <w:pPr>
              <w:pStyle w:val="TableContents"/>
              <w:bidi w:val="0"/>
              <w:spacing w:before="0" w:after="283"/>
              <w:jc w:val="left"/>
              <w:rPr/>
            </w:pPr>
            <w:r>
              <w:rPr/>
              <w:t xml:space="preserve">11.0 </w:t>
            </w:r>
          </w:p>
        </w:tc>
      </w:tr>
      <w:tr>
        <w:trPr/>
        <w:tc>
          <w:tcPr>
            <w:tcW w:w="695" w:type="dxa"/>
            <w:tcBorders/>
            <w:vAlign w:val="center"/>
          </w:tcPr>
          <w:p>
            <w:pPr>
              <w:pStyle w:val="TableContents"/>
              <w:bidi w:val="0"/>
              <w:spacing w:before="0" w:after="283"/>
              <w:jc w:val="left"/>
              <w:rPr/>
            </w:pPr>
            <w:r>
              <w:rPr/>
              <w:t xml:space="preserve">44 </w:t>
            </w:r>
          </w:p>
        </w:tc>
        <w:tc>
          <w:tcPr>
            <w:tcW w:w="1722" w:type="dxa"/>
            <w:tcBorders/>
            <w:vAlign w:val="center"/>
          </w:tcPr>
          <w:p>
            <w:pPr>
              <w:pStyle w:val="TableContents"/>
              <w:bidi w:val="0"/>
              <w:spacing w:before="0" w:after="283"/>
              <w:jc w:val="left"/>
              <w:rPr/>
            </w:pPr>
            <w:r>
              <w:rPr/>
              <w:t xml:space="preserve">Camby, Marcus Marcus Camby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Toronto Raptors (1996 -- 1998) New York Knicks (1999 -- 2002, 2012 -- 2013) Denver Nuggets (2002 -- 2008) Los Angeles Clippers (2008 -- 2010) Portland Trail Blazers (2010 -- 2012) Houston Rockets (2012) </w:t>
            </w:r>
          </w:p>
        </w:tc>
        <w:tc>
          <w:tcPr>
            <w:tcW w:w="1120" w:type="dxa"/>
            <w:tcBorders/>
            <w:vAlign w:val="center"/>
          </w:tcPr>
          <w:p>
            <w:pPr>
              <w:pStyle w:val="TableContents"/>
              <w:bidi w:val="0"/>
              <w:spacing w:before="0" w:after="283"/>
              <w:jc w:val="left"/>
              <w:rPr/>
            </w:pPr>
            <w:r>
              <w:rPr/>
              <w:t xml:space="preserve">9,513 </w:t>
            </w:r>
          </w:p>
        </w:tc>
        <w:tc>
          <w:tcPr>
            <w:tcW w:w="861" w:type="dxa"/>
            <w:tcBorders/>
            <w:vAlign w:val="center"/>
          </w:tcPr>
          <w:p>
            <w:pPr>
              <w:pStyle w:val="TableContents"/>
              <w:bidi w:val="0"/>
              <w:spacing w:before="0" w:after="283"/>
              <w:jc w:val="left"/>
              <w:rPr/>
            </w:pPr>
            <w:r>
              <w:rPr/>
              <w:t xml:space="preserve">973 </w:t>
            </w:r>
          </w:p>
        </w:tc>
        <w:tc>
          <w:tcPr>
            <w:tcW w:w="1349" w:type="dxa"/>
            <w:tcBorders/>
            <w:vAlign w:val="center"/>
          </w:tcPr>
          <w:p>
            <w:pPr>
              <w:pStyle w:val="TableContents"/>
              <w:bidi w:val="0"/>
              <w:spacing w:before="0" w:after="283"/>
              <w:jc w:val="left"/>
              <w:rPr/>
            </w:pPr>
            <w:r>
              <w:rPr/>
              <w:t xml:space="preserve">9.8 </w:t>
            </w:r>
          </w:p>
        </w:tc>
      </w:tr>
      <w:tr>
        <w:trPr/>
        <w:tc>
          <w:tcPr>
            <w:tcW w:w="695" w:type="dxa"/>
            <w:tcBorders/>
            <w:vAlign w:val="center"/>
          </w:tcPr>
          <w:p>
            <w:pPr>
              <w:pStyle w:val="TableContents"/>
              <w:bidi w:val="0"/>
              <w:spacing w:before="0" w:after="283"/>
              <w:jc w:val="left"/>
              <w:rPr/>
            </w:pPr>
            <w:r>
              <w:rPr/>
              <w:t xml:space="preserve">45 </w:t>
            </w:r>
          </w:p>
        </w:tc>
        <w:tc>
          <w:tcPr>
            <w:tcW w:w="1722" w:type="dxa"/>
            <w:tcBorders/>
            <w:vAlign w:val="center"/>
          </w:tcPr>
          <w:p>
            <w:pPr>
              <w:pStyle w:val="TableContents"/>
              <w:bidi w:val="0"/>
              <w:spacing w:before="0" w:after="283"/>
              <w:jc w:val="left"/>
              <w:rPr/>
            </w:pPr>
            <w:r>
              <w:rPr/>
              <w:t xml:space="preserve">Green, A.C. A.C. Green A.C. Green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Los Angeles Lakers (1985 -- 1993, 1999 -- 2000) Phoenix Suns (1993 -- 1996) Dallas Mavericks (1996 -- 1999) Miami Heat (2000 -- 2001) </w:t>
            </w:r>
          </w:p>
        </w:tc>
        <w:tc>
          <w:tcPr>
            <w:tcW w:w="1120" w:type="dxa"/>
            <w:tcBorders/>
            <w:vAlign w:val="center"/>
          </w:tcPr>
          <w:p>
            <w:pPr>
              <w:pStyle w:val="TableContents"/>
              <w:bidi w:val="0"/>
              <w:spacing w:before="0" w:after="283"/>
              <w:jc w:val="left"/>
              <w:rPr/>
            </w:pPr>
            <w:r>
              <w:rPr/>
              <w:t xml:space="preserve">9,473 </w:t>
            </w:r>
          </w:p>
        </w:tc>
        <w:tc>
          <w:tcPr>
            <w:tcW w:w="861" w:type="dxa"/>
            <w:tcBorders/>
            <w:vAlign w:val="center"/>
          </w:tcPr>
          <w:p>
            <w:pPr>
              <w:pStyle w:val="TableContents"/>
              <w:bidi w:val="0"/>
              <w:spacing w:before="0" w:after="283"/>
              <w:jc w:val="left"/>
              <w:rPr/>
            </w:pPr>
            <w:r>
              <w:rPr/>
              <w:t xml:space="preserve">1,278 </w:t>
            </w:r>
          </w:p>
        </w:tc>
        <w:tc>
          <w:tcPr>
            <w:tcW w:w="1349" w:type="dxa"/>
            <w:tcBorders/>
            <w:vAlign w:val="center"/>
          </w:tcPr>
          <w:p>
            <w:pPr>
              <w:pStyle w:val="TableContents"/>
              <w:bidi w:val="0"/>
              <w:spacing w:before="0" w:after="283"/>
              <w:jc w:val="left"/>
              <w:rPr/>
            </w:pPr>
            <w:r>
              <w:rPr/>
              <w:t xml:space="preserve">7.4 </w:t>
            </w:r>
          </w:p>
        </w:tc>
      </w:tr>
      <w:tr>
        <w:trPr/>
        <w:tc>
          <w:tcPr>
            <w:tcW w:w="695" w:type="dxa"/>
            <w:tcBorders/>
            <w:vAlign w:val="center"/>
          </w:tcPr>
          <w:p>
            <w:pPr>
              <w:pStyle w:val="TableContents"/>
              <w:bidi w:val="0"/>
              <w:spacing w:before="0" w:after="283"/>
              <w:jc w:val="left"/>
              <w:rPr/>
            </w:pPr>
            <w:r>
              <w:rPr/>
              <w:t xml:space="preserve">46 </w:t>
            </w:r>
          </w:p>
        </w:tc>
        <w:tc>
          <w:tcPr>
            <w:tcW w:w="1722" w:type="dxa"/>
            <w:tcBorders/>
            <w:vAlign w:val="center"/>
          </w:tcPr>
          <w:p>
            <w:pPr>
              <w:pStyle w:val="TableContents"/>
              <w:bidi w:val="0"/>
              <w:spacing w:before="0" w:after="283"/>
              <w:jc w:val="left"/>
              <w:rPr/>
            </w:pPr>
            <w:r>
              <w:rPr/>
              <w:t xml:space="preserve">Grant, Horace Horace Grant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Chicago Bulls (1987 -- 1994) Orlando Magic (1994 -- 1999, 2001 -- 2002) Seattle SuperSonics (1999 -- 2000) Los Angeles Lakers (2000 -- 2001, 2003 -- 2004) </w:t>
            </w:r>
          </w:p>
        </w:tc>
        <w:tc>
          <w:tcPr>
            <w:tcW w:w="1120" w:type="dxa"/>
            <w:tcBorders/>
            <w:vAlign w:val="center"/>
          </w:tcPr>
          <w:p>
            <w:pPr>
              <w:pStyle w:val="TableContents"/>
              <w:bidi w:val="0"/>
              <w:spacing w:before="0" w:after="283"/>
              <w:jc w:val="left"/>
              <w:rPr/>
            </w:pPr>
            <w:r>
              <w:rPr/>
              <w:t xml:space="preserve">9,443 </w:t>
            </w:r>
          </w:p>
        </w:tc>
        <w:tc>
          <w:tcPr>
            <w:tcW w:w="861" w:type="dxa"/>
            <w:tcBorders/>
            <w:vAlign w:val="center"/>
          </w:tcPr>
          <w:p>
            <w:pPr>
              <w:pStyle w:val="TableContents"/>
              <w:bidi w:val="0"/>
              <w:spacing w:before="0" w:after="283"/>
              <w:jc w:val="left"/>
              <w:rPr/>
            </w:pPr>
            <w:r>
              <w:rPr/>
              <w:t xml:space="preserve">1,165 </w:t>
            </w:r>
          </w:p>
        </w:tc>
        <w:tc>
          <w:tcPr>
            <w:tcW w:w="1349" w:type="dxa"/>
            <w:tcBorders/>
            <w:vAlign w:val="center"/>
          </w:tcPr>
          <w:p>
            <w:pPr>
              <w:pStyle w:val="TableContents"/>
              <w:bidi w:val="0"/>
              <w:spacing w:before="0" w:after="283"/>
              <w:jc w:val="left"/>
              <w:rPr/>
            </w:pPr>
            <w:r>
              <w:rPr/>
              <w:t xml:space="preserve">8.1 </w:t>
            </w:r>
          </w:p>
        </w:tc>
      </w:tr>
      <w:tr>
        <w:trPr/>
        <w:tc>
          <w:tcPr>
            <w:tcW w:w="695" w:type="dxa"/>
            <w:tcBorders/>
            <w:vAlign w:val="center"/>
          </w:tcPr>
          <w:p>
            <w:pPr>
              <w:pStyle w:val="TableContents"/>
              <w:bidi w:val="0"/>
              <w:spacing w:before="0" w:after="283"/>
              <w:jc w:val="left"/>
              <w:rPr/>
            </w:pPr>
            <w:r>
              <w:rPr/>
              <w:t xml:space="preserve">47 </w:t>
            </w:r>
          </w:p>
        </w:tc>
        <w:tc>
          <w:tcPr>
            <w:tcW w:w="1722" w:type="dxa"/>
            <w:tcBorders/>
            <w:vAlign w:val="center"/>
          </w:tcPr>
          <w:p>
            <w:pPr>
              <w:pStyle w:val="TableContents"/>
              <w:bidi w:val="0"/>
              <w:spacing w:before="0" w:after="283"/>
              <w:jc w:val="left"/>
              <w:rPr/>
            </w:pPr>
            <w:r>
              <w:rPr/>
              <w:t xml:space="preserve">Howell, Bailey Bailey Howell * </w:t>
            </w:r>
          </w:p>
        </w:tc>
        <w:tc>
          <w:tcPr>
            <w:tcW w:w="945" w:type="dxa"/>
            <w:tcBorders/>
            <w:vAlign w:val="center"/>
          </w:tcPr>
          <w:p>
            <w:pPr>
              <w:pStyle w:val="TableContents"/>
              <w:bidi w:val="0"/>
              <w:spacing w:before="0" w:after="283"/>
              <w:jc w:val="left"/>
              <w:rPr/>
            </w:pPr>
            <w:r>
              <w:rPr/>
              <w:t xml:space="preserve">PF / SF </w:t>
            </w:r>
          </w:p>
        </w:tc>
        <w:tc>
          <w:tcPr>
            <w:tcW w:w="3513" w:type="dxa"/>
            <w:tcBorders/>
            <w:vAlign w:val="center"/>
          </w:tcPr>
          <w:p>
            <w:pPr>
              <w:pStyle w:val="TableContents"/>
              <w:bidi w:val="0"/>
              <w:spacing w:before="0" w:after="283"/>
              <w:jc w:val="left"/>
              <w:rPr/>
            </w:pPr>
            <w:r>
              <w:rPr/>
              <w:t xml:space="preserve">Detroit Pistons (1959 -- 1964) Baltimore Bullets (1964 -- 1966) Boston Celtics (1966 -- 1970) Philadelphia 76ers (1970 -- 1971) </w:t>
            </w:r>
          </w:p>
        </w:tc>
        <w:tc>
          <w:tcPr>
            <w:tcW w:w="1120" w:type="dxa"/>
            <w:tcBorders/>
            <w:vAlign w:val="center"/>
          </w:tcPr>
          <w:p>
            <w:pPr>
              <w:pStyle w:val="TableContents"/>
              <w:bidi w:val="0"/>
              <w:spacing w:before="0" w:after="283"/>
              <w:jc w:val="left"/>
              <w:rPr/>
            </w:pPr>
            <w:r>
              <w:rPr/>
              <w:t xml:space="preserve">9,383 </w:t>
            </w:r>
          </w:p>
        </w:tc>
        <w:tc>
          <w:tcPr>
            <w:tcW w:w="861" w:type="dxa"/>
            <w:tcBorders/>
            <w:vAlign w:val="center"/>
          </w:tcPr>
          <w:p>
            <w:pPr>
              <w:pStyle w:val="TableContents"/>
              <w:bidi w:val="0"/>
              <w:spacing w:before="0" w:after="283"/>
              <w:jc w:val="left"/>
              <w:rPr/>
            </w:pPr>
            <w:r>
              <w:rPr/>
              <w:t xml:space="preserve">951 </w:t>
            </w:r>
          </w:p>
        </w:tc>
        <w:tc>
          <w:tcPr>
            <w:tcW w:w="1349" w:type="dxa"/>
            <w:tcBorders/>
            <w:vAlign w:val="center"/>
          </w:tcPr>
          <w:p>
            <w:pPr>
              <w:pStyle w:val="TableContents"/>
              <w:bidi w:val="0"/>
              <w:spacing w:before="0" w:after="283"/>
              <w:jc w:val="left"/>
              <w:rPr/>
            </w:pPr>
            <w:r>
              <w:rPr/>
              <w:t xml:space="preserve">9.9 </w:t>
            </w:r>
          </w:p>
        </w:tc>
      </w:tr>
      <w:tr>
        <w:trPr/>
        <w:tc>
          <w:tcPr>
            <w:tcW w:w="695" w:type="dxa"/>
            <w:tcBorders/>
            <w:vAlign w:val="center"/>
          </w:tcPr>
          <w:p>
            <w:pPr>
              <w:pStyle w:val="TableContents"/>
              <w:bidi w:val="0"/>
              <w:spacing w:before="0" w:after="283"/>
              <w:jc w:val="left"/>
              <w:rPr/>
            </w:pPr>
            <w:r>
              <w:rPr/>
              <w:t xml:space="preserve">48 </w:t>
            </w:r>
          </w:p>
        </w:tc>
        <w:tc>
          <w:tcPr>
            <w:tcW w:w="1722" w:type="dxa"/>
            <w:tcBorders/>
            <w:vAlign w:val="center"/>
          </w:tcPr>
          <w:p>
            <w:pPr>
              <w:pStyle w:val="TableContents"/>
              <w:bidi w:val="0"/>
              <w:spacing w:before="0" w:after="283"/>
              <w:jc w:val="left"/>
              <w:rPr/>
            </w:pPr>
            <w:r>
              <w:rPr/>
              <w:t xml:space="preserve">Divac, Vlade Vlade Divac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Los Angeles Lakers (1989 -- 1996, 2004 -- 2005) Charlotte Hornets (1996 -- 1998) Sacramento Kings (1998 -- 2004) </w:t>
            </w:r>
          </w:p>
        </w:tc>
        <w:tc>
          <w:tcPr>
            <w:tcW w:w="1120" w:type="dxa"/>
            <w:tcBorders/>
            <w:vAlign w:val="center"/>
          </w:tcPr>
          <w:p>
            <w:pPr>
              <w:pStyle w:val="TableContents"/>
              <w:bidi w:val="0"/>
              <w:spacing w:before="0" w:after="283"/>
              <w:jc w:val="left"/>
              <w:rPr/>
            </w:pPr>
            <w:r>
              <w:rPr/>
              <w:t xml:space="preserve">9,326 </w:t>
            </w:r>
          </w:p>
        </w:tc>
        <w:tc>
          <w:tcPr>
            <w:tcW w:w="861" w:type="dxa"/>
            <w:tcBorders/>
            <w:vAlign w:val="center"/>
          </w:tcPr>
          <w:p>
            <w:pPr>
              <w:pStyle w:val="TableContents"/>
              <w:bidi w:val="0"/>
              <w:spacing w:before="0" w:after="283"/>
              <w:jc w:val="left"/>
              <w:rPr/>
            </w:pPr>
            <w:r>
              <w:rPr/>
              <w:t xml:space="preserve">1,134 </w:t>
            </w:r>
          </w:p>
        </w:tc>
        <w:tc>
          <w:tcPr>
            <w:tcW w:w="1349" w:type="dxa"/>
            <w:tcBorders/>
            <w:vAlign w:val="center"/>
          </w:tcPr>
          <w:p>
            <w:pPr>
              <w:pStyle w:val="TableContents"/>
              <w:bidi w:val="0"/>
              <w:spacing w:before="0" w:after="283"/>
              <w:jc w:val="left"/>
              <w:rPr/>
            </w:pPr>
            <w:r>
              <w:rPr/>
              <w:t xml:space="preserve">8.2 </w:t>
            </w:r>
          </w:p>
        </w:tc>
      </w:tr>
      <w:tr>
        <w:trPr/>
        <w:tc>
          <w:tcPr>
            <w:tcW w:w="695" w:type="dxa"/>
            <w:tcBorders/>
            <w:vAlign w:val="center"/>
          </w:tcPr>
          <w:p>
            <w:pPr>
              <w:pStyle w:val="TableContents"/>
              <w:bidi w:val="0"/>
              <w:spacing w:before="0" w:after="283"/>
              <w:jc w:val="left"/>
              <w:rPr/>
            </w:pPr>
            <w:r>
              <w:rPr/>
              <w:t xml:space="preserve">49 </w:t>
            </w:r>
          </w:p>
        </w:tc>
        <w:tc>
          <w:tcPr>
            <w:tcW w:w="1722" w:type="dxa"/>
            <w:tcBorders/>
            <w:vAlign w:val="center"/>
          </w:tcPr>
          <w:p>
            <w:pPr>
              <w:pStyle w:val="TableContents"/>
              <w:bidi w:val="0"/>
              <w:spacing w:before="0" w:after="283"/>
              <w:jc w:val="left"/>
              <w:rPr/>
            </w:pPr>
            <w:r>
              <w:rPr/>
              <w:t xml:space="preserve">Gilmore, Artis Artis Gilmore * </w:t>
            </w:r>
          </w:p>
        </w:tc>
        <w:tc>
          <w:tcPr>
            <w:tcW w:w="945" w:type="dxa"/>
            <w:tcBorders/>
            <w:vAlign w:val="center"/>
          </w:tcPr>
          <w:p>
            <w:pPr>
              <w:pStyle w:val="TableContents"/>
              <w:bidi w:val="0"/>
              <w:spacing w:before="0" w:after="283"/>
              <w:jc w:val="left"/>
              <w:rPr>
                <w:sz w:val="4"/>
                <w:szCs w:val="4"/>
              </w:rPr>
            </w:pPr>
            <w:r>
              <w:rPr>
                <w:sz w:val="4"/>
                <w:szCs w:val="4"/>
              </w:rPr>
            </w:r>
          </w:p>
        </w:tc>
        <w:tc>
          <w:tcPr>
            <w:tcW w:w="3513" w:type="dxa"/>
            <w:tcBorders/>
            <w:vAlign w:val="center"/>
          </w:tcPr>
          <w:p>
            <w:pPr>
              <w:pStyle w:val="TableContents"/>
              <w:bidi w:val="0"/>
              <w:spacing w:before="0" w:after="283"/>
              <w:jc w:val="left"/>
              <w:rPr/>
            </w:pPr>
            <w:r>
              <w:rPr/>
              <w:t xml:space="preserve">Chicago Bulls (1976 -- 1982, 1987) San Antonio Spurs (1982 -- 1987) Boston Celtics (1988) </w:t>
            </w:r>
          </w:p>
        </w:tc>
        <w:tc>
          <w:tcPr>
            <w:tcW w:w="1120" w:type="dxa"/>
            <w:tcBorders/>
            <w:vAlign w:val="center"/>
          </w:tcPr>
          <w:p>
            <w:pPr>
              <w:pStyle w:val="TableContents"/>
              <w:bidi w:val="0"/>
              <w:spacing w:before="0" w:after="283"/>
              <w:jc w:val="left"/>
              <w:rPr/>
            </w:pPr>
            <w:r>
              <w:rPr/>
              <w:t xml:space="preserve">9,161 </w:t>
            </w:r>
          </w:p>
        </w:tc>
        <w:tc>
          <w:tcPr>
            <w:tcW w:w="861" w:type="dxa"/>
            <w:tcBorders/>
            <w:vAlign w:val="center"/>
          </w:tcPr>
          <w:p>
            <w:pPr>
              <w:pStyle w:val="TableContents"/>
              <w:bidi w:val="0"/>
              <w:spacing w:before="0" w:after="283"/>
              <w:jc w:val="left"/>
              <w:rPr/>
            </w:pPr>
            <w:r>
              <w:rPr/>
              <w:t xml:space="preserve">909 </w:t>
            </w:r>
          </w:p>
        </w:tc>
        <w:tc>
          <w:tcPr>
            <w:tcW w:w="1349" w:type="dxa"/>
            <w:tcBorders/>
            <w:vAlign w:val="center"/>
          </w:tcPr>
          <w:p>
            <w:pPr>
              <w:pStyle w:val="TableContents"/>
              <w:bidi w:val="0"/>
              <w:spacing w:before="0" w:after="283"/>
              <w:jc w:val="left"/>
              <w:rPr/>
            </w:pPr>
            <w:r>
              <w:rPr/>
              <w:t xml:space="preserve">10.1 </w:t>
            </w:r>
          </w:p>
        </w:tc>
      </w:tr>
      <w:tr>
        <w:trPr/>
        <w:tc>
          <w:tcPr>
            <w:tcW w:w="695" w:type="dxa"/>
            <w:tcBorders/>
            <w:vAlign w:val="center"/>
          </w:tcPr>
          <w:p>
            <w:pPr>
              <w:pStyle w:val="TableContents"/>
              <w:bidi w:val="0"/>
              <w:spacing w:before="0" w:after="283"/>
              <w:jc w:val="left"/>
              <w:rPr/>
            </w:pPr>
            <w:r>
              <w:rPr/>
              <w:t xml:space="preserve">50 </w:t>
            </w:r>
          </w:p>
        </w:tc>
        <w:tc>
          <w:tcPr>
            <w:tcW w:w="1722" w:type="dxa"/>
            <w:tcBorders/>
            <w:vAlign w:val="center"/>
          </w:tcPr>
          <w:p>
            <w:pPr>
              <w:pStyle w:val="TableContents"/>
              <w:bidi w:val="0"/>
              <w:spacing w:before="0" w:after="283"/>
              <w:jc w:val="left"/>
              <w:rPr/>
            </w:pPr>
            <w:r>
              <w:rPr/>
              <w:t xml:space="preserve">Green, Johnny Johnny Green </w:t>
            </w:r>
          </w:p>
        </w:tc>
        <w:tc>
          <w:tcPr>
            <w:tcW w:w="945" w:type="dxa"/>
            <w:tcBorders/>
            <w:vAlign w:val="center"/>
          </w:tcPr>
          <w:p>
            <w:pPr>
              <w:pStyle w:val="TableContents"/>
              <w:bidi w:val="0"/>
              <w:spacing w:before="0" w:after="283"/>
              <w:jc w:val="left"/>
              <w:rPr/>
            </w:pPr>
            <w:r>
              <w:rPr/>
              <w:t xml:space="preserve">PF </w:t>
            </w:r>
          </w:p>
        </w:tc>
        <w:tc>
          <w:tcPr>
            <w:tcW w:w="3513" w:type="dxa"/>
            <w:tcBorders/>
            <w:vAlign w:val="center"/>
          </w:tcPr>
          <w:p>
            <w:pPr>
              <w:pStyle w:val="TableContents"/>
              <w:bidi w:val="0"/>
              <w:spacing w:before="0" w:after="283"/>
              <w:jc w:val="left"/>
              <w:rPr/>
            </w:pPr>
            <w:r>
              <w:rPr/>
              <w:t xml:space="preserve">New York Knicks (1959 -- 1965) Baltimore Bullets (1965 -- 1967) San Diego Rockets (1967 -- 1968) Philadelphia 76ers (1968 -- 1969) Cincinnati Royals / Kansas City-Omaha Kings (1969 -- 1973) </w:t>
            </w:r>
          </w:p>
        </w:tc>
        <w:tc>
          <w:tcPr>
            <w:tcW w:w="1120" w:type="dxa"/>
            <w:tcBorders/>
            <w:vAlign w:val="center"/>
          </w:tcPr>
          <w:p>
            <w:pPr>
              <w:pStyle w:val="TableContents"/>
              <w:bidi w:val="0"/>
              <w:spacing w:before="0" w:after="283"/>
              <w:jc w:val="left"/>
              <w:rPr/>
            </w:pPr>
            <w:r>
              <w:rPr/>
              <w:t xml:space="preserve">9,083 </w:t>
            </w:r>
          </w:p>
        </w:tc>
        <w:tc>
          <w:tcPr>
            <w:tcW w:w="861" w:type="dxa"/>
            <w:tcBorders/>
            <w:vAlign w:val="center"/>
          </w:tcPr>
          <w:p>
            <w:pPr>
              <w:pStyle w:val="TableContents"/>
              <w:bidi w:val="0"/>
              <w:spacing w:before="0" w:after="283"/>
              <w:jc w:val="left"/>
              <w:rPr/>
            </w:pPr>
            <w:r>
              <w:rPr/>
              <w:t xml:space="preserve">1,057 </w:t>
            </w:r>
          </w:p>
        </w:tc>
        <w:tc>
          <w:tcPr>
            <w:tcW w:w="1349" w:type="dxa"/>
            <w:tcBorders/>
            <w:vAlign w:val="center"/>
          </w:tcPr>
          <w:p>
            <w:pPr>
              <w:pStyle w:val="TableContents"/>
              <w:bidi w:val="0"/>
              <w:spacing w:before="0" w:after="283"/>
              <w:jc w:val="left"/>
              <w:rPr/>
            </w:pPr>
            <w:r>
              <w:rPr/>
              <w:t xml:space="preserve">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levypalloja NBA:ssa?</w:t>
      </w:r>
    </w:p>
    <w:p>
      <w:pPr>
        <w:pStyle w:val="TextBody"/>
        <w:bidi w:val="0"/>
        <w:jc w:val="left"/>
        <w:rPr>
          <w:b/>
          <w:u w:val="single"/>
          <w:shd w:val="clear" w:fill="FFFF00"/>
        </w:rPr>
      </w:pPr>
      <w:r>
        <w:rPr>
          <w:b/>
          <w:u w:val="single"/>
          <w:shd w:val="clear" w:fill="FFFF00"/>
        </w:rPr>
        <w:t xml:space="preserve">Asiakirjan numero 19827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Maria, Skotlannin Jaakko V:n ainoa elossa oleva laillinen lapsi, oli kuuden päivän ikäinen, kun hänen isänsä kuoli ja Maria nousi kruunulle. Hän vietti suurimman osan lapsuudestaan Ranskassa, kun Skotlantia hallitsivat regentit, ja vuonna 1558 hän meni naimisiin Ranskan Dauphinin Fransiskuksen kanssa. Hän nousi Ranskan valtaistuimelle kuningas Frans II:na vuonna 1559, ja Mariasta tuli lyhyeksi aikaa Ranskan kuningatarpuoliso, kunnes hän kuoli joulukuussa 1560. Leskenä Maria palasi Skotlantiin ja saapui Leithiin </w:t>
      </w:r>
      <w:r>
        <w:rPr>
          <w:color w:val="A9A9A9"/>
        </w:rPr>
        <w:t xml:space="preserve">19. elokuuta 1561</w:t>
      </w:r>
      <w:r>
        <w:rPr/>
        <w:t xml:space="preserve">. Neljä vuotta myöhemmin hän meni naimisiin ensimmäisen serkkunsa Henry Stuartin, lordi Darnleyn kanssa, mutta heidän liittonsa oli onneton. Helmikuussa 1567 Darnleyn asunto tuhoutui räjähdyksessä, ja Darnley löydettiin murhattuna puutarhasta.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Maria menee Skotlantiin valtakaudella?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Henrik II kuoli 10. heinäkuuta 1559 turnajaisissa saamiinsa vammoihin, viisitoistavuotiaasta Fransiskuksesta ja </w:t>
      </w:r>
      <w:r>
        <w:rPr>
          <w:color w:val="A9A9A9"/>
        </w:rPr>
        <w:t xml:space="preserve">kuusitoistavuotiaasta </w:t>
      </w:r>
      <w:r>
        <w:rPr/>
        <w:t xml:space="preserve">Mariasta tuli Ranskan kuningas ja kuningatar. Kuningattaren kaksi setää, Guisen herttua ja Lorrainen kardinaali, hallitsivat nyt Ranskan politiikkaa, ja jotkut historioitsijat kutsuivat heitä "tyrannie Guisienne" -nimellä.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Maria Skotlannin kuningatar oli noustessaan valtaistuimelle?</w:t>
      </w:r>
    </w:p>
    <w:p>
      <w:pPr>
        <w:pStyle w:val="TextBody"/>
        <w:bidi w:val="0"/>
        <w:jc w:val="left"/>
        <w:rPr>
          <w:b/>
          <w:u w:val="single"/>
          <w:shd w:val="clear" w:fill="FFFF00"/>
        </w:rPr>
      </w:pPr>
      <w:r>
        <w:rPr>
          <w:b/>
          <w:u w:val="single"/>
          <w:shd w:val="clear" w:fill="FFFF00"/>
        </w:rPr>
        <w:t xml:space="preserve">Asiakirjan numero 19828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Radisson on kansainvälinen hotelliyritys ja </w:t>
      </w:r>
      <w:r>
        <w:rPr>
          <w:color w:val="A9A9A9"/>
        </w:rPr>
        <w:t xml:space="preserve">Radisson Hotel Groupin </w:t>
      </w:r>
      <w:r>
        <w:rPr/>
        <w:t xml:space="preserve">tytäryhtiö</w:t>
      </w:r>
      <w:r>
        <w:rPr/>
        <w:t xml:space="preserve">. Sillä on tuotemerkit Radisson, Radisson Blu, Radisson Red, Country Inns and Suites by Radisson ja Park Inn by Radisson, ja sillä on yli 990 toimipaikkaa 73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Radisson Blu -hotellin omistaja?</w:t>
      </w:r>
    </w:p>
    <w:p>
      <w:pPr>
        <w:pStyle w:val="TextBody"/>
        <w:bidi w:val="0"/>
        <w:jc w:val="left"/>
        <w:rPr>
          <w:b/>
          <w:u w:val="single"/>
          <w:shd w:val="clear" w:fill="FFFF00"/>
        </w:rPr>
      </w:pPr>
      <w:r>
        <w:rPr>
          <w:b/>
          <w:u w:val="single"/>
          <w:shd w:val="clear" w:fill="FFFF00"/>
        </w:rPr>
        <w:t xml:space="preserve">Asiakirjan numero 19829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Never Back Down Teatterilevityksen juliste </w:t>
      </w:r>
    </w:p>
    <w:tbl>
      <w:tblPr>
        <w:tblW w:w="10205" w:type="dxa"/>
        <w:jc w:val="left"/>
        <w:tblInd w:w="0" w:type="dxa"/>
        <w:tblLayout w:type="fixed"/>
        <w:tblCellMar>
          <w:top w:w="28" w:type="dxa"/>
          <w:left w:w="28" w:type="dxa"/>
          <w:bottom w:w="28" w:type="dxa"/>
          <w:right w:w="28" w:type="dxa"/>
        </w:tblCellMar>
      </w:tblPr>
      <w:tblGrid>
        <w:gridCol w:w="2296"/>
        <w:gridCol w:w="7909"/>
      </w:tblGrid>
      <w:tr>
        <w:trPr/>
        <w:tc>
          <w:tcPr>
            <w:tcW w:w="2296" w:type="dxa"/>
            <w:tcBorders/>
            <w:vAlign w:val="center"/>
          </w:tcPr>
          <w:p>
            <w:pPr>
              <w:pStyle w:val="TableHeading"/>
              <w:suppressLineNumbers/>
              <w:bidi w:val="0"/>
              <w:spacing w:before="0" w:after="283"/>
              <w:jc w:val="center"/>
              <w:rPr/>
            </w:pPr>
            <w:r>
              <w:rPr/>
              <w:t xml:space="preserve">Ohjaaja </w:t>
            </w:r>
          </w:p>
        </w:tc>
        <w:tc>
          <w:tcPr>
            <w:tcW w:w="7909" w:type="dxa"/>
            <w:tcBorders/>
            <w:vAlign w:val="center"/>
          </w:tcPr>
          <w:p>
            <w:pPr>
              <w:pStyle w:val="TableContents"/>
              <w:bidi w:val="0"/>
              <w:spacing w:before="0" w:after="283"/>
              <w:jc w:val="left"/>
              <w:rPr/>
            </w:pPr>
            <w:r>
              <w:rPr/>
              <w:t xml:space="preserve">Jeff Wadlow </w:t>
            </w:r>
          </w:p>
        </w:tc>
      </w:tr>
      <w:tr>
        <w:trPr/>
        <w:tc>
          <w:tcPr>
            <w:tcW w:w="2296" w:type="dxa"/>
            <w:tcBorders/>
            <w:vAlign w:val="center"/>
          </w:tcPr>
          <w:p>
            <w:pPr>
              <w:pStyle w:val="TableHeading"/>
              <w:suppressLineNumbers/>
              <w:bidi w:val="0"/>
              <w:spacing w:before="0" w:after="283"/>
              <w:jc w:val="center"/>
              <w:rPr/>
            </w:pPr>
            <w:r>
              <w:rPr/>
              <w:t xml:space="preserve">Tuottaja </w:t>
            </w:r>
          </w:p>
        </w:tc>
        <w:tc>
          <w:tcPr>
            <w:tcW w:w="7909" w:type="dxa"/>
            <w:tcBorders/>
            <w:vAlign w:val="center"/>
          </w:tcPr>
          <w:p>
            <w:pPr>
              <w:pStyle w:val="TableContents"/>
              <w:bidi w:val="0"/>
              <w:spacing w:before="0" w:after="283"/>
              <w:jc w:val="left"/>
              <w:rPr/>
            </w:pPr>
            <w:r>
              <w:rPr/>
              <w:t xml:space="preserve">Craig Baumgarten David Zelon </w:t>
            </w:r>
          </w:p>
        </w:tc>
      </w:tr>
      <w:tr>
        <w:trPr/>
        <w:tc>
          <w:tcPr>
            <w:tcW w:w="2296" w:type="dxa"/>
            <w:tcBorders/>
            <w:vAlign w:val="center"/>
          </w:tcPr>
          <w:p>
            <w:pPr>
              <w:pStyle w:val="TableHeading"/>
              <w:suppressLineNumbers/>
              <w:bidi w:val="0"/>
              <w:spacing w:before="0" w:after="283"/>
              <w:jc w:val="center"/>
              <w:rPr/>
            </w:pPr>
            <w:r>
              <w:rPr/>
              <w:t xml:space="preserve">Kirjoittanut </w:t>
            </w:r>
          </w:p>
        </w:tc>
        <w:tc>
          <w:tcPr>
            <w:tcW w:w="7909" w:type="dxa"/>
            <w:tcBorders/>
            <w:vAlign w:val="center"/>
          </w:tcPr>
          <w:p>
            <w:pPr>
              <w:pStyle w:val="TableContents"/>
              <w:bidi w:val="0"/>
              <w:spacing w:before="0" w:after="283"/>
              <w:jc w:val="left"/>
              <w:rPr/>
            </w:pPr>
            <w:r>
              <w:rPr/>
              <w:t xml:space="preserve">Chris Hauty </w:t>
            </w:r>
          </w:p>
        </w:tc>
      </w:tr>
      <w:tr>
        <w:trPr/>
        <w:tc>
          <w:tcPr>
            <w:tcW w:w="2296" w:type="dxa"/>
            <w:tcBorders/>
            <w:vAlign w:val="center"/>
          </w:tcPr>
          <w:p>
            <w:pPr>
              <w:pStyle w:val="TableHeading"/>
              <w:suppressLineNumbers/>
              <w:bidi w:val="0"/>
              <w:spacing w:before="0" w:after="283"/>
              <w:jc w:val="center"/>
              <w:rPr/>
            </w:pPr>
            <w:r>
              <w:rPr/>
              <w:t xml:space="preserve">Pääosissa </w:t>
            </w:r>
          </w:p>
        </w:tc>
        <w:tc>
          <w:tcPr>
            <w:tcW w:w="7909" w:type="dxa"/>
            <w:tcBorders/>
            <w:vAlign w:val="center"/>
          </w:tcPr>
          <w:p>
            <w:pPr>
              <w:pStyle w:val="TableContents"/>
              <w:bidi w:val="0"/>
              <w:spacing w:before="0" w:after="283"/>
              <w:jc w:val="left"/>
              <w:rPr/>
            </w:pPr>
            <w:r>
              <w:rPr/>
              <w:t xml:space="preserve">Sean Faris Amber Heard Cam Gigandet Evan Peters Leslie Hope Djimon Hounsou Sean Faris Amber Heard Cam Gigandet Evan Peters Leslie Hope Djimon Hounsou </w:t>
            </w:r>
          </w:p>
        </w:tc>
      </w:tr>
      <w:tr>
        <w:trPr/>
        <w:tc>
          <w:tcPr>
            <w:tcW w:w="2296" w:type="dxa"/>
            <w:tcBorders/>
            <w:vAlign w:val="center"/>
          </w:tcPr>
          <w:p>
            <w:pPr>
              <w:pStyle w:val="TableHeading"/>
              <w:suppressLineNumbers/>
              <w:bidi w:val="0"/>
              <w:spacing w:before="0" w:after="283"/>
              <w:jc w:val="center"/>
              <w:rPr/>
            </w:pPr>
            <w:r>
              <w:rPr/>
              <w:t xml:space="preserve">Musiikki </w:t>
            </w:r>
          </w:p>
        </w:tc>
        <w:tc>
          <w:tcPr>
            <w:tcW w:w="7909" w:type="dxa"/>
            <w:tcBorders/>
            <w:vAlign w:val="center"/>
          </w:tcPr>
          <w:p>
            <w:pPr>
              <w:pStyle w:val="TableContents"/>
              <w:bidi w:val="0"/>
              <w:spacing w:before="0" w:after="283"/>
              <w:jc w:val="left"/>
              <w:rPr/>
            </w:pPr>
            <w:r>
              <w:rPr/>
              <w:t xml:space="preserve">Michael Wandmacher </w:t>
            </w:r>
          </w:p>
        </w:tc>
      </w:tr>
      <w:tr>
        <w:trPr/>
        <w:tc>
          <w:tcPr>
            <w:tcW w:w="2296" w:type="dxa"/>
            <w:tcBorders/>
            <w:vAlign w:val="center"/>
          </w:tcPr>
          <w:p>
            <w:pPr>
              <w:pStyle w:val="TableHeading"/>
              <w:suppressLineNumbers/>
              <w:bidi w:val="0"/>
              <w:spacing w:before="0" w:after="283"/>
              <w:jc w:val="center"/>
              <w:rPr/>
            </w:pPr>
            <w:r>
              <w:rPr/>
              <w:t xml:space="preserve">Elokuvataide </w:t>
            </w:r>
          </w:p>
        </w:tc>
        <w:tc>
          <w:tcPr>
            <w:tcW w:w="7909" w:type="dxa"/>
            <w:tcBorders/>
            <w:vAlign w:val="center"/>
          </w:tcPr>
          <w:p>
            <w:pPr>
              <w:pStyle w:val="TableContents"/>
              <w:bidi w:val="0"/>
              <w:spacing w:before="0" w:after="283"/>
              <w:jc w:val="left"/>
              <w:rPr/>
            </w:pPr>
            <w:r>
              <w:rPr/>
              <w:t xml:space="preserve">Lukas Ettlin </w:t>
            </w:r>
          </w:p>
        </w:tc>
      </w:tr>
      <w:tr>
        <w:trPr/>
        <w:tc>
          <w:tcPr>
            <w:tcW w:w="2296" w:type="dxa"/>
            <w:tcBorders/>
            <w:vAlign w:val="center"/>
          </w:tcPr>
          <w:p>
            <w:pPr>
              <w:pStyle w:val="TableHeading"/>
              <w:suppressLineNumbers/>
              <w:bidi w:val="0"/>
              <w:spacing w:before="0" w:after="283"/>
              <w:jc w:val="center"/>
              <w:rPr/>
            </w:pPr>
            <w:r>
              <w:rPr/>
              <w:t xml:space="preserve">Toimittanut </w:t>
            </w:r>
          </w:p>
        </w:tc>
        <w:tc>
          <w:tcPr>
            <w:tcW w:w="7909" w:type="dxa"/>
            <w:tcBorders/>
            <w:vAlign w:val="center"/>
          </w:tcPr>
          <w:p>
            <w:pPr>
              <w:pStyle w:val="TableContents"/>
              <w:bidi w:val="0"/>
              <w:spacing w:before="0" w:after="283"/>
              <w:jc w:val="left"/>
              <w:rPr/>
            </w:pPr>
            <w:r>
              <w:rPr/>
              <w:t xml:space="preserve">Victor Du Bois Debra Weinfeld </w:t>
            </w:r>
          </w:p>
        </w:tc>
      </w:tr>
      <w:tr>
        <w:trPr/>
        <w:tc>
          <w:tcPr>
            <w:tcW w:w="2296" w:type="dxa"/>
            <w:tcBorders/>
            <w:vAlign w:val="center"/>
          </w:tcPr>
          <w:p>
            <w:pPr>
              <w:pStyle w:val="TableHeading"/>
              <w:suppressLineNumbers/>
              <w:bidi w:val="0"/>
              <w:spacing w:before="0" w:after="283"/>
              <w:jc w:val="center"/>
              <w:rPr/>
            </w:pPr>
            <w:r>
              <w:rPr/>
              <w:t xml:space="preserve">Tuotantoyhtiö </w:t>
            </w:r>
          </w:p>
        </w:tc>
        <w:tc>
          <w:tcPr>
            <w:tcW w:w="7909" w:type="dxa"/>
            <w:tcBorders/>
            <w:vAlign w:val="center"/>
          </w:tcPr>
          <w:p>
            <w:pPr>
              <w:pStyle w:val="TableContents"/>
              <w:bidi w:val="0"/>
              <w:spacing w:before="0" w:after="283"/>
              <w:jc w:val="left"/>
              <w:rPr/>
            </w:pPr>
            <w:r>
              <w:rPr/>
              <w:t xml:space="preserve">Mandalay Independent Pictures </w:t>
            </w:r>
          </w:p>
        </w:tc>
      </w:tr>
      <w:tr>
        <w:trPr/>
        <w:tc>
          <w:tcPr>
            <w:tcW w:w="2296" w:type="dxa"/>
            <w:tcBorders/>
            <w:vAlign w:val="center"/>
          </w:tcPr>
          <w:p>
            <w:pPr>
              <w:pStyle w:val="TableHeading"/>
              <w:suppressLineNumbers/>
              <w:bidi w:val="0"/>
              <w:spacing w:before="0" w:after="283"/>
              <w:jc w:val="center"/>
              <w:rPr/>
            </w:pPr>
            <w:r>
              <w:rPr/>
              <w:t xml:space="preserve">Jakelija </w:t>
            </w:r>
          </w:p>
        </w:tc>
        <w:tc>
          <w:tcPr>
            <w:tcW w:w="7909" w:type="dxa"/>
            <w:tcBorders/>
            <w:vAlign w:val="center"/>
          </w:tcPr>
          <w:p>
            <w:pPr>
              <w:pStyle w:val="TableContents"/>
              <w:bidi w:val="0"/>
              <w:spacing w:before="0" w:after="283"/>
              <w:jc w:val="left"/>
              <w:rPr/>
            </w:pPr>
            <w:r>
              <w:rPr/>
              <w:t xml:space="preserve">Summit Entertainment </w:t>
            </w:r>
          </w:p>
        </w:tc>
      </w:tr>
      <w:tr>
        <w:trPr/>
        <w:tc>
          <w:tcPr>
            <w:tcW w:w="2296" w:type="dxa"/>
            <w:tcBorders/>
            <w:vAlign w:val="center"/>
          </w:tcPr>
          <w:p>
            <w:pPr>
              <w:pStyle w:val="TableHeading"/>
              <w:suppressLineNumbers/>
              <w:bidi w:val="0"/>
              <w:spacing w:before="0" w:after="283"/>
              <w:jc w:val="center"/>
              <w:rPr/>
            </w:pPr>
            <w:r>
              <w:rPr/>
              <w:t xml:space="preserve">Julkaisupäivä </w:t>
            </w:r>
          </w:p>
        </w:tc>
        <w:tc>
          <w:tcPr>
            <w:tcW w:w="7909"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color w:val="A9A9A9"/>
              </w:rPr>
              <w:t xml:space="preserve">14. maaliskuuta 2008 </w:t>
            </w:r>
            <w:r>
              <w:rPr/>
              <w:t xml:space="preserve">(2008-03-14) </w:t>
            </w:r>
          </w:p>
          <w:p>
            <w:pPr>
              <w:pStyle w:val="TableContents"/>
              <w:numPr>
                <w:ilvl w:val="0"/>
                <w:numId w:val="100"/>
              </w:numPr>
              <w:tabs>
                <w:tab w:val="clear" w:pos="1134"/>
                <w:tab w:val="left" w:leader="none" w:pos="707"/>
              </w:tabs>
              <w:bidi w:val="0"/>
              <w:spacing w:before="0" w:after="283"/>
              <w:ind w:start="707" w:hanging="283"/>
              <w:jc w:val="left"/>
              <w:rPr/>
            </w:pPr>
            <w:r>
              <w:rPr/>
            </w:r>
          </w:p>
        </w:tc>
      </w:tr>
      <w:tr>
        <w:trPr/>
        <w:tc>
          <w:tcPr>
            <w:tcW w:w="2296" w:type="dxa"/>
            <w:tcBorders/>
            <w:vAlign w:val="center"/>
          </w:tcPr>
          <w:p>
            <w:pPr>
              <w:pStyle w:val="TableHeading"/>
              <w:suppressLineNumbers/>
              <w:bidi w:val="0"/>
              <w:spacing w:before="0" w:after="283"/>
              <w:jc w:val="center"/>
              <w:rPr/>
            </w:pPr>
            <w:r>
              <w:rPr/>
              <w:t xml:space="preserve">Juoksuaika </w:t>
            </w:r>
          </w:p>
        </w:tc>
        <w:tc>
          <w:tcPr>
            <w:tcW w:w="7909" w:type="dxa"/>
            <w:tcBorders/>
            <w:vAlign w:val="center"/>
          </w:tcPr>
          <w:p>
            <w:pPr>
              <w:pStyle w:val="TableContents"/>
              <w:bidi w:val="0"/>
              <w:spacing w:before="0" w:after="283"/>
              <w:jc w:val="left"/>
              <w:rPr/>
            </w:pPr>
            <w:r>
              <w:rPr/>
              <w:t xml:space="preserve">115 minuuttia </w:t>
            </w:r>
          </w:p>
        </w:tc>
      </w:tr>
      <w:tr>
        <w:trPr/>
        <w:tc>
          <w:tcPr>
            <w:tcW w:w="2296" w:type="dxa"/>
            <w:tcBorders/>
            <w:vAlign w:val="center"/>
          </w:tcPr>
          <w:p>
            <w:pPr>
              <w:pStyle w:val="TableHeading"/>
              <w:suppressLineNumbers/>
              <w:bidi w:val="0"/>
              <w:spacing w:before="0" w:after="283"/>
              <w:jc w:val="center"/>
              <w:rPr/>
            </w:pPr>
            <w:r>
              <w:rPr/>
              <w:t xml:space="preserve">Maa </w:t>
            </w:r>
          </w:p>
        </w:tc>
        <w:tc>
          <w:tcPr>
            <w:tcW w:w="7909" w:type="dxa"/>
            <w:tcBorders/>
            <w:vAlign w:val="center"/>
          </w:tcPr>
          <w:p>
            <w:pPr>
              <w:pStyle w:val="TableContents"/>
              <w:bidi w:val="0"/>
              <w:spacing w:before="0" w:after="283"/>
              <w:jc w:val="left"/>
              <w:rPr/>
            </w:pPr>
            <w:r>
              <w:rPr/>
              <w:t xml:space="preserve">Yhdysvallat </w:t>
            </w:r>
          </w:p>
        </w:tc>
      </w:tr>
      <w:tr>
        <w:trPr/>
        <w:tc>
          <w:tcPr>
            <w:tcW w:w="2296" w:type="dxa"/>
            <w:tcBorders/>
            <w:vAlign w:val="center"/>
          </w:tcPr>
          <w:p>
            <w:pPr>
              <w:pStyle w:val="TableHeading"/>
              <w:suppressLineNumbers/>
              <w:bidi w:val="0"/>
              <w:spacing w:before="0" w:after="283"/>
              <w:jc w:val="center"/>
              <w:rPr/>
            </w:pPr>
            <w:r>
              <w:rPr/>
              <w:t xml:space="preserve">Kieli </w:t>
            </w:r>
          </w:p>
        </w:tc>
        <w:tc>
          <w:tcPr>
            <w:tcW w:w="7909" w:type="dxa"/>
            <w:tcBorders/>
            <w:vAlign w:val="center"/>
          </w:tcPr>
          <w:p>
            <w:pPr>
              <w:pStyle w:val="TableContents"/>
              <w:bidi w:val="0"/>
              <w:spacing w:before="0" w:after="283"/>
              <w:jc w:val="left"/>
              <w:rPr/>
            </w:pPr>
            <w:r>
              <w:rPr/>
              <w:t xml:space="preserve">Englanti </w:t>
            </w:r>
          </w:p>
        </w:tc>
      </w:tr>
      <w:tr>
        <w:trPr/>
        <w:tc>
          <w:tcPr>
            <w:tcW w:w="2296" w:type="dxa"/>
            <w:tcBorders/>
            <w:vAlign w:val="center"/>
          </w:tcPr>
          <w:p>
            <w:pPr>
              <w:pStyle w:val="TableHeading"/>
              <w:suppressLineNumbers/>
              <w:bidi w:val="0"/>
              <w:spacing w:before="0" w:after="283"/>
              <w:jc w:val="center"/>
              <w:rPr/>
            </w:pPr>
            <w:r>
              <w:rPr/>
              <w:t xml:space="preserve">Talousarvio </w:t>
            </w:r>
          </w:p>
        </w:tc>
        <w:tc>
          <w:tcPr>
            <w:tcW w:w="7909" w:type="dxa"/>
            <w:tcBorders/>
            <w:vAlign w:val="center"/>
          </w:tcPr>
          <w:p>
            <w:pPr>
              <w:pStyle w:val="TableContents"/>
              <w:bidi w:val="0"/>
              <w:spacing w:before="0" w:after="283"/>
              <w:jc w:val="left"/>
              <w:rPr/>
            </w:pPr>
            <w:r>
              <w:rPr/>
              <w:t xml:space="preserve">20 miljoonaa dollaria </w:t>
            </w:r>
          </w:p>
        </w:tc>
      </w:tr>
      <w:tr>
        <w:trPr/>
        <w:tc>
          <w:tcPr>
            <w:tcW w:w="2296" w:type="dxa"/>
            <w:tcBorders/>
            <w:vAlign w:val="center"/>
          </w:tcPr>
          <w:p>
            <w:pPr>
              <w:pStyle w:val="TableHeading"/>
              <w:suppressLineNumbers/>
              <w:bidi w:val="0"/>
              <w:spacing w:before="0" w:after="283"/>
              <w:jc w:val="center"/>
              <w:rPr/>
            </w:pPr>
            <w:r>
              <w:rPr/>
              <w:t xml:space="preserve">Lipputulot </w:t>
            </w:r>
          </w:p>
        </w:tc>
        <w:tc>
          <w:tcPr>
            <w:tcW w:w="7909" w:type="dxa"/>
            <w:tcBorders/>
            <w:vAlign w:val="center"/>
          </w:tcPr>
          <w:p>
            <w:pPr>
              <w:pStyle w:val="TableContents"/>
              <w:bidi w:val="0"/>
              <w:spacing w:before="0" w:after="283"/>
              <w:jc w:val="left"/>
              <w:rPr/>
            </w:pPr>
            <w:r>
              <w:rPr/>
              <w:t xml:space="preserve">$41,627,431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"Never back down" ilmestyi?</w:t>
      </w:r>
    </w:p>
    <w:p>
      <w:pPr>
        <w:pStyle w:val="TextBody"/>
        <w:bidi w:val="0"/>
        <w:jc w:val="left"/>
        <w:rPr>
          <w:b/>
          <w:u w:val="single"/>
          <w:shd w:val="clear" w:fill="FFFF00"/>
        </w:rPr>
      </w:pPr>
      <w:r>
        <w:rPr>
          <w:b/>
          <w:u w:val="single"/>
          <w:shd w:val="clear" w:fill="FFFF00"/>
        </w:rPr>
        <w:t xml:space="preserve">Asiakirjan numero 19830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Light Up My Life'' on Joseph ``Joe'' Brooksin kirjoittama balladi, jonka </w:t>
      </w:r>
      <w:r>
        <w:rPr>
          <w:color w:val="A9A9A9"/>
        </w:rPr>
        <w:t xml:space="preserve">Kasey Cisyk </w:t>
      </w:r>
      <w:r>
        <w:rPr/>
        <w:t xml:space="preserve">alun perin levytti vuoden </w:t>
      </w:r>
      <w:r>
        <w:rPr/>
        <w:t xml:space="preserve">1977 samannimisen elokuvan soundtrack-albumille. Kappaleen pääosanäyttelijä Didi Conn synkronoi elokuvassa huulilla. Tunnetuin versio kappaleesta on laulaja Pat Boonen tyttären Debby Boonen versio, joka oli Billboard Hot 100 -listan ykkössijalla kymmenen peräkkäistä viikkoa vuonna 1977, mikä oli tuolloin ennätys.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joka valaisee elämäni.</w:t>
      </w:r>
    </w:p>
    <w:p>
      <w:pPr>
        <w:pStyle w:val="TextBody"/>
        <w:bidi w:val="0"/>
        <w:jc w:val="left"/>
        <w:rPr>
          <w:b/>
          <w:u w:val="single"/>
          <w:shd w:val="clear" w:fill="FFFF00"/>
        </w:rPr>
      </w:pPr>
      <w:r>
        <w:rPr>
          <w:b/>
          <w:u w:val="single"/>
          <w:shd w:val="clear" w:fill="FFFF00"/>
        </w:rPr>
        <w:t xml:space="preserve">Asiakirjan numero 19831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War Powers Resolution </w:t>
      </w:r>
      <w:r>
        <w:rPr/>
        <w:t xml:space="preserve">(tunnetaan myös nimellä War Powers Resolution of 1973 tai War Powers Act) (50 U.S.C. 1541 -- 1548) on liittovaltion laki, jonka tarkoituksena on valvoa presidentin valtuuksia sitouttaa Yhdysvallat aseelliseen konfliktiin ilman Yhdysvaltain kongressin suostumusta. Päätöslauselma hyväksyttiin Yhdysvaltain kongressin yhteisen päätöslauselman muodossa. Sen mukaan Yhdysvaltain presidentti voi lähettää Yhdysvaltain asevoimat operaatioon ulkomaille vain kongressin sodanjulistuksen, ``lainsäädännöllisen valtuutuksen'' tai `` kansallisen hätätilanteen, joka on syntynyt Yhdysvaltoihin, sen alueisiin tai hallintoalueisiin tai sen asevoimiin kohdistuneen hyökkäyksen vuoksi'',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lain kongressi hyväksyi presidentin sotilaallisen vallan rajoittamiseksi?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Sotavaltuuspäätöslauselman mukaan presidentin on </w:t>
      </w:r>
      <w:r>
        <w:rPr>
          <w:color w:val="A9A9A9"/>
        </w:rPr>
        <w:t xml:space="preserve">ilmoitettava kongressille 48 tunnin kuluessa asevoimien sitomisesta sotatoimiin</w:t>
      </w:r>
      <w:r>
        <w:rPr/>
        <w:t xml:space="preserve">, ja siinä kielletään asevoimia pysymästä maassa yli 60 päivää ja 30 päivän vetäytymisjakso ilman kongressin antamaa lupaa sotilaallisen voiman käyttöön tai Yhdysvaltojen sodanjulistusta. Päätöslauselma hyväksyttiin kongressin kahden kolmasosan enemmistöllä, mikä ohitti presidentti Nixonin veto-oikeuden lakiehdotusta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1973 sotavaltaratkaisu julistaa, että presidentin on -</w:t>
      </w:r>
    </w:p>
    <w:p>
      <w:pPr>
        <w:pStyle w:val="TextBody"/>
        <w:bidi w:val="0"/>
        <w:jc w:val="left"/>
        <w:rPr>
          <w:b/>
          <w:u w:val="single"/>
          <w:shd w:val="clear" w:fill="FFFF00"/>
        </w:rPr>
      </w:pPr>
      <w:r>
        <w:rPr>
          <w:b/>
          <w:u w:val="single"/>
          <w:shd w:val="clear" w:fill="FFFF00"/>
        </w:rPr>
        <w:t xml:space="preserve">Asiakirjan numero 19832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Flight on </w:t>
      </w:r>
      <w:r>
        <w:rPr/>
        <w:t xml:space="preserve">Robert Zemeckisin ohjaama yhdysvaltalainen draamaelokuva vuodelta 2012. Elokuvan pääosassa Denzel Washington esittää William ``Whip'' Whitaker Sr., lentäjää, joka ihmeen kaupalla tekee pakkolaskun koneeseensa sen kärsiessä lennon aikana mekaanisesta viasta ja pelastaa lähes kaikki koneessa olleet. Välittömästi onnettomuuden jälkeen häntä ylistetään sankariksi, mutta tutkinta johtaa pian kysymyksiin, jotka asettavat kapteenin eri valoon.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denzel washington elokuva jossa hän on lentäjä</w:t>
      </w:r>
    </w:p>
    <w:p>
      <w:pPr>
        <w:pStyle w:val="TextBody"/>
        <w:bidi w:val="0"/>
        <w:jc w:val="left"/>
        <w:rPr>
          <w:b/>
          <w:u w:val="single"/>
          <w:shd w:val="clear" w:fill="FFFF00"/>
        </w:rPr>
      </w:pPr>
      <w:r>
        <w:rPr>
          <w:b/>
          <w:u w:val="single"/>
          <w:shd w:val="clear" w:fill="FFFF00"/>
        </w:rPr>
        <w:t xml:space="preserve">Asiakirjan numero 19833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Aktivoitunut p53 sitoutuu DNA:han ja aktivoi useiden geenien, kuten mikroRNA miR-34a:n, p21:tä koodaavan WAF1/CIP1:n ja satojen muiden down-stream-geenien ilmentymisen. p21 (WAF1) sitoutuu G1-S/CDK (CDK4/CDK6, CDK2 ja CDK1) -komplekseihin (molekyylit, jotka ovat tärkeitä </w:t>
      </w:r>
      <w:r>
        <w:rPr/>
        <w:t xml:space="preserve">solusyklin </w:t>
      </w:r>
      <w:r>
        <w:rPr>
          <w:color w:val="A9A9A9"/>
        </w:rPr>
        <w:t xml:space="preserve">G1/S-siirtymässä), </w:t>
      </w:r>
      <w:r>
        <w:rPr/>
        <w:t xml:space="preserve">estäen niiden toimintaa.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vaiheessa solusykliä p53 toimii?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Kasvainproteiini p53, joka tunnetaan myös nimellä p53, solukasvainantigeeni p53 (UniProt-nimi), fosfoproteiini p53, kasvainsuppressori p53, antigeeni NY-CO-13 tai transformaatioon liittyvä proteiini 53 (TRP53), on mikä tahansa proteiinin isomuoto, jota koodaavat homologiset geenit eri organismeissa, kuten TP53 (ihminen) ja Trp53 (hiiri). Tämä homologi (jonka alun perin luultiin olevan ja josta usein puhutaan yhtenä proteiinina) on ratkaisevan tärkeä monisoluisissa organismeissa, joissa se </w:t>
      </w:r>
      <w:r>
        <w:rPr>
          <w:color w:val="A9A9A9"/>
        </w:rPr>
        <w:t xml:space="preserve">estää syövän muodostumista ja </w:t>
      </w:r>
      <w:r>
        <w:rPr/>
        <w:t xml:space="preserve">toimii siten kasvainsuppressorina. Sinänsä p53:a on kuvailtu "genomin vartijaksi", koska se säilyttää vakautta estämällä genomin mutaatioita. Näin ollen TP53 luokitellaan kasvainsuppressorigeeniksi. (Kursivointia käytetään TP53-geenin nimen merkitsemiseen ja sen erottamiseksi proteiinista, jota se koodaa).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p53-proteiinin tehtävä</w:t>
      </w:r>
    </w:p>
    <w:p>
      <w:pPr>
        <w:pStyle w:val="TextBody"/>
        <w:bidi w:val="0"/>
        <w:jc w:val="left"/>
        <w:rPr>
          <w:b/>
          <w:u w:val="single"/>
          <w:shd w:val="clear" w:fill="FFFF00"/>
        </w:rPr>
      </w:pPr>
      <w:r>
        <w:rPr>
          <w:b/>
          <w:u w:val="single"/>
          <w:shd w:val="clear" w:fill="FFFF00"/>
        </w:rPr>
        <w:t xml:space="preserve">Asiakirjan numero 19834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BBC:n tuottaja Guy Slater valitsi Joan Hicksonin Miss Marpleksi. Sarjaa kuvattiin vuodesta 1983 alkaen muun muassa </w:t>
      </w:r>
      <w:r>
        <w:rPr>
          <w:color w:val="A9A9A9"/>
        </w:rPr>
        <w:t xml:space="preserve">Norfolkissa</w:t>
      </w:r>
      <w:r>
        <w:rPr/>
        <w:t xml:space="preserve">, </w:t>
      </w:r>
      <w:r>
        <w:rPr>
          <w:color w:val="DCDCDC"/>
        </w:rPr>
        <w:t xml:space="preserve">Devonissa</w:t>
      </w:r>
      <w:r>
        <w:rPr/>
        <w:t xml:space="preserve">, </w:t>
      </w:r>
      <w:r>
        <w:rPr>
          <w:color w:val="2F4F4F"/>
        </w:rPr>
        <w:t xml:space="preserve">Oxfordshiressä </w:t>
      </w:r>
      <w:r>
        <w:rPr/>
        <w:t xml:space="preserve">ja </w:t>
      </w:r>
      <w:r>
        <w:rPr>
          <w:color w:val="556B2F"/>
        </w:rPr>
        <w:t xml:space="preserve">Barbadoksella</w:t>
      </w:r>
      <w:r>
        <w:rPr/>
        <w:t xml:space="preserve">. </w:t>
      </w:r>
      <w:r>
        <w:rPr>
          <w:color w:val="6B8E23"/>
        </w:rPr>
        <w:t xml:space="preserve">Hampshiren Nether Wallopin </w:t>
      </w:r>
      <w:r>
        <w:rPr/>
        <w:t xml:space="preserve">kaupunki toimi </w:t>
      </w:r>
      <w:r>
        <w:rPr/>
        <w:t xml:space="preserve">Miss Marplen kotikylänä St Mary Meadissa. Slaterin korvasi tuottaja George Gallaccio neljännestä elokuvasta alkaen. ``Murha pappilassa'' sijoittuu vuoteen 1954, ``Nemesis'' vuoteen 1955 tai 1956, ``At Bertram's Hotel'' vuoteen 1956 ja ``4.50 Paddingtonista'' vuoteen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 marple ja Joan hickson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miss Marple kuvattiin Joan Hicksonin kanssa?</w:t>
      </w:r>
    </w:p>
    <w:p>
      <w:pPr>
        <w:pStyle w:val="TextBody"/>
        <w:bidi w:val="0"/>
        <w:jc w:val="left"/>
        <w:rPr>
          <w:b/>
          <w:u w:val="single"/>
          <w:shd w:val="clear" w:fill="FFFF00"/>
        </w:rPr>
      </w:pPr>
      <w:r>
        <w:rPr>
          <w:b/>
          <w:u w:val="single"/>
          <w:shd w:val="clear" w:fill="FFFF00"/>
        </w:rPr>
        <w:t xml:space="preserve">Asiakirjan numero 19835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kirjoittaja </w:t>
      </w:r>
      <w:r>
        <w:rPr>
          <w:color w:val="A9A9A9"/>
        </w:rPr>
        <w:t xml:space="preserve">Eddie Schwartz </w:t>
      </w:r>
      <w:r>
        <w:rPr/>
        <w:t xml:space="preserve">sanoi keksineensä kappaleen nimen osallistuttuaan "tyynyn lyömisen" terapiaistuntoon Torontossa, mutta totesi, että otsikko on ymmärrettävä metaforisesti. Kappale on E-duurissa ja siinä on yleinen sointukulku I-IV-vi-V, johon on satunnaisesti lisätty sointuja, jotka rakentuvat ohimenevistä ja naapurisävelistä, vaikka Benatar on kommentoinut, että jälkikäteen hän olisi mieluummin korvannut C#-molli (vi) -sointu F#-mollilla (ii). Kappale julkaistiin singlenä Yhdysvalloissa ja mahdollisesti muillakin markkinoilla miksauksena, jossa oli ylimääräinen lead-kitararaita. Myöhemmin kappale oli yksi niistä kappaleista, jotka voitiin laittaa ilmaiselle postimyynnissä myytävälle räätälöidylle mix-cd:lle jokaisen pizzatilauksen mukana osana Pizza Hutin New Yorker -tyylisen pizzan myynninedistämistoimia.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hit me with your best shot...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hit me with your best shot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``Hit Me with Your Best Shot'' on yhdysvaltalaisen rocklaulaja </w:t>
      </w:r>
      <w:r>
        <w:rPr>
          <w:color w:val="A9A9A9"/>
        </w:rPr>
        <w:t xml:space="preserve">Pat Benatarin</w:t>
      </w:r>
      <w:r>
        <w:rPr/>
        <w:t xml:space="preserve"> kappale</w:t>
      </w:r>
      <w:r>
        <w:rPr/>
        <w:t xml:space="preserve">. Se julkaistiin vuonna 1980 toisena singlenä hänen toiselta albumiltaan Crimes of Passion. Se nousi Cash Box -listan sijalle 7 ja Billboard Hot 100 -listan sijalle 9. Siitä tuli hänen ensimmäinen Top 10 -hittinsä.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kappaleen hit me with your best shot...</w:t>
      </w:r>
    </w:p>
    <w:p>
      <w:pPr>
        <w:pStyle w:val="TextBody"/>
        <w:bidi w:val="0"/>
        <w:jc w:val="left"/>
        <w:rPr>
          <w:b/>
          <w:u w:val="single"/>
          <w:shd w:val="clear" w:fill="FFFF00"/>
        </w:rPr>
      </w:pPr>
      <w:r>
        <w:rPr>
          <w:b/>
          <w:u w:val="single"/>
          <w:shd w:val="clear" w:fill="FFFF00"/>
        </w:rPr>
        <w:t xml:space="preserve">Asiakirjan numero 19836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 the Loose'' </w:t>
      </w:r>
      <w:r>
        <w:rPr>
          <w:color w:val="A9A9A9"/>
        </w:rPr>
        <w:t xml:space="preserve">Niall Horanin</w:t>
      </w:r>
      <w:r>
        <w:rPr/>
        <w:t xml:space="preserve"> single </w:t>
      </w:r>
      <w:r>
        <w:rPr/>
        <w:t xml:space="preserve">albumilta Flicker </w:t>
      </w:r>
    </w:p>
    <w:tbl>
      <w:tblPr>
        <w:tblW w:w="7506" w:type="dxa"/>
        <w:jc w:val="left"/>
        <w:tblInd w:w="0" w:type="dxa"/>
        <w:tblLayout w:type="fixed"/>
        <w:tblCellMar>
          <w:top w:w="28" w:type="dxa"/>
          <w:left w:w="28" w:type="dxa"/>
          <w:bottom w:w="28" w:type="dxa"/>
          <w:right w:w="28" w:type="dxa"/>
        </w:tblCellMar>
      </w:tblPr>
      <w:tblGrid>
        <w:gridCol w:w="2806"/>
        <w:gridCol w:w="4546"/>
        <w:gridCol w:w="154"/>
      </w:tblGrid>
      <w:tr>
        <w:trPr/>
        <w:tc>
          <w:tcPr>
            <w:tcW w:w="2806" w:type="dxa"/>
            <w:tcBorders/>
            <w:vAlign w:val="center"/>
          </w:tcPr>
          <w:p>
            <w:pPr>
              <w:pStyle w:val="TableHeading"/>
              <w:suppressLineNumbers/>
              <w:bidi w:val="0"/>
              <w:spacing w:before="0" w:after="283"/>
              <w:jc w:val="center"/>
              <w:rPr/>
            </w:pPr>
            <w:r>
              <w:rPr/>
              <w:t xml:space="preserve">Julkaistu </w:t>
            </w:r>
          </w:p>
        </w:tc>
        <w:tc>
          <w:tcPr>
            <w:tcW w:w="4546" w:type="dxa"/>
            <w:tcBorders/>
            <w:vAlign w:val="center"/>
          </w:tcPr>
          <w:p>
            <w:pPr>
              <w:pStyle w:val="TableContents"/>
              <w:bidi w:val="0"/>
              <w:spacing w:before="0" w:after="283"/>
              <w:jc w:val="left"/>
              <w:rPr/>
            </w:pPr>
            <w:r>
              <w:rPr/>
              <w:t xml:space="preserve">20 helmikuuta 2018 (2018-02-20) </w:t>
            </w:r>
          </w:p>
        </w:tc>
        <w:tc>
          <w:tcPr>
            <w:tcW w:w="154"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Muotoilu </w:t>
            </w:r>
          </w:p>
        </w:tc>
        <w:tc>
          <w:tcPr>
            <w:tcW w:w="4546" w:type="dxa"/>
            <w:tcBorders/>
            <w:vAlign w:val="center"/>
          </w:tcPr>
          <w:p>
            <w:pPr>
              <w:pStyle w:val="TableContents"/>
              <w:bidi w:val="0"/>
              <w:spacing w:before="0" w:after="283"/>
              <w:jc w:val="left"/>
              <w:rPr/>
            </w:pPr>
            <w:r>
              <w:rPr/>
              <w:t xml:space="preserve">Digitaalinen lataus </w:t>
            </w:r>
          </w:p>
        </w:tc>
        <w:tc>
          <w:tcPr>
            <w:tcW w:w="154"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Genre </w:t>
            </w:r>
          </w:p>
        </w:tc>
        <w:tc>
          <w:tcPr>
            <w:tcW w:w="4546"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Pop </w:t>
            </w:r>
          </w:p>
          <w:p>
            <w:pPr>
              <w:pStyle w:val="TableContents"/>
              <w:numPr>
                <w:ilvl w:val="0"/>
                <w:numId w:val="101"/>
              </w:numPr>
              <w:tabs>
                <w:tab w:val="clear" w:pos="1134"/>
                <w:tab w:val="left" w:leader="none" w:pos="707"/>
              </w:tabs>
              <w:bidi w:val="0"/>
              <w:spacing w:before="0" w:after="283"/>
              <w:ind w:start="707" w:hanging="283"/>
              <w:jc w:val="left"/>
              <w:rPr/>
            </w:pPr>
            <w:r>
              <w:rPr/>
              <w:t xml:space="preserve">poprock </w:t>
            </w:r>
          </w:p>
        </w:tc>
        <w:tc>
          <w:tcPr>
            <w:tcW w:w="154"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Pituus </w:t>
            </w:r>
          </w:p>
        </w:tc>
        <w:tc>
          <w:tcPr>
            <w:tcW w:w="4546" w:type="dxa"/>
            <w:tcBorders/>
            <w:vAlign w:val="center"/>
          </w:tcPr>
          <w:p>
            <w:pPr>
              <w:pStyle w:val="TableContents"/>
              <w:bidi w:val="0"/>
              <w:spacing w:before="0" w:after="283"/>
              <w:jc w:val="left"/>
              <w:rPr/>
            </w:pPr>
            <w:r>
              <w:rPr/>
              <w:t xml:space="preserve">2: 38 (vaihtoehtoinen versio) </w:t>
            </w:r>
          </w:p>
        </w:tc>
        <w:tc>
          <w:tcPr>
            <w:tcW w:w="154"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Tarra </w:t>
            </w:r>
          </w:p>
        </w:tc>
        <w:tc>
          <w:tcPr>
            <w:tcW w:w="4546" w:type="dxa"/>
            <w:tcBorders/>
            <w:vAlign w:val="center"/>
          </w:tcPr>
          <w:p>
            <w:pPr>
              <w:pStyle w:val="TableContents"/>
              <w:bidi w:val="0"/>
              <w:spacing w:before="0" w:after="283"/>
              <w:jc w:val="left"/>
              <w:rPr/>
            </w:pPr>
            <w:r>
              <w:rPr/>
              <w:t xml:space="preserve">Capitol </w:t>
            </w:r>
          </w:p>
        </w:tc>
        <w:tc>
          <w:tcPr>
            <w:tcW w:w="154"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Lauluntekijä (s) </w:t>
            </w:r>
          </w:p>
        </w:tc>
        <w:tc>
          <w:tcPr>
            <w:tcW w:w="4546"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John Ryan </w:t>
            </w:r>
          </w:p>
          <w:p>
            <w:pPr>
              <w:pStyle w:val="TableContents"/>
              <w:numPr>
                <w:ilvl w:val="0"/>
                <w:numId w:val="102"/>
              </w:numPr>
              <w:tabs>
                <w:tab w:val="clear" w:pos="1134"/>
                <w:tab w:val="left" w:leader="none" w:pos="707"/>
              </w:tabs>
              <w:bidi w:val="0"/>
              <w:spacing w:before="0" w:after="0"/>
              <w:ind w:start="707" w:hanging="283"/>
              <w:jc w:val="left"/>
              <w:rPr/>
            </w:pPr>
            <w:r>
              <w:rPr/>
              <w:t xml:space="preserve">Niall Horan </w:t>
            </w:r>
          </w:p>
          <w:p>
            <w:pPr>
              <w:pStyle w:val="TableContents"/>
              <w:numPr>
                <w:ilvl w:val="0"/>
                <w:numId w:val="102"/>
              </w:numPr>
              <w:tabs>
                <w:tab w:val="clear" w:pos="1134"/>
                <w:tab w:val="left" w:leader="none" w:pos="707"/>
              </w:tabs>
              <w:bidi w:val="0"/>
              <w:spacing w:before="0" w:after="283"/>
              <w:ind w:start="707" w:hanging="283"/>
              <w:jc w:val="left"/>
              <w:rPr/>
            </w:pPr>
            <w:r>
              <w:rPr/>
              <w:t xml:space="preserve">Julian Bunetta </w:t>
            </w:r>
          </w:p>
        </w:tc>
        <w:tc>
          <w:tcPr>
            <w:tcW w:w="154"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Tuottaja (s) </w:t>
            </w:r>
          </w:p>
        </w:tc>
        <w:tc>
          <w:tcPr>
            <w:tcW w:w="4546" w:type="dxa"/>
            <w:tcBorders/>
            <w:vAlign w:val="center"/>
          </w:tcPr>
          <w:p>
            <w:pPr>
              <w:pStyle w:val="TableContents"/>
              <w:bidi w:val="0"/>
              <w:spacing w:before="0" w:after="283"/>
              <w:jc w:val="left"/>
              <w:rPr/>
            </w:pPr>
            <w:r>
              <w:rPr/>
              <w:t xml:space="preserve">Julian Bunetta Niall Horan sinkkujen kronologia </w:t>
            </w:r>
          </w:p>
        </w:tc>
        <w:tc>
          <w:tcPr>
            <w:tcW w:w="154"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Contents"/>
              <w:bidi w:val="0"/>
              <w:spacing w:before="0" w:after="283"/>
              <w:jc w:val="left"/>
              <w:rPr/>
            </w:pPr>
            <w:r>
              <w:rPr/>
              <w:t xml:space="preserve">"Liian paljon pyydetty" (2017) </w:t>
            </w:r>
          </w:p>
        </w:tc>
        <w:tc>
          <w:tcPr>
            <w:tcW w:w="4546" w:type="dxa"/>
            <w:tcBorders/>
            <w:vAlign w:val="center"/>
          </w:tcPr>
          <w:p>
            <w:pPr>
              <w:pStyle w:val="TableContents"/>
              <w:bidi w:val="0"/>
              <w:spacing w:before="0" w:after="283"/>
              <w:jc w:val="left"/>
              <w:rPr/>
            </w:pPr>
            <w:r>
              <w:rPr/>
              <w:t xml:space="preserve">``On the Loose''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Musiikkivideo ``On the Loose''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tänä iltana olen vapaana?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 the Loose'' on irlantilaisen laulajan ja lauluntekijän </w:t>
      </w:r>
      <w:r>
        <w:rPr>
          <w:color w:val="A9A9A9"/>
        </w:rPr>
        <w:t xml:space="preserve">Niall Horanin</w:t>
      </w:r>
      <w:r>
        <w:rPr/>
        <w:t xml:space="preserve"> levyttämä kappale </w:t>
      </w:r>
      <w:r>
        <w:rPr/>
        <w:t xml:space="preserve">debyyttialbumiltaan Flicker. Sen </w:t>
      </w:r>
      <w:r>
        <w:rPr/>
        <w:t xml:space="preserve">ovat kirjoittaneet Horan, </w:t>
      </w:r>
      <w:r>
        <w:rPr>
          <w:color w:val="DCDCDC"/>
        </w:rPr>
        <w:t xml:space="preserve">John Ryan </w:t>
      </w:r>
      <w:r>
        <w:rPr/>
        <w:t xml:space="preserve">ja sen tuottaja </w:t>
      </w:r>
      <w:r>
        <w:rPr>
          <w:color w:val="2F4F4F"/>
        </w:rPr>
        <w:t xml:space="preserve">Julian Bunetta</w:t>
      </w:r>
      <w:r>
        <w:rPr/>
        <w:t xml:space="preserve">. Kappale julkaistiin Yhdysvaltain Mainstream Top 40 -radioihin 20. helmikuuta 2018 albumin neljäntenä singlenä. Vaihtoehtoinen versio julkaistiin 16.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vapaalla jalalla kiivetäkseen vuorelle.</w:t>
      </w:r>
    </w:p>
    <w:p>
      <w:pPr>
        <w:pStyle w:val="TextBody"/>
        <w:bidi w:val="0"/>
        <w:jc w:val="left"/>
        <w:rPr>
          <w:b/>
          <w:u w:val="single"/>
          <w:shd w:val="clear" w:fill="FFFF00"/>
        </w:rPr>
      </w:pPr>
      <w:r>
        <w:rPr>
          <w:b/>
          <w:u w:val="single"/>
          <w:shd w:val="clear" w:fill="FFFF00"/>
        </w:rPr>
        <w:t xml:space="preserve">Asiakirjan numero 19837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Tall in the Saddle kuvattiin </w:t>
      </w:r>
      <w:r>
        <w:rPr>
          <w:color w:val="A9A9A9"/>
        </w:rPr>
        <w:t xml:space="preserve">Agoura Ranchilla </w:t>
      </w:r>
      <w:r>
        <w:rPr/>
        <w:t xml:space="preserve">Agourassa, Kaliforniassa, </w:t>
      </w:r>
      <w:r>
        <w:rPr>
          <w:color w:val="DCDCDC"/>
        </w:rPr>
        <w:t xml:space="preserve">Lake Sherwoodissa, Kaliforniassa</w:t>
      </w:r>
      <w:r>
        <w:rPr/>
        <w:t xml:space="preserve">, </w:t>
      </w:r>
      <w:r>
        <w:rPr>
          <w:color w:val="2F4F4F"/>
        </w:rPr>
        <w:t xml:space="preserve">RKO Encino Ranchilla </w:t>
      </w:r>
      <w:r>
        <w:rPr/>
        <w:t xml:space="preserve">Encinossa, Kaliforniassa ja </w:t>
      </w:r>
      <w:r>
        <w:rPr>
          <w:color w:val="556B2F"/>
        </w:rPr>
        <w:t xml:space="preserve">Sedonassa, Arizonassa</w:t>
      </w:r>
      <w:r>
        <w:rPr/>
        <w:t xml:space="preserve">. </w:t>
      </w:r>
      <w:r>
        <w:rPr/>
        <w:t xml:space="preserve">Studiokohtaukset kuvattiin </w:t>
      </w:r>
      <w:r>
        <w:rPr>
          <w:color w:val="6B8E23"/>
        </w:rPr>
        <w:t xml:space="preserve">RKO:n studiolla Hollywoodissa</w:t>
      </w:r>
      <w:r>
        <w:rPr/>
        <w:t xml:space="preserve">, Los Angelesissa, Kaliforniassa. Pääkuvaukset tapahtuivat huhtikuun puolivälistä kesäkuun puoliväliin 1944. Robert Fellowsin RKO Radio Picturesille tuottama elokuva julkaistiin Yhdysvalloissa 17. lokakuuta 1944. Teatterilevityksensä jälkeen elokuva sai yleisesti ottaen hyvät arvostelut ja menestyi lipputuloissa, tienaten 2 miljoonaa dollaria vuokraa. Elokuva oli Waynen toinen kuuden elokuvan sopimuksesta RKO:n kanssa ja ensimmäinen tuottaja Robert Fellowsin kanssa, jonka kanssa Wayne perusti myöhemmin tuotantoyhtiön.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Tall in the Satdle?</w:t>
      </w:r>
    </w:p>
    <w:p>
      <w:pPr>
        <w:pStyle w:val="TextBody"/>
        <w:bidi w:val="0"/>
        <w:jc w:val="left"/>
        <w:rPr>
          <w:b/>
          <w:u w:val="single"/>
          <w:shd w:val="clear" w:fill="FFFF00"/>
        </w:rPr>
      </w:pPr>
      <w:r>
        <w:rPr>
          <w:b/>
          <w:u w:val="single"/>
          <w:shd w:val="clear" w:fill="FFFF00"/>
        </w:rPr>
        <w:t xml:space="preserve">Asiakirjan numero 19838</w:t>
      </w:r>
    </w:p>
    <w:p>
      <w:pPr>
        <w:pStyle w:val="TextBody"/>
        <w:bidi w:val="0"/>
        <w:jc w:val="left"/>
        <w:rPr>
          <w:b/>
          <w:shd w:val="clear" w:fill="FFFF00"/>
        </w:rPr>
      </w:pPr>
      <w:r>
        <w:rPr>
          <w:b/>
          <w:shd w:val="clear" w:fill="FFFF00"/>
        </w:rPr>
        <w:t xml:space="preserve">Tekstin numero 0</w:t>
      </w:r>
    </w:p>
    <w:tbl>
      <w:tblPr>
        <w:tblW w:w="12477" w:type="dxa"/>
        <w:jc w:val="left"/>
        <w:tblInd w:w="0" w:type="dxa"/>
        <w:tblLayout w:type="fixed"/>
        <w:tblCellMar>
          <w:top w:w="28" w:type="dxa"/>
          <w:left w:w="28" w:type="dxa"/>
          <w:bottom w:w="28" w:type="dxa"/>
          <w:right w:w="28" w:type="dxa"/>
        </w:tblCellMar>
      </w:tblPr>
      <w:tblGrid>
        <w:gridCol w:w="1186"/>
        <w:gridCol w:w="691"/>
        <w:gridCol w:w="976"/>
        <w:gridCol w:w="1276"/>
        <w:gridCol w:w="931"/>
        <w:gridCol w:w="1201"/>
        <w:gridCol w:w="916"/>
        <w:gridCol w:w="886"/>
        <w:gridCol w:w="226"/>
        <w:gridCol w:w="1486"/>
        <w:gridCol w:w="1306"/>
        <w:gridCol w:w="1396"/>
      </w:tblGrid>
      <w:tr>
        <w:trPr/>
        <w:tc>
          <w:tcPr>
            <w:tcW w:w="1186" w:type="dxa"/>
            <w:tcBorders/>
            <w:vAlign w:val="center"/>
          </w:tcPr>
          <w:p>
            <w:pPr>
              <w:pStyle w:val="TableHeading"/>
              <w:suppressLineNumbers/>
              <w:bidi w:val="0"/>
              <w:spacing w:before="0" w:after="283"/>
              <w:jc w:val="center"/>
              <w:rPr/>
            </w:pPr>
            <w:r>
              <w:rPr/>
              <w:t xml:space="preserve">Kausi </w:t>
            </w:r>
          </w:p>
        </w:tc>
        <w:tc>
          <w:tcPr>
            <w:tcW w:w="691" w:type="dxa"/>
            <w:tcBorders/>
            <w:vAlign w:val="center"/>
          </w:tcPr>
          <w:p>
            <w:pPr>
              <w:pStyle w:val="TableHeading"/>
              <w:suppressLineNumbers/>
              <w:bidi w:val="0"/>
              <w:spacing w:before="0" w:after="283"/>
              <w:jc w:val="center"/>
              <w:rPr/>
            </w:pPr>
            <w:r>
              <w:rPr/>
              <w:t xml:space="preserve">Joukkue </w:t>
            </w:r>
          </w:p>
        </w:tc>
        <w:tc>
          <w:tcPr>
            <w:tcW w:w="976" w:type="dxa"/>
            <w:tcBorders/>
            <w:vAlign w:val="center"/>
          </w:tcPr>
          <w:p>
            <w:pPr>
              <w:pStyle w:val="TableHeading"/>
              <w:suppressLineNumbers/>
              <w:bidi w:val="0"/>
              <w:spacing w:before="0" w:after="283"/>
              <w:jc w:val="center"/>
              <w:rPr/>
            </w:pPr>
            <w:r>
              <w:rPr/>
              <w:t xml:space="preserve">Liiga </w:t>
            </w:r>
          </w:p>
        </w:tc>
        <w:tc>
          <w:tcPr>
            <w:tcW w:w="1276" w:type="dxa"/>
            <w:tcBorders/>
            <w:vAlign w:val="center"/>
          </w:tcPr>
          <w:p>
            <w:pPr>
              <w:pStyle w:val="TableHeading"/>
              <w:suppressLineNumbers/>
              <w:bidi w:val="0"/>
              <w:spacing w:before="0" w:after="283"/>
              <w:jc w:val="center"/>
              <w:rPr/>
            </w:pPr>
            <w:r>
              <w:rPr/>
              <w:t xml:space="preserve">Konferenssi </w:t>
            </w:r>
          </w:p>
        </w:tc>
        <w:tc>
          <w:tcPr>
            <w:tcW w:w="931" w:type="dxa"/>
            <w:tcBorders/>
            <w:vAlign w:val="center"/>
          </w:tcPr>
          <w:p>
            <w:pPr>
              <w:pStyle w:val="TableHeading"/>
              <w:suppressLineNumbers/>
              <w:bidi w:val="0"/>
              <w:spacing w:before="0" w:after="283"/>
              <w:jc w:val="center"/>
              <w:rPr/>
            </w:pPr>
            <w:r>
              <w:rPr/>
              <w:t xml:space="preserve">Divisioona Säännöllinen kausi </w:t>
            </w:r>
          </w:p>
        </w:tc>
        <w:tc>
          <w:tcPr>
            <w:tcW w:w="1201" w:type="dxa"/>
            <w:tcBorders/>
            <w:vAlign w:val="center"/>
          </w:tcPr>
          <w:p>
            <w:pPr>
              <w:pStyle w:val="TableHeading"/>
              <w:suppressLineNumbers/>
              <w:bidi w:val="0"/>
              <w:spacing w:before="0" w:after="283"/>
              <w:jc w:val="center"/>
              <w:rPr/>
            </w:pPr>
            <w:r>
              <w:rPr/>
              <w:t xml:space="preserve">Postseason tulokset </w:t>
            </w:r>
          </w:p>
        </w:tc>
        <w:tc>
          <w:tcPr>
            <w:tcW w:w="916" w:type="dxa"/>
            <w:tcBorders/>
            <w:vAlign w:val="center"/>
          </w:tcPr>
          <w:p>
            <w:pPr>
              <w:pStyle w:val="TableHeading"/>
              <w:suppressLineNumbers/>
              <w:bidi w:val="0"/>
              <w:spacing w:before="0" w:after="283"/>
              <w:jc w:val="center"/>
              <w:rPr/>
            </w:pPr>
            <w:r>
              <w:rPr/>
              <w:t xml:space="preserve">Palkinnot </w:t>
            </w:r>
          </w:p>
        </w:tc>
        <w:tc>
          <w:tcPr>
            <w:tcW w:w="886" w:type="dxa"/>
            <w:tcBorders/>
            <w:vAlign w:val="center"/>
          </w:tcPr>
          <w:p>
            <w:pPr>
              <w:pStyle w:val="TableHeading"/>
              <w:suppressLineNumbers/>
              <w:bidi w:val="0"/>
              <w:spacing w:before="0" w:after="283"/>
              <w:jc w:val="center"/>
              <w:rPr/>
            </w:pPr>
            <w:r>
              <w:rPr/>
              <w:t xml:space="preserve">Päävalmentajat </w:t>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Viimeistely </w:t>
            </w:r>
          </w:p>
        </w:tc>
        <w:tc>
          <w:tcPr>
            <w:tcW w:w="691" w:type="dxa"/>
            <w:tcBorders/>
            <w:vAlign w:val="center"/>
          </w:tcPr>
          <w:p>
            <w:pPr>
              <w:pStyle w:val="TableHeading"/>
              <w:suppressLineNumbers/>
              <w:bidi w:val="0"/>
              <w:spacing w:before="0" w:after="283"/>
              <w:jc w:val="center"/>
              <w:rPr/>
            </w:pPr>
            <w:r>
              <w:rPr/>
              <w:t xml:space="preserve">Voitot </w:t>
            </w:r>
          </w:p>
        </w:tc>
        <w:tc>
          <w:tcPr>
            <w:tcW w:w="976" w:type="dxa"/>
            <w:tcBorders/>
            <w:vAlign w:val="center"/>
          </w:tcPr>
          <w:p>
            <w:pPr>
              <w:pStyle w:val="TableHeading"/>
              <w:suppressLineNumbers/>
              <w:bidi w:val="0"/>
              <w:spacing w:before="0" w:after="283"/>
              <w:jc w:val="center"/>
              <w:rPr/>
            </w:pPr>
            <w:r>
              <w:rPr/>
              <w:t xml:space="preserve">Tappiot </w:t>
            </w:r>
          </w:p>
        </w:tc>
        <w:tc>
          <w:tcPr>
            <w:tcW w:w="1276" w:type="dxa"/>
            <w:tcBorders/>
            <w:vAlign w:val="center"/>
          </w:tcPr>
          <w:p>
            <w:pPr>
              <w:pStyle w:val="TableHeading"/>
              <w:suppressLineNumbers/>
              <w:bidi w:val="0"/>
              <w:spacing w:before="0" w:after="283"/>
              <w:jc w:val="center"/>
              <w:rPr/>
            </w:pPr>
            <w:r>
              <w:rPr/>
              <w:t xml:space="preserve">Tasapeli Cleveland Rams </w:t>
            </w:r>
          </w:p>
        </w:tc>
        <w:tc>
          <w:tcPr>
            <w:tcW w:w="3934" w:type="dxa"/>
            <w:gridSpan w:val="4"/>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306" w:type="dxa"/>
            <w:tcBorders/>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1936 </w:t>
            </w:r>
          </w:p>
        </w:tc>
        <w:tc>
          <w:tcPr>
            <w:tcW w:w="691" w:type="dxa"/>
            <w:tcBorders/>
            <w:vAlign w:val="center"/>
          </w:tcPr>
          <w:p>
            <w:pPr>
              <w:pStyle w:val="TableContents"/>
              <w:bidi w:val="0"/>
              <w:spacing w:before="0" w:after="283"/>
              <w:jc w:val="left"/>
              <w:rPr/>
            </w:pPr>
            <w:r>
              <w:rPr/>
              <w:t xml:space="preserve">1936 </w:t>
            </w:r>
          </w:p>
        </w:tc>
        <w:tc>
          <w:tcPr>
            <w:tcW w:w="976" w:type="dxa"/>
            <w:tcBorders/>
            <w:vAlign w:val="center"/>
          </w:tcPr>
          <w:p>
            <w:pPr>
              <w:pStyle w:val="TableContents"/>
              <w:bidi w:val="0"/>
              <w:spacing w:before="0" w:after="283"/>
              <w:jc w:val="left"/>
              <w:rPr/>
            </w:pPr>
            <w:r>
              <w:rPr/>
              <w:t xml:space="preserve">AFL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Damon Wetzel </w:t>
            </w:r>
          </w:p>
        </w:tc>
      </w:tr>
      <w:tr>
        <w:trPr/>
        <w:tc>
          <w:tcPr>
            <w:tcW w:w="1186" w:type="dxa"/>
            <w:tcBorders/>
            <w:vAlign w:val="center"/>
          </w:tcPr>
          <w:p>
            <w:pPr>
              <w:pStyle w:val="TableHeading"/>
              <w:suppressLineNumbers/>
              <w:bidi w:val="0"/>
              <w:spacing w:before="0" w:after="283"/>
              <w:jc w:val="center"/>
              <w:rPr/>
            </w:pPr>
            <w:r>
              <w:rPr/>
              <w:t xml:space="preserve">1937 </w:t>
            </w:r>
          </w:p>
        </w:tc>
        <w:tc>
          <w:tcPr>
            <w:tcW w:w="691" w:type="dxa"/>
            <w:tcBorders/>
            <w:vAlign w:val="center"/>
          </w:tcPr>
          <w:p>
            <w:pPr>
              <w:pStyle w:val="TableContents"/>
              <w:bidi w:val="0"/>
              <w:spacing w:before="0" w:after="283"/>
              <w:jc w:val="left"/>
              <w:rPr/>
            </w:pPr>
            <w:r>
              <w:rPr/>
              <w:t xml:space="preserve">1937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Hugo Bezdek </w:t>
            </w:r>
          </w:p>
        </w:tc>
      </w:tr>
      <w:tr>
        <w:trPr/>
        <w:tc>
          <w:tcPr>
            <w:tcW w:w="1186" w:type="dxa"/>
            <w:tcBorders/>
            <w:vAlign w:val="center"/>
          </w:tcPr>
          <w:p>
            <w:pPr>
              <w:pStyle w:val="TableHeading"/>
              <w:suppressLineNumbers/>
              <w:bidi w:val="0"/>
              <w:spacing w:before="0" w:after="283"/>
              <w:jc w:val="center"/>
              <w:rPr/>
            </w:pPr>
            <w:r>
              <w:rPr/>
              <w:t xml:space="preserve">1938 </w:t>
            </w:r>
          </w:p>
        </w:tc>
        <w:tc>
          <w:tcPr>
            <w:tcW w:w="691" w:type="dxa"/>
            <w:tcBorders/>
            <w:vAlign w:val="center"/>
          </w:tcPr>
          <w:p>
            <w:pPr>
              <w:pStyle w:val="TableContents"/>
              <w:bidi w:val="0"/>
              <w:spacing w:before="0" w:after="283"/>
              <w:jc w:val="left"/>
              <w:rPr/>
            </w:pPr>
            <w:r>
              <w:rPr/>
              <w:t xml:space="preserve">1938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Hugo Bezdek (0 -- 3) Art Lewis (4 -- 4) </w:t>
            </w:r>
          </w:p>
        </w:tc>
      </w:tr>
      <w:tr>
        <w:trPr/>
        <w:tc>
          <w:tcPr>
            <w:tcW w:w="1186" w:type="dxa"/>
            <w:tcBorders/>
            <w:vAlign w:val="center"/>
          </w:tcPr>
          <w:p>
            <w:pPr>
              <w:pStyle w:val="TableHeading"/>
              <w:suppressLineNumbers/>
              <w:bidi w:val="0"/>
              <w:spacing w:before="0" w:after="283"/>
              <w:jc w:val="center"/>
              <w:rPr/>
            </w:pPr>
            <w:r>
              <w:rPr/>
              <w:t xml:space="preserve">1939 </w:t>
            </w:r>
          </w:p>
        </w:tc>
        <w:tc>
          <w:tcPr>
            <w:tcW w:w="691" w:type="dxa"/>
            <w:tcBorders/>
            <w:vAlign w:val="center"/>
          </w:tcPr>
          <w:p>
            <w:pPr>
              <w:pStyle w:val="TableContents"/>
              <w:bidi w:val="0"/>
              <w:spacing w:before="0" w:after="283"/>
              <w:jc w:val="left"/>
              <w:rPr/>
            </w:pPr>
            <w:r>
              <w:rPr/>
              <w:t xml:space="preserve">1939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Parker Hall (MVP) </w:t>
            </w:r>
          </w:p>
        </w:tc>
        <w:tc>
          <w:tcPr>
            <w:tcW w:w="1396" w:type="dxa"/>
            <w:tcBorders/>
            <w:vAlign w:val="center"/>
          </w:tcPr>
          <w:p>
            <w:pPr>
              <w:pStyle w:val="TableContents"/>
              <w:bidi w:val="0"/>
              <w:spacing w:before="0" w:after="283"/>
              <w:jc w:val="left"/>
              <w:rPr/>
            </w:pPr>
            <w:r>
              <w:rPr/>
              <w:t xml:space="preserve">Dutch Clark </w:t>
            </w:r>
          </w:p>
        </w:tc>
      </w:tr>
      <w:tr>
        <w:trPr/>
        <w:tc>
          <w:tcPr>
            <w:tcW w:w="1186" w:type="dxa"/>
            <w:tcBorders/>
            <w:vAlign w:val="center"/>
          </w:tcPr>
          <w:p>
            <w:pPr>
              <w:pStyle w:val="TableHeading"/>
              <w:suppressLineNumbers/>
              <w:bidi w:val="0"/>
              <w:spacing w:before="0" w:after="283"/>
              <w:jc w:val="center"/>
              <w:rPr/>
            </w:pPr>
            <w:r>
              <w:rPr/>
              <w:t xml:space="preserve">1940 </w:t>
            </w:r>
          </w:p>
        </w:tc>
        <w:tc>
          <w:tcPr>
            <w:tcW w:w="691" w:type="dxa"/>
            <w:tcBorders/>
            <w:vAlign w:val="center"/>
          </w:tcPr>
          <w:p>
            <w:pPr>
              <w:pStyle w:val="TableContents"/>
              <w:bidi w:val="0"/>
              <w:spacing w:before="0" w:after="283"/>
              <w:jc w:val="left"/>
              <w:rPr/>
            </w:pPr>
            <w:r>
              <w:rPr/>
              <w:t xml:space="preserve">1940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1941 </w:t>
            </w:r>
          </w:p>
        </w:tc>
        <w:tc>
          <w:tcPr>
            <w:tcW w:w="691" w:type="dxa"/>
            <w:tcBorders/>
            <w:vAlign w:val="center"/>
          </w:tcPr>
          <w:p>
            <w:pPr>
              <w:pStyle w:val="TableContents"/>
              <w:bidi w:val="0"/>
              <w:spacing w:before="0" w:after="283"/>
              <w:jc w:val="left"/>
              <w:rPr/>
            </w:pPr>
            <w:r>
              <w:rPr/>
              <w:t xml:space="preserve">1941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1942 </w:t>
            </w:r>
          </w:p>
        </w:tc>
        <w:tc>
          <w:tcPr>
            <w:tcW w:w="691" w:type="dxa"/>
            <w:tcBorders/>
            <w:vAlign w:val="center"/>
          </w:tcPr>
          <w:p>
            <w:pPr>
              <w:pStyle w:val="TableContents"/>
              <w:bidi w:val="0"/>
              <w:spacing w:before="0" w:after="283"/>
              <w:jc w:val="left"/>
              <w:rPr/>
            </w:pPr>
            <w:r>
              <w:rPr/>
              <w:t xml:space="preserve">1942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1943 Joukkue keskeytti toimintansa toisen maailmansodan vuoksi </w:t>
            </w:r>
          </w:p>
        </w:tc>
        <w:tc>
          <w:tcPr>
            <w:tcW w:w="11291" w:type="dxa"/>
            <w:gridSpan w:val="11"/>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1944 </w:t>
            </w:r>
          </w:p>
        </w:tc>
        <w:tc>
          <w:tcPr>
            <w:tcW w:w="691" w:type="dxa"/>
            <w:tcBorders/>
            <w:vAlign w:val="center"/>
          </w:tcPr>
          <w:p>
            <w:pPr>
              <w:pStyle w:val="TableContents"/>
              <w:bidi w:val="0"/>
              <w:spacing w:before="0" w:after="283"/>
              <w:jc w:val="left"/>
              <w:rPr/>
            </w:pPr>
            <w:r>
              <w:rPr/>
              <w:t xml:space="preserve">1944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Aldo Donelli </w:t>
            </w:r>
          </w:p>
        </w:tc>
      </w:tr>
      <w:tr>
        <w:trPr/>
        <w:tc>
          <w:tcPr>
            <w:tcW w:w="1186" w:type="dxa"/>
            <w:tcBorders/>
            <w:vAlign w:val="center"/>
          </w:tcPr>
          <w:p>
            <w:pPr>
              <w:pStyle w:val="TableHeading"/>
              <w:suppressLineNumbers/>
              <w:bidi w:val="0"/>
              <w:spacing w:before="0" w:after="283"/>
              <w:jc w:val="center"/>
              <w:rPr/>
            </w:pPr>
            <w:r>
              <w:rPr/>
              <w:t xml:space="preserve">1945 </w:t>
            </w:r>
          </w:p>
        </w:tc>
        <w:tc>
          <w:tcPr>
            <w:tcW w:w="691" w:type="dxa"/>
            <w:tcBorders/>
            <w:vAlign w:val="center"/>
          </w:tcPr>
          <w:p>
            <w:pPr>
              <w:pStyle w:val="TableContents"/>
              <w:bidi w:val="0"/>
              <w:spacing w:before="0" w:after="283"/>
              <w:jc w:val="left"/>
              <w:rPr/>
            </w:pPr>
            <w:r>
              <w:rPr/>
              <w:t xml:space="preserve">1945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NFL-mestaruuden (1) (Redskins) 15 -- 14 </w:t>
            </w:r>
          </w:p>
        </w:tc>
        <w:tc>
          <w:tcPr>
            <w:tcW w:w="1306" w:type="dxa"/>
            <w:tcBorders/>
            <w:vAlign w:val="center"/>
          </w:tcPr>
          <w:p>
            <w:pPr>
              <w:pStyle w:val="TableContents"/>
              <w:bidi w:val="0"/>
              <w:spacing w:before="0" w:after="283"/>
              <w:jc w:val="left"/>
              <w:rPr/>
            </w:pPr>
            <w:r>
              <w:rPr/>
              <w:t xml:space="preserve">Adam Walsh (COY) Bob Waterfield (MVP) </w:t>
            </w:r>
          </w:p>
        </w:tc>
        <w:tc>
          <w:tcPr>
            <w:tcW w:w="1396" w:type="dxa"/>
            <w:tcBorders/>
            <w:vAlign w:val="center"/>
          </w:tcPr>
          <w:p>
            <w:pPr>
              <w:pStyle w:val="TableContents"/>
              <w:bidi w:val="0"/>
              <w:spacing w:before="0" w:after="283"/>
              <w:jc w:val="left"/>
              <w:rPr/>
            </w:pPr>
            <w:r>
              <w:rPr/>
              <w:t xml:space="preserve">Adam Walsh Los Angeles Rams </w:t>
            </w:r>
          </w:p>
        </w:tc>
      </w:tr>
      <w:tr>
        <w:trPr/>
        <w:tc>
          <w:tcPr>
            <w:tcW w:w="1186" w:type="dxa"/>
            <w:tcBorders/>
            <w:vAlign w:val="center"/>
          </w:tcPr>
          <w:p>
            <w:pPr>
              <w:pStyle w:val="TableHeading"/>
              <w:suppressLineNumbers/>
              <w:bidi w:val="0"/>
              <w:spacing w:before="0" w:after="283"/>
              <w:jc w:val="center"/>
              <w:rPr/>
            </w:pPr>
            <w:r>
              <w:rPr/>
              <w:t xml:space="preserve">1946 </w:t>
            </w:r>
          </w:p>
        </w:tc>
        <w:tc>
          <w:tcPr>
            <w:tcW w:w="691" w:type="dxa"/>
            <w:tcBorders/>
            <w:vAlign w:val="center"/>
          </w:tcPr>
          <w:p>
            <w:pPr>
              <w:pStyle w:val="TableContents"/>
              <w:bidi w:val="0"/>
              <w:spacing w:before="0" w:after="283"/>
              <w:jc w:val="left"/>
              <w:rPr/>
            </w:pPr>
            <w:r>
              <w:rPr/>
              <w:t xml:space="preserve">1946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Adam Walsh </w:t>
            </w:r>
          </w:p>
        </w:tc>
      </w:tr>
      <w:tr>
        <w:trPr/>
        <w:tc>
          <w:tcPr>
            <w:tcW w:w="1186" w:type="dxa"/>
            <w:tcBorders/>
            <w:vAlign w:val="center"/>
          </w:tcPr>
          <w:p>
            <w:pPr>
              <w:pStyle w:val="TableHeading"/>
              <w:suppressLineNumbers/>
              <w:bidi w:val="0"/>
              <w:spacing w:before="0" w:after="283"/>
              <w:jc w:val="center"/>
              <w:rPr/>
            </w:pPr>
            <w:r>
              <w:rPr/>
              <w:t xml:space="preserve">1947 </w:t>
            </w:r>
          </w:p>
        </w:tc>
        <w:tc>
          <w:tcPr>
            <w:tcW w:w="691" w:type="dxa"/>
            <w:tcBorders/>
            <w:vAlign w:val="center"/>
          </w:tcPr>
          <w:p>
            <w:pPr>
              <w:pStyle w:val="TableContents"/>
              <w:bidi w:val="0"/>
              <w:spacing w:before="0" w:after="283"/>
              <w:jc w:val="left"/>
              <w:rPr/>
            </w:pPr>
            <w:r>
              <w:rPr/>
              <w:t xml:space="preserve">1947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Bob Snyder </w:t>
            </w:r>
          </w:p>
        </w:tc>
      </w:tr>
      <w:tr>
        <w:trPr/>
        <w:tc>
          <w:tcPr>
            <w:tcW w:w="1186" w:type="dxa"/>
            <w:tcBorders/>
            <w:vAlign w:val="center"/>
          </w:tcPr>
          <w:p>
            <w:pPr>
              <w:pStyle w:val="TableHeading"/>
              <w:suppressLineNumbers/>
              <w:bidi w:val="0"/>
              <w:spacing w:before="0" w:after="283"/>
              <w:jc w:val="center"/>
              <w:rPr/>
            </w:pPr>
            <w:r>
              <w:rPr/>
              <w:t xml:space="preserve">1948 </w:t>
            </w:r>
          </w:p>
        </w:tc>
        <w:tc>
          <w:tcPr>
            <w:tcW w:w="691" w:type="dxa"/>
            <w:tcBorders/>
            <w:vAlign w:val="center"/>
          </w:tcPr>
          <w:p>
            <w:pPr>
              <w:pStyle w:val="TableContents"/>
              <w:bidi w:val="0"/>
              <w:spacing w:before="0" w:after="283"/>
              <w:jc w:val="left"/>
              <w:rPr/>
            </w:pPr>
            <w:r>
              <w:rPr/>
              <w:t xml:space="preserve">1948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Clark Shaughnessy </w:t>
            </w:r>
          </w:p>
        </w:tc>
      </w:tr>
      <w:tr>
        <w:trPr/>
        <w:tc>
          <w:tcPr>
            <w:tcW w:w="1186" w:type="dxa"/>
            <w:tcBorders/>
            <w:vAlign w:val="center"/>
          </w:tcPr>
          <w:p>
            <w:pPr>
              <w:pStyle w:val="TableHeading"/>
              <w:suppressLineNumbers/>
              <w:bidi w:val="0"/>
              <w:spacing w:before="0" w:after="283"/>
              <w:jc w:val="center"/>
              <w:rPr/>
            </w:pPr>
            <w:r>
              <w:rPr/>
              <w:t xml:space="preserve">1949 </w:t>
            </w:r>
          </w:p>
        </w:tc>
        <w:tc>
          <w:tcPr>
            <w:tcW w:w="691" w:type="dxa"/>
            <w:tcBorders/>
            <w:vAlign w:val="center"/>
          </w:tcPr>
          <w:p>
            <w:pPr>
              <w:pStyle w:val="TableContents"/>
              <w:bidi w:val="0"/>
              <w:spacing w:before="0" w:after="283"/>
              <w:jc w:val="left"/>
              <w:rPr/>
            </w:pPr>
            <w:r>
              <w:rPr/>
              <w:t xml:space="preserve">1949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NFL-mestaruuden (Eagles) 0 -- 14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1950 </w:t>
            </w:r>
          </w:p>
        </w:tc>
        <w:tc>
          <w:tcPr>
            <w:tcW w:w="691" w:type="dxa"/>
            <w:tcBorders/>
            <w:vAlign w:val="center"/>
          </w:tcPr>
          <w:p>
            <w:pPr>
              <w:pStyle w:val="TableContents"/>
              <w:bidi w:val="0"/>
              <w:spacing w:before="0" w:after="283"/>
              <w:jc w:val="left"/>
              <w:rPr/>
            </w:pPr>
            <w:r>
              <w:rPr/>
              <w:t xml:space="preserve">1950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Kansallinen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kansallisen konferenssin pudotuspelit (Bears) 24 -- 14 Hävisi NFL-mestaruuden (Browns) 28 -- 30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Joe Stydahar </w:t>
            </w:r>
          </w:p>
        </w:tc>
      </w:tr>
      <w:tr>
        <w:trPr/>
        <w:tc>
          <w:tcPr>
            <w:tcW w:w="1186" w:type="dxa"/>
            <w:tcBorders/>
            <w:vAlign w:val="center"/>
          </w:tcPr>
          <w:p>
            <w:pPr>
              <w:pStyle w:val="TableHeading"/>
              <w:suppressLineNumbers/>
              <w:bidi w:val="0"/>
              <w:spacing w:before="0" w:after="283"/>
              <w:jc w:val="center"/>
              <w:rPr/>
            </w:pPr>
            <w:r>
              <w:rPr/>
              <w:t xml:space="preserve">1951 </w:t>
            </w:r>
          </w:p>
        </w:tc>
        <w:tc>
          <w:tcPr>
            <w:tcW w:w="691" w:type="dxa"/>
            <w:tcBorders/>
            <w:vAlign w:val="center"/>
          </w:tcPr>
          <w:p>
            <w:pPr>
              <w:pStyle w:val="TableContents"/>
              <w:bidi w:val="0"/>
              <w:spacing w:before="0" w:after="283"/>
              <w:jc w:val="left"/>
              <w:rPr/>
            </w:pPr>
            <w:r>
              <w:rPr/>
              <w:t xml:space="preserve">1951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Kansallinen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NFL-mestaruuden (2) (Browns) 24 -- 17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1952 </w:t>
            </w:r>
          </w:p>
        </w:tc>
        <w:tc>
          <w:tcPr>
            <w:tcW w:w="691" w:type="dxa"/>
            <w:tcBorders/>
            <w:vAlign w:val="center"/>
          </w:tcPr>
          <w:p>
            <w:pPr>
              <w:pStyle w:val="TableContents"/>
              <w:bidi w:val="0"/>
              <w:spacing w:before="0" w:after="283"/>
              <w:jc w:val="left"/>
              <w:rPr/>
            </w:pPr>
            <w:r>
              <w:rPr/>
              <w:t xml:space="preserve">1952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Kansallinen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kansallisen konferenssin pudotuspelit (Lions) 21 -- 31 </w:t>
            </w:r>
          </w:p>
        </w:tc>
        <w:tc>
          <w:tcPr>
            <w:tcW w:w="1306" w:type="dxa"/>
            <w:tcBorders/>
            <w:vAlign w:val="center"/>
          </w:tcPr>
          <w:p>
            <w:pPr>
              <w:pStyle w:val="TableContents"/>
              <w:bidi w:val="0"/>
              <w:spacing w:before="0" w:after="283"/>
              <w:jc w:val="left"/>
              <w:rPr/>
            </w:pPr>
            <w:r>
              <w:rPr/>
              <w:t xml:space="preserve">Hamp Pool (COY) </w:t>
            </w:r>
          </w:p>
        </w:tc>
        <w:tc>
          <w:tcPr>
            <w:tcW w:w="1396" w:type="dxa"/>
            <w:tcBorders/>
            <w:vAlign w:val="center"/>
          </w:tcPr>
          <w:p>
            <w:pPr>
              <w:pStyle w:val="TableContents"/>
              <w:bidi w:val="0"/>
              <w:spacing w:before="0" w:after="283"/>
              <w:jc w:val="left"/>
              <w:rPr/>
            </w:pPr>
            <w:r>
              <w:rPr/>
              <w:t xml:space="preserve">Joe Stydahar (0 -- 1) Hamp Pool (9 -- 2) </w:t>
            </w:r>
          </w:p>
        </w:tc>
      </w:tr>
      <w:tr>
        <w:trPr/>
        <w:tc>
          <w:tcPr>
            <w:tcW w:w="1186" w:type="dxa"/>
            <w:tcBorders/>
            <w:vAlign w:val="center"/>
          </w:tcPr>
          <w:p>
            <w:pPr>
              <w:pStyle w:val="TableHeading"/>
              <w:suppressLineNumbers/>
              <w:bidi w:val="0"/>
              <w:spacing w:before="0" w:after="283"/>
              <w:jc w:val="center"/>
              <w:rPr/>
            </w:pPr>
            <w:r>
              <w:rPr/>
              <w:t xml:space="preserve">1953 </w:t>
            </w:r>
          </w:p>
        </w:tc>
        <w:tc>
          <w:tcPr>
            <w:tcW w:w="691" w:type="dxa"/>
            <w:tcBorders/>
            <w:vAlign w:val="center"/>
          </w:tcPr>
          <w:p>
            <w:pPr>
              <w:pStyle w:val="TableContents"/>
              <w:bidi w:val="0"/>
              <w:spacing w:before="0" w:after="283"/>
              <w:jc w:val="left"/>
              <w:rPr/>
            </w:pPr>
            <w:r>
              <w:rPr/>
              <w:t xml:space="preserve">1953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Hamp Pool </w:t>
            </w:r>
          </w:p>
        </w:tc>
      </w:tr>
      <w:tr>
        <w:trPr/>
        <w:tc>
          <w:tcPr>
            <w:tcW w:w="1186" w:type="dxa"/>
            <w:tcBorders/>
            <w:vAlign w:val="center"/>
          </w:tcPr>
          <w:p>
            <w:pPr>
              <w:pStyle w:val="TableHeading"/>
              <w:suppressLineNumbers/>
              <w:bidi w:val="0"/>
              <w:spacing w:before="0" w:after="283"/>
              <w:jc w:val="center"/>
              <w:rPr/>
            </w:pPr>
            <w:r>
              <w:rPr/>
              <w:t xml:space="preserve">1954 </w:t>
            </w:r>
          </w:p>
        </w:tc>
        <w:tc>
          <w:tcPr>
            <w:tcW w:w="691" w:type="dxa"/>
            <w:tcBorders/>
            <w:vAlign w:val="center"/>
          </w:tcPr>
          <w:p>
            <w:pPr>
              <w:pStyle w:val="TableContents"/>
              <w:bidi w:val="0"/>
              <w:spacing w:before="0" w:after="283"/>
              <w:jc w:val="left"/>
              <w:rPr/>
            </w:pPr>
            <w:r>
              <w:rPr/>
              <w:t xml:space="preserve">1954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1955 </w:t>
            </w:r>
          </w:p>
        </w:tc>
        <w:tc>
          <w:tcPr>
            <w:tcW w:w="691" w:type="dxa"/>
            <w:tcBorders/>
            <w:vAlign w:val="center"/>
          </w:tcPr>
          <w:p>
            <w:pPr>
              <w:pStyle w:val="TableContents"/>
              <w:bidi w:val="0"/>
              <w:spacing w:before="0" w:after="283"/>
              <w:jc w:val="left"/>
              <w:rPr/>
            </w:pPr>
            <w:r>
              <w:rPr/>
              <w:t xml:space="preserve">1955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Hävisi NFL-mestaruuden (Browns) 14 -- 38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Sid Gillman </w:t>
            </w:r>
          </w:p>
        </w:tc>
      </w:tr>
      <w:tr>
        <w:trPr/>
        <w:tc>
          <w:tcPr>
            <w:tcW w:w="1186" w:type="dxa"/>
            <w:tcBorders/>
            <w:vAlign w:val="center"/>
          </w:tcPr>
          <w:p>
            <w:pPr>
              <w:pStyle w:val="TableHeading"/>
              <w:suppressLineNumbers/>
              <w:bidi w:val="0"/>
              <w:spacing w:before="0" w:after="283"/>
              <w:jc w:val="center"/>
              <w:rPr/>
            </w:pPr>
            <w:r>
              <w:rPr/>
              <w:t xml:space="preserve">1956 </w:t>
            </w:r>
          </w:p>
        </w:tc>
        <w:tc>
          <w:tcPr>
            <w:tcW w:w="691" w:type="dxa"/>
            <w:tcBorders/>
            <w:vAlign w:val="center"/>
          </w:tcPr>
          <w:p>
            <w:pPr>
              <w:pStyle w:val="TableContents"/>
              <w:bidi w:val="0"/>
              <w:spacing w:before="0" w:after="283"/>
              <w:jc w:val="left"/>
              <w:rPr/>
            </w:pPr>
            <w:r>
              <w:rPr/>
              <w:t xml:space="preserve">1956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1957 </w:t>
            </w:r>
          </w:p>
        </w:tc>
        <w:tc>
          <w:tcPr>
            <w:tcW w:w="691" w:type="dxa"/>
            <w:tcBorders/>
            <w:vAlign w:val="center"/>
          </w:tcPr>
          <w:p>
            <w:pPr>
              <w:pStyle w:val="TableContents"/>
              <w:bidi w:val="0"/>
              <w:spacing w:before="0" w:after="283"/>
              <w:jc w:val="left"/>
              <w:rPr/>
            </w:pPr>
            <w:r>
              <w:rPr/>
              <w:t xml:space="preserve">1957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1958 </w:t>
            </w:r>
          </w:p>
        </w:tc>
        <w:tc>
          <w:tcPr>
            <w:tcW w:w="691" w:type="dxa"/>
            <w:tcBorders/>
            <w:vAlign w:val="center"/>
          </w:tcPr>
          <w:p>
            <w:pPr>
              <w:pStyle w:val="TableContents"/>
              <w:bidi w:val="0"/>
              <w:spacing w:before="0" w:after="283"/>
              <w:jc w:val="left"/>
              <w:rPr/>
            </w:pPr>
            <w:r>
              <w:rPr/>
              <w:t xml:space="preserve">1958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1959 </w:t>
            </w:r>
          </w:p>
        </w:tc>
        <w:tc>
          <w:tcPr>
            <w:tcW w:w="691" w:type="dxa"/>
            <w:tcBorders/>
            <w:vAlign w:val="center"/>
          </w:tcPr>
          <w:p>
            <w:pPr>
              <w:pStyle w:val="TableContents"/>
              <w:bidi w:val="0"/>
              <w:spacing w:before="0" w:after="283"/>
              <w:jc w:val="left"/>
              <w:rPr/>
            </w:pPr>
            <w:r>
              <w:rPr/>
              <w:t xml:space="preserve">1959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1960 </w:t>
            </w:r>
          </w:p>
        </w:tc>
        <w:tc>
          <w:tcPr>
            <w:tcW w:w="691" w:type="dxa"/>
            <w:tcBorders/>
            <w:vAlign w:val="center"/>
          </w:tcPr>
          <w:p>
            <w:pPr>
              <w:pStyle w:val="TableContents"/>
              <w:bidi w:val="0"/>
              <w:spacing w:before="0" w:after="283"/>
              <w:jc w:val="left"/>
              <w:rPr/>
            </w:pPr>
            <w:r>
              <w:rPr/>
              <w:t xml:space="preserve">1960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Bob Waterfield </w:t>
            </w:r>
          </w:p>
        </w:tc>
      </w:tr>
      <w:tr>
        <w:trPr/>
        <w:tc>
          <w:tcPr>
            <w:tcW w:w="1186" w:type="dxa"/>
            <w:tcBorders/>
            <w:vAlign w:val="center"/>
          </w:tcPr>
          <w:p>
            <w:pPr>
              <w:pStyle w:val="TableHeading"/>
              <w:suppressLineNumbers/>
              <w:bidi w:val="0"/>
              <w:spacing w:before="0" w:after="283"/>
              <w:jc w:val="center"/>
              <w:rPr/>
            </w:pPr>
            <w:r>
              <w:rPr/>
              <w:t xml:space="preserve">1961 </w:t>
            </w:r>
          </w:p>
        </w:tc>
        <w:tc>
          <w:tcPr>
            <w:tcW w:w="691" w:type="dxa"/>
            <w:tcBorders/>
            <w:vAlign w:val="center"/>
          </w:tcPr>
          <w:p>
            <w:pPr>
              <w:pStyle w:val="TableContents"/>
              <w:bidi w:val="0"/>
              <w:spacing w:before="0" w:after="283"/>
              <w:jc w:val="left"/>
              <w:rPr/>
            </w:pPr>
            <w:r>
              <w:rPr/>
              <w:t xml:space="preserve">1961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1962 </w:t>
            </w:r>
          </w:p>
        </w:tc>
        <w:tc>
          <w:tcPr>
            <w:tcW w:w="691" w:type="dxa"/>
            <w:tcBorders/>
            <w:vAlign w:val="center"/>
          </w:tcPr>
          <w:p>
            <w:pPr>
              <w:pStyle w:val="TableContents"/>
              <w:bidi w:val="0"/>
              <w:spacing w:before="0" w:after="283"/>
              <w:jc w:val="left"/>
              <w:rPr/>
            </w:pPr>
            <w:r>
              <w:rPr/>
              <w:t xml:space="preserve">1962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Seitsemäs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Bob Waterfield (1 -- 7) Harland Svare (0 -- 5 -- 1) </w:t>
            </w:r>
          </w:p>
        </w:tc>
      </w:tr>
      <w:tr>
        <w:trPr/>
        <w:tc>
          <w:tcPr>
            <w:tcW w:w="1186" w:type="dxa"/>
            <w:tcBorders/>
            <w:vAlign w:val="center"/>
          </w:tcPr>
          <w:p>
            <w:pPr>
              <w:pStyle w:val="TableHeading"/>
              <w:suppressLineNumbers/>
              <w:bidi w:val="0"/>
              <w:spacing w:before="0" w:after="283"/>
              <w:jc w:val="center"/>
              <w:rPr/>
            </w:pPr>
            <w:r>
              <w:rPr/>
              <w:t xml:space="preserve">1963 </w:t>
            </w:r>
          </w:p>
        </w:tc>
        <w:tc>
          <w:tcPr>
            <w:tcW w:w="691" w:type="dxa"/>
            <w:tcBorders/>
            <w:vAlign w:val="center"/>
          </w:tcPr>
          <w:p>
            <w:pPr>
              <w:pStyle w:val="TableContents"/>
              <w:bidi w:val="0"/>
              <w:spacing w:before="0" w:after="283"/>
              <w:jc w:val="left"/>
              <w:rPr/>
            </w:pPr>
            <w:r>
              <w:rPr/>
              <w:t xml:space="preserve">1963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Harland Svare </w:t>
            </w:r>
          </w:p>
        </w:tc>
      </w:tr>
      <w:tr>
        <w:trPr/>
        <w:tc>
          <w:tcPr>
            <w:tcW w:w="1186" w:type="dxa"/>
            <w:tcBorders/>
            <w:vAlign w:val="center"/>
          </w:tcPr>
          <w:p>
            <w:pPr>
              <w:pStyle w:val="TableHeading"/>
              <w:suppressLineNumbers/>
              <w:bidi w:val="0"/>
              <w:spacing w:before="0" w:after="283"/>
              <w:jc w:val="center"/>
              <w:rPr/>
            </w:pPr>
            <w:r>
              <w:rPr/>
              <w:t xml:space="preserve">1964 </w:t>
            </w:r>
          </w:p>
        </w:tc>
        <w:tc>
          <w:tcPr>
            <w:tcW w:w="691" w:type="dxa"/>
            <w:tcBorders/>
            <w:vAlign w:val="center"/>
          </w:tcPr>
          <w:p>
            <w:pPr>
              <w:pStyle w:val="TableContents"/>
              <w:bidi w:val="0"/>
              <w:spacing w:before="0" w:after="283"/>
              <w:jc w:val="left"/>
              <w:rPr/>
            </w:pPr>
            <w:r>
              <w:rPr/>
              <w:t xml:space="preserve">1964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1965 </w:t>
            </w:r>
          </w:p>
        </w:tc>
        <w:tc>
          <w:tcPr>
            <w:tcW w:w="691" w:type="dxa"/>
            <w:tcBorders/>
            <w:vAlign w:val="center"/>
          </w:tcPr>
          <w:p>
            <w:pPr>
              <w:pStyle w:val="TableContents"/>
              <w:bidi w:val="0"/>
              <w:spacing w:before="0" w:after="283"/>
              <w:jc w:val="left"/>
              <w:rPr/>
            </w:pPr>
            <w:r>
              <w:rPr/>
              <w:t xml:space="preserve">1965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Seitsemäs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1966 </w:t>
            </w:r>
          </w:p>
        </w:tc>
        <w:tc>
          <w:tcPr>
            <w:tcW w:w="691" w:type="dxa"/>
            <w:tcBorders/>
            <w:vAlign w:val="center"/>
          </w:tcPr>
          <w:p>
            <w:pPr>
              <w:pStyle w:val="TableContents"/>
              <w:bidi w:val="0"/>
              <w:spacing w:before="0" w:after="283"/>
              <w:jc w:val="left"/>
              <w:rPr/>
            </w:pPr>
            <w:r>
              <w:rPr/>
              <w:t xml:space="preserve">1966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George Allen </w:t>
            </w:r>
          </w:p>
        </w:tc>
      </w:tr>
      <w:tr>
        <w:trPr/>
        <w:tc>
          <w:tcPr>
            <w:tcW w:w="1186" w:type="dxa"/>
            <w:tcBorders/>
            <w:vAlign w:val="center"/>
          </w:tcPr>
          <w:p>
            <w:pPr>
              <w:pStyle w:val="TableHeading"/>
              <w:suppressLineNumbers/>
              <w:bidi w:val="0"/>
              <w:spacing w:before="0" w:after="283"/>
              <w:jc w:val="center"/>
              <w:rPr/>
            </w:pPr>
            <w:r>
              <w:rPr/>
              <w:t xml:space="preserve">1967 </w:t>
            </w:r>
          </w:p>
        </w:tc>
        <w:tc>
          <w:tcPr>
            <w:tcW w:w="691" w:type="dxa"/>
            <w:tcBorders/>
            <w:vAlign w:val="center"/>
          </w:tcPr>
          <w:p>
            <w:pPr>
              <w:pStyle w:val="TableContents"/>
              <w:bidi w:val="0"/>
              <w:spacing w:before="0" w:after="283"/>
              <w:jc w:val="left"/>
              <w:rPr/>
            </w:pPr>
            <w:r>
              <w:rPr/>
              <w:t xml:space="preserve">1967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pPr>
            <w:r>
              <w:rPr/>
              <w:t xml:space="preserve">Rannikko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Hävitty konferenssin pudotuspeli (Packers) 7 -- 28 </w:t>
            </w:r>
          </w:p>
        </w:tc>
        <w:tc>
          <w:tcPr>
            <w:tcW w:w="1306" w:type="dxa"/>
            <w:tcBorders/>
            <w:vAlign w:val="center"/>
          </w:tcPr>
          <w:p>
            <w:pPr>
              <w:pStyle w:val="TableContents"/>
              <w:bidi w:val="0"/>
              <w:spacing w:before="0" w:after="283"/>
              <w:jc w:val="left"/>
              <w:rPr/>
            </w:pPr>
            <w:r>
              <w:rPr/>
              <w:t xml:space="preserve">George Allen (COY) Deacon Jones (DPOY) </w:t>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1968 </w:t>
            </w:r>
          </w:p>
        </w:tc>
        <w:tc>
          <w:tcPr>
            <w:tcW w:w="691" w:type="dxa"/>
            <w:tcBorders/>
            <w:vAlign w:val="center"/>
          </w:tcPr>
          <w:p>
            <w:pPr>
              <w:pStyle w:val="TableContents"/>
              <w:bidi w:val="0"/>
              <w:spacing w:before="0" w:after="283"/>
              <w:jc w:val="left"/>
              <w:rPr/>
            </w:pPr>
            <w:r>
              <w:rPr/>
              <w:t xml:space="preserve">1968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pPr>
            <w:r>
              <w:rPr/>
              <w:t xml:space="preserve">Rannikko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Deacon Jones (DPOY) </w:t>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1969 </w:t>
            </w:r>
          </w:p>
        </w:tc>
        <w:tc>
          <w:tcPr>
            <w:tcW w:w="691" w:type="dxa"/>
            <w:tcBorders/>
            <w:vAlign w:val="center"/>
          </w:tcPr>
          <w:p>
            <w:pPr>
              <w:pStyle w:val="TableContents"/>
              <w:bidi w:val="0"/>
              <w:spacing w:before="0" w:after="283"/>
              <w:jc w:val="left"/>
              <w:rPr/>
            </w:pPr>
            <w:r>
              <w:rPr/>
              <w:t xml:space="preserve">1969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Länsi </w:t>
            </w:r>
          </w:p>
        </w:tc>
        <w:tc>
          <w:tcPr>
            <w:tcW w:w="931" w:type="dxa"/>
            <w:tcBorders/>
            <w:vAlign w:val="center"/>
          </w:tcPr>
          <w:p>
            <w:pPr>
              <w:pStyle w:val="TableContents"/>
              <w:bidi w:val="0"/>
              <w:spacing w:before="0" w:after="283"/>
              <w:jc w:val="left"/>
              <w:rPr/>
            </w:pPr>
            <w:r>
              <w:rPr/>
              <w:t xml:space="preserve">Rannikko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konferenssin pudotuspelit (Vikings) 20 -- 23 </w:t>
            </w:r>
          </w:p>
        </w:tc>
        <w:tc>
          <w:tcPr>
            <w:tcW w:w="1306" w:type="dxa"/>
            <w:tcBorders/>
            <w:vAlign w:val="center"/>
          </w:tcPr>
          <w:p>
            <w:pPr>
              <w:pStyle w:val="TableContents"/>
              <w:bidi w:val="0"/>
              <w:spacing w:before="0" w:after="283"/>
              <w:jc w:val="left"/>
              <w:rPr/>
            </w:pPr>
            <w:r>
              <w:rPr/>
              <w:t xml:space="preserve">Roman Gabriel (MVP) / (Rams MVP) </w:t>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1970 </w:t>
            </w:r>
          </w:p>
        </w:tc>
        <w:tc>
          <w:tcPr>
            <w:tcW w:w="691" w:type="dxa"/>
            <w:tcBorders/>
            <w:vAlign w:val="center"/>
          </w:tcPr>
          <w:p>
            <w:pPr>
              <w:pStyle w:val="TableContents"/>
              <w:bidi w:val="0"/>
              <w:spacing w:before="0" w:after="283"/>
              <w:jc w:val="left"/>
              <w:rPr/>
            </w:pPr>
            <w:r>
              <w:rPr/>
              <w:t xml:space="preserve">1970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1971 </w:t>
            </w:r>
          </w:p>
        </w:tc>
        <w:tc>
          <w:tcPr>
            <w:tcW w:w="691" w:type="dxa"/>
            <w:tcBorders/>
            <w:vAlign w:val="center"/>
          </w:tcPr>
          <w:p>
            <w:pPr>
              <w:pStyle w:val="TableContents"/>
              <w:bidi w:val="0"/>
              <w:spacing w:before="0" w:after="283"/>
              <w:jc w:val="left"/>
              <w:rPr/>
            </w:pPr>
            <w:r>
              <w:rPr/>
              <w:t xml:space="preserve">1971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Isiah Robertson (DROY) </w:t>
            </w:r>
          </w:p>
        </w:tc>
        <w:tc>
          <w:tcPr>
            <w:tcW w:w="1396" w:type="dxa"/>
            <w:tcBorders/>
            <w:vAlign w:val="center"/>
          </w:tcPr>
          <w:p>
            <w:pPr>
              <w:pStyle w:val="TableContents"/>
              <w:bidi w:val="0"/>
              <w:spacing w:before="0" w:after="283"/>
              <w:jc w:val="left"/>
              <w:rPr/>
            </w:pPr>
            <w:r>
              <w:rPr/>
              <w:t xml:space="preserve">Tommy Prothro </w:t>
            </w:r>
          </w:p>
        </w:tc>
      </w:tr>
      <w:tr>
        <w:trPr/>
        <w:tc>
          <w:tcPr>
            <w:tcW w:w="1186" w:type="dxa"/>
            <w:tcBorders/>
            <w:vAlign w:val="center"/>
          </w:tcPr>
          <w:p>
            <w:pPr>
              <w:pStyle w:val="TableHeading"/>
              <w:suppressLineNumbers/>
              <w:bidi w:val="0"/>
              <w:spacing w:before="0" w:after="283"/>
              <w:jc w:val="center"/>
              <w:rPr/>
            </w:pPr>
            <w:r>
              <w:rPr/>
              <w:t xml:space="preserve">1972 </w:t>
            </w:r>
          </w:p>
        </w:tc>
        <w:tc>
          <w:tcPr>
            <w:tcW w:w="691" w:type="dxa"/>
            <w:tcBorders/>
            <w:vAlign w:val="center"/>
          </w:tcPr>
          <w:p>
            <w:pPr>
              <w:pStyle w:val="TableContents"/>
              <w:bidi w:val="0"/>
              <w:spacing w:before="0" w:after="283"/>
              <w:jc w:val="left"/>
              <w:rPr/>
            </w:pPr>
            <w:r>
              <w:rPr/>
              <w:t xml:space="preserve">1972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1973 </w:t>
            </w:r>
          </w:p>
        </w:tc>
        <w:tc>
          <w:tcPr>
            <w:tcW w:w="691" w:type="dxa"/>
            <w:tcBorders/>
            <w:vAlign w:val="center"/>
          </w:tcPr>
          <w:p>
            <w:pPr>
              <w:pStyle w:val="TableContents"/>
              <w:bidi w:val="0"/>
              <w:spacing w:before="0" w:after="283"/>
              <w:jc w:val="left"/>
              <w:rPr/>
            </w:pPr>
            <w:r>
              <w:rPr/>
              <w:t xml:space="preserve">1973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(Cowboys) 16 -- 27 </w:t>
            </w:r>
          </w:p>
        </w:tc>
        <w:tc>
          <w:tcPr>
            <w:tcW w:w="1306" w:type="dxa"/>
            <w:tcBorders/>
            <w:vAlign w:val="center"/>
          </w:tcPr>
          <w:p>
            <w:pPr>
              <w:pStyle w:val="TableContents"/>
              <w:bidi w:val="0"/>
              <w:spacing w:before="0" w:after="283"/>
              <w:jc w:val="left"/>
              <w:rPr/>
            </w:pPr>
            <w:r>
              <w:rPr/>
              <w:t xml:space="preserve">Chuck Knox (COY) </w:t>
            </w:r>
          </w:p>
        </w:tc>
        <w:tc>
          <w:tcPr>
            <w:tcW w:w="1396" w:type="dxa"/>
            <w:tcBorders/>
            <w:vAlign w:val="center"/>
          </w:tcPr>
          <w:p>
            <w:pPr>
              <w:pStyle w:val="TableContents"/>
              <w:bidi w:val="0"/>
              <w:spacing w:before="0" w:after="283"/>
              <w:jc w:val="left"/>
              <w:rPr/>
            </w:pPr>
            <w:r>
              <w:rPr/>
              <w:t xml:space="preserve">Chuck Knox </w:t>
            </w:r>
          </w:p>
        </w:tc>
      </w:tr>
      <w:tr>
        <w:trPr/>
        <w:tc>
          <w:tcPr>
            <w:tcW w:w="118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(Redskins) 19 -- 10 Hävisi NFC:n mestaruuden (Vikings) 10 -- 14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(Cardinals) 35 -- 23 Hävisi NFC Championshipin (Cowboys) 7 -- 37 </w:t>
            </w:r>
          </w:p>
        </w:tc>
        <w:tc>
          <w:tcPr>
            <w:tcW w:w="1306" w:type="dxa"/>
            <w:tcBorders/>
            <w:vAlign w:val="center"/>
          </w:tcPr>
          <w:p>
            <w:pPr>
              <w:pStyle w:val="TableContents"/>
              <w:bidi w:val="0"/>
              <w:spacing w:before="0" w:after="283"/>
              <w:jc w:val="left"/>
              <w:rPr/>
            </w:pPr>
            <w:r>
              <w:rPr/>
              <w:t xml:space="preserve">Jack Youngblood (DPOY) </w:t>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1976 </w:t>
            </w:r>
          </w:p>
        </w:tc>
        <w:tc>
          <w:tcPr>
            <w:tcW w:w="691" w:type="dxa"/>
            <w:tcBorders/>
            <w:vAlign w:val="center"/>
          </w:tcPr>
          <w:p>
            <w:pPr>
              <w:pStyle w:val="TableContents"/>
              <w:bidi w:val="0"/>
              <w:spacing w:before="0" w:after="283"/>
              <w:jc w:val="left"/>
              <w:rPr/>
            </w:pPr>
            <w:r>
              <w:rPr/>
              <w:t xml:space="preserve">1976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Voitti divisioonan pudotuspelit (Cowboys) 14 -- 12 Hävisi NFC Championshipin (Vikings) 13 -- 24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1977 </w:t>
            </w:r>
          </w:p>
        </w:tc>
        <w:tc>
          <w:tcPr>
            <w:tcW w:w="691" w:type="dxa"/>
            <w:tcBorders/>
            <w:vAlign w:val="center"/>
          </w:tcPr>
          <w:p>
            <w:pPr>
              <w:pStyle w:val="TableContents"/>
              <w:bidi w:val="0"/>
              <w:spacing w:before="0" w:after="283"/>
              <w:jc w:val="left"/>
              <w:rPr/>
            </w:pPr>
            <w:r>
              <w:rPr/>
              <w:t xml:space="preserve">1977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(Vikings) 7 -- 14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1978 </w:t>
            </w:r>
          </w:p>
        </w:tc>
        <w:tc>
          <w:tcPr>
            <w:tcW w:w="691" w:type="dxa"/>
            <w:tcBorders/>
            <w:vAlign w:val="center"/>
          </w:tcPr>
          <w:p>
            <w:pPr>
              <w:pStyle w:val="TableContents"/>
              <w:bidi w:val="0"/>
              <w:spacing w:before="0" w:after="283"/>
              <w:jc w:val="left"/>
              <w:rPr/>
            </w:pPr>
            <w:r>
              <w:rPr/>
              <w:t xml:space="preserve">1978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(Vikings) 34 -- 10 Hävisi NFC Championshipin (Cowboys) 0 -- 28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Ray Malavasi </w:t>
            </w:r>
          </w:p>
        </w:tc>
      </w:tr>
      <w:tr>
        <w:trPr/>
        <w:tc>
          <w:tcPr>
            <w:tcW w:w="1186" w:type="dxa"/>
            <w:tcBorders/>
            <w:vAlign w:val="center"/>
          </w:tcPr>
          <w:p>
            <w:pPr>
              <w:pStyle w:val="TableHeading"/>
              <w:suppressLineNumbers/>
              <w:bidi w:val="0"/>
              <w:spacing w:before="0" w:after="283"/>
              <w:jc w:val="center"/>
              <w:rPr/>
            </w:pPr>
            <w:r>
              <w:rPr/>
              <w:t xml:space="preserve">1979 </w:t>
            </w:r>
          </w:p>
        </w:tc>
        <w:tc>
          <w:tcPr>
            <w:tcW w:w="691" w:type="dxa"/>
            <w:tcBorders/>
            <w:vAlign w:val="center"/>
          </w:tcPr>
          <w:p>
            <w:pPr>
              <w:pStyle w:val="TableContents"/>
              <w:bidi w:val="0"/>
              <w:spacing w:before="0" w:after="283"/>
              <w:jc w:val="left"/>
              <w:rPr/>
            </w:pPr>
            <w:r>
              <w:rPr/>
              <w:t xml:space="preserve">1979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(Cowboys) 21 -- 19 Voitti NFC:n mestaruuden (Buccaneers) 9 -- 0 Hävisi Super Bowl XIV:n (vs. Steelers) 19 -- 31.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1980 </w:t>
            </w:r>
          </w:p>
        </w:tc>
        <w:tc>
          <w:tcPr>
            <w:tcW w:w="691" w:type="dxa"/>
            <w:tcBorders/>
            <w:vAlign w:val="center"/>
          </w:tcPr>
          <w:p>
            <w:pPr>
              <w:pStyle w:val="TableContents"/>
              <w:bidi w:val="0"/>
              <w:spacing w:before="0" w:after="283"/>
              <w:jc w:val="left"/>
              <w:rPr/>
            </w:pPr>
            <w:r>
              <w:rPr/>
              <w:t xml:space="preserve">1980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(Cowboys) 13 -- 34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1981 </w:t>
            </w:r>
          </w:p>
        </w:tc>
        <w:tc>
          <w:tcPr>
            <w:tcW w:w="691" w:type="dxa"/>
            <w:tcBorders/>
            <w:vAlign w:val="center"/>
          </w:tcPr>
          <w:p>
            <w:pPr>
              <w:pStyle w:val="TableContents"/>
              <w:bidi w:val="0"/>
              <w:spacing w:before="0" w:after="283"/>
              <w:jc w:val="left"/>
              <w:rPr/>
            </w:pPr>
            <w:r>
              <w:rPr/>
              <w:t xml:space="preserve">1981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1982 </w:t>
            </w:r>
          </w:p>
        </w:tc>
        <w:tc>
          <w:tcPr>
            <w:tcW w:w="691" w:type="dxa"/>
            <w:tcBorders/>
            <w:vAlign w:val="center"/>
          </w:tcPr>
          <w:p>
            <w:pPr>
              <w:pStyle w:val="TableContents"/>
              <w:bidi w:val="0"/>
              <w:spacing w:before="0" w:after="283"/>
              <w:jc w:val="left"/>
              <w:rPr/>
            </w:pPr>
            <w:r>
              <w:rPr/>
              <w:t xml:space="preserve">1982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7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(Cowboysilla) 24 -- 17 Hävisi Divisioonan pudotuspelit (Redskinsillä) 7 -- 51 </w:t>
            </w:r>
          </w:p>
        </w:tc>
        <w:tc>
          <w:tcPr>
            <w:tcW w:w="1306" w:type="dxa"/>
            <w:tcBorders/>
            <w:vAlign w:val="center"/>
          </w:tcPr>
          <w:p>
            <w:pPr>
              <w:pStyle w:val="TableContents"/>
              <w:bidi w:val="0"/>
              <w:spacing w:before="0" w:after="283"/>
              <w:jc w:val="left"/>
              <w:rPr/>
            </w:pPr>
            <w:r>
              <w:rPr/>
              <w:t xml:space="preserve">Eric Dickerson (OROY) </w:t>
            </w:r>
          </w:p>
        </w:tc>
        <w:tc>
          <w:tcPr>
            <w:tcW w:w="1396" w:type="dxa"/>
            <w:tcBorders/>
            <w:vAlign w:val="center"/>
          </w:tcPr>
          <w:p>
            <w:pPr>
              <w:pStyle w:val="TableContents"/>
              <w:bidi w:val="0"/>
              <w:spacing w:before="0" w:after="283"/>
              <w:jc w:val="left"/>
              <w:rPr/>
            </w:pPr>
            <w:r>
              <w:rPr/>
              <w:t xml:space="preserve">John Robinson </w:t>
            </w:r>
          </w:p>
        </w:tc>
      </w:tr>
      <w:tr>
        <w:trPr/>
        <w:tc>
          <w:tcPr>
            <w:tcW w:w="1186" w:type="dxa"/>
            <w:tcBorders/>
            <w:vAlign w:val="center"/>
          </w:tcPr>
          <w:p>
            <w:pPr>
              <w:pStyle w:val="TableHeading"/>
              <w:suppressLineNumbers/>
              <w:bidi w:val="0"/>
              <w:spacing w:before="0" w:after="283"/>
              <w:jc w:val="center"/>
              <w:rPr/>
            </w:pPr>
            <w:r>
              <w:rPr/>
              <w:t xml:space="preserve">1984 </w:t>
            </w:r>
          </w:p>
        </w:tc>
        <w:tc>
          <w:tcPr>
            <w:tcW w:w="691" w:type="dxa"/>
            <w:tcBorders/>
            <w:vAlign w:val="center"/>
          </w:tcPr>
          <w:p>
            <w:pPr>
              <w:pStyle w:val="TableContents"/>
              <w:bidi w:val="0"/>
              <w:spacing w:before="0" w:after="283"/>
              <w:jc w:val="left"/>
              <w:rPr/>
            </w:pPr>
            <w:r>
              <w:rPr/>
              <w:t xml:space="preserve">1984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(Giants) 13 -- 16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1985 </w:t>
            </w:r>
          </w:p>
        </w:tc>
        <w:tc>
          <w:tcPr>
            <w:tcW w:w="691" w:type="dxa"/>
            <w:tcBorders/>
            <w:vAlign w:val="center"/>
          </w:tcPr>
          <w:p>
            <w:pPr>
              <w:pStyle w:val="TableContents"/>
              <w:bidi w:val="0"/>
              <w:spacing w:before="0" w:after="283"/>
              <w:jc w:val="left"/>
              <w:rPr/>
            </w:pPr>
            <w:r>
              <w:rPr/>
              <w:t xml:space="preserve">1985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(Cowboys) 20 -- 0 Hävisi NFC:n mestaruuden (Bears) 0 -- 24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1986 </w:t>
            </w:r>
          </w:p>
        </w:tc>
        <w:tc>
          <w:tcPr>
            <w:tcW w:w="691" w:type="dxa"/>
            <w:tcBorders/>
            <w:vAlign w:val="center"/>
          </w:tcPr>
          <w:p>
            <w:pPr>
              <w:pStyle w:val="TableContents"/>
              <w:bidi w:val="0"/>
              <w:spacing w:before="0" w:after="283"/>
              <w:jc w:val="left"/>
              <w:rPr/>
            </w:pPr>
            <w:r>
              <w:rPr/>
              <w:t xml:space="preserve">1986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(Redskins) 7 -- 19 </w:t>
            </w:r>
          </w:p>
        </w:tc>
        <w:tc>
          <w:tcPr>
            <w:tcW w:w="1306" w:type="dxa"/>
            <w:tcBorders/>
            <w:vAlign w:val="center"/>
          </w:tcPr>
          <w:p>
            <w:pPr>
              <w:pStyle w:val="TableContents"/>
              <w:bidi w:val="0"/>
              <w:spacing w:before="0" w:after="283"/>
              <w:jc w:val="left"/>
              <w:rPr/>
            </w:pPr>
            <w:r>
              <w:rPr/>
              <w:t xml:space="preserve">Eric Dickerson (OPOY) </w:t>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1988 </w:t>
            </w:r>
          </w:p>
        </w:tc>
        <w:tc>
          <w:tcPr>
            <w:tcW w:w="691" w:type="dxa"/>
            <w:tcBorders/>
            <w:vAlign w:val="center"/>
          </w:tcPr>
          <w:p>
            <w:pPr>
              <w:pStyle w:val="TableContents"/>
              <w:bidi w:val="0"/>
              <w:spacing w:before="0" w:after="283"/>
              <w:jc w:val="left"/>
              <w:rPr/>
            </w:pPr>
            <w:r>
              <w:rPr/>
              <w:t xml:space="preserve">1988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(Vikings) 17 -- 28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1989 </w:t>
            </w:r>
          </w:p>
        </w:tc>
        <w:tc>
          <w:tcPr>
            <w:tcW w:w="691" w:type="dxa"/>
            <w:tcBorders/>
            <w:vAlign w:val="center"/>
          </w:tcPr>
          <w:p>
            <w:pPr>
              <w:pStyle w:val="TableContents"/>
              <w:bidi w:val="0"/>
              <w:spacing w:before="0" w:after="283"/>
              <w:jc w:val="left"/>
              <w:rPr/>
            </w:pPr>
            <w:r>
              <w:rPr/>
              <w:t xml:space="preserve">1989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(Eaglesissa) 21 -- 7 Voitti divisioonan pudotuspelit (Giantsissa) 19 -- 13 Hävisi NFC:n mestaruuden (49ersissä) 3 -- 30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1990 </w:t>
            </w:r>
          </w:p>
        </w:tc>
        <w:tc>
          <w:tcPr>
            <w:tcW w:w="691" w:type="dxa"/>
            <w:tcBorders/>
            <w:vAlign w:val="center"/>
          </w:tcPr>
          <w:p>
            <w:pPr>
              <w:pStyle w:val="TableContents"/>
              <w:bidi w:val="0"/>
              <w:spacing w:before="0" w:after="283"/>
              <w:jc w:val="left"/>
              <w:rPr/>
            </w:pPr>
            <w:r>
              <w:rPr/>
              <w:t xml:space="preserve">1990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1991 </w:t>
            </w:r>
          </w:p>
        </w:tc>
        <w:tc>
          <w:tcPr>
            <w:tcW w:w="691" w:type="dxa"/>
            <w:tcBorders/>
            <w:vAlign w:val="center"/>
          </w:tcPr>
          <w:p>
            <w:pPr>
              <w:pStyle w:val="TableContents"/>
              <w:bidi w:val="0"/>
              <w:spacing w:before="0" w:after="283"/>
              <w:jc w:val="left"/>
              <w:rPr/>
            </w:pPr>
            <w:r>
              <w:rPr/>
              <w:t xml:space="preserve">1991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1992 </w:t>
            </w:r>
          </w:p>
        </w:tc>
        <w:tc>
          <w:tcPr>
            <w:tcW w:w="691" w:type="dxa"/>
            <w:tcBorders/>
            <w:vAlign w:val="center"/>
          </w:tcPr>
          <w:p>
            <w:pPr>
              <w:pStyle w:val="TableContents"/>
              <w:bidi w:val="0"/>
              <w:spacing w:before="0" w:after="283"/>
              <w:jc w:val="left"/>
              <w:rPr/>
            </w:pPr>
            <w:r>
              <w:rPr/>
              <w:t xml:space="preserve">1992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Chuck Knox </w:t>
            </w:r>
          </w:p>
        </w:tc>
      </w:tr>
      <w:tr>
        <w:trPr/>
        <w:tc>
          <w:tcPr>
            <w:tcW w:w="1186" w:type="dxa"/>
            <w:tcBorders/>
            <w:vAlign w:val="center"/>
          </w:tcPr>
          <w:p>
            <w:pPr>
              <w:pStyle w:val="TableHeading"/>
              <w:suppressLineNumbers/>
              <w:bidi w:val="0"/>
              <w:spacing w:before="0" w:after="283"/>
              <w:jc w:val="center"/>
              <w:rPr/>
            </w:pPr>
            <w:r>
              <w:rPr/>
              <w:t xml:space="preserve">1993 </w:t>
            </w:r>
          </w:p>
        </w:tc>
        <w:tc>
          <w:tcPr>
            <w:tcW w:w="691" w:type="dxa"/>
            <w:tcBorders/>
            <w:vAlign w:val="center"/>
          </w:tcPr>
          <w:p>
            <w:pPr>
              <w:pStyle w:val="TableContents"/>
              <w:bidi w:val="0"/>
              <w:spacing w:before="0" w:after="283"/>
              <w:jc w:val="left"/>
              <w:rPr/>
            </w:pPr>
            <w:r>
              <w:rPr/>
              <w:t xml:space="preserve">1993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Jerome Bettis (OROY) </w:t>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1994 </w:t>
            </w:r>
          </w:p>
        </w:tc>
        <w:tc>
          <w:tcPr>
            <w:tcW w:w="691" w:type="dxa"/>
            <w:tcBorders/>
            <w:vAlign w:val="center"/>
          </w:tcPr>
          <w:p>
            <w:pPr>
              <w:pStyle w:val="TableContents"/>
              <w:bidi w:val="0"/>
              <w:spacing w:before="0" w:after="283"/>
              <w:jc w:val="left"/>
              <w:rPr/>
            </w:pPr>
            <w:r>
              <w:rPr/>
              <w:t xml:space="preserve">1994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t xml:space="preserve">St. Louis Rams </w:t>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1995 </w:t>
            </w:r>
          </w:p>
        </w:tc>
        <w:tc>
          <w:tcPr>
            <w:tcW w:w="691" w:type="dxa"/>
            <w:tcBorders/>
            <w:vAlign w:val="center"/>
          </w:tcPr>
          <w:p>
            <w:pPr>
              <w:pStyle w:val="TableContents"/>
              <w:bidi w:val="0"/>
              <w:spacing w:before="0" w:after="283"/>
              <w:jc w:val="left"/>
              <w:rPr/>
            </w:pPr>
            <w:r>
              <w:rPr/>
              <w:t xml:space="preserve">1995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Rich Brooks </w:t>
            </w:r>
          </w:p>
        </w:tc>
      </w:tr>
      <w:tr>
        <w:trPr/>
        <w:tc>
          <w:tcPr>
            <w:tcW w:w="118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1997 </w:t>
            </w:r>
          </w:p>
        </w:tc>
        <w:tc>
          <w:tcPr>
            <w:tcW w:w="691" w:type="dxa"/>
            <w:tcBorders/>
            <w:vAlign w:val="center"/>
          </w:tcPr>
          <w:p>
            <w:pPr>
              <w:pStyle w:val="TableContents"/>
              <w:bidi w:val="0"/>
              <w:spacing w:before="0" w:after="283"/>
              <w:jc w:val="left"/>
              <w:rPr/>
            </w:pPr>
            <w:r>
              <w:rPr/>
              <w:t xml:space="preserve">1997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11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Dick Vermeil </w:t>
            </w:r>
          </w:p>
        </w:tc>
      </w:tr>
      <w:tr>
        <w:trPr/>
        <w:tc>
          <w:tcPr>
            <w:tcW w:w="1186" w:type="dxa"/>
            <w:tcBorders/>
            <w:vAlign w:val="center"/>
          </w:tcPr>
          <w:p>
            <w:pPr>
              <w:pStyle w:val="TableHeading"/>
              <w:suppressLineNumbers/>
              <w:bidi w:val="0"/>
              <w:spacing w:before="0" w:after="283"/>
              <w:jc w:val="center"/>
              <w:rPr/>
            </w:pPr>
            <w:r>
              <w:rPr/>
              <w:t xml:space="preserve">1998 </w:t>
            </w:r>
          </w:p>
        </w:tc>
        <w:tc>
          <w:tcPr>
            <w:tcW w:w="691" w:type="dxa"/>
            <w:tcBorders/>
            <w:vAlign w:val="center"/>
          </w:tcPr>
          <w:p>
            <w:pPr>
              <w:pStyle w:val="TableContents"/>
              <w:bidi w:val="0"/>
              <w:spacing w:before="0" w:after="283"/>
              <w:jc w:val="left"/>
              <w:rPr/>
            </w:pPr>
            <w:r>
              <w:rPr/>
              <w:t xml:space="preserve">1998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5.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1999 </w:t>
            </w:r>
          </w:p>
        </w:tc>
        <w:tc>
          <w:tcPr>
            <w:tcW w:w="691" w:type="dxa"/>
            <w:tcBorders/>
            <w:vAlign w:val="center"/>
          </w:tcPr>
          <w:p>
            <w:pPr>
              <w:pStyle w:val="TableContents"/>
              <w:bidi w:val="0"/>
              <w:spacing w:before="0" w:after="283"/>
              <w:jc w:val="left"/>
              <w:rPr/>
            </w:pPr>
            <w:r>
              <w:rPr/>
              <w:t xml:space="preserve">1999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(Vikings) 49 -- 37 Voitti NFC:n mestaruuden (Buccaneers) 11 -- 6 Voitti Super Bowl XXXIV (3) (vs. Titans) 23 -- 16 </w:t>
            </w:r>
          </w:p>
        </w:tc>
        <w:tc>
          <w:tcPr>
            <w:tcW w:w="1306" w:type="dxa"/>
            <w:tcBorders/>
            <w:vAlign w:val="center"/>
          </w:tcPr>
          <w:p>
            <w:pPr>
              <w:pStyle w:val="TableContents"/>
              <w:bidi w:val="0"/>
              <w:spacing w:before="0" w:after="283"/>
              <w:jc w:val="left"/>
              <w:rPr/>
            </w:pPr>
            <w:r>
              <w:rPr/>
              <w:t xml:space="preserve">Dick Vermeil (COY) Kurt Warner (MVP) / (SB MVP) Marshall Faulk (OPOY) </w:t>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2000 </w:t>
            </w:r>
          </w:p>
        </w:tc>
        <w:tc>
          <w:tcPr>
            <w:tcW w:w="691" w:type="dxa"/>
            <w:tcBorders/>
            <w:vAlign w:val="center"/>
          </w:tcPr>
          <w:p>
            <w:pPr>
              <w:pStyle w:val="TableContents"/>
              <w:bidi w:val="0"/>
              <w:spacing w:before="0" w:after="283"/>
              <w:jc w:val="left"/>
              <w:rPr/>
            </w:pPr>
            <w:r>
              <w:rPr/>
              <w:t xml:space="preserve">2000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6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(Saints) 28 -- 31 </w:t>
            </w:r>
          </w:p>
        </w:tc>
        <w:tc>
          <w:tcPr>
            <w:tcW w:w="1306" w:type="dxa"/>
            <w:tcBorders/>
            <w:vAlign w:val="center"/>
          </w:tcPr>
          <w:p>
            <w:pPr>
              <w:pStyle w:val="TableContents"/>
              <w:bidi w:val="0"/>
              <w:spacing w:before="0" w:after="283"/>
              <w:jc w:val="left"/>
              <w:rPr/>
            </w:pPr>
            <w:r>
              <w:rPr/>
              <w:t xml:space="preserve">Marshall Faulk (MVP) / (OPOY) </w:t>
            </w:r>
          </w:p>
        </w:tc>
        <w:tc>
          <w:tcPr>
            <w:tcW w:w="1396" w:type="dxa"/>
            <w:tcBorders/>
            <w:vAlign w:val="center"/>
          </w:tcPr>
          <w:p>
            <w:pPr>
              <w:pStyle w:val="TableContents"/>
              <w:bidi w:val="0"/>
              <w:spacing w:before="0" w:after="283"/>
              <w:jc w:val="left"/>
              <w:rPr/>
            </w:pPr>
            <w:r>
              <w:rPr/>
              <w:t xml:space="preserve">Mike Martz </w:t>
            </w:r>
          </w:p>
        </w:tc>
      </w:tr>
      <w:tr>
        <w:trPr/>
        <w:tc>
          <w:tcPr>
            <w:tcW w:w="1186" w:type="dxa"/>
            <w:tcBorders/>
            <w:vAlign w:val="center"/>
          </w:tcPr>
          <w:p>
            <w:pPr>
              <w:pStyle w:val="TableHeading"/>
              <w:suppressLineNumbers/>
              <w:bidi w:val="0"/>
              <w:spacing w:before="0" w:after="283"/>
              <w:jc w:val="center"/>
              <w:rPr/>
            </w:pPr>
            <w:r>
              <w:rPr/>
              <w:t xml:space="preserve">2001 </w:t>
            </w:r>
          </w:p>
        </w:tc>
        <w:tc>
          <w:tcPr>
            <w:tcW w:w="691" w:type="dxa"/>
            <w:tcBorders/>
            <w:vAlign w:val="center"/>
          </w:tcPr>
          <w:p>
            <w:pPr>
              <w:pStyle w:val="TableContents"/>
              <w:bidi w:val="0"/>
              <w:spacing w:before="0" w:after="283"/>
              <w:jc w:val="left"/>
              <w:rPr/>
            </w:pPr>
            <w:r>
              <w:rPr/>
              <w:t xml:space="preserve">2001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divisioonan pudotuspelit (Packers) 45 -- 17 Voitti NFC:n mestaruuden (Eagles) 29 -- 24 Hävisi Super Bowl XXXVI (vs. Patriots) 17 -- 20 </w:t>
            </w:r>
          </w:p>
        </w:tc>
        <w:tc>
          <w:tcPr>
            <w:tcW w:w="1306" w:type="dxa"/>
            <w:tcBorders/>
            <w:vAlign w:val="center"/>
          </w:tcPr>
          <w:p>
            <w:pPr>
              <w:pStyle w:val="TableContents"/>
              <w:bidi w:val="0"/>
              <w:spacing w:before="0" w:after="283"/>
              <w:jc w:val="left"/>
              <w:rPr/>
            </w:pPr>
            <w:r>
              <w:rPr/>
              <w:t xml:space="preserve">Kurt Warner (MVP) Marshall Faulk (OPOY) </w:t>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2002 </w:t>
            </w:r>
          </w:p>
        </w:tc>
        <w:tc>
          <w:tcPr>
            <w:tcW w:w="691" w:type="dxa"/>
            <w:tcBorders/>
            <w:vAlign w:val="center"/>
          </w:tcPr>
          <w:p>
            <w:pPr>
              <w:pStyle w:val="TableContents"/>
              <w:bidi w:val="0"/>
              <w:spacing w:before="0" w:after="283"/>
              <w:jc w:val="left"/>
              <w:rPr/>
            </w:pPr>
            <w:r>
              <w:rPr/>
              <w:t xml:space="preserve">2002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2003 </w:t>
            </w:r>
          </w:p>
        </w:tc>
        <w:tc>
          <w:tcPr>
            <w:tcW w:w="691" w:type="dxa"/>
            <w:tcBorders/>
            <w:vAlign w:val="center"/>
          </w:tcPr>
          <w:p>
            <w:pPr>
              <w:pStyle w:val="TableContents"/>
              <w:bidi w:val="0"/>
              <w:spacing w:before="0" w:after="283"/>
              <w:jc w:val="left"/>
              <w:rPr/>
            </w:pPr>
            <w:r>
              <w:rPr/>
              <w:t xml:space="preserve">2003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divisioonan pudotuspelit (Panthers) 23 -- 29 (2OT)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Voitti Wild Cardin pudotuspelit (Seahawksilla) 27 -- 20 Hävisi Divisioonan pudotuspelit (Falconsilla) 17 -- 47 </w:t>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2005 </w:t>
            </w:r>
          </w:p>
        </w:tc>
        <w:tc>
          <w:tcPr>
            <w:tcW w:w="691" w:type="dxa"/>
            <w:tcBorders/>
            <w:vAlign w:val="center"/>
          </w:tcPr>
          <w:p>
            <w:pPr>
              <w:pStyle w:val="TableContents"/>
              <w:bidi w:val="0"/>
              <w:spacing w:before="0" w:after="283"/>
              <w:jc w:val="left"/>
              <w:rPr/>
            </w:pPr>
            <w:r>
              <w:rPr/>
              <w:t xml:space="preserve">2005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Mike Martz (2 -- 3) Joe Vitt (4 -- 7) </w:t>
            </w:r>
          </w:p>
        </w:tc>
      </w:tr>
      <w:tr>
        <w:trPr/>
        <w:tc>
          <w:tcPr>
            <w:tcW w:w="1186" w:type="dxa"/>
            <w:tcBorders/>
            <w:vAlign w:val="center"/>
          </w:tcPr>
          <w:p>
            <w:pPr>
              <w:pStyle w:val="TableHeading"/>
              <w:suppressLineNumbers/>
              <w:bidi w:val="0"/>
              <w:spacing w:before="0" w:after="283"/>
              <w:jc w:val="center"/>
              <w:rPr/>
            </w:pPr>
            <w:r>
              <w:rPr/>
              <w:t xml:space="preserve">2006 </w:t>
            </w:r>
          </w:p>
        </w:tc>
        <w:tc>
          <w:tcPr>
            <w:tcW w:w="691" w:type="dxa"/>
            <w:tcBorders/>
            <w:vAlign w:val="center"/>
          </w:tcPr>
          <w:p>
            <w:pPr>
              <w:pStyle w:val="TableContents"/>
              <w:bidi w:val="0"/>
              <w:spacing w:before="0" w:after="283"/>
              <w:jc w:val="left"/>
              <w:rPr/>
            </w:pPr>
            <w:r>
              <w:rPr/>
              <w:t xml:space="preserve">2006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Scott Linehan </w:t>
            </w:r>
          </w:p>
        </w:tc>
      </w:tr>
      <w:tr>
        <w:trPr/>
        <w:tc>
          <w:tcPr>
            <w:tcW w:w="1186" w:type="dxa"/>
            <w:tcBorders/>
            <w:vAlign w:val="center"/>
          </w:tcPr>
          <w:p>
            <w:pPr>
              <w:pStyle w:val="TableHeading"/>
              <w:suppressLineNumbers/>
              <w:bidi w:val="0"/>
              <w:spacing w:before="0" w:after="283"/>
              <w:jc w:val="center"/>
              <w:rPr/>
            </w:pPr>
            <w:r>
              <w:rPr/>
              <w:t xml:space="preserve">2007 </w:t>
            </w:r>
          </w:p>
        </w:tc>
        <w:tc>
          <w:tcPr>
            <w:tcW w:w="691" w:type="dxa"/>
            <w:tcBorders/>
            <w:vAlign w:val="center"/>
          </w:tcPr>
          <w:p>
            <w:pPr>
              <w:pStyle w:val="TableContents"/>
              <w:bidi w:val="0"/>
              <w:spacing w:before="0" w:after="283"/>
              <w:jc w:val="left"/>
              <w:rPr/>
            </w:pPr>
            <w:r>
              <w:rPr/>
              <w:t xml:space="preserve">2007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13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Contents"/>
              <w:bidi w:val="0"/>
              <w:spacing w:before="0" w:after="283"/>
              <w:jc w:val="left"/>
              <w:rPr/>
            </w:pPr>
            <w:r>
              <w:rPr/>
              <w:t xml:space="preserve">2008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Scott Linehan (0 -- 4) Jim Haslett (2 -- 10) </w:t>
            </w:r>
          </w:p>
        </w:tc>
      </w:tr>
      <w:tr>
        <w:trPr/>
        <w:tc>
          <w:tcPr>
            <w:tcW w:w="1186" w:type="dxa"/>
            <w:tcBorders/>
            <w:vAlign w:val="center"/>
          </w:tcPr>
          <w:p>
            <w:pPr>
              <w:pStyle w:val="TableHeading"/>
              <w:suppressLineNumbers/>
              <w:bidi w:val="0"/>
              <w:spacing w:before="0" w:after="283"/>
              <w:jc w:val="center"/>
              <w:rPr/>
            </w:pPr>
            <w:r>
              <w:rPr/>
              <w:t xml:space="preserve">2009 </w:t>
            </w:r>
          </w:p>
        </w:tc>
        <w:tc>
          <w:tcPr>
            <w:tcW w:w="691" w:type="dxa"/>
            <w:tcBorders/>
            <w:vAlign w:val="center"/>
          </w:tcPr>
          <w:p>
            <w:pPr>
              <w:pStyle w:val="TableContents"/>
              <w:bidi w:val="0"/>
              <w:spacing w:before="0" w:after="283"/>
              <w:jc w:val="left"/>
              <w:rPr/>
            </w:pPr>
            <w:r>
              <w:rPr/>
              <w:t xml:space="preserve">2009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Steve Spagnuolo </w:t>
            </w:r>
          </w:p>
        </w:tc>
      </w:tr>
      <w:tr>
        <w:trPr/>
        <w:tc>
          <w:tcPr>
            <w:tcW w:w="1186" w:type="dxa"/>
            <w:tcBorders/>
            <w:vAlign w:val="center"/>
          </w:tcPr>
          <w:p>
            <w:pPr>
              <w:pStyle w:val="TableHeading"/>
              <w:bidi w:val="0"/>
              <w:spacing w:before="0" w:after="283"/>
              <w:rPr>
                <w:sz w:val="4"/>
                <w:szCs w:val="4"/>
              </w:rPr>
            </w:pPr>
            <w:r>
              <w:rPr>
                <w:sz w:val="4"/>
                <w:szCs w:val="4"/>
              </w:rPr>
            </w:r>
          </w:p>
        </w:tc>
        <w:tc>
          <w:tcPr>
            <w:tcW w:w="69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2.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Sam Bradford (OROY) </w:t>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2011 </w:t>
            </w:r>
          </w:p>
        </w:tc>
        <w:tc>
          <w:tcPr>
            <w:tcW w:w="691" w:type="dxa"/>
            <w:tcBorders/>
            <w:vAlign w:val="center"/>
          </w:tcPr>
          <w:p>
            <w:pPr>
              <w:pStyle w:val="TableContents"/>
              <w:bidi w:val="0"/>
              <w:spacing w:before="0" w:after="283"/>
              <w:jc w:val="left"/>
              <w:rPr/>
            </w:pPr>
            <w:r>
              <w:rPr/>
              <w:t xml:space="preserve">2011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2012 </w:t>
            </w:r>
          </w:p>
        </w:tc>
        <w:tc>
          <w:tcPr>
            <w:tcW w:w="691" w:type="dxa"/>
            <w:tcBorders/>
            <w:vAlign w:val="center"/>
          </w:tcPr>
          <w:p>
            <w:pPr>
              <w:pStyle w:val="TableContents"/>
              <w:bidi w:val="0"/>
              <w:spacing w:before="0" w:after="283"/>
              <w:jc w:val="left"/>
              <w:rPr/>
            </w:pPr>
            <w:r>
              <w:rPr/>
              <w:t xml:space="preserve">2012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8 </w:t>
            </w:r>
          </w:p>
        </w:tc>
        <w:tc>
          <w:tcPr>
            <w:tcW w:w="22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Jeff Fisher </w:t>
            </w:r>
          </w:p>
        </w:tc>
      </w:tr>
      <w:tr>
        <w:trPr/>
        <w:tc>
          <w:tcPr>
            <w:tcW w:w="1186" w:type="dxa"/>
            <w:tcBorders/>
            <w:vAlign w:val="center"/>
          </w:tcPr>
          <w:p>
            <w:pPr>
              <w:pStyle w:val="TableHeading"/>
              <w:suppressLineNumbers/>
              <w:bidi w:val="0"/>
              <w:spacing w:before="0" w:after="283"/>
              <w:jc w:val="center"/>
              <w:rPr/>
            </w:pPr>
            <w:r>
              <w:rPr/>
              <w:t xml:space="preserve">2013 </w:t>
            </w:r>
          </w:p>
        </w:tc>
        <w:tc>
          <w:tcPr>
            <w:tcW w:w="691" w:type="dxa"/>
            <w:tcBorders/>
            <w:vAlign w:val="center"/>
          </w:tcPr>
          <w:p>
            <w:pPr>
              <w:pStyle w:val="TableContents"/>
              <w:bidi w:val="0"/>
              <w:spacing w:before="0" w:after="283"/>
              <w:jc w:val="left"/>
              <w:rPr/>
            </w:pPr>
            <w:r>
              <w:rPr/>
              <w:t xml:space="preserve">2013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2014 </w:t>
            </w:r>
          </w:p>
        </w:tc>
        <w:tc>
          <w:tcPr>
            <w:tcW w:w="691" w:type="dxa"/>
            <w:tcBorders/>
            <w:vAlign w:val="center"/>
          </w:tcPr>
          <w:p>
            <w:pPr>
              <w:pStyle w:val="TableContents"/>
              <w:bidi w:val="0"/>
              <w:spacing w:before="0" w:after="283"/>
              <w:jc w:val="left"/>
              <w:rPr/>
            </w:pPr>
            <w:r>
              <w:rPr/>
              <w:t xml:space="preserve">2014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Neljäs </w:t>
            </w:r>
          </w:p>
        </w:tc>
        <w:tc>
          <w:tcPr>
            <w:tcW w:w="916"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10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Aaron Donald (DROY) </w:t>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2015 </w:t>
            </w:r>
          </w:p>
        </w:tc>
        <w:tc>
          <w:tcPr>
            <w:tcW w:w="691" w:type="dxa"/>
            <w:tcBorders/>
            <w:vAlign w:val="center"/>
          </w:tcPr>
          <w:p>
            <w:pPr>
              <w:pStyle w:val="TableContents"/>
              <w:bidi w:val="0"/>
              <w:spacing w:before="0" w:after="283"/>
              <w:jc w:val="left"/>
              <w:rPr/>
            </w:pPr>
            <w:r>
              <w:rPr/>
              <w:t xml:space="preserve">2015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9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Todd Gurley (OROY) Los Angeles Rams - Los Angeles Rams </w:t>
            </w:r>
          </w:p>
        </w:tc>
        <w:tc>
          <w:tcPr>
            <w:tcW w:w="1396" w:type="dxa"/>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2016 </w:t>
            </w:r>
          </w:p>
        </w:tc>
        <w:tc>
          <w:tcPr>
            <w:tcW w:w="691" w:type="dxa"/>
            <w:tcBorders/>
            <w:vAlign w:val="center"/>
          </w:tcPr>
          <w:p>
            <w:pPr>
              <w:pStyle w:val="TableContents"/>
              <w:bidi w:val="0"/>
              <w:spacing w:before="0" w:after="283"/>
              <w:jc w:val="left"/>
              <w:rPr/>
            </w:pPr>
            <w:r>
              <w:rPr/>
              <w:t xml:space="preserve">2016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Kolmas </w:t>
            </w:r>
          </w:p>
        </w:tc>
        <w:tc>
          <w:tcPr>
            <w:tcW w:w="91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Jeff Fisher (4 -- 9) John Fassel (0 -- 3) </w:t>
            </w:r>
          </w:p>
        </w:tc>
      </w:tr>
      <w:tr>
        <w:trPr/>
        <w:tc>
          <w:tcPr>
            <w:tcW w:w="1186" w:type="dxa"/>
            <w:tcBorders/>
            <w:vAlign w:val="center"/>
          </w:tcPr>
          <w:p>
            <w:pPr>
              <w:pStyle w:val="TableHeading"/>
              <w:suppressLineNumbers/>
              <w:bidi w:val="0"/>
              <w:spacing w:before="0" w:after="283"/>
              <w:jc w:val="center"/>
              <w:rPr/>
            </w:pPr>
            <w:r>
              <w:rPr/>
              <w:t xml:space="preserve">2017 </w:t>
            </w:r>
          </w:p>
        </w:tc>
        <w:tc>
          <w:tcPr>
            <w:tcW w:w="691" w:type="dxa"/>
            <w:tcBorders/>
            <w:vAlign w:val="center"/>
          </w:tcPr>
          <w:p>
            <w:pPr>
              <w:pStyle w:val="TableContents"/>
              <w:bidi w:val="0"/>
              <w:spacing w:before="0" w:after="283"/>
              <w:jc w:val="left"/>
              <w:rPr/>
            </w:pPr>
            <w:r>
              <w:rPr/>
              <w:t xml:space="preserve">2017 </w:t>
            </w:r>
          </w:p>
        </w:tc>
        <w:tc>
          <w:tcPr>
            <w:tcW w:w="976" w:type="dxa"/>
            <w:tcBorders/>
            <w:vAlign w:val="center"/>
          </w:tcPr>
          <w:p>
            <w:pPr>
              <w:pStyle w:val="TableContents"/>
              <w:bidi w:val="0"/>
              <w:spacing w:before="0" w:after="283"/>
              <w:jc w:val="left"/>
              <w:rPr/>
            </w:pPr>
            <w:r>
              <w:rPr/>
              <w:t xml:space="preserve">NFL </w:t>
            </w:r>
          </w:p>
        </w:tc>
        <w:tc>
          <w:tcPr>
            <w:tcW w:w="1276" w:type="dxa"/>
            <w:tcBorders/>
            <w:vAlign w:val="center"/>
          </w:tcPr>
          <w:p>
            <w:pPr>
              <w:pStyle w:val="TableContents"/>
              <w:bidi w:val="0"/>
              <w:spacing w:before="0" w:after="283"/>
              <w:jc w:val="left"/>
              <w:rPr/>
            </w:pPr>
            <w:r>
              <w:rPr/>
              <w:t xml:space="preserve">NFC </w:t>
            </w:r>
          </w:p>
        </w:tc>
        <w:tc>
          <w:tcPr>
            <w:tcW w:w="931" w:type="dxa"/>
            <w:tcBorders/>
            <w:vAlign w:val="center"/>
          </w:tcPr>
          <w:p>
            <w:pPr>
              <w:pStyle w:val="TableContents"/>
              <w:bidi w:val="0"/>
              <w:spacing w:before="0" w:after="283"/>
              <w:jc w:val="left"/>
              <w:rPr/>
            </w:pPr>
            <w:r>
              <w:rPr/>
              <w:t xml:space="preserve">West </w:t>
            </w:r>
          </w:p>
        </w:tc>
        <w:tc>
          <w:tcPr>
            <w:tcW w:w="1201" w:type="dxa"/>
            <w:tcBorders/>
            <w:vAlign w:val="center"/>
          </w:tcPr>
          <w:p>
            <w:pPr>
              <w:pStyle w:val="TableContents"/>
              <w:bidi w:val="0"/>
              <w:spacing w:before="0" w:after="283"/>
              <w:jc w:val="left"/>
              <w:rPr/>
            </w:pPr>
            <w:r>
              <w:rPr/>
              <w:t xml:space="preserve">1. </w:t>
            </w:r>
          </w:p>
        </w:tc>
        <w:tc>
          <w:tcPr>
            <w:tcW w:w="916"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5 </w:t>
            </w:r>
          </w:p>
        </w:tc>
        <w:tc>
          <w:tcPr>
            <w:tcW w:w="226" w:type="dxa"/>
            <w:tcBorders/>
            <w:vAlign w:val="center"/>
          </w:tcPr>
          <w:p>
            <w:pPr>
              <w:pStyle w:val="TableContents"/>
              <w:bidi w:val="0"/>
              <w:spacing w:before="0" w:after="283"/>
              <w:jc w:val="left"/>
              <w:rPr/>
            </w:pPr>
            <w:r>
              <w:rPr/>
              <w:t xml:space="preserve">0 </w:t>
            </w:r>
          </w:p>
        </w:tc>
        <w:tc>
          <w:tcPr>
            <w:tcW w:w="1486" w:type="dxa"/>
            <w:tcBorders/>
            <w:vAlign w:val="center"/>
          </w:tcPr>
          <w:p>
            <w:pPr>
              <w:pStyle w:val="TableContents"/>
              <w:bidi w:val="0"/>
              <w:spacing w:before="0" w:after="283"/>
              <w:jc w:val="left"/>
              <w:rPr/>
            </w:pPr>
            <w:r>
              <w:rPr/>
              <w:t xml:space="preserve">Hävisi Wild Cardin pudotuspelit (Falcons) 13 -- 26 </w:t>
            </w:r>
          </w:p>
        </w:tc>
        <w:tc>
          <w:tcPr>
            <w:tcW w:w="1306" w:type="dxa"/>
            <w:tcBorders/>
            <w:vAlign w:val="center"/>
          </w:tcPr>
          <w:p>
            <w:pPr>
              <w:pStyle w:val="TableContents"/>
              <w:bidi w:val="0"/>
              <w:spacing w:before="0" w:after="283"/>
              <w:jc w:val="left"/>
              <w:rPr/>
            </w:pPr>
            <w:r>
              <w:rPr/>
              <w:t xml:space="preserve">Sean McVay (COY) Aaron Donald (DPOY) Todd Gurley (OPOY) </w:t>
            </w:r>
          </w:p>
        </w:tc>
        <w:tc>
          <w:tcPr>
            <w:tcW w:w="1396" w:type="dxa"/>
            <w:tcBorders/>
            <w:vAlign w:val="center"/>
          </w:tcPr>
          <w:p>
            <w:pPr>
              <w:pStyle w:val="TableContents"/>
              <w:bidi w:val="0"/>
              <w:spacing w:before="0" w:after="283"/>
              <w:jc w:val="left"/>
              <w:rPr/>
            </w:pPr>
            <w:r>
              <w:rPr/>
              <w:t xml:space="preserve">Sean McVay Yhteensä 15 divisioonan mestaruutta 6 konferenssin mestaruutta 3 NFL-titteliä ja Super Bowl XXXIV -voitto </w:t>
            </w:r>
          </w:p>
        </w:tc>
      </w:tr>
      <w:tr>
        <w:trPr/>
        <w:tc>
          <w:tcPr>
            <w:tcW w:w="1186" w:type="dxa"/>
            <w:tcBorders/>
            <w:vAlign w:val="center"/>
          </w:tcPr>
          <w:p>
            <w:pPr>
              <w:pStyle w:val="TableHeading"/>
              <w:suppressLineNumbers/>
              <w:bidi w:val="0"/>
              <w:spacing w:before="0" w:after="283"/>
              <w:jc w:val="center"/>
              <w:rPr/>
            </w:pPr>
            <w:r>
              <w:rPr/>
              <w:t xml:space="preserve">544 </w:t>
            </w:r>
          </w:p>
        </w:tc>
        <w:tc>
          <w:tcPr>
            <w:tcW w:w="691" w:type="dxa"/>
            <w:tcBorders/>
            <w:vAlign w:val="center"/>
          </w:tcPr>
          <w:p>
            <w:pPr>
              <w:pStyle w:val="TableHeading"/>
              <w:suppressLineNumbers/>
              <w:bidi w:val="0"/>
              <w:spacing w:before="0" w:after="283"/>
              <w:jc w:val="center"/>
              <w:rPr/>
            </w:pPr>
            <w:r>
              <w:rPr/>
              <w:t xml:space="preserve">553 </w:t>
            </w:r>
          </w:p>
        </w:tc>
        <w:tc>
          <w:tcPr>
            <w:tcW w:w="976" w:type="dxa"/>
            <w:tcBorders/>
            <w:vAlign w:val="center"/>
          </w:tcPr>
          <w:p>
            <w:pPr>
              <w:pStyle w:val="TableHeading"/>
              <w:suppressLineNumbers/>
              <w:bidi w:val="0"/>
              <w:spacing w:before="0" w:after="283"/>
              <w:jc w:val="center"/>
              <w:rPr/>
            </w:pPr>
            <w:r>
              <w:rPr/>
              <w:t xml:space="preserve">21 (runkosarja) </w:t>
            </w:r>
          </w:p>
        </w:tc>
        <w:tc>
          <w:tcPr>
            <w:tcW w:w="9624" w:type="dxa"/>
            <w:gridSpan w:val="9"/>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19 </w:t>
            </w:r>
          </w:p>
        </w:tc>
        <w:tc>
          <w:tcPr>
            <w:tcW w:w="691" w:type="dxa"/>
            <w:tcBorders/>
            <w:vAlign w:val="center"/>
          </w:tcPr>
          <w:p>
            <w:pPr>
              <w:pStyle w:val="TableHeading"/>
              <w:suppressLineNumbers/>
              <w:bidi w:val="0"/>
              <w:spacing w:before="0" w:after="283"/>
              <w:jc w:val="center"/>
              <w:rPr/>
            </w:pPr>
            <w:r>
              <w:rPr/>
              <w:t xml:space="preserve">24 </w:t>
            </w:r>
          </w:p>
        </w:tc>
        <w:tc>
          <w:tcPr>
            <w:tcW w:w="976" w:type="dxa"/>
            <w:tcBorders/>
            <w:vAlign w:val="center"/>
          </w:tcPr>
          <w:p>
            <w:pPr>
              <w:pStyle w:val="TableHeading"/>
              <w:suppressLineNumbers/>
              <w:bidi w:val="0"/>
              <w:spacing w:before="0" w:after="283"/>
              <w:jc w:val="center"/>
              <w:rPr/>
            </w:pPr>
            <w:r>
              <w:rPr/>
              <w:t xml:space="preserve">0 (pudotuspelit) </w:t>
            </w:r>
          </w:p>
        </w:tc>
        <w:tc>
          <w:tcPr>
            <w:tcW w:w="9624" w:type="dxa"/>
            <w:gridSpan w:val="9"/>
            <w:tcBorders/>
          </w:tcPr>
          <w:p>
            <w:pPr>
              <w:pStyle w:val="TableContents"/>
              <w:bidi w:val="0"/>
              <w:spacing w:before="0" w:after="283"/>
              <w:jc w:val="left"/>
              <w:rPr>
                <w:sz w:val="4"/>
                <w:szCs w:val="4"/>
              </w:rPr>
            </w:pPr>
            <w:r>
              <w:rPr>
                <w:sz w:val="4"/>
                <w:szCs w:val="4"/>
              </w:rPr>
            </w:r>
          </w:p>
        </w:tc>
      </w:tr>
      <w:tr>
        <w:trPr/>
        <w:tc>
          <w:tcPr>
            <w:tcW w:w="1186" w:type="dxa"/>
            <w:tcBorders/>
            <w:vAlign w:val="center"/>
          </w:tcPr>
          <w:p>
            <w:pPr>
              <w:pStyle w:val="TableHeading"/>
              <w:suppressLineNumbers/>
              <w:bidi w:val="0"/>
              <w:spacing w:before="0" w:after="283"/>
              <w:jc w:val="center"/>
              <w:rPr/>
            </w:pPr>
            <w:r>
              <w:rPr/>
              <w:t xml:space="preserve">563 </w:t>
            </w:r>
          </w:p>
        </w:tc>
        <w:tc>
          <w:tcPr>
            <w:tcW w:w="691" w:type="dxa"/>
            <w:tcBorders/>
            <w:vAlign w:val="center"/>
          </w:tcPr>
          <w:p>
            <w:pPr>
              <w:pStyle w:val="TableHeading"/>
              <w:suppressLineNumbers/>
              <w:bidi w:val="0"/>
              <w:spacing w:before="0" w:after="283"/>
              <w:jc w:val="center"/>
              <w:rPr/>
            </w:pPr>
            <w:r>
              <w:rPr/>
              <w:t xml:space="preserve">577 </w:t>
            </w:r>
          </w:p>
        </w:tc>
        <w:tc>
          <w:tcPr>
            <w:tcW w:w="976" w:type="dxa"/>
            <w:tcBorders/>
            <w:vAlign w:val="center"/>
          </w:tcPr>
          <w:p>
            <w:pPr>
              <w:pStyle w:val="TableHeading"/>
              <w:suppressLineNumbers/>
              <w:bidi w:val="0"/>
              <w:spacing w:before="0" w:after="283"/>
              <w:jc w:val="center"/>
              <w:rPr/>
            </w:pPr>
            <w:r>
              <w:rPr/>
              <w:t xml:space="preserve">21 (runkosarja ja pudotuspelit) </w:t>
            </w:r>
          </w:p>
        </w:tc>
        <w:tc>
          <w:tcPr>
            <w:tcW w:w="9624" w:type="dxa"/>
            <w:gridSpan w:val="9"/>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pässit ovat viimeksi päässeet pudotuspeleihin?</w:t>
      </w:r>
    </w:p>
    <w:p>
      <w:pPr>
        <w:pStyle w:val="TextBody"/>
        <w:bidi w:val="0"/>
        <w:jc w:val="left"/>
        <w:rPr>
          <w:b/>
          <w:u w:val="single"/>
          <w:shd w:val="clear" w:fill="FFFF00"/>
        </w:rPr>
      </w:pPr>
      <w:r>
        <w:rPr>
          <w:b/>
          <w:u w:val="single"/>
          <w:shd w:val="clear" w:fill="FFFF00"/>
        </w:rPr>
        <w:t xml:space="preserve">Asiakirjan numero 19839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Hayes Hayes sukunimi kartta </w:t>
      </w:r>
    </w:p>
    <w:tbl>
      <w:tblPr>
        <w:tblW w:w="10205" w:type="dxa"/>
        <w:jc w:val="left"/>
        <w:tblInd w:w="0" w:type="dxa"/>
        <w:tblLayout w:type="fixed"/>
        <w:tblCellMar>
          <w:top w:w="28" w:type="dxa"/>
          <w:left w:w="28" w:type="dxa"/>
          <w:bottom w:w="28" w:type="dxa"/>
          <w:right w:w="28" w:type="dxa"/>
        </w:tblCellMar>
      </w:tblPr>
      <w:tblGrid>
        <w:gridCol w:w="1684"/>
        <w:gridCol w:w="8521"/>
      </w:tblGrid>
      <w:tr>
        <w:trPr/>
        <w:tc>
          <w:tcPr>
            <w:tcW w:w="1684" w:type="dxa"/>
            <w:tcBorders/>
            <w:vAlign w:val="center"/>
          </w:tcPr>
          <w:p>
            <w:pPr>
              <w:pStyle w:val="TableHeading"/>
              <w:suppressLineNumbers/>
              <w:bidi w:val="0"/>
              <w:spacing w:before="0" w:after="283"/>
              <w:jc w:val="center"/>
              <w:rPr/>
            </w:pPr>
            <w:r>
              <w:rPr/>
              <w:t xml:space="preserve">Kieli (s) </w:t>
            </w:r>
          </w:p>
        </w:tc>
        <w:tc>
          <w:tcPr>
            <w:tcW w:w="8521" w:type="dxa"/>
            <w:tcBorders/>
            <w:vAlign w:val="center"/>
          </w:tcPr>
          <w:p>
            <w:pPr>
              <w:pStyle w:val="TableContents"/>
              <w:bidi w:val="0"/>
              <w:spacing w:before="0" w:after="283"/>
              <w:jc w:val="left"/>
              <w:rPr/>
            </w:pPr>
            <w:r>
              <w:rPr/>
              <w:t xml:space="preserve">Englantilainen alkuperä </w:t>
            </w:r>
          </w:p>
        </w:tc>
      </w:tr>
      <w:tr>
        <w:trPr/>
        <w:tc>
          <w:tcPr>
            <w:tcW w:w="1684" w:type="dxa"/>
            <w:tcBorders/>
            <w:vAlign w:val="center"/>
          </w:tcPr>
          <w:p>
            <w:pPr>
              <w:pStyle w:val="TableHeading"/>
              <w:suppressLineNumbers/>
              <w:bidi w:val="0"/>
              <w:spacing w:before="0" w:after="283"/>
              <w:jc w:val="center"/>
              <w:rPr/>
            </w:pPr>
            <w:r>
              <w:rPr/>
              <w:t xml:space="preserve">Alkuperäalue </w:t>
            </w:r>
          </w:p>
        </w:tc>
        <w:tc>
          <w:tcPr>
            <w:tcW w:w="8521" w:type="dxa"/>
            <w:tcBorders/>
            <w:vAlign w:val="center"/>
          </w:tcPr>
          <w:p>
            <w:pPr>
              <w:pStyle w:val="TableContents"/>
              <w:bidi w:val="0"/>
              <w:spacing w:before="0" w:after="283"/>
              <w:jc w:val="left"/>
              <w:rPr/>
            </w:pPr>
            <w:r>
              <w:rPr>
                <w:color w:val="A9A9A9"/>
              </w:rPr>
              <w:t xml:space="preserve">Irlanti</w:t>
            </w:r>
            <w:r>
              <w:rPr/>
              <w:t xml:space="preserve">, </w:t>
            </w:r>
            <w:r>
              <w:rPr>
                <w:color w:val="DCDCDC"/>
              </w:rPr>
              <w:t xml:space="preserve">Englanti</w:t>
            </w:r>
            <w:r>
              <w:rPr/>
              <w:t xml:space="preserve">, </w:t>
            </w:r>
            <w:r>
              <w:rPr>
                <w:color w:val="2F4F4F"/>
              </w:rPr>
              <w:t xml:space="preserve">Skotlanti </w:t>
            </w:r>
            <w:r>
              <w:rPr/>
              <w:t xml:space="preserve">Muut nimet </w:t>
            </w:r>
          </w:p>
        </w:tc>
      </w:tr>
      <w:tr>
        <w:trPr/>
        <w:tc>
          <w:tcPr>
            <w:tcW w:w="1684" w:type="dxa"/>
            <w:tcBorders/>
            <w:vAlign w:val="center"/>
          </w:tcPr>
          <w:p>
            <w:pPr>
              <w:pStyle w:val="TableHeading"/>
              <w:suppressLineNumbers/>
              <w:bidi w:val="0"/>
              <w:spacing w:before="0" w:after="283"/>
              <w:jc w:val="center"/>
              <w:rPr/>
            </w:pPr>
            <w:r>
              <w:rPr/>
              <w:t xml:space="preserve">Vaihtoehto (s) </w:t>
            </w:r>
          </w:p>
        </w:tc>
        <w:tc>
          <w:tcPr>
            <w:tcW w:w="8521" w:type="dxa"/>
            <w:tcBorders/>
            <w:vAlign w:val="center"/>
          </w:tcPr>
          <w:p>
            <w:pPr>
              <w:pStyle w:val="TableContents"/>
              <w:bidi w:val="0"/>
              <w:spacing w:before="0" w:after="283"/>
              <w:jc w:val="left"/>
              <w:rPr/>
            </w:pPr>
            <w:r>
              <w:rPr/>
              <w:t xml:space="preserve">Hay, Haye, Hays, Heas, Heyes, Highes, O'Hea, Hease, Heyes, Heise, Hughes, Haynes, Haines Alaviitteet: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Hayes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sukunimi Hayes tulee?</w:t>
      </w:r>
    </w:p>
    <w:p>
      <w:pPr>
        <w:pStyle w:val="TextBody"/>
        <w:bidi w:val="0"/>
        <w:jc w:val="left"/>
        <w:rPr>
          <w:b/>
          <w:u w:val="single"/>
          <w:shd w:val="clear" w:fill="FFFF00"/>
        </w:rPr>
      </w:pPr>
      <w:r>
        <w:rPr>
          <w:b/>
          <w:u w:val="single"/>
          <w:shd w:val="clear" w:fill="FFFF00"/>
        </w:rPr>
        <w:t xml:space="preserve">Asiakirjan numero 19840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korkein keinotekoinen rakennus on 829,8 metriä korkea Burj Khalifa Dubaissa (Yhdistyneet arabiemiirikunnat). Rakennus sai virallisen tittelin ``maailman korkein rakennus'' ja korkein itsekantava rakenne avajaisissaan 9. tammikuuta 2010. Toiseksi korkein itsekantava rakennus ja korkein torni on </w:t>
      </w:r>
      <w:r>
        <w:rPr>
          <w:color w:val="DCDCDC"/>
        </w:rPr>
        <w:t xml:space="preserve">Tokyo Skytree</w:t>
      </w:r>
      <w:r>
        <w:rPr/>
        <w:t xml:space="preserve">. Korkein tukirakenne on KVLY-televisiomasto.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korkein torni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maailman korkein torni?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2"/>
        <w:gridCol w:w="2229"/>
        <w:gridCol w:w="1257"/>
        <w:gridCol w:w="1718"/>
        <w:gridCol w:w="1660"/>
        <w:gridCol w:w="2639"/>
      </w:tblGrid>
      <w:tr>
        <w:trPr/>
        <w:tc>
          <w:tcPr>
            <w:tcW w:w="702" w:type="dxa"/>
            <w:tcBorders/>
            <w:vAlign w:val="center"/>
          </w:tcPr>
          <w:p>
            <w:pPr>
              <w:pStyle w:val="TableHeading"/>
              <w:suppressLineNumbers/>
              <w:bidi w:val="0"/>
              <w:spacing w:before="0" w:after="283"/>
              <w:jc w:val="center"/>
              <w:rPr/>
            </w:pPr>
            <w:r>
              <w:rPr/>
              <w:t xml:space="preserve">Sijoitus </w:t>
            </w:r>
          </w:p>
        </w:tc>
        <w:tc>
          <w:tcPr>
            <w:tcW w:w="2229" w:type="dxa"/>
            <w:tcBorders/>
            <w:vAlign w:val="center"/>
          </w:tcPr>
          <w:p>
            <w:pPr>
              <w:pStyle w:val="TableHeading"/>
              <w:suppressLineNumbers/>
              <w:bidi w:val="0"/>
              <w:spacing w:before="0" w:after="283"/>
              <w:jc w:val="center"/>
              <w:rPr/>
            </w:pPr>
            <w:r>
              <w:rPr/>
              <w:t xml:space="preserve">Nimi ja sijainti </w:t>
            </w:r>
          </w:p>
        </w:tc>
        <w:tc>
          <w:tcPr>
            <w:tcW w:w="1257" w:type="dxa"/>
            <w:tcBorders/>
            <w:vAlign w:val="center"/>
          </w:tcPr>
          <w:p>
            <w:pPr>
              <w:pStyle w:val="TableHeading"/>
              <w:suppressLineNumbers/>
              <w:bidi w:val="0"/>
              <w:spacing w:before="0" w:after="283"/>
              <w:jc w:val="center"/>
              <w:rPr/>
            </w:pPr>
            <w:r>
              <w:rPr/>
              <w:t xml:space="preserve">Valmistumisvuosi </w:t>
            </w:r>
          </w:p>
        </w:tc>
        <w:tc>
          <w:tcPr>
            <w:tcW w:w="1718" w:type="dxa"/>
            <w:tcBorders/>
            <w:vAlign w:val="center"/>
          </w:tcPr>
          <w:p>
            <w:pPr>
              <w:pStyle w:val="TableHeading"/>
              <w:suppressLineNumbers/>
              <w:bidi w:val="0"/>
              <w:spacing w:before="0" w:after="283"/>
              <w:jc w:val="center"/>
              <w:rPr/>
            </w:pPr>
            <w:r>
              <w:rPr/>
              <w:t xml:space="preserve">Arkkitehtoninen yläosa (metriä) </w:t>
            </w:r>
          </w:p>
        </w:tc>
        <w:tc>
          <w:tcPr>
            <w:tcW w:w="1660" w:type="dxa"/>
            <w:tcBorders/>
            <w:vAlign w:val="center"/>
          </w:tcPr>
          <w:p>
            <w:pPr>
              <w:pStyle w:val="TableHeading"/>
              <w:suppressLineNumbers/>
              <w:bidi w:val="0"/>
              <w:spacing w:before="0" w:after="283"/>
              <w:jc w:val="center"/>
              <w:rPr/>
            </w:pPr>
            <w:r>
              <w:rPr/>
              <w:t xml:space="preserve">Arkkitehtoninen yläosa (jalkaa) </w:t>
            </w:r>
          </w:p>
        </w:tc>
        <w:tc>
          <w:tcPr>
            <w:tcW w:w="2639" w:type="dxa"/>
            <w:tcBorders/>
            <w:vAlign w:val="center"/>
          </w:tcPr>
          <w:p>
            <w:pPr>
              <w:pStyle w:val="TableHeading"/>
              <w:suppressLineNumbers/>
              <w:bidi w:val="0"/>
              <w:spacing w:before="0" w:after="283"/>
              <w:jc w:val="center"/>
              <w:rPr/>
            </w:pPr>
            <w:r>
              <w:rPr/>
              <w:t xml:space="preserve">Kerrokset Rakenteet (tuetut) Pääartikkeli: Luettelo korkeimmista rakenteista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t xml:space="preserve">KVLY-TV mast, Blanchard, North Dakota, Yhdysvallat </w:t>
            </w:r>
          </w:p>
        </w:tc>
        <w:tc>
          <w:tcPr>
            <w:tcW w:w="1257" w:type="dxa"/>
            <w:tcBorders/>
            <w:vAlign w:val="center"/>
          </w:tcPr>
          <w:p>
            <w:pPr>
              <w:pStyle w:val="TableContents"/>
              <w:bidi w:val="0"/>
              <w:spacing w:before="0" w:after="283"/>
              <w:jc w:val="left"/>
              <w:rPr/>
            </w:pPr>
            <w:r>
              <w:rPr/>
              <w:t xml:space="preserve">1963 </w:t>
            </w:r>
          </w:p>
        </w:tc>
        <w:tc>
          <w:tcPr>
            <w:tcW w:w="1718" w:type="dxa"/>
            <w:tcBorders/>
            <w:vAlign w:val="center"/>
          </w:tcPr>
          <w:p>
            <w:pPr>
              <w:pStyle w:val="TableContents"/>
              <w:bidi w:val="0"/>
              <w:spacing w:before="0" w:after="283"/>
              <w:jc w:val="left"/>
              <w:rPr/>
            </w:pPr>
            <w:r>
              <w:rPr/>
              <w:t xml:space="preserve">629 </w:t>
            </w:r>
          </w:p>
        </w:tc>
        <w:tc>
          <w:tcPr>
            <w:tcW w:w="1660" w:type="dxa"/>
            <w:tcBorders/>
            <w:vAlign w:val="center"/>
          </w:tcPr>
          <w:p>
            <w:pPr>
              <w:pStyle w:val="TableContents"/>
              <w:bidi w:val="0"/>
              <w:spacing w:before="0" w:after="283"/>
              <w:jc w:val="left"/>
              <w:rPr/>
            </w:pPr>
            <w:r>
              <w:rPr/>
              <w:t xml:space="preserve">2,064 </w:t>
            </w:r>
          </w:p>
        </w:tc>
        <w:tc>
          <w:tcPr>
            <w:tcW w:w="2639" w:type="dxa"/>
            <w:tcBorders/>
            <w:vAlign w:val="center"/>
          </w:tcPr>
          <w:p>
            <w:pPr>
              <w:pStyle w:val="TableContents"/>
              <w:bidi w:val="0"/>
              <w:spacing w:before="0" w:after="283"/>
              <w:jc w:val="left"/>
              <w:rPr/>
            </w:pPr>
            <w:r>
              <w:rPr/>
              <w:t xml:space="preserve">--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t xml:space="preserve">KXJB-TV mast, Galesburg, North Dakota, Yhdysvallat </w:t>
            </w:r>
          </w:p>
        </w:tc>
        <w:tc>
          <w:tcPr>
            <w:tcW w:w="1257" w:type="dxa"/>
            <w:tcBorders/>
            <w:vAlign w:val="center"/>
          </w:tcPr>
          <w:p>
            <w:pPr>
              <w:pStyle w:val="TableContents"/>
              <w:bidi w:val="0"/>
              <w:spacing w:before="0" w:after="283"/>
              <w:jc w:val="left"/>
              <w:rPr/>
            </w:pPr>
            <w:r>
              <w:rPr/>
              <w:t xml:space="preserve">1998 </w:t>
            </w:r>
          </w:p>
        </w:tc>
        <w:tc>
          <w:tcPr>
            <w:tcW w:w="1718" w:type="dxa"/>
            <w:tcBorders/>
            <w:vAlign w:val="center"/>
          </w:tcPr>
          <w:p>
            <w:pPr>
              <w:pStyle w:val="TableContents"/>
              <w:bidi w:val="0"/>
              <w:spacing w:before="0" w:after="283"/>
              <w:jc w:val="left"/>
              <w:rPr/>
            </w:pPr>
            <w:r>
              <w:rPr/>
              <w:t xml:space="preserve">628 </w:t>
            </w:r>
          </w:p>
        </w:tc>
        <w:tc>
          <w:tcPr>
            <w:tcW w:w="1660" w:type="dxa"/>
            <w:tcBorders/>
            <w:vAlign w:val="center"/>
          </w:tcPr>
          <w:p>
            <w:pPr>
              <w:pStyle w:val="TableContents"/>
              <w:bidi w:val="0"/>
              <w:spacing w:before="0" w:after="283"/>
              <w:jc w:val="left"/>
              <w:rPr/>
            </w:pPr>
            <w:r>
              <w:rPr/>
              <w:t xml:space="preserve">2,060 </w:t>
            </w:r>
          </w:p>
        </w:tc>
        <w:tc>
          <w:tcPr>
            <w:tcW w:w="2639" w:type="dxa"/>
            <w:tcBorders/>
            <w:vAlign w:val="center"/>
          </w:tcPr>
          <w:p>
            <w:pPr>
              <w:pStyle w:val="TableContents"/>
              <w:bidi w:val="0"/>
              <w:spacing w:before="0" w:after="283"/>
              <w:jc w:val="left"/>
              <w:rPr/>
            </w:pPr>
            <w:r>
              <w:rPr/>
              <w:t xml:space="preserve">--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t xml:space="preserve">KXTV / KOVR Tower, Walnut Grove, Kalifornia, Yhdysvallat. </w:t>
            </w:r>
          </w:p>
        </w:tc>
        <w:tc>
          <w:tcPr>
            <w:tcW w:w="1257" w:type="dxa"/>
            <w:tcBorders/>
            <w:vAlign w:val="center"/>
          </w:tcPr>
          <w:p>
            <w:pPr>
              <w:pStyle w:val="TableContents"/>
              <w:bidi w:val="0"/>
              <w:spacing w:before="0" w:after="283"/>
              <w:jc w:val="left"/>
              <w:rPr/>
            </w:pPr>
            <w:r>
              <w:rPr/>
              <w:t xml:space="preserve">2000 </w:t>
            </w:r>
          </w:p>
        </w:tc>
        <w:tc>
          <w:tcPr>
            <w:tcW w:w="1718" w:type="dxa"/>
            <w:tcBorders/>
            <w:vAlign w:val="center"/>
          </w:tcPr>
          <w:p>
            <w:pPr>
              <w:pStyle w:val="TableContents"/>
              <w:bidi w:val="0"/>
              <w:spacing w:before="0" w:after="283"/>
              <w:jc w:val="left"/>
              <w:rPr/>
            </w:pPr>
            <w:r>
              <w:rPr/>
              <w:t xml:space="preserve">625 </w:t>
            </w:r>
          </w:p>
        </w:tc>
        <w:tc>
          <w:tcPr>
            <w:tcW w:w="1660" w:type="dxa"/>
            <w:tcBorders/>
            <w:vAlign w:val="center"/>
          </w:tcPr>
          <w:p>
            <w:pPr>
              <w:pStyle w:val="TableContents"/>
              <w:bidi w:val="0"/>
              <w:spacing w:before="0" w:after="283"/>
              <w:jc w:val="left"/>
              <w:rPr/>
            </w:pPr>
            <w:r>
              <w:rPr/>
              <w:t xml:space="preserve">2,051 </w:t>
            </w:r>
          </w:p>
        </w:tc>
        <w:tc>
          <w:tcPr>
            <w:tcW w:w="2639" w:type="dxa"/>
            <w:tcBorders/>
            <w:vAlign w:val="center"/>
          </w:tcPr>
          <w:p>
            <w:pPr>
              <w:pStyle w:val="TableContents"/>
              <w:bidi w:val="0"/>
              <w:spacing w:before="0" w:after="283"/>
              <w:jc w:val="left"/>
              <w:rPr/>
            </w:pPr>
            <w:r>
              <w:rPr/>
              <w:t xml:space="preserve">-- Rakenteet (tuettu media)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t xml:space="preserve">Petronius Platform, Meksikonlahti </w:t>
            </w:r>
          </w:p>
        </w:tc>
        <w:tc>
          <w:tcPr>
            <w:tcW w:w="1257" w:type="dxa"/>
            <w:tcBorders/>
            <w:vAlign w:val="center"/>
          </w:tcPr>
          <w:p>
            <w:pPr>
              <w:pStyle w:val="TableContents"/>
              <w:bidi w:val="0"/>
              <w:spacing w:before="0" w:after="283"/>
              <w:jc w:val="left"/>
              <w:rPr/>
            </w:pPr>
            <w:r>
              <w:rPr/>
              <w:t xml:space="preserve">2000 </w:t>
            </w:r>
          </w:p>
        </w:tc>
        <w:tc>
          <w:tcPr>
            <w:tcW w:w="1718" w:type="dxa"/>
            <w:tcBorders/>
            <w:vAlign w:val="center"/>
          </w:tcPr>
          <w:p>
            <w:pPr>
              <w:pStyle w:val="TableContents"/>
              <w:bidi w:val="0"/>
              <w:spacing w:before="0" w:after="283"/>
              <w:jc w:val="left"/>
              <w:rPr/>
            </w:pPr>
            <w:r>
              <w:rPr/>
              <w:t xml:space="preserve">610 </w:t>
            </w:r>
          </w:p>
        </w:tc>
        <w:tc>
          <w:tcPr>
            <w:tcW w:w="1660" w:type="dxa"/>
            <w:tcBorders/>
            <w:vAlign w:val="center"/>
          </w:tcPr>
          <w:p>
            <w:pPr>
              <w:pStyle w:val="TableContents"/>
              <w:bidi w:val="0"/>
              <w:spacing w:before="0" w:after="283"/>
              <w:jc w:val="left"/>
              <w:rPr/>
            </w:pPr>
            <w:r>
              <w:rPr/>
              <w:t xml:space="preserve">2,000 </w:t>
            </w:r>
          </w:p>
        </w:tc>
        <w:tc>
          <w:tcPr>
            <w:tcW w:w="2639" w:type="dxa"/>
            <w:tcBorders/>
            <w:vAlign w:val="center"/>
          </w:tcPr>
          <w:p>
            <w:pPr>
              <w:pStyle w:val="TableContents"/>
              <w:bidi w:val="0"/>
              <w:spacing w:before="0" w:after="283"/>
              <w:jc w:val="left"/>
              <w:rPr/>
            </w:pPr>
            <w:r>
              <w:rPr/>
              <w:t xml:space="preserve">--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t xml:space="preserve">Baldpate Platform, Meksikonlahti </w:t>
            </w:r>
          </w:p>
        </w:tc>
        <w:tc>
          <w:tcPr>
            <w:tcW w:w="1257" w:type="dxa"/>
            <w:tcBorders/>
            <w:vAlign w:val="center"/>
          </w:tcPr>
          <w:p>
            <w:pPr>
              <w:pStyle w:val="TableContents"/>
              <w:bidi w:val="0"/>
              <w:spacing w:before="0" w:after="283"/>
              <w:jc w:val="left"/>
              <w:rPr/>
            </w:pPr>
            <w:r>
              <w:rPr/>
              <w:t xml:space="preserve">1998 </w:t>
            </w:r>
          </w:p>
        </w:tc>
        <w:tc>
          <w:tcPr>
            <w:tcW w:w="1718" w:type="dxa"/>
            <w:tcBorders/>
            <w:vAlign w:val="center"/>
          </w:tcPr>
          <w:p>
            <w:pPr>
              <w:pStyle w:val="TableContents"/>
              <w:bidi w:val="0"/>
              <w:spacing w:before="0" w:after="283"/>
              <w:jc w:val="left"/>
              <w:rPr/>
            </w:pPr>
            <w:r>
              <w:rPr/>
              <w:t xml:space="preserve">580 </w:t>
            </w:r>
          </w:p>
        </w:tc>
        <w:tc>
          <w:tcPr>
            <w:tcW w:w="1660" w:type="dxa"/>
            <w:tcBorders/>
            <w:vAlign w:val="center"/>
          </w:tcPr>
          <w:p>
            <w:pPr>
              <w:pStyle w:val="TableContents"/>
              <w:bidi w:val="0"/>
              <w:spacing w:before="0" w:after="283"/>
              <w:jc w:val="left"/>
              <w:rPr/>
            </w:pPr>
            <w:r>
              <w:rPr/>
              <w:t xml:space="preserve">1,900 </w:t>
            </w:r>
          </w:p>
        </w:tc>
        <w:tc>
          <w:tcPr>
            <w:tcW w:w="2639" w:type="dxa"/>
            <w:tcBorders/>
            <w:vAlign w:val="center"/>
          </w:tcPr>
          <w:p>
            <w:pPr>
              <w:pStyle w:val="TableContents"/>
              <w:bidi w:val="0"/>
              <w:spacing w:before="0" w:after="283"/>
              <w:jc w:val="left"/>
              <w:rPr/>
            </w:pPr>
            <w:r>
              <w:rPr/>
              <w:t xml:space="preserve">--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t xml:space="preserve">Bullwinkle Platform, Meksikonlahti </w:t>
            </w:r>
          </w:p>
        </w:tc>
        <w:tc>
          <w:tcPr>
            <w:tcW w:w="1257" w:type="dxa"/>
            <w:tcBorders/>
            <w:vAlign w:val="center"/>
          </w:tcPr>
          <w:p>
            <w:pPr>
              <w:pStyle w:val="TableContents"/>
              <w:bidi w:val="0"/>
              <w:spacing w:before="0" w:after="283"/>
              <w:jc w:val="left"/>
              <w:rPr/>
            </w:pPr>
            <w:r>
              <w:rPr/>
              <w:t xml:space="preserve">1989 </w:t>
            </w:r>
          </w:p>
        </w:tc>
        <w:tc>
          <w:tcPr>
            <w:tcW w:w="1718" w:type="dxa"/>
            <w:tcBorders/>
            <w:vAlign w:val="center"/>
          </w:tcPr>
          <w:p>
            <w:pPr>
              <w:pStyle w:val="TableContents"/>
              <w:bidi w:val="0"/>
              <w:spacing w:before="0" w:after="283"/>
              <w:jc w:val="left"/>
              <w:rPr/>
            </w:pPr>
            <w:r>
              <w:rPr/>
              <w:t xml:space="preserve">529 </w:t>
            </w:r>
          </w:p>
        </w:tc>
        <w:tc>
          <w:tcPr>
            <w:tcW w:w="1660" w:type="dxa"/>
            <w:tcBorders/>
            <w:vAlign w:val="center"/>
          </w:tcPr>
          <w:p>
            <w:pPr>
              <w:pStyle w:val="TableContents"/>
              <w:bidi w:val="0"/>
              <w:spacing w:before="0" w:after="283"/>
              <w:jc w:val="left"/>
              <w:rPr/>
            </w:pPr>
            <w:r>
              <w:rPr/>
              <w:t xml:space="preserve">1,736 </w:t>
            </w:r>
          </w:p>
        </w:tc>
        <w:tc>
          <w:tcPr>
            <w:tcW w:w="2639" w:type="dxa"/>
            <w:tcBorders/>
            <w:vAlign w:val="center"/>
          </w:tcPr>
          <w:p>
            <w:pPr>
              <w:pStyle w:val="TableContents"/>
              <w:bidi w:val="0"/>
              <w:spacing w:before="0" w:after="283"/>
              <w:jc w:val="left"/>
              <w:rPr/>
            </w:pPr>
            <w:r>
              <w:rPr/>
              <w:t xml:space="preserve">-- Vapaasti seisovat rakenteet Pääartikkeli: Luettelo korkeimmista vapaasti seisovista rakenteista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t xml:space="preserve">Burj Khalifa, Dubai, Yhdistyneet arabiemiirikunnat </w:t>
            </w:r>
          </w:p>
        </w:tc>
        <w:tc>
          <w:tcPr>
            <w:tcW w:w="1257" w:type="dxa"/>
            <w:tcBorders/>
            <w:vAlign w:val="center"/>
          </w:tcPr>
          <w:p>
            <w:pPr>
              <w:pStyle w:val="TableContents"/>
              <w:bidi w:val="0"/>
              <w:spacing w:before="0" w:after="283"/>
              <w:jc w:val="left"/>
              <w:rPr/>
            </w:pPr>
            <w:r>
              <w:rPr/>
              <w:t xml:space="preserve">2009 </w:t>
            </w:r>
          </w:p>
        </w:tc>
        <w:tc>
          <w:tcPr>
            <w:tcW w:w="1718" w:type="dxa"/>
            <w:tcBorders/>
            <w:vAlign w:val="center"/>
          </w:tcPr>
          <w:p>
            <w:pPr>
              <w:pStyle w:val="TableContents"/>
              <w:bidi w:val="0"/>
              <w:spacing w:before="0" w:after="283"/>
              <w:jc w:val="left"/>
              <w:rPr/>
            </w:pPr>
            <w:r>
              <w:rPr/>
              <w:t xml:space="preserve">829.8 </w:t>
            </w:r>
          </w:p>
        </w:tc>
        <w:tc>
          <w:tcPr>
            <w:tcW w:w="1660" w:type="dxa"/>
            <w:tcBorders/>
            <w:vAlign w:val="center"/>
          </w:tcPr>
          <w:p>
            <w:pPr>
              <w:pStyle w:val="TableContents"/>
              <w:bidi w:val="0"/>
              <w:spacing w:before="0" w:after="283"/>
              <w:jc w:val="left"/>
              <w:rPr/>
            </w:pPr>
            <w:r>
              <w:rPr/>
              <w:t xml:space="preserve">2,722 </w:t>
            </w:r>
          </w:p>
        </w:tc>
        <w:tc>
          <w:tcPr>
            <w:tcW w:w="2639" w:type="dxa"/>
            <w:tcBorders/>
            <w:vAlign w:val="center"/>
          </w:tcPr>
          <w:p>
            <w:pPr>
              <w:pStyle w:val="TableContents"/>
              <w:bidi w:val="0"/>
              <w:spacing w:before="0" w:after="283"/>
              <w:jc w:val="left"/>
              <w:rPr/>
            </w:pPr>
            <w:r>
              <w:rPr/>
              <w:t xml:space="preserve">163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t xml:space="preserve">Tokyo Skytree, Tokio, Japani </w:t>
            </w:r>
          </w:p>
        </w:tc>
        <w:tc>
          <w:tcPr>
            <w:tcW w:w="1257" w:type="dxa"/>
            <w:tcBorders/>
            <w:vAlign w:val="center"/>
          </w:tcPr>
          <w:p>
            <w:pPr>
              <w:pStyle w:val="TableContents"/>
              <w:bidi w:val="0"/>
              <w:spacing w:before="0" w:after="283"/>
              <w:jc w:val="left"/>
              <w:rPr/>
            </w:pPr>
            <w:r>
              <w:rPr/>
              <w:t xml:space="preserve">2012 </w:t>
            </w:r>
          </w:p>
        </w:tc>
        <w:tc>
          <w:tcPr>
            <w:tcW w:w="1718" w:type="dxa"/>
            <w:tcBorders/>
            <w:vAlign w:val="center"/>
          </w:tcPr>
          <w:p>
            <w:pPr>
              <w:pStyle w:val="TableContents"/>
              <w:bidi w:val="0"/>
              <w:spacing w:before="0" w:after="283"/>
              <w:jc w:val="left"/>
              <w:rPr/>
            </w:pPr>
            <w:r>
              <w:rPr/>
              <w:t xml:space="preserve">634 </w:t>
            </w:r>
          </w:p>
        </w:tc>
        <w:tc>
          <w:tcPr>
            <w:tcW w:w="1660" w:type="dxa"/>
            <w:tcBorders/>
            <w:vAlign w:val="center"/>
          </w:tcPr>
          <w:p>
            <w:pPr>
              <w:pStyle w:val="TableContents"/>
              <w:bidi w:val="0"/>
              <w:spacing w:before="0" w:after="283"/>
              <w:jc w:val="left"/>
              <w:rPr/>
            </w:pPr>
            <w:r>
              <w:rPr/>
              <w:t xml:space="preserve">2,080 </w:t>
            </w:r>
          </w:p>
        </w:tc>
        <w:tc>
          <w:tcPr>
            <w:tcW w:w="2639" w:type="dxa"/>
            <w:tcBorders/>
            <w:vAlign w:val="center"/>
          </w:tcPr>
          <w:p>
            <w:pPr>
              <w:pStyle w:val="TableContents"/>
              <w:bidi w:val="0"/>
              <w:spacing w:before="0" w:after="283"/>
              <w:jc w:val="left"/>
              <w:rPr/>
            </w:pPr>
            <w:r>
              <w:rPr/>
              <w:t xml:space="preserve">--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color w:val="A9A9A9"/>
              </w:rPr>
              <w:t xml:space="preserve">Shanghai Tower</w:t>
            </w:r>
            <w:r>
              <w:rPr/>
              <w:t xml:space="preserve">, Shanghai, Kiina </w:t>
            </w:r>
          </w:p>
        </w:tc>
        <w:tc>
          <w:tcPr>
            <w:tcW w:w="1257" w:type="dxa"/>
            <w:tcBorders/>
            <w:vAlign w:val="center"/>
          </w:tcPr>
          <w:p>
            <w:pPr>
              <w:pStyle w:val="TableContents"/>
              <w:bidi w:val="0"/>
              <w:spacing w:before="0" w:after="283"/>
              <w:jc w:val="left"/>
              <w:rPr/>
            </w:pPr>
            <w:r>
              <w:rPr/>
              <w:t xml:space="preserve">2015 </w:t>
            </w:r>
          </w:p>
        </w:tc>
        <w:tc>
          <w:tcPr>
            <w:tcW w:w="1718" w:type="dxa"/>
            <w:tcBorders/>
            <w:vAlign w:val="center"/>
          </w:tcPr>
          <w:p>
            <w:pPr>
              <w:pStyle w:val="TableContents"/>
              <w:bidi w:val="0"/>
              <w:spacing w:before="0" w:after="283"/>
              <w:jc w:val="left"/>
              <w:rPr/>
            </w:pPr>
            <w:r>
              <w:rPr/>
              <w:t xml:space="preserve">632 </w:t>
            </w:r>
          </w:p>
        </w:tc>
        <w:tc>
          <w:tcPr>
            <w:tcW w:w="1660" w:type="dxa"/>
            <w:tcBorders/>
            <w:vAlign w:val="center"/>
          </w:tcPr>
          <w:p>
            <w:pPr>
              <w:pStyle w:val="TableContents"/>
              <w:bidi w:val="0"/>
              <w:spacing w:before="0" w:after="283"/>
              <w:jc w:val="left"/>
              <w:rPr/>
            </w:pPr>
            <w:r>
              <w:rPr/>
              <w:t xml:space="preserve">2,073 </w:t>
            </w:r>
          </w:p>
        </w:tc>
        <w:tc>
          <w:tcPr>
            <w:tcW w:w="2639" w:type="dxa"/>
            <w:tcBorders/>
            <w:vAlign w:val="center"/>
          </w:tcPr>
          <w:p>
            <w:pPr>
              <w:pStyle w:val="TableContents"/>
              <w:bidi w:val="0"/>
              <w:spacing w:before="0" w:after="283"/>
              <w:jc w:val="left"/>
              <w:rPr/>
            </w:pPr>
            <w:r>
              <w:rPr/>
              <w:t xml:space="preserve">128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t xml:space="preserve">Abraj Al Bait, Makkah, Saudi-Arabia </w:t>
            </w:r>
          </w:p>
        </w:tc>
        <w:tc>
          <w:tcPr>
            <w:tcW w:w="1257" w:type="dxa"/>
            <w:tcBorders/>
            <w:vAlign w:val="center"/>
          </w:tcPr>
          <w:p>
            <w:pPr>
              <w:pStyle w:val="TableContents"/>
              <w:bidi w:val="0"/>
              <w:spacing w:before="0" w:after="283"/>
              <w:jc w:val="left"/>
              <w:rPr/>
            </w:pPr>
            <w:r>
              <w:rPr/>
              <w:t xml:space="preserve">2011 </w:t>
            </w:r>
          </w:p>
        </w:tc>
        <w:tc>
          <w:tcPr>
            <w:tcW w:w="1718" w:type="dxa"/>
            <w:tcBorders/>
            <w:vAlign w:val="center"/>
          </w:tcPr>
          <w:p>
            <w:pPr>
              <w:pStyle w:val="TableContents"/>
              <w:bidi w:val="0"/>
              <w:spacing w:before="0" w:after="283"/>
              <w:jc w:val="left"/>
              <w:rPr/>
            </w:pPr>
            <w:r>
              <w:rPr/>
              <w:t xml:space="preserve">601 </w:t>
            </w:r>
          </w:p>
        </w:tc>
        <w:tc>
          <w:tcPr>
            <w:tcW w:w="1660" w:type="dxa"/>
            <w:tcBorders/>
            <w:vAlign w:val="center"/>
          </w:tcPr>
          <w:p>
            <w:pPr>
              <w:pStyle w:val="TableContents"/>
              <w:bidi w:val="0"/>
              <w:spacing w:before="0" w:after="283"/>
              <w:jc w:val="left"/>
              <w:rPr/>
            </w:pPr>
            <w:r>
              <w:rPr/>
              <w:t xml:space="preserve">1,972 </w:t>
            </w:r>
          </w:p>
        </w:tc>
        <w:tc>
          <w:tcPr>
            <w:tcW w:w="2639" w:type="dxa"/>
            <w:tcBorders/>
            <w:vAlign w:val="center"/>
          </w:tcPr>
          <w:p>
            <w:pPr>
              <w:pStyle w:val="TableContents"/>
              <w:bidi w:val="0"/>
              <w:spacing w:before="0" w:after="283"/>
              <w:jc w:val="left"/>
              <w:rPr/>
            </w:pPr>
            <w:r>
              <w:rPr/>
              <w:t xml:space="preserve">120 </w:t>
            </w:r>
          </w:p>
        </w:tc>
      </w:tr>
      <w:tr>
        <w:trPr/>
        <w:tc>
          <w:tcPr>
            <w:tcW w:w="702" w:type="dxa"/>
            <w:tcBorders/>
            <w:vAlign w:val="center"/>
          </w:tcPr>
          <w:p>
            <w:pPr>
              <w:pStyle w:val="TableContents"/>
              <w:bidi w:val="0"/>
              <w:spacing w:before="0" w:after="283"/>
              <w:jc w:val="left"/>
              <w:rPr/>
            </w:pPr>
            <w:r>
              <w:rPr/>
              <w:t xml:space="preserve">5 </w:t>
            </w:r>
          </w:p>
        </w:tc>
        <w:tc>
          <w:tcPr>
            <w:tcW w:w="2229" w:type="dxa"/>
            <w:tcBorders/>
            <w:vAlign w:val="center"/>
          </w:tcPr>
          <w:p>
            <w:pPr>
              <w:pStyle w:val="TableContents"/>
              <w:bidi w:val="0"/>
              <w:spacing w:before="0" w:after="283"/>
              <w:jc w:val="left"/>
              <w:rPr/>
            </w:pPr>
            <w:r>
              <w:rPr/>
              <w:t xml:space="preserve">Ping An Finance Centre, Shenzhen, Kiina </w:t>
            </w:r>
          </w:p>
        </w:tc>
        <w:tc>
          <w:tcPr>
            <w:tcW w:w="1257" w:type="dxa"/>
            <w:tcBorders/>
            <w:vAlign w:val="center"/>
          </w:tcPr>
          <w:p>
            <w:pPr>
              <w:pStyle w:val="TableContents"/>
              <w:bidi w:val="0"/>
              <w:spacing w:before="0" w:after="283"/>
              <w:jc w:val="left"/>
              <w:rPr/>
            </w:pPr>
            <w:r>
              <w:rPr/>
              <w:t xml:space="preserve">2016 </w:t>
            </w:r>
          </w:p>
        </w:tc>
        <w:tc>
          <w:tcPr>
            <w:tcW w:w="1718" w:type="dxa"/>
            <w:tcBorders/>
            <w:vAlign w:val="center"/>
          </w:tcPr>
          <w:p>
            <w:pPr>
              <w:pStyle w:val="TableContents"/>
              <w:bidi w:val="0"/>
              <w:spacing w:before="0" w:after="283"/>
              <w:jc w:val="left"/>
              <w:rPr/>
            </w:pPr>
            <w:r>
              <w:rPr/>
              <w:t xml:space="preserve">599 </w:t>
            </w:r>
          </w:p>
        </w:tc>
        <w:tc>
          <w:tcPr>
            <w:tcW w:w="1660" w:type="dxa"/>
            <w:tcBorders/>
            <w:vAlign w:val="center"/>
          </w:tcPr>
          <w:p>
            <w:pPr>
              <w:pStyle w:val="TableContents"/>
              <w:bidi w:val="0"/>
              <w:spacing w:before="0" w:after="283"/>
              <w:jc w:val="left"/>
              <w:rPr/>
            </w:pPr>
            <w:r>
              <w:rPr/>
              <w:t xml:space="preserve">1,965 </w:t>
            </w:r>
          </w:p>
        </w:tc>
        <w:tc>
          <w:tcPr>
            <w:tcW w:w="2639" w:type="dxa"/>
            <w:tcBorders/>
            <w:vAlign w:val="center"/>
          </w:tcPr>
          <w:p>
            <w:pPr>
              <w:pStyle w:val="TableContents"/>
              <w:bidi w:val="0"/>
              <w:spacing w:before="0" w:after="283"/>
              <w:jc w:val="left"/>
              <w:rPr/>
            </w:pPr>
            <w:r>
              <w:rPr/>
              <w:t xml:space="preserve">115 </w:t>
            </w:r>
          </w:p>
        </w:tc>
      </w:tr>
      <w:tr>
        <w:trPr/>
        <w:tc>
          <w:tcPr>
            <w:tcW w:w="702" w:type="dxa"/>
            <w:tcBorders/>
            <w:vAlign w:val="center"/>
          </w:tcPr>
          <w:p>
            <w:pPr>
              <w:pStyle w:val="TableContents"/>
              <w:bidi w:val="0"/>
              <w:spacing w:before="0" w:after="283"/>
              <w:jc w:val="left"/>
              <w:rPr/>
            </w:pPr>
            <w:r>
              <w:rPr/>
              <w:t xml:space="preserve">6 </w:t>
            </w:r>
          </w:p>
        </w:tc>
        <w:tc>
          <w:tcPr>
            <w:tcW w:w="2229" w:type="dxa"/>
            <w:tcBorders/>
            <w:vAlign w:val="center"/>
          </w:tcPr>
          <w:p>
            <w:pPr>
              <w:pStyle w:val="TableContents"/>
              <w:bidi w:val="0"/>
              <w:spacing w:before="0" w:after="283"/>
              <w:jc w:val="left"/>
              <w:rPr/>
            </w:pPr>
            <w:r>
              <w:rPr/>
              <w:t xml:space="preserve">Goldin Finance 117, Tianjin, Kiina </w:t>
            </w:r>
          </w:p>
        </w:tc>
        <w:tc>
          <w:tcPr>
            <w:tcW w:w="1257" w:type="dxa"/>
            <w:tcBorders/>
            <w:vAlign w:val="center"/>
          </w:tcPr>
          <w:p>
            <w:pPr>
              <w:pStyle w:val="TableContents"/>
              <w:bidi w:val="0"/>
              <w:spacing w:before="0" w:after="283"/>
              <w:jc w:val="left"/>
              <w:rPr/>
            </w:pPr>
            <w:r>
              <w:rPr/>
              <w:t xml:space="preserve">2016 </w:t>
            </w:r>
          </w:p>
        </w:tc>
        <w:tc>
          <w:tcPr>
            <w:tcW w:w="1718" w:type="dxa"/>
            <w:tcBorders/>
            <w:vAlign w:val="center"/>
          </w:tcPr>
          <w:p>
            <w:pPr>
              <w:pStyle w:val="TableContents"/>
              <w:bidi w:val="0"/>
              <w:spacing w:before="0" w:after="283"/>
              <w:jc w:val="left"/>
              <w:rPr/>
            </w:pPr>
            <w:r>
              <w:rPr/>
              <w:t xml:space="preserve">597 </w:t>
            </w:r>
          </w:p>
        </w:tc>
        <w:tc>
          <w:tcPr>
            <w:tcW w:w="1660" w:type="dxa"/>
            <w:tcBorders/>
            <w:vAlign w:val="center"/>
          </w:tcPr>
          <w:p>
            <w:pPr>
              <w:pStyle w:val="TableContents"/>
              <w:bidi w:val="0"/>
              <w:spacing w:before="0" w:after="283"/>
              <w:jc w:val="left"/>
              <w:rPr/>
            </w:pPr>
            <w:r>
              <w:rPr/>
              <w:t xml:space="preserve">1,959 </w:t>
            </w:r>
          </w:p>
        </w:tc>
        <w:tc>
          <w:tcPr>
            <w:tcW w:w="2639" w:type="dxa"/>
            <w:tcBorders/>
            <w:vAlign w:val="center"/>
          </w:tcPr>
          <w:p>
            <w:pPr>
              <w:pStyle w:val="TableContents"/>
              <w:bidi w:val="0"/>
              <w:spacing w:before="0" w:after="283"/>
              <w:jc w:val="left"/>
              <w:rPr/>
            </w:pPr>
            <w:r>
              <w:rPr/>
              <w:t xml:space="preserve">117 </w:t>
            </w:r>
          </w:p>
        </w:tc>
      </w:tr>
      <w:tr>
        <w:trPr/>
        <w:tc>
          <w:tcPr>
            <w:tcW w:w="702" w:type="dxa"/>
            <w:tcBorders/>
            <w:vAlign w:val="center"/>
          </w:tcPr>
          <w:p>
            <w:pPr>
              <w:pStyle w:val="TableContents"/>
              <w:bidi w:val="0"/>
              <w:spacing w:before="0" w:after="283"/>
              <w:jc w:val="left"/>
              <w:rPr/>
            </w:pPr>
            <w:r>
              <w:rPr/>
              <w:t xml:space="preserve">7 </w:t>
            </w:r>
          </w:p>
        </w:tc>
        <w:tc>
          <w:tcPr>
            <w:tcW w:w="2229" w:type="dxa"/>
            <w:tcBorders/>
            <w:vAlign w:val="center"/>
          </w:tcPr>
          <w:p>
            <w:pPr>
              <w:pStyle w:val="TableContents"/>
              <w:bidi w:val="0"/>
              <w:spacing w:before="0" w:after="283"/>
              <w:jc w:val="left"/>
              <w:rPr/>
            </w:pPr>
            <w:r>
              <w:rPr/>
              <w:t xml:space="preserve">Canton Tower, Guangzhou, Kiina </w:t>
            </w:r>
          </w:p>
        </w:tc>
        <w:tc>
          <w:tcPr>
            <w:tcW w:w="1257" w:type="dxa"/>
            <w:tcBorders/>
            <w:vAlign w:val="center"/>
          </w:tcPr>
          <w:p>
            <w:pPr>
              <w:pStyle w:val="TableContents"/>
              <w:bidi w:val="0"/>
              <w:spacing w:before="0" w:after="283"/>
              <w:jc w:val="left"/>
              <w:rPr>
                <w:sz w:val="4"/>
                <w:szCs w:val="4"/>
              </w:rPr>
            </w:pPr>
            <w:r>
              <w:rPr>
                <w:sz w:val="4"/>
                <w:szCs w:val="4"/>
              </w:rPr>
            </w:r>
          </w:p>
        </w:tc>
        <w:tc>
          <w:tcPr>
            <w:tcW w:w="1718" w:type="dxa"/>
            <w:tcBorders/>
            <w:vAlign w:val="center"/>
          </w:tcPr>
          <w:p>
            <w:pPr>
              <w:pStyle w:val="TableContents"/>
              <w:bidi w:val="0"/>
              <w:spacing w:before="0" w:after="283"/>
              <w:jc w:val="left"/>
              <w:rPr/>
            </w:pPr>
            <w:r>
              <w:rPr/>
              <w:t xml:space="preserve">600 </w:t>
            </w:r>
          </w:p>
        </w:tc>
        <w:tc>
          <w:tcPr>
            <w:tcW w:w="1660" w:type="dxa"/>
            <w:tcBorders/>
            <w:vAlign w:val="center"/>
          </w:tcPr>
          <w:p>
            <w:pPr>
              <w:pStyle w:val="TableContents"/>
              <w:bidi w:val="0"/>
              <w:spacing w:before="0" w:after="283"/>
              <w:jc w:val="left"/>
              <w:rPr/>
            </w:pPr>
            <w:r>
              <w:rPr/>
              <w:t xml:space="preserve">1,969 </w:t>
            </w:r>
          </w:p>
        </w:tc>
        <w:tc>
          <w:tcPr>
            <w:tcW w:w="2639" w:type="dxa"/>
            <w:tcBorders/>
            <w:vAlign w:val="center"/>
          </w:tcPr>
          <w:p>
            <w:pPr>
              <w:pStyle w:val="TableContents"/>
              <w:bidi w:val="0"/>
              <w:spacing w:before="0" w:after="283"/>
              <w:jc w:val="left"/>
              <w:rPr/>
            </w:pPr>
            <w:r>
              <w:rPr/>
              <w:t xml:space="preserve">-- </w:t>
            </w:r>
          </w:p>
        </w:tc>
      </w:tr>
      <w:tr>
        <w:trPr/>
        <w:tc>
          <w:tcPr>
            <w:tcW w:w="702" w:type="dxa"/>
            <w:tcBorders/>
            <w:vAlign w:val="center"/>
          </w:tcPr>
          <w:p>
            <w:pPr>
              <w:pStyle w:val="TableContents"/>
              <w:bidi w:val="0"/>
              <w:spacing w:before="0" w:after="283"/>
              <w:jc w:val="left"/>
              <w:rPr/>
            </w:pPr>
            <w:r>
              <w:rPr/>
              <w:t xml:space="preserve">8 </w:t>
            </w:r>
          </w:p>
        </w:tc>
        <w:tc>
          <w:tcPr>
            <w:tcW w:w="2229" w:type="dxa"/>
            <w:tcBorders/>
            <w:vAlign w:val="center"/>
          </w:tcPr>
          <w:p>
            <w:pPr>
              <w:pStyle w:val="TableContents"/>
              <w:bidi w:val="0"/>
              <w:spacing w:before="0" w:after="283"/>
              <w:jc w:val="left"/>
              <w:rPr/>
            </w:pPr>
            <w:r>
              <w:rPr/>
              <w:t xml:space="preserve">Lotte World Tower, Soul, Etelä-Korea </w:t>
            </w:r>
          </w:p>
        </w:tc>
        <w:tc>
          <w:tcPr>
            <w:tcW w:w="1257" w:type="dxa"/>
            <w:tcBorders/>
            <w:vAlign w:val="center"/>
          </w:tcPr>
          <w:p>
            <w:pPr>
              <w:pStyle w:val="TableContents"/>
              <w:bidi w:val="0"/>
              <w:spacing w:before="0" w:after="283"/>
              <w:jc w:val="left"/>
              <w:rPr/>
            </w:pPr>
            <w:r>
              <w:rPr/>
              <w:t xml:space="preserve">2016 </w:t>
            </w:r>
          </w:p>
        </w:tc>
        <w:tc>
          <w:tcPr>
            <w:tcW w:w="1718" w:type="dxa"/>
            <w:tcBorders/>
            <w:vAlign w:val="center"/>
          </w:tcPr>
          <w:p>
            <w:pPr>
              <w:pStyle w:val="TableContents"/>
              <w:bidi w:val="0"/>
              <w:spacing w:before="0" w:after="283"/>
              <w:jc w:val="left"/>
              <w:rPr/>
            </w:pPr>
            <w:r>
              <w:rPr/>
              <w:t xml:space="preserve">555 </w:t>
            </w:r>
          </w:p>
        </w:tc>
        <w:tc>
          <w:tcPr>
            <w:tcW w:w="1660" w:type="dxa"/>
            <w:tcBorders/>
            <w:vAlign w:val="center"/>
          </w:tcPr>
          <w:p>
            <w:pPr>
              <w:pStyle w:val="TableContents"/>
              <w:bidi w:val="0"/>
              <w:spacing w:before="0" w:after="283"/>
              <w:jc w:val="left"/>
              <w:rPr/>
            </w:pPr>
            <w:r>
              <w:rPr/>
              <w:t xml:space="preserve">1,821 </w:t>
            </w:r>
          </w:p>
        </w:tc>
        <w:tc>
          <w:tcPr>
            <w:tcW w:w="2639" w:type="dxa"/>
            <w:tcBorders/>
            <w:vAlign w:val="center"/>
          </w:tcPr>
          <w:p>
            <w:pPr>
              <w:pStyle w:val="TableContents"/>
              <w:bidi w:val="0"/>
              <w:spacing w:before="0" w:after="283"/>
              <w:jc w:val="left"/>
              <w:rPr/>
            </w:pPr>
            <w:r>
              <w:rPr/>
              <w:t xml:space="preserve">123 </w:t>
            </w:r>
          </w:p>
        </w:tc>
      </w:tr>
      <w:tr>
        <w:trPr/>
        <w:tc>
          <w:tcPr>
            <w:tcW w:w="702" w:type="dxa"/>
            <w:tcBorders/>
            <w:vAlign w:val="center"/>
          </w:tcPr>
          <w:p>
            <w:pPr>
              <w:pStyle w:val="TableContents"/>
              <w:bidi w:val="0"/>
              <w:spacing w:before="0" w:after="283"/>
              <w:jc w:val="left"/>
              <w:rPr/>
            </w:pPr>
            <w:r>
              <w:rPr/>
              <w:t xml:space="preserve">9 </w:t>
            </w:r>
          </w:p>
        </w:tc>
        <w:tc>
          <w:tcPr>
            <w:tcW w:w="2229" w:type="dxa"/>
            <w:tcBorders/>
            <w:vAlign w:val="center"/>
          </w:tcPr>
          <w:p>
            <w:pPr>
              <w:pStyle w:val="TableContents"/>
              <w:bidi w:val="0"/>
              <w:spacing w:before="0" w:after="283"/>
              <w:jc w:val="left"/>
              <w:rPr/>
            </w:pPr>
            <w:r>
              <w:rPr/>
              <w:t xml:space="preserve">CN Tower, Toronto, Ontario, Kanada </w:t>
            </w:r>
          </w:p>
        </w:tc>
        <w:tc>
          <w:tcPr>
            <w:tcW w:w="1257" w:type="dxa"/>
            <w:tcBorders/>
            <w:vAlign w:val="center"/>
          </w:tcPr>
          <w:p>
            <w:pPr>
              <w:pStyle w:val="TableContents"/>
              <w:bidi w:val="0"/>
              <w:spacing w:before="0" w:after="283"/>
              <w:jc w:val="left"/>
              <w:rPr/>
            </w:pPr>
            <w:r>
              <w:rPr/>
              <w:t xml:space="preserve">1976 </w:t>
            </w:r>
          </w:p>
        </w:tc>
        <w:tc>
          <w:tcPr>
            <w:tcW w:w="1718" w:type="dxa"/>
            <w:tcBorders/>
            <w:vAlign w:val="center"/>
          </w:tcPr>
          <w:p>
            <w:pPr>
              <w:pStyle w:val="TableContents"/>
              <w:bidi w:val="0"/>
              <w:spacing w:before="0" w:after="283"/>
              <w:jc w:val="left"/>
              <w:rPr/>
            </w:pPr>
            <w:r>
              <w:rPr/>
              <w:t xml:space="preserve">553 </w:t>
            </w:r>
          </w:p>
        </w:tc>
        <w:tc>
          <w:tcPr>
            <w:tcW w:w="1660" w:type="dxa"/>
            <w:tcBorders/>
            <w:vAlign w:val="center"/>
          </w:tcPr>
          <w:p>
            <w:pPr>
              <w:pStyle w:val="TableContents"/>
              <w:bidi w:val="0"/>
              <w:spacing w:before="0" w:after="283"/>
              <w:jc w:val="left"/>
              <w:rPr/>
            </w:pPr>
            <w:r>
              <w:rPr/>
              <w:t xml:space="preserve">1,814 </w:t>
            </w:r>
          </w:p>
        </w:tc>
        <w:tc>
          <w:tcPr>
            <w:tcW w:w="2639" w:type="dxa"/>
            <w:tcBorders/>
            <w:vAlign w:val="center"/>
          </w:tcPr>
          <w:p>
            <w:pPr>
              <w:pStyle w:val="TableContents"/>
              <w:bidi w:val="0"/>
              <w:spacing w:before="0" w:after="283"/>
              <w:jc w:val="left"/>
              <w:rPr/>
            </w:pPr>
            <w:r>
              <w:rPr/>
              <w:t xml:space="preserve">-- </w:t>
            </w:r>
          </w:p>
        </w:tc>
      </w:tr>
      <w:tr>
        <w:trPr/>
        <w:tc>
          <w:tcPr>
            <w:tcW w:w="702" w:type="dxa"/>
            <w:tcBorders/>
            <w:vAlign w:val="center"/>
          </w:tcPr>
          <w:p>
            <w:pPr>
              <w:pStyle w:val="TableContents"/>
              <w:bidi w:val="0"/>
              <w:spacing w:before="0" w:after="283"/>
              <w:jc w:val="left"/>
              <w:rPr/>
            </w:pPr>
            <w:r>
              <w:rPr/>
              <w:t xml:space="preserve">10 </w:t>
            </w:r>
          </w:p>
        </w:tc>
        <w:tc>
          <w:tcPr>
            <w:tcW w:w="2229" w:type="dxa"/>
            <w:tcBorders/>
            <w:vAlign w:val="center"/>
          </w:tcPr>
          <w:p>
            <w:pPr>
              <w:pStyle w:val="TableContents"/>
              <w:bidi w:val="0"/>
              <w:spacing w:before="0" w:after="283"/>
              <w:jc w:val="left"/>
              <w:rPr/>
            </w:pPr>
            <w:r>
              <w:rPr/>
              <w:t xml:space="preserve">One World Trade Center, New York City, USA </w:t>
            </w:r>
          </w:p>
        </w:tc>
        <w:tc>
          <w:tcPr>
            <w:tcW w:w="1257" w:type="dxa"/>
            <w:tcBorders/>
            <w:vAlign w:val="center"/>
          </w:tcPr>
          <w:p>
            <w:pPr>
              <w:pStyle w:val="TableContents"/>
              <w:bidi w:val="0"/>
              <w:spacing w:before="0" w:after="283"/>
              <w:jc w:val="left"/>
              <w:rPr/>
            </w:pPr>
            <w:r>
              <w:rPr/>
              <w:t xml:space="preserve">2013 </w:t>
            </w:r>
          </w:p>
        </w:tc>
        <w:tc>
          <w:tcPr>
            <w:tcW w:w="1718" w:type="dxa"/>
            <w:tcBorders/>
            <w:vAlign w:val="center"/>
          </w:tcPr>
          <w:p>
            <w:pPr>
              <w:pStyle w:val="TableContents"/>
              <w:bidi w:val="0"/>
              <w:spacing w:before="0" w:after="283"/>
              <w:jc w:val="left"/>
              <w:rPr/>
            </w:pPr>
            <w:r>
              <w:rPr/>
              <w:t xml:space="preserve">541.3 </w:t>
            </w:r>
          </w:p>
        </w:tc>
        <w:tc>
          <w:tcPr>
            <w:tcW w:w="1660" w:type="dxa"/>
            <w:tcBorders/>
            <w:vAlign w:val="center"/>
          </w:tcPr>
          <w:p>
            <w:pPr>
              <w:pStyle w:val="TableContents"/>
              <w:bidi w:val="0"/>
              <w:spacing w:before="0" w:after="283"/>
              <w:jc w:val="left"/>
              <w:rPr/>
            </w:pPr>
            <w:r>
              <w:rPr/>
              <w:t xml:space="preserve">1,776 </w:t>
            </w:r>
          </w:p>
        </w:tc>
        <w:tc>
          <w:tcPr>
            <w:tcW w:w="2639" w:type="dxa"/>
            <w:tcBorders/>
            <w:vAlign w:val="center"/>
          </w:tcPr>
          <w:p>
            <w:pPr>
              <w:pStyle w:val="TableContents"/>
              <w:bidi w:val="0"/>
              <w:spacing w:before="0" w:after="283"/>
              <w:jc w:val="left"/>
              <w:rPr/>
            </w:pPr>
            <w:r>
              <w:rPr/>
              <w:t xml:space="preserve">104 </w:t>
            </w:r>
          </w:p>
        </w:tc>
      </w:tr>
      <w:tr>
        <w:trPr/>
        <w:tc>
          <w:tcPr>
            <w:tcW w:w="702" w:type="dxa"/>
            <w:tcBorders/>
            <w:vAlign w:val="center"/>
          </w:tcPr>
          <w:p>
            <w:pPr>
              <w:pStyle w:val="TableContents"/>
              <w:bidi w:val="0"/>
              <w:spacing w:before="0" w:after="283"/>
              <w:jc w:val="left"/>
              <w:rPr/>
            </w:pPr>
            <w:r>
              <w:rPr/>
              <w:t xml:space="preserve">11 </w:t>
            </w:r>
          </w:p>
        </w:tc>
        <w:tc>
          <w:tcPr>
            <w:tcW w:w="2229" w:type="dxa"/>
            <w:tcBorders/>
            <w:vAlign w:val="center"/>
          </w:tcPr>
          <w:p>
            <w:pPr>
              <w:pStyle w:val="TableContents"/>
              <w:bidi w:val="0"/>
              <w:spacing w:before="0" w:after="283"/>
              <w:jc w:val="left"/>
              <w:rPr/>
            </w:pPr>
            <w:r>
              <w:rPr/>
              <w:t xml:space="preserve">Ostankino Tower, Moskova, Venäjä </w:t>
            </w:r>
          </w:p>
        </w:tc>
        <w:tc>
          <w:tcPr>
            <w:tcW w:w="1257" w:type="dxa"/>
            <w:tcBorders/>
            <w:vAlign w:val="center"/>
          </w:tcPr>
          <w:p>
            <w:pPr>
              <w:pStyle w:val="TableContents"/>
              <w:bidi w:val="0"/>
              <w:spacing w:before="0" w:after="283"/>
              <w:jc w:val="left"/>
              <w:rPr/>
            </w:pPr>
            <w:r>
              <w:rPr/>
              <w:t xml:space="preserve">1967 </w:t>
            </w:r>
          </w:p>
        </w:tc>
        <w:tc>
          <w:tcPr>
            <w:tcW w:w="1718" w:type="dxa"/>
            <w:tcBorders/>
            <w:vAlign w:val="center"/>
          </w:tcPr>
          <w:p>
            <w:pPr>
              <w:pStyle w:val="TableContents"/>
              <w:bidi w:val="0"/>
              <w:spacing w:before="0" w:after="283"/>
              <w:jc w:val="left"/>
              <w:rPr/>
            </w:pPr>
            <w:r>
              <w:rPr/>
              <w:t xml:space="preserve">540 </w:t>
            </w:r>
          </w:p>
        </w:tc>
        <w:tc>
          <w:tcPr>
            <w:tcW w:w="1660" w:type="dxa"/>
            <w:tcBorders/>
            <w:vAlign w:val="center"/>
          </w:tcPr>
          <w:p>
            <w:pPr>
              <w:pStyle w:val="TableContents"/>
              <w:bidi w:val="0"/>
              <w:spacing w:before="0" w:after="283"/>
              <w:jc w:val="left"/>
              <w:rPr/>
            </w:pPr>
            <w:r>
              <w:rPr/>
              <w:t xml:space="preserve">1,770 </w:t>
            </w:r>
          </w:p>
        </w:tc>
        <w:tc>
          <w:tcPr>
            <w:tcW w:w="2639" w:type="dxa"/>
            <w:tcBorders/>
            <w:vAlign w:val="center"/>
          </w:tcPr>
          <w:p>
            <w:pPr>
              <w:pStyle w:val="TableContents"/>
              <w:bidi w:val="0"/>
              <w:spacing w:before="0" w:after="283"/>
              <w:jc w:val="left"/>
              <w:rPr/>
            </w:pPr>
            <w:r>
              <w:rPr/>
              <w:t xml:space="preserve">-- </w:t>
            </w:r>
          </w:p>
        </w:tc>
      </w:tr>
      <w:tr>
        <w:trPr/>
        <w:tc>
          <w:tcPr>
            <w:tcW w:w="702" w:type="dxa"/>
            <w:tcBorders/>
            <w:vAlign w:val="center"/>
          </w:tcPr>
          <w:p>
            <w:pPr>
              <w:pStyle w:val="TableContents"/>
              <w:bidi w:val="0"/>
              <w:spacing w:before="0" w:after="283"/>
              <w:jc w:val="left"/>
              <w:rPr/>
            </w:pPr>
            <w:r>
              <w:rPr/>
              <w:t xml:space="preserve">12 </w:t>
            </w:r>
          </w:p>
        </w:tc>
        <w:tc>
          <w:tcPr>
            <w:tcW w:w="2229" w:type="dxa"/>
            <w:tcBorders/>
            <w:vAlign w:val="center"/>
          </w:tcPr>
          <w:p>
            <w:pPr>
              <w:pStyle w:val="TableContents"/>
              <w:bidi w:val="0"/>
              <w:spacing w:before="0" w:after="283"/>
              <w:jc w:val="left"/>
              <w:rPr/>
            </w:pPr>
            <w:r>
              <w:rPr/>
              <w:t xml:space="preserve">Guangzhou CTF Finance Centre, Guangzhou, Kiina </w:t>
            </w:r>
          </w:p>
        </w:tc>
        <w:tc>
          <w:tcPr>
            <w:tcW w:w="1257" w:type="dxa"/>
            <w:tcBorders/>
            <w:vAlign w:val="center"/>
          </w:tcPr>
          <w:p>
            <w:pPr>
              <w:pStyle w:val="TableContents"/>
              <w:bidi w:val="0"/>
              <w:spacing w:before="0" w:after="283"/>
              <w:jc w:val="left"/>
              <w:rPr/>
            </w:pPr>
            <w:r>
              <w:rPr/>
              <w:t xml:space="preserve">2016 </w:t>
            </w:r>
          </w:p>
        </w:tc>
        <w:tc>
          <w:tcPr>
            <w:tcW w:w="1718" w:type="dxa"/>
            <w:tcBorders/>
            <w:vAlign w:val="center"/>
          </w:tcPr>
          <w:p>
            <w:pPr>
              <w:pStyle w:val="TableContents"/>
              <w:bidi w:val="0"/>
              <w:spacing w:before="0" w:after="283"/>
              <w:jc w:val="left"/>
              <w:rPr/>
            </w:pPr>
            <w:r>
              <w:rPr/>
              <w:t xml:space="preserve">530 </w:t>
            </w:r>
          </w:p>
        </w:tc>
        <w:tc>
          <w:tcPr>
            <w:tcW w:w="1660" w:type="dxa"/>
            <w:tcBorders/>
            <w:vAlign w:val="center"/>
          </w:tcPr>
          <w:p>
            <w:pPr>
              <w:pStyle w:val="TableContents"/>
              <w:bidi w:val="0"/>
              <w:spacing w:before="0" w:after="283"/>
              <w:jc w:val="left"/>
              <w:rPr/>
            </w:pPr>
            <w:r>
              <w:rPr/>
              <w:t xml:space="preserve">1,739 </w:t>
            </w:r>
          </w:p>
        </w:tc>
        <w:tc>
          <w:tcPr>
            <w:tcW w:w="2639" w:type="dxa"/>
            <w:tcBorders/>
            <w:vAlign w:val="center"/>
          </w:tcPr>
          <w:p>
            <w:pPr>
              <w:pStyle w:val="TableContents"/>
              <w:bidi w:val="0"/>
              <w:spacing w:before="0" w:after="283"/>
              <w:jc w:val="left"/>
              <w:rPr/>
            </w:pPr>
            <w:r>
              <w:rPr/>
              <w:t xml:space="preserve">111 </w:t>
            </w:r>
          </w:p>
        </w:tc>
      </w:tr>
      <w:tr>
        <w:trPr/>
        <w:tc>
          <w:tcPr>
            <w:tcW w:w="702" w:type="dxa"/>
            <w:tcBorders/>
            <w:vAlign w:val="center"/>
          </w:tcPr>
          <w:p>
            <w:pPr>
              <w:pStyle w:val="TableContents"/>
              <w:bidi w:val="0"/>
              <w:spacing w:before="0" w:after="283"/>
              <w:jc w:val="left"/>
              <w:rPr/>
            </w:pPr>
            <w:r>
              <w:rPr/>
              <w:t xml:space="preserve">13 </w:t>
            </w:r>
          </w:p>
        </w:tc>
        <w:tc>
          <w:tcPr>
            <w:tcW w:w="2229" w:type="dxa"/>
            <w:tcBorders/>
            <w:vAlign w:val="center"/>
          </w:tcPr>
          <w:p>
            <w:pPr>
              <w:pStyle w:val="TableContents"/>
              <w:bidi w:val="0"/>
              <w:spacing w:before="0" w:after="283"/>
              <w:jc w:val="left"/>
              <w:rPr/>
            </w:pPr>
            <w:r>
              <w:rPr/>
              <w:t xml:space="preserve">Willis Tower, Chicago, Yhdysvallat </w:t>
            </w:r>
          </w:p>
        </w:tc>
        <w:tc>
          <w:tcPr>
            <w:tcW w:w="1257" w:type="dxa"/>
            <w:tcBorders/>
            <w:vAlign w:val="center"/>
          </w:tcPr>
          <w:p>
            <w:pPr>
              <w:pStyle w:val="TableContents"/>
              <w:bidi w:val="0"/>
              <w:spacing w:before="0" w:after="283"/>
              <w:jc w:val="left"/>
              <w:rPr>
                <w:sz w:val="4"/>
                <w:szCs w:val="4"/>
              </w:rPr>
            </w:pPr>
            <w:r>
              <w:rPr>
                <w:sz w:val="4"/>
                <w:szCs w:val="4"/>
              </w:rPr>
            </w:r>
          </w:p>
        </w:tc>
        <w:tc>
          <w:tcPr>
            <w:tcW w:w="1718" w:type="dxa"/>
            <w:tcBorders/>
            <w:vAlign w:val="center"/>
          </w:tcPr>
          <w:p>
            <w:pPr>
              <w:pStyle w:val="TableContents"/>
              <w:bidi w:val="0"/>
              <w:spacing w:before="0" w:after="283"/>
              <w:jc w:val="left"/>
              <w:rPr/>
            </w:pPr>
            <w:r>
              <w:rPr/>
              <w:t xml:space="preserve">527 </w:t>
            </w:r>
          </w:p>
        </w:tc>
        <w:tc>
          <w:tcPr>
            <w:tcW w:w="1660" w:type="dxa"/>
            <w:tcBorders/>
            <w:vAlign w:val="center"/>
          </w:tcPr>
          <w:p>
            <w:pPr>
              <w:pStyle w:val="TableContents"/>
              <w:bidi w:val="0"/>
              <w:spacing w:before="0" w:after="283"/>
              <w:jc w:val="left"/>
              <w:rPr/>
            </w:pPr>
            <w:r>
              <w:rPr/>
              <w:t xml:space="preserve">1,729 </w:t>
            </w:r>
          </w:p>
        </w:tc>
        <w:tc>
          <w:tcPr>
            <w:tcW w:w="2639" w:type="dxa"/>
            <w:tcBorders/>
            <w:vAlign w:val="center"/>
          </w:tcPr>
          <w:p>
            <w:pPr>
              <w:pStyle w:val="TableContents"/>
              <w:bidi w:val="0"/>
              <w:spacing w:before="0" w:after="283"/>
              <w:jc w:val="left"/>
              <w:rPr/>
            </w:pPr>
            <w:r>
              <w:rPr/>
              <w:t xml:space="preserve">108 </w:t>
            </w:r>
          </w:p>
        </w:tc>
      </w:tr>
      <w:tr>
        <w:trPr/>
        <w:tc>
          <w:tcPr>
            <w:tcW w:w="702" w:type="dxa"/>
            <w:tcBorders/>
            <w:vAlign w:val="center"/>
          </w:tcPr>
          <w:p>
            <w:pPr>
              <w:pStyle w:val="TableContents"/>
              <w:bidi w:val="0"/>
              <w:spacing w:before="0" w:after="283"/>
              <w:jc w:val="left"/>
              <w:rPr/>
            </w:pPr>
            <w:r>
              <w:rPr/>
              <w:t xml:space="preserve">14 </w:t>
            </w:r>
          </w:p>
        </w:tc>
        <w:tc>
          <w:tcPr>
            <w:tcW w:w="2229" w:type="dxa"/>
            <w:tcBorders/>
            <w:vAlign w:val="center"/>
          </w:tcPr>
          <w:p>
            <w:pPr>
              <w:pStyle w:val="TableContents"/>
              <w:bidi w:val="0"/>
              <w:spacing w:before="0" w:after="283"/>
              <w:jc w:val="left"/>
              <w:rPr/>
            </w:pPr>
            <w:r>
              <w:rPr/>
              <w:t xml:space="preserve">Taipei 101, Taipei, Taiwan </w:t>
            </w:r>
          </w:p>
        </w:tc>
        <w:tc>
          <w:tcPr>
            <w:tcW w:w="1257" w:type="dxa"/>
            <w:tcBorders/>
            <w:vAlign w:val="center"/>
          </w:tcPr>
          <w:p>
            <w:pPr>
              <w:pStyle w:val="TableContents"/>
              <w:bidi w:val="0"/>
              <w:spacing w:before="0" w:after="283"/>
              <w:jc w:val="left"/>
              <w:rPr>
                <w:sz w:val="4"/>
                <w:szCs w:val="4"/>
              </w:rPr>
            </w:pPr>
            <w:r>
              <w:rPr>
                <w:sz w:val="4"/>
                <w:szCs w:val="4"/>
              </w:rPr>
            </w:r>
          </w:p>
        </w:tc>
        <w:tc>
          <w:tcPr>
            <w:tcW w:w="1718" w:type="dxa"/>
            <w:tcBorders/>
            <w:vAlign w:val="center"/>
          </w:tcPr>
          <w:p>
            <w:pPr>
              <w:pStyle w:val="TableContents"/>
              <w:bidi w:val="0"/>
              <w:spacing w:before="0" w:after="283"/>
              <w:jc w:val="left"/>
              <w:rPr/>
            </w:pPr>
            <w:r>
              <w:rPr/>
              <w:t xml:space="preserve">509 </w:t>
            </w:r>
          </w:p>
        </w:tc>
        <w:tc>
          <w:tcPr>
            <w:tcW w:w="1660" w:type="dxa"/>
            <w:tcBorders/>
            <w:vAlign w:val="center"/>
          </w:tcPr>
          <w:p>
            <w:pPr>
              <w:pStyle w:val="TableContents"/>
              <w:bidi w:val="0"/>
              <w:spacing w:before="0" w:after="283"/>
              <w:jc w:val="left"/>
              <w:rPr/>
            </w:pPr>
            <w:r>
              <w:rPr/>
              <w:t xml:space="preserve">1,670 </w:t>
            </w:r>
          </w:p>
        </w:tc>
        <w:tc>
          <w:tcPr>
            <w:tcW w:w="2639" w:type="dxa"/>
            <w:tcBorders/>
            <w:vAlign w:val="center"/>
          </w:tcPr>
          <w:p>
            <w:pPr>
              <w:pStyle w:val="TableContents"/>
              <w:bidi w:val="0"/>
              <w:spacing w:before="0" w:after="283"/>
              <w:jc w:val="left"/>
              <w:rPr/>
            </w:pPr>
            <w:r>
              <w:rPr/>
              <w:t xml:space="preserve">101 Rakennukset Pääartikkeli: Luettelo maailman korkeimmista rakennuksista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t xml:space="preserve">Burj Khalifa, Dubai, Yhdistyneet arabiemiirikunnat </w:t>
            </w:r>
          </w:p>
        </w:tc>
        <w:tc>
          <w:tcPr>
            <w:tcW w:w="1257" w:type="dxa"/>
            <w:tcBorders/>
            <w:vAlign w:val="center"/>
          </w:tcPr>
          <w:p>
            <w:pPr>
              <w:pStyle w:val="TableContents"/>
              <w:bidi w:val="0"/>
              <w:spacing w:before="0" w:after="283"/>
              <w:jc w:val="left"/>
              <w:rPr>
                <w:sz w:val="4"/>
                <w:szCs w:val="4"/>
              </w:rPr>
            </w:pPr>
            <w:r>
              <w:rPr>
                <w:sz w:val="4"/>
                <w:szCs w:val="4"/>
              </w:rPr>
            </w:r>
          </w:p>
        </w:tc>
        <w:tc>
          <w:tcPr>
            <w:tcW w:w="1718" w:type="dxa"/>
            <w:tcBorders/>
            <w:vAlign w:val="center"/>
          </w:tcPr>
          <w:p>
            <w:pPr>
              <w:pStyle w:val="TableContents"/>
              <w:bidi w:val="0"/>
              <w:spacing w:before="0" w:after="283"/>
              <w:jc w:val="left"/>
              <w:rPr/>
            </w:pPr>
            <w:r>
              <w:rPr/>
              <w:t xml:space="preserve">828 </w:t>
            </w:r>
          </w:p>
        </w:tc>
        <w:tc>
          <w:tcPr>
            <w:tcW w:w="1660" w:type="dxa"/>
            <w:tcBorders/>
            <w:vAlign w:val="center"/>
          </w:tcPr>
          <w:p>
            <w:pPr>
              <w:pStyle w:val="TableContents"/>
              <w:bidi w:val="0"/>
              <w:spacing w:before="0" w:after="283"/>
              <w:jc w:val="left"/>
              <w:rPr/>
            </w:pPr>
            <w:r>
              <w:rPr/>
              <w:t xml:space="preserve">2,717 </w:t>
            </w:r>
          </w:p>
        </w:tc>
        <w:tc>
          <w:tcPr>
            <w:tcW w:w="2639" w:type="dxa"/>
            <w:tcBorders/>
            <w:vAlign w:val="center"/>
          </w:tcPr>
          <w:p>
            <w:pPr>
              <w:pStyle w:val="TableContents"/>
              <w:bidi w:val="0"/>
              <w:spacing w:before="0" w:after="283"/>
              <w:jc w:val="left"/>
              <w:rPr/>
            </w:pPr>
            <w:r>
              <w:rPr/>
              <w:t xml:space="preserve">163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t xml:space="preserve">Shanghai Tower, Shanghai, Kiina </w:t>
            </w:r>
          </w:p>
        </w:tc>
        <w:tc>
          <w:tcPr>
            <w:tcW w:w="1257" w:type="dxa"/>
            <w:tcBorders/>
            <w:vAlign w:val="center"/>
          </w:tcPr>
          <w:p>
            <w:pPr>
              <w:pStyle w:val="TableContents"/>
              <w:bidi w:val="0"/>
              <w:spacing w:before="0" w:after="283"/>
              <w:jc w:val="left"/>
              <w:rPr/>
            </w:pPr>
            <w:r>
              <w:rPr/>
              <w:t xml:space="preserve">2015 </w:t>
            </w:r>
          </w:p>
        </w:tc>
        <w:tc>
          <w:tcPr>
            <w:tcW w:w="1718" w:type="dxa"/>
            <w:tcBorders/>
            <w:vAlign w:val="center"/>
          </w:tcPr>
          <w:p>
            <w:pPr>
              <w:pStyle w:val="TableContents"/>
              <w:bidi w:val="0"/>
              <w:spacing w:before="0" w:after="283"/>
              <w:jc w:val="left"/>
              <w:rPr/>
            </w:pPr>
            <w:r>
              <w:rPr/>
              <w:t xml:space="preserve">632 </w:t>
            </w:r>
          </w:p>
        </w:tc>
        <w:tc>
          <w:tcPr>
            <w:tcW w:w="1660" w:type="dxa"/>
            <w:tcBorders/>
            <w:vAlign w:val="center"/>
          </w:tcPr>
          <w:p>
            <w:pPr>
              <w:pStyle w:val="TableContents"/>
              <w:bidi w:val="0"/>
              <w:spacing w:before="0" w:after="283"/>
              <w:jc w:val="left"/>
              <w:rPr/>
            </w:pPr>
            <w:r>
              <w:rPr/>
              <w:t xml:space="preserve">2,073 </w:t>
            </w:r>
          </w:p>
        </w:tc>
        <w:tc>
          <w:tcPr>
            <w:tcW w:w="2639" w:type="dxa"/>
            <w:tcBorders/>
            <w:vAlign w:val="center"/>
          </w:tcPr>
          <w:p>
            <w:pPr>
              <w:pStyle w:val="TableContents"/>
              <w:bidi w:val="0"/>
              <w:spacing w:before="0" w:after="283"/>
              <w:jc w:val="left"/>
              <w:rPr/>
            </w:pPr>
            <w:r>
              <w:rPr/>
              <w:t xml:space="preserve">128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t xml:space="preserve">Abraj Al Bait, Mekka, Saudi-Arabia </w:t>
            </w:r>
          </w:p>
        </w:tc>
        <w:tc>
          <w:tcPr>
            <w:tcW w:w="1257" w:type="dxa"/>
            <w:tcBorders/>
            <w:vAlign w:val="center"/>
          </w:tcPr>
          <w:p>
            <w:pPr>
              <w:pStyle w:val="TableContents"/>
              <w:bidi w:val="0"/>
              <w:spacing w:before="0" w:after="283"/>
              <w:jc w:val="left"/>
              <w:rPr/>
            </w:pPr>
            <w:r>
              <w:rPr/>
              <w:t xml:space="preserve">2011 </w:t>
            </w:r>
          </w:p>
        </w:tc>
        <w:tc>
          <w:tcPr>
            <w:tcW w:w="1718" w:type="dxa"/>
            <w:tcBorders/>
            <w:vAlign w:val="center"/>
          </w:tcPr>
          <w:p>
            <w:pPr>
              <w:pStyle w:val="TableContents"/>
              <w:bidi w:val="0"/>
              <w:spacing w:before="0" w:after="283"/>
              <w:jc w:val="left"/>
              <w:rPr/>
            </w:pPr>
            <w:r>
              <w:rPr/>
              <w:t xml:space="preserve">601 </w:t>
            </w:r>
          </w:p>
        </w:tc>
        <w:tc>
          <w:tcPr>
            <w:tcW w:w="1660" w:type="dxa"/>
            <w:tcBorders/>
            <w:vAlign w:val="center"/>
          </w:tcPr>
          <w:p>
            <w:pPr>
              <w:pStyle w:val="TableContents"/>
              <w:bidi w:val="0"/>
              <w:spacing w:before="0" w:after="283"/>
              <w:jc w:val="left"/>
              <w:rPr/>
            </w:pPr>
            <w:r>
              <w:rPr/>
              <w:t xml:space="preserve">1,972 </w:t>
            </w:r>
          </w:p>
        </w:tc>
        <w:tc>
          <w:tcPr>
            <w:tcW w:w="2639" w:type="dxa"/>
            <w:tcBorders/>
            <w:vAlign w:val="center"/>
          </w:tcPr>
          <w:p>
            <w:pPr>
              <w:pStyle w:val="TableContents"/>
              <w:bidi w:val="0"/>
              <w:spacing w:before="0" w:after="283"/>
              <w:jc w:val="left"/>
              <w:rPr/>
            </w:pPr>
            <w:r>
              <w:rPr/>
              <w:t xml:space="preserve">120 </w:t>
            </w:r>
          </w:p>
        </w:tc>
      </w:tr>
      <w:tr>
        <w:trPr/>
        <w:tc>
          <w:tcPr>
            <w:tcW w:w="702" w:type="dxa"/>
            <w:tcBorders/>
            <w:vAlign w:val="center"/>
          </w:tcPr>
          <w:p>
            <w:pPr>
              <w:pStyle w:val="TableContents"/>
              <w:bidi w:val="0"/>
              <w:spacing w:before="0" w:after="283"/>
              <w:jc w:val="left"/>
              <w:rPr>
                <w:sz w:val="4"/>
                <w:szCs w:val="4"/>
              </w:rPr>
            </w:pPr>
            <w:r>
              <w:rPr>
                <w:sz w:val="4"/>
                <w:szCs w:val="4"/>
              </w:rPr>
            </w:r>
          </w:p>
        </w:tc>
        <w:tc>
          <w:tcPr>
            <w:tcW w:w="2229" w:type="dxa"/>
            <w:tcBorders/>
            <w:vAlign w:val="center"/>
          </w:tcPr>
          <w:p>
            <w:pPr>
              <w:pStyle w:val="TableContents"/>
              <w:bidi w:val="0"/>
              <w:spacing w:before="0" w:after="283"/>
              <w:jc w:val="left"/>
              <w:rPr/>
            </w:pPr>
            <w:r>
              <w:rPr/>
              <w:t xml:space="preserve">Ping An Finance Centre, Shenzhen, Kiina </w:t>
            </w:r>
          </w:p>
        </w:tc>
        <w:tc>
          <w:tcPr>
            <w:tcW w:w="1257" w:type="dxa"/>
            <w:tcBorders/>
            <w:vAlign w:val="center"/>
          </w:tcPr>
          <w:p>
            <w:pPr>
              <w:pStyle w:val="TableContents"/>
              <w:bidi w:val="0"/>
              <w:spacing w:before="0" w:after="283"/>
              <w:jc w:val="left"/>
              <w:rPr/>
            </w:pPr>
            <w:r>
              <w:rPr/>
              <w:t xml:space="preserve">2016 </w:t>
            </w:r>
          </w:p>
        </w:tc>
        <w:tc>
          <w:tcPr>
            <w:tcW w:w="1718" w:type="dxa"/>
            <w:tcBorders/>
            <w:vAlign w:val="center"/>
          </w:tcPr>
          <w:p>
            <w:pPr>
              <w:pStyle w:val="TableContents"/>
              <w:bidi w:val="0"/>
              <w:spacing w:before="0" w:after="283"/>
              <w:jc w:val="left"/>
              <w:rPr/>
            </w:pPr>
            <w:r>
              <w:rPr/>
              <w:t xml:space="preserve">599 </w:t>
            </w:r>
          </w:p>
        </w:tc>
        <w:tc>
          <w:tcPr>
            <w:tcW w:w="1660" w:type="dxa"/>
            <w:tcBorders/>
            <w:vAlign w:val="center"/>
          </w:tcPr>
          <w:p>
            <w:pPr>
              <w:pStyle w:val="TableContents"/>
              <w:bidi w:val="0"/>
              <w:spacing w:before="0" w:after="283"/>
              <w:jc w:val="left"/>
              <w:rPr/>
            </w:pPr>
            <w:r>
              <w:rPr/>
              <w:t xml:space="preserve">1,965 </w:t>
            </w:r>
          </w:p>
        </w:tc>
        <w:tc>
          <w:tcPr>
            <w:tcW w:w="2639" w:type="dxa"/>
            <w:tcBorders/>
            <w:vAlign w:val="center"/>
          </w:tcPr>
          <w:p>
            <w:pPr>
              <w:pStyle w:val="TableContents"/>
              <w:bidi w:val="0"/>
              <w:spacing w:before="0" w:after="283"/>
              <w:jc w:val="left"/>
              <w:rPr/>
            </w:pPr>
            <w:r>
              <w:rPr/>
              <w:t xml:space="preserve">115 </w:t>
            </w:r>
          </w:p>
        </w:tc>
      </w:tr>
      <w:tr>
        <w:trPr/>
        <w:tc>
          <w:tcPr>
            <w:tcW w:w="702" w:type="dxa"/>
            <w:tcBorders/>
            <w:vAlign w:val="center"/>
          </w:tcPr>
          <w:p>
            <w:pPr>
              <w:pStyle w:val="TableContents"/>
              <w:bidi w:val="0"/>
              <w:spacing w:before="0" w:after="283"/>
              <w:jc w:val="left"/>
              <w:rPr/>
            </w:pPr>
            <w:r>
              <w:rPr/>
              <w:t xml:space="preserve">5 </w:t>
            </w:r>
          </w:p>
        </w:tc>
        <w:tc>
          <w:tcPr>
            <w:tcW w:w="2229" w:type="dxa"/>
            <w:tcBorders/>
            <w:vAlign w:val="center"/>
          </w:tcPr>
          <w:p>
            <w:pPr>
              <w:pStyle w:val="TableContents"/>
              <w:bidi w:val="0"/>
              <w:spacing w:before="0" w:after="283"/>
              <w:jc w:val="left"/>
              <w:rPr/>
            </w:pPr>
            <w:r>
              <w:rPr/>
              <w:t xml:space="preserve">Lotte World Tower, Soul, Etelä-Korea </w:t>
            </w:r>
          </w:p>
        </w:tc>
        <w:tc>
          <w:tcPr>
            <w:tcW w:w="1257" w:type="dxa"/>
            <w:tcBorders/>
            <w:vAlign w:val="center"/>
          </w:tcPr>
          <w:p>
            <w:pPr>
              <w:pStyle w:val="TableContents"/>
              <w:bidi w:val="0"/>
              <w:spacing w:before="0" w:after="283"/>
              <w:jc w:val="left"/>
              <w:rPr/>
            </w:pPr>
            <w:r>
              <w:rPr/>
              <w:t xml:space="preserve">2016 </w:t>
            </w:r>
          </w:p>
        </w:tc>
        <w:tc>
          <w:tcPr>
            <w:tcW w:w="1718" w:type="dxa"/>
            <w:tcBorders/>
            <w:vAlign w:val="center"/>
          </w:tcPr>
          <w:p>
            <w:pPr>
              <w:pStyle w:val="TableContents"/>
              <w:bidi w:val="0"/>
              <w:spacing w:before="0" w:after="283"/>
              <w:jc w:val="left"/>
              <w:rPr/>
            </w:pPr>
            <w:r>
              <w:rPr/>
              <w:t xml:space="preserve">555 </w:t>
            </w:r>
          </w:p>
        </w:tc>
        <w:tc>
          <w:tcPr>
            <w:tcW w:w="1660" w:type="dxa"/>
            <w:tcBorders/>
            <w:vAlign w:val="center"/>
          </w:tcPr>
          <w:p>
            <w:pPr>
              <w:pStyle w:val="TableContents"/>
              <w:bidi w:val="0"/>
              <w:spacing w:before="0" w:after="283"/>
              <w:jc w:val="left"/>
              <w:rPr/>
            </w:pPr>
            <w:r>
              <w:rPr/>
              <w:t xml:space="preserve">1,821 </w:t>
            </w:r>
          </w:p>
        </w:tc>
        <w:tc>
          <w:tcPr>
            <w:tcW w:w="2639" w:type="dxa"/>
            <w:tcBorders/>
            <w:vAlign w:val="center"/>
          </w:tcPr>
          <w:p>
            <w:pPr>
              <w:pStyle w:val="TableContents"/>
              <w:bidi w:val="0"/>
              <w:spacing w:before="0" w:after="283"/>
              <w:jc w:val="left"/>
              <w:rPr/>
            </w:pPr>
            <w:r>
              <w:rPr/>
              <w:t xml:space="preserve">123 </w:t>
            </w:r>
          </w:p>
        </w:tc>
      </w:tr>
      <w:tr>
        <w:trPr/>
        <w:tc>
          <w:tcPr>
            <w:tcW w:w="702" w:type="dxa"/>
            <w:tcBorders/>
            <w:vAlign w:val="center"/>
          </w:tcPr>
          <w:p>
            <w:pPr>
              <w:pStyle w:val="TableContents"/>
              <w:bidi w:val="0"/>
              <w:spacing w:before="0" w:after="283"/>
              <w:jc w:val="left"/>
              <w:rPr/>
            </w:pPr>
            <w:r>
              <w:rPr/>
              <w:t xml:space="preserve">6 </w:t>
            </w:r>
          </w:p>
        </w:tc>
        <w:tc>
          <w:tcPr>
            <w:tcW w:w="2229" w:type="dxa"/>
            <w:tcBorders/>
            <w:vAlign w:val="center"/>
          </w:tcPr>
          <w:p>
            <w:pPr>
              <w:pStyle w:val="TableContents"/>
              <w:bidi w:val="0"/>
              <w:spacing w:before="0" w:after="283"/>
              <w:jc w:val="left"/>
              <w:rPr/>
            </w:pPr>
            <w:r>
              <w:rPr/>
              <w:t xml:space="preserve">One World Trade Center, New York City, USA </w:t>
            </w:r>
          </w:p>
        </w:tc>
        <w:tc>
          <w:tcPr>
            <w:tcW w:w="1257" w:type="dxa"/>
            <w:tcBorders/>
            <w:vAlign w:val="center"/>
          </w:tcPr>
          <w:p>
            <w:pPr>
              <w:pStyle w:val="TableContents"/>
              <w:bidi w:val="0"/>
              <w:spacing w:before="0" w:after="283"/>
              <w:jc w:val="left"/>
              <w:rPr/>
            </w:pPr>
            <w:r>
              <w:rPr/>
              <w:t xml:space="preserve">2013 </w:t>
            </w:r>
          </w:p>
        </w:tc>
        <w:tc>
          <w:tcPr>
            <w:tcW w:w="1718" w:type="dxa"/>
            <w:tcBorders/>
            <w:vAlign w:val="center"/>
          </w:tcPr>
          <w:p>
            <w:pPr>
              <w:pStyle w:val="TableContents"/>
              <w:bidi w:val="0"/>
              <w:spacing w:before="0" w:after="283"/>
              <w:jc w:val="left"/>
              <w:rPr/>
            </w:pPr>
            <w:r>
              <w:rPr/>
              <w:t xml:space="preserve">541.3 </w:t>
            </w:r>
          </w:p>
        </w:tc>
        <w:tc>
          <w:tcPr>
            <w:tcW w:w="1660" w:type="dxa"/>
            <w:tcBorders/>
            <w:vAlign w:val="center"/>
          </w:tcPr>
          <w:p>
            <w:pPr>
              <w:pStyle w:val="TableContents"/>
              <w:bidi w:val="0"/>
              <w:spacing w:before="0" w:after="283"/>
              <w:jc w:val="left"/>
              <w:rPr/>
            </w:pPr>
            <w:r>
              <w:rPr/>
              <w:t xml:space="preserve">1,776 </w:t>
            </w:r>
          </w:p>
        </w:tc>
        <w:tc>
          <w:tcPr>
            <w:tcW w:w="2639" w:type="dxa"/>
            <w:tcBorders/>
            <w:vAlign w:val="center"/>
          </w:tcPr>
          <w:p>
            <w:pPr>
              <w:pStyle w:val="TableContents"/>
              <w:bidi w:val="0"/>
              <w:spacing w:before="0" w:after="283"/>
              <w:jc w:val="left"/>
              <w:rPr/>
            </w:pPr>
            <w:r>
              <w:rPr/>
              <w:t xml:space="preserve">104 </w:t>
            </w:r>
          </w:p>
        </w:tc>
      </w:tr>
      <w:tr>
        <w:trPr/>
        <w:tc>
          <w:tcPr>
            <w:tcW w:w="702" w:type="dxa"/>
            <w:tcBorders/>
            <w:vAlign w:val="center"/>
          </w:tcPr>
          <w:p>
            <w:pPr>
              <w:pStyle w:val="TableContents"/>
              <w:bidi w:val="0"/>
              <w:spacing w:before="0" w:after="283"/>
              <w:jc w:val="left"/>
              <w:rPr/>
            </w:pPr>
            <w:r>
              <w:rPr/>
              <w:t xml:space="preserve">7 </w:t>
            </w:r>
          </w:p>
        </w:tc>
        <w:tc>
          <w:tcPr>
            <w:tcW w:w="2229" w:type="dxa"/>
            <w:tcBorders/>
            <w:vAlign w:val="center"/>
          </w:tcPr>
          <w:p>
            <w:pPr>
              <w:pStyle w:val="TableContents"/>
              <w:bidi w:val="0"/>
              <w:spacing w:before="0" w:after="283"/>
              <w:jc w:val="left"/>
              <w:rPr/>
            </w:pPr>
            <w:r>
              <w:rPr/>
              <w:t xml:space="preserve">Guangzhou CTF Finance Centre, Guangzhou, Kiina </w:t>
            </w:r>
          </w:p>
        </w:tc>
        <w:tc>
          <w:tcPr>
            <w:tcW w:w="1257" w:type="dxa"/>
            <w:tcBorders/>
            <w:vAlign w:val="center"/>
          </w:tcPr>
          <w:p>
            <w:pPr>
              <w:pStyle w:val="TableContents"/>
              <w:bidi w:val="0"/>
              <w:spacing w:before="0" w:after="283"/>
              <w:jc w:val="left"/>
              <w:rPr/>
            </w:pPr>
            <w:r>
              <w:rPr/>
              <w:t xml:space="preserve">2016 </w:t>
            </w:r>
          </w:p>
        </w:tc>
        <w:tc>
          <w:tcPr>
            <w:tcW w:w="1718" w:type="dxa"/>
            <w:tcBorders/>
            <w:vAlign w:val="center"/>
          </w:tcPr>
          <w:p>
            <w:pPr>
              <w:pStyle w:val="TableContents"/>
              <w:bidi w:val="0"/>
              <w:spacing w:before="0" w:after="283"/>
              <w:jc w:val="left"/>
              <w:rPr/>
            </w:pPr>
            <w:r>
              <w:rPr/>
              <w:t xml:space="preserve">530 </w:t>
            </w:r>
          </w:p>
        </w:tc>
        <w:tc>
          <w:tcPr>
            <w:tcW w:w="1660" w:type="dxa"/>
            <w:tcBorders/>
            <w:vAlign w:val="center"/>
          </w:tcPr>
          <w:p>
            <w:pPr>
              <w:pStyle w:val="TableContents"/>
              <w:bidi w:val="0"/>
              <w:spacing w:before="0" w:after="283"/>
              <w:jc w:val="left"/>
              <w:rPr/>
            </w:pPr>
            <w:r>
              <w:rPr/>
              <w:t xml:space="preserve">1,739 </w:t>
            </w:r>
          </w:p>
        </w:tc>
        <w:tc>
          <w:tcPr>
            <w:tcW w:w="2639" w:type="dxa"/>
            <w:tcBorders/>
            <w:vAlign w:val="center"/>
          </w:tcPr>
          <w:p>
            <w:pPr>
              <w:pStyle w:val="TableContents"/>
              <w:bidi w:val="0"/>
              <w:spacing w:before="0" w:after="283"/>
              <w:jc w:val="left"/>
              <w:rPr/>
            </w:pPr>
            <w:r>
              <w:rPr/>
              <w:t xml:space="preserve">111 </w:t>
            </w:r>
          </w:p>
        </w:tc>
      </w:tr>
      <w:tr>
        <w:trPr/>
        <w:tc>
          <w:tcPr>
            <w:tcW w:w="702" w:type="dxa"/>
            <w:tcBorders/>
            <w:vAlign w:val="center"/>
          </w:tcPr>
          <w:p>
            <w:pPr>
              <w:pStyle w:val="TableContents"/>
              <w:bidi w:val="0"/>
              <w:spacing w:before="0" w:after="283"/>
              <w:jc w:val="left"/>
              <w:rPr/>
            </w:pPr>
            <w:r>
              <w:rPr/>
              <w:t xml:space="preserve">8 </w:t>
            </w:r>
          </w:p>
        </w:tc>
        <w:tc>
          <w:tcPr>
            <w:tcW w:w="2229" w:type="dxa"/>
            <w:tcBorders/>
            <w:vAlign w:val="center"/>
          </w:tcPr>
          <w:p>
            <w:pPr>
              <w:pStyle w:val="TableContents"/>
              <w:bidi w:val="0"/>
              <w:spacing w:before="0" w:after="283"/>
              <w:jc w:val="left"/>
              <w:rPr/>
            </w:pPr>
            <w:r>
              <w:rPr/>
              <w:t xml:space="preserve">Taipei 101, Taipei, Taiwan </w:t>
            </w:r>
          </w:p>
        </w:tc>
        <w:tc>
          <w:tcPr>
            <w:tcW w:w="1257" w:type="dxa"/>
            <w:tcBorders/>
            <w:vAlign w:val="center"/>
          </w:tcPr>
          <w:p>
            <w:pPr>
              <w:pStyle w:val="TableContents"/>
              <w:bidi w:val="0"/>
              <w:spacing w:before="0" w:after="283"/>
              <w:jc w:val="left"/>
              <w:rPr>
                <w:sz w:val="4"/>
                <w:szCs w:val="4"/>
              </w:rPr>
            </w:pPr>
            <w:r>
              <w:rPr>
                <w:sz w:val="4"/>
                <w:szCs w:val="4"/>
              </w:rPr>
            </w:r>
          </w:p>
        </w:tc>
        <w:tc>
          <w:tcPr>
            <w:tcW w:w="1718" w:type="dxa"/>
            <w:tcBorders/>
            <w:vAlign w:val="center"/>
          </w:tcPr>
          <w:p>
            <w:pPr>
              <w:pStyle w:val="TableContents"/>
              <w:bidi w:val="0"/>
              <w:spacing w:before="0" w:after="283"/>
              <w:jc w:val="left"/>
              <w:rPr/>
            </w:pPr>
            <w:r>
              <w:rPr/>
              <w:t xml:space="preserve">509 </w:t>
            </w:r>
          </w:p>
        </w:tc>
        <w:tc>
          <w:tcPr>
            <w:tcW w:w="1660" w:type="dxa"/>
            <w:tcBorders/>
            <w:vAlign w:val="center"/>
          </w:tcPr>
          <w:p>
            <w:pPr>
              <w:pStyle w:val="TableContents"/>
              <w:bidi w:val="0"/>
              <w:spacing w:before="0" w:after="283"/>
              <w:jc w:val="left"/>
              <w:rPr/>
            </w:pPr>
            <w:r>
              <w:rPr/>
              <w:t xml:space="preserve">1,670 </w:t>
            </w:r>
          </w:p>
        </w:tc>
        <w:tc>
          <w:tcPr>
            <w:tcW w:w="2639" w:type="dxa"/>
            <w:tcBorders/>
            <w:vAlign w:val="center"/>
          </w:tcPr>
          <w:p>
            <w:pPr>
              <w:pStyle w:val="TableContents"/>
              <w:bidi w:val="0"/>
              <w:spacing w:before="0" w:after="283"/>
              <w:jc w:val="left"/>
              <w:rPr/>
            </w:pPr>
            <w:r>
              <w:rPr/>
              <w:t xml:space="preserve">101 </w:t>
            </w:r>
          </w:p>
        </w:tc>
      </w:tr>
      <w:tr>
        <w:trPr/>
        <w:tc>
          <w:tcPr>
            <w:tcW w:w="702" w:type="dxa"/>
            <w:tcBorders/>
            <w:vAlign w:val="center"/>
          </w:tcPr>
          <w:p>
            <w:pPr>
              <w:pStyle w:val="TableContents"/>
              <w:bidi w:val="0"/>
              <w:spacing w:before="0" w:after="283"/>
              <w:jc w:val="left"/>
              <w:rPr/>
            </w:pPr>
            <w:r>
              <w:rPr/>
              <w:t xml:space="preserve">9 </w:t>
            </w:r>
          </w:p>
        </w:tc>
        <w:tc>
          <w:tcPr>
            <w:tcW w:w="2229" w:type="dxa"/>
            <w:tcBorders/>
            <w:vAlign w:val="center"/>
          </w:tcPr>
          <w:p>
            <w:pPr>
              <w:pStyle w:val="TableContents"/>
              <w:bidi w:val="0"/>
              <w:spacing w:before="0" w:after="283"/>
              <w:jc w:val="left"/>
              <w:rPr/>
            </w:pPr>
            <w:r>
              <w:rPr/>
              <w:t xml:space="preserve">Shanghai World Financial Center, Shanghai, Kiina </w:t>
            </w:r>
          </w:p>
        </w:tc>
        <w:tc>
          <w:tcPr>
            <w:tcW w:w="1257" w:type="dxa"/>
            <w:tcBorders/>
            <w:vAlign w:val="center"/>
          </w:tcPr>
          <w:p>
            <w:pPr>
              <w:pStyle w:val="TableContents"/>
              <w:bidi w:val="0"/>
              <w:spacing w:before="0" w:after="283"/>
              <w:jc w:val="left"/>
              <w:rPr/>
            </w:pPr>
            <w:r>
              <w:rPr/>
              <w:t xml:space="preserve">2008 </w:t>
            </w:r>
          </w:p>
        </w:tc>
        <w:tc>
          <w:tcPr>
            <w:tcW w:w="1718" w:type="dxa"/>
            <w:tcBorders/>
            <w:vAlign w:val="center"/>
          </w:tcPr>
          <w:p>
            <w:pPr>
              <w:pStyle w:val="TableContents"/>
              <w:bidi w:val="0"/>
              <w:spacing w:before="0" w:after="283"/>
              <w:jc w:val="left"/>
              <w:rPr/>
            </w:pPr>
            <w:r>
              <w:rPr/>
              <w:t xml:space="preserve">492 </w:t>
            </w:r>
          </w:p>
        </w:tc>
        <w:tc>
          <w:tcPr>
            <w:tcW w:w="1660" w:type="dxa"/>
            <w:tcBorders/>
            <w:vAlign w:val="center"/>
          </w:tcPr>
          <w:p>
            <w:pPr>
              <w:pStyle w:val="TableContents"/>
              <w:bidi w:val="0"/>
              <w:spacing w:before="0" w:after="283"/>
              <w:jc w:val="left"/>
              <w:rPr/>
            </w:pPr>
            <w:r>
              <w:rPr/>
              <w:t xml:space="preserve">1,614 </w:t>
            </w:r>
          </w:p>
        </w:tc>
        <w:tc>
          <w:tcPr>
            <w:tcW w:w="2639" w:type="dxa"/>
            <w:tcBorders/>
            <w:vAlign w:val="center"/>
          </w:tcPr>
          <w:p>
            <w:pPr>
              <w:pStyle w:val="TableContents"/>
              <w:bidi w:val="0"/>
              <w:spacing w:before="0" w:after="283"/>
              <w:jc w:val="left"/>
              <w:rPr/>
            </w:pPr>
            <w:r>
              <w:rPr/>
              <w:t xml:space="preserve">101 </w:t>
            </w:r>
          </w:p>
        </w:tc>
      </w:tr>
      <w:tr>
        <w:trPr/>
        <w:tc>
          <w:tcPr>
            <w:tcW w:w="702" w:type="dxa"/>
            <w:tcBorders/>
            <w:vAlign w:val="center"/>
          </w:tcPr>
          <w:p>
            <w:pPr>
              <w:pStyle w:val="TableContents"/>
              <w:bidi w:val="0"/>
              <w:spacing w:before="0" w:after="283"/>
              <w:jc w:val="left"/>
              <w:rPr/>
            </w:pPr>
            <w:r>
              <w:rPr/>
              <w:t xml:space="preserve">10 </w:t>
            </w:r>
          </w:p>
        </w:tc>
        <w:tc>
          <w:tcPr>
            <w:tcW w:w="2229" w:type="dxa"/>
            <w:tcBorders/>
            <w:vAlign w:val="center"/>
          </w:tcPr>
          <w:p>
            <w:pPr>
              <w:pStyle w:val="TableContents"/>
              <w:bidi w:val="0"/>
              <w:spacing w:before="0" w:after="283"/>
              <w:jc w:val="left"/>
              <w:rPr/>
            </w:pPr>
            <w:r>
              <w:rPr/>
              <w:t xml:space="preserve">Kansainvälinen kauppakeskus, Hongkong </w:t>
            </w:r>
          </w:p>
        </w:tc>
        <w:tc>
          <w:tcPr>
            <w:tcW w:w="1257" w:type="dxa"/>
            <w:tcBorders/>
            <w:vAlign w:val="center"/>
          </w:tcPr>
          <w:p>
            <w:pPr>
              <w:pStyle w:val="TableContents"/>
              <w:bidi w:val="0"/>
              <w:spacing w:before="0" w:after="283"/>
              <w:jc w:val="left"/>
              <w:rPr>
                <w:sz w:val="4"/>
                <w:szCs w:val="4"/>
              </w:rPr>
            </w:pPr>
            <w:r>
              <w:rPr>
                <w:sz w:val="4"/>
                <w:szCs w:val="4"/>
              </w:rPr>
            </w:r>
          </w:p>
        </w:tc>
        <w:tc>
          <w:tcPr>
            <w:tcW w:w="1718" w:type="dxa"/>
            <w:tcBorders/>
            <w:vAlign w:val="center"/>
          </w:tcPr>
          <w:p>
            <w:pPr>
              <w:pStyle w:val="TableContents"/>
              <w:bidi w:val="0"/>
              <w:spacing w:before="0" w:after="283"/>
              <w:jc w:val="left"/>
              <w:rPr/>
            </w:pPr>
            <w:r>
              <w:rPr/>
              <w:t xml:space="preserve">484 </w:t>
            </w:r>
          </w:p>
        </w:tc>
        <w:tc>
          <w:tcPr>
            <w:tcW w:w="1660" w:type="dxa"/>
            <w:tcBorders/>
            <w:vAlign w:val="center"/>
          </w:tcPr>
          <w:p>
            <w:pPr>
              <w:pStyle w:val="TableContents"/>
              <w:bidi w:val="0"/>
              <w:spacing w:before="0" w:after="283"/>
              <w:jc w:val="left"/>
              <w:rPr/>
            </w:pPr>
            <w:r>
              <w:rPr/>
              <w:t xml:space="preserve">1,588 </w:t>
            </w:r>
          </w:p>
        </w:tc>
        <w:tc>
          <w:tcPr>
            <w:tcW w:w="2639" w:type="dxa"/>
            <w:tcBorders/>
            <w:vAlign w:val="center"/>
          </w:tcPr>
          <w:p>
            <w:pPr>
              <w:pStyle w:val="TableContents"/>
              <w:bidi w:val="0"/>
              <w:spacing w:before="0" w:after="283"/>
              <w:jc w:val="left"/>
              <w:rPr/>
            </w:pPr>
            <w:r>
              <w:rPr/>
              <w:t xml:space="preserve">118 </w:t>
            </w:r>
          </w:p>
        </w:tc>
      </w:tr>
      <w:tr>
        <w:trPr/>
        <w:tc>
          <w:tcPr>
            <w:tcW w:w="702" w:type="dxa"/>
            <w:tcBorders/>
            <w:vAlign w:val="center"/>
          </w:tcPr>
          <w:p>
            <w:pPr>
              <w:pStyle w:val="TableContents"/>
              <w:bidi w:val="0"/>
              <w:spacing w:before="0" w:after="283"/>
              <w:jc w:val="left"/>
              <w:rPr/>
            </w:pPr>
            <w:r>
              <w:rPr/>
              <w:t xml:space="preserve">11 </w:t>
            </w:r>
          </w:p>
        </w:tc>
        <w:tc>
          <w:tcPr>
            <w:tcW w:w="2229" w:type="dxa"/>
            <w:tcBorders/>
            <w:vAlign w:val="center"/>
          </w:tcPr>
          <w:p>
            <w:pPr>
              <w:pStyle w:val="TableContents"/>
              <w:bidi w:val="0"/>
              <w:spacing w:before="0" w:after="283"/>
              <w:jc w:val="left"/>
              <w:rPr/>
            </w:pPr>
            <w:r>
              <w:rPr/>
              <w:t xml:space="preserve">Changsha IFS Tower T1, Changsha, Kiina </w:t>
            </w:r>
          </w:p>
        </w:tc>
        <w:tc>
          <w:tcPr>
            <w:tcW w:w="1257" w:type="dxa"/>
            <w:tcBorders/>
            <w:vAlign w:val="center"/>
          </w:tcPr>
          <w:p>
            <w:pPr>
              <w:pStyle w:val="TableContents"/>
              <w:bidi w:val="0"/>
              <w:spacing w:before="0" w:after="283"/>
              <w:jc w:val="left"/>
              <w:rPr/>
            </w:pPr>
            <w:r>
              <w:rPr/>
              <w:t xml:space="preserve">2017 </w:t>
            </w:r>
          </w:p>
        </w:tc>
        <w:tc>
          <w:tcPr>
            <w:tcW w:w="1718" w:type="dxa"/>
            <w:tcBorders/>
            <w:vAlign w:val="center"/>
          </w:tcPr>
          <w:p>
            <w:pPr>
              <w:pStyle w:val="TableContents"/>
              <w:bidi w:val="0"/>
              <w:spacing w:before="0" w:after="283"/>
              <w:jc w:val="left"/>
              <w:rPr/>
            </w:pPr>
            <w:r>
              <w:rPr/>
              <w:t xml:space="preserve">452.1 </w:t>
            </w:r>
          </w:p>
        </w:tc>
        <w:tc>
          <w:tcPr>
            <w:tcW w:w="1660" w:type="dxa"/>
            <w:tcBorders/>
            <w:vAlign w:val="center"/>
          </w:tcPr>
          <w:p>
            <w:pPr>
              <w:pStyle w:val="TableContents"/>
              <w:bidi w:val="0"/>
              <w:spacing w:before="0" w:after="283"/>
              <w:jc w:val="left"/>
              <w:rPr/>
            </w:pPr>
            <w:r>
              <w:rPr/>
              <w:t xml:space="preserve">1,483 </w:t>
            </w:r>
          </w:p>
        </w:tc>
        <w:tc>
          <w:tcPr>
            <w:tcW w:w="2639" w:type="dxa"/>
            <w:tcBorders/>
            <w:vAlign w:val="center"/>
          </w:tcPr>
          <w:p>
            <w:pPr>
              <w:pStyle w:val="TableContents"/>
              <w:bidi w:val="0"/>
              <w:spacing w:before="0" w:after="283"/>
              <w:jc w:val="left"/>
              <w:rPr/>
            </w:pPr>
            <w:r>
              <w:rPr/>
              <w:t xml:space="preserve">88 </w:t>
            </w:r>
          </w:p>
        </w:tc>
      </w:tr>
      <w:tr>
        <w:trPr/>
        <w:tc>
          <w:tcPr>
            <w:tcW w:w="702" w:type="dxa"/>
            <w:tcBorders/>
            <w:vAlign w:val="center"/>
          </w:tcPr>
          <w:p>
            <w:pPr>
              <w:pStyle w:val="TableContents"/>
              <w:bidi w:val="0"/>
              <w:spacing w:before="0" w:after="283"/>
              <w:jc w:val="left"/>
              <w:rPr/>
            </w:pPr>
            <w:r>
              <w:rPr/>
              <w:t xml:space="preserve">12 </w:t>
            </w:r>
          </w:p>
        </w:tc>
        <w:tc>
          <w:tcPr>
            <w:tcW w:w="2229" w:type="dxa"/>
            <w:tcBorders/>
            <w:vAlign w:val="center"/>
          </w:tcPr>
          <w:p>
            <w:pPr>
              <w:pStyle w:val="TableContents"/>
              <w:bidi w:val="0"/>
              <w:spacing w:before="0" w:after="283"/>
              <w:jc w:val="left"/>
              <w:rPr/>
            </w:pPr>
            <w:r>
              <w:rPr/>
              <w:t xml:space="preserve">Petronas Towers, Kuala Lumpur, Malesia </w:t>
            </w:r>
          </w:p>
        </w:tc>
        <w:tc>
          <w:tcPr>
            <w:tcW w:w="1257" w:type="dxa"/>
            <w:tcBorders/>
            <w:vAlign w:val="center"/>
          </w:tcPr>
          <w:p>
            <w:pPr>
              <w:pStyle w:val="TableContents"/>
              <w:bidi w:val="0"/>
              <w:spacing w:before="0" w:after="283"/>
              <w:jc w:val="left"/>
              <w:rPr/>
            </w:pPr>
            <w:r>
              <w:rPr/>
              <w:t xml:space="preserve">1998 </w:t>
            </w:r>
          </w:p>
        </w:tc>
        <w:tc>
          <w:tcPr>
            <w:tcW w:w="1718" w:type="dxa"/>
            <w:tcBorders/>
            <w:vAlign w:val="center"/>
          </w:tcPr>
          <w:p>
            <w:pPr>
              <w:pStyle w:val="TableContents"/>
              <w:bidi w:val="0"/>
              <w:spacing w:before="0" w:after="283"/>
              <w:jc w:val="left"/>
              <w:rPr/>
            </w:pPr>
            <w:r>
              <w:rPr/>
              <w:t xml:space="preserve">451.9 </w:t>
            </w:r>
          </w:p>
        </w:tc>
        <w:tc>
          <w:tcPr>
            <w:tcW w:w="1660" w:type="dxa"/>
            <w:tcBorders/>
            <w:vAlign w:val="center"/>
          </w:tcPr>
          <w:p>
            <w:pPr>
              <w:pStyle w:val="TableContents"/>
              <w:bidi w:val="0"/>
              <w:spacing w:before="0" w:after="283"/>
              <w:jc w:val="left"/>
              <w:rPr/>
            </w:pPr>
            <w:r>
              <w:rPr/>
              <w:t xml:space="preserve">1,483 </w:t>
            </w:r>
          </w:p>
        </w:tc>
        <w:tc>
          <w:tcPr>
            <w:tcW w:w="2639" w:type="dxa"/>
            <w:tcBorders/>
            <w:vAlign w:val="center"/>
          </w:tcPr>
          <w:p>
            <w:pPr>
              <w:pStyle w:val="TableContents"/>
              <w:bidi w:val="0"/>
              <w:spacing w:before="0" w:after="283"/>
              <w:jc w:val="left"/>
              <w:rPr/>
            </w:pPr>
            <w:r>
              <w:rPr/>
              <w:t xml:space="preserve">88 </w:t>
            </w:r>
          </w:p>
        </w:tc>
      </w:tr>
      <w:tr>
        <w:trPr/>
        <w:tc>
          <w:tcPr>
            <w:tcW w:w="702" w:type="dxa"/>
            <w:tcBorders/>
            <w:vAlign w:val="center"/>
          </w:tcPr>
          <w:p>
            <w:pPr>
              <w:pStyle w:val="TableContents"/>
              <w:bidi w:val="0"/>
              <w:spacing w:before="0" w:after="283"/>
              <w:jc w:val="left"/>
              <w:rPr/>
            </w:pPr>
            <w:r>
              <w:rPr/>
              <w:t xml:space="preserve">13 </w:t>
            </w:r>
          </w:p>
        </w:tc>
        <w:tc>
          <w:tcPr>
            <w:tcW w:w="2229" w:type="dxa"/>
            <w:tcBorders/>
            <w:vAlign w:val="center"/>
          </w:tcPr>
          <w:p>
            <w:pPr>
              <w:pStyle w:val="TableContents"/>
              <w:bidi w:val="0"/>
              <w:spacing w:before="0" w:after="283"/>
              <w:jc w:val="left"/>
              <w:rPr/>
            </w:pPr>
            <w:r>
              <w:rPr/>
              <w:t xml:space="preserve">Zifeng Tower, Nanjing, Kiina </w:t>
            </w:r>
          </w:p>
        </w:tc>
        <w:tc>
          <w:tcPr>
            <w:tcW w:w="1257" w:type="dxa"/>
            <w:tcBorders/>
            <w:vAlign w:val="center"/>
          </w:tcPr>
          <w:p>
            <w:pPr>
              <w:pStyle w:val="TableContents"/>
              <w:bidi w:val="0"/>
              <w:spacing w:before="0" w:after="283"/>
              <w:jc w:val="left"/>
              <w:rPr/>
            </w:pPr>
            <w:r>
              <w:rPr/>
              <w:t xml:space="preserve">2009 </w:t>
            </w:r>
          </w:p>
        </w:tc>
        <w:tc>
          <w:tcPr>
            <w:tcW w:w="1718" w:type="dxa"/>
            <w:tcBorders/>
            <w:vAlign w:val="center"/>
          </w:tcPr>
          <w:p>
            <w:pPr>
              <w:pStyle w:val="TableContents"/>
              <w:bidi w:val="0"/>
              <w:spacing w:before="0" w:after="283"/>
              <w:jc w:val="left"/>
              <w:rPr/>
            </w:pPr>
            <w:r>
              <w:rPr/>
              <w:t xml:space="preserve">450 </w:t>
            </w:r>
          </w:p>
        </w:tc>
        <w:tc>
          <w:tcPr>
            <w:tcW w:w="1660" w:type="dxa"/>
            <w:tcBorders/>
            <w:vAlign w:val="center"/>
          </w:tcPr>
          <w:p>
            <w:pPr>
              <w:pStyle w:val="TableContents"/>
              <w:bidi w:val="0"/>
              <w:spacing w:before="0" w:after="283"/>
              <w:jc w:val="left"/>
              <w:rPr/>
            </w:pPr>
            <w:r>
              <w:rPr/>
              <w:t xml:space="preserve">1,480 </w:t>
            </w:r>
          </w:p>
        </w:tc>
        <w:tc>
          <w:tcPr>
            <w:tcW w:w="2639" w:type="dxa"/>
            <w:tcBorders/>
            <w:vAlign w:val="center"/>
          </w:tcPr>
          <w:p>
            <w:pPr>
              <w:pStyle w:val="TableContents"/>
              <w:bidi w:val="0"/>
              <w:spacing w:before="0" w:after="283"/>
              <w:jc w:val="left"/>
              <w:rPr/>
            </w:pPr>
            <w:r>
              <w:rPr/>
              <w:t xml:space="preserve">89 </w:t>
            </w:r>
          </w:p>
        </w:tc>
      </w:tr>
      <w:tr>
        <w:trPr/>
        <w:tc>
          <w:tcPr>
            <w:tcW w:w="702" w:type="dxa"/>
            <w:tcBorders/>
            <w:vAlign w:val="center"/>
          </w:tcPr>
          <w:p>
            <w:pPr>
              <w:pStyle w:val="TableContents"/>
              <w:bidi w:val="0"/>
              <w:spacing w:before="0" w:after="283"/>
              <w:jc w:val="left"/>
              <w:rPr/>
            </w:pPr>
            <w:r>
              <w:rPr/>
              <w:t xml:space="preserve">13 </w:t>
            </w:r>
          </w:p>
        </w:tc>
        <w:tc>
          <w:tcPr>
            <w:tcW w:w="2229" w:type="dxa"/>
            <w:tcBorders/>
            <w:vAlign w:val="center"/>
          </w:tcPr>
          <w:p>
            <w:pPr>
              <w:pStyle w:val="TableContents"/>
              <w:bidi w:val="0"/>
              <w:spacing w:before="0" w:after="283"/>
              <w:jc w:val="left"/>
              <w:rPr/>
            </w:pPr>
            <w:r>
              <w:rPr/>
              <w:t xml:space="preserve">Suzhou IFS, Suzhou, Kiina </w:t>
            </w:r>
          </w:p>
        </w:tc>
        <w:tc>
          <w:tcPr>
            <w:tcW w:w="1257" w:type="dxa"/>
            <w:tcBorders/>
            <w:vAlign w:val="center"/>
          </w:tcPr>
          <w:p>
            <w:pPr>
              <w:pStyle w:val="TableContents"/>
              <w:bidi w:val="0"/>
              <w:spacing w:before="0" w:after="283"/>
              <w:jc w:val="left"/>
              <w:rPr/>
            </w:pPr>
            <w:r>
              <w:rPr/>
              <w:t xml:space="preserve">2017 </w:t>
            </w:r>
          </w:p>
        </w:tc>
        <w:tc>
          <w:tcPr>
            <w:tcW w:w="1718" w:type="dxa"/>
            <w:tcBorders/>
            <w:vAlign w:val="center"/>
          </w:tcPr>
          <w:p>
            <w:pPr>
              <w:pStyle w:val="TableContents"/>
              <w:bidi w:val="0"/>
              <w:spacing w:before="0" w:after="283"/>
              <w:jc w:val="left"/>
              <w:rPr/>
            </w:pPr>
            <w:r>
              <w:rPr/>
              <w:t xml:space="preserve">450 </w:t>
            </w:r>
          </w:p>
        </w:tc>
        <w:tc>
          <w:tcPr>
            <w:tcW w:w="1660" w:type="dxa"/>
            <w:tcBorders/>
            <w:vAlign w:val="center"/>
          </w:tcPr>
          <w:p>
            <w:pPr>
              <w:pStyle w:val="TableContents"/>
              <w:bidi w:val="0"/>
              <w:spacing w:before="0" w:after="283"/>
              <w:jc w:val="left"/>
              <w:rPr/>
            </w:pPr>
            <w:r>
              <w:rPr/>
              <w:t xml:space="preserve">1,476 </w:t>
            </w:r>
          </w:p>
        </w:tc>
        <w:tc>
          <w:tcPr>
            <w:tcW w:w="2639" w:type="dxa"/>
            <w:tcBorders/>
            <w:vAlign w:val="center"/>
          </w:tcPr>
          <w:p>
            <w:pPr>
              <w:pStyle w:val="TableContents"/>
              <w:bidi w:val="0"/>
              <w:spacing w:before="0" w:after="283"/>
              <w:jc w:val="left"/>
              <w:rPr/>
            </w:pPr>
            <w:r>
              <w:rPr/>
              <w:t xml:space="preserve">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toiseksi suurin torni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Maailman korkein keinotekoinen rakennus on 829,8 metriä korkea Burj Khalifa Dubaissa (</w:t>
      </w:r>
      <w:r>
        <w:rPr>
          <w:color w:val="A9A9A9"/>
        </w:rPr>
        <w:t xml:space="preserve">Yhdistyneet arabiemiirikunnat)</w:t>
      </w:r>
      <w:r>
        <w:rPr/>
        <w:t xml:space="preserve">. Rakennus sai virallisen tittelin ``maailman korkein rakennus'' ja korkein itsekantava rakenne avajaisissaan 9. tammikuuta 2010. Toiseksi korkein itsekantava rakennus ja korkein torni on Tokyo Skytree. Korkein tukirakenne on KVLY-televisiomasto.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maailman korkein rakennus?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Maailman korkein keinotekoinen rakennus on 829,8 metriä korkea Burj Khalifa </w:t>
      </w:r>
      <w:r>
        <w:rPr>
          <w:color w:val="A9A9A9"/>
        </w:rPr>
        <w:t xml:space="preserve">Dubaissa </w:t>
      </w:r>
      <w:r>
        <w:rPr/>
        <w:t xml:space="preserve">(Yhdistyneet arabiemiirikunnat). Rakennus sai virallisen tittelin ``maailman korkein rakennus'' ja korkein itsekantava rakenne avajaisissaan 9. tammikuuta 2010. Toiseksi korkein itsekantava rakennus ja korkein torni on Tokyo Skytree. Korkein tukirakenne on KVLY-televisiomasto. Breetsky oli kolmas rakennus, jonka Tokio ylitti vuonna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korkein pilvenpiirtäjä?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Helmikuussa 2012 valmistunut </w:t>
      </w:r>
      <w:r>
        <w:rPr>
          <w:color w:val="A9A9A9"/>
        </w:rPr>
        <w:t xml:space="preserve">Tokyo Skytree on </w:t>
      </w:r>
      <w:r>
        <w:rPr/>
        <w:t xml:space="preserve">634 metriä korkea, mikä tekee siitä maailman korkeimman tornin ja toiseksi korkeimman vapaasti seisovan rakennelman.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suurin torni tällä hetkellä</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Korkeimmat historialliset rakenteet </w:t>
      </w:r>
    </w:p>
    <w:tbl>
      <w:tblPr>
        <w:tblW w:w="10205" w:type="dxa"/>
        <w:jc w:val="left"/>
        <w:tblInd w:w="0" w:type="dxa"/>
        <w:tblLayout w:type="fixed"/>
        <w:tblCellMar>
          <w:top w:w="28" w:type="dxa"/>
          <w:left w:w="28" w:type="dxa"/>
          <w:bottom w:w="28" w:type="dxa"/>
          <w:right w:w="28" w:type="dxa"/>
        </w:tblCellMar>
      </w:tblPr>
      <w:tblGrid>
        <w:gridCol w:w="881"/>
        <w:gridCol w:w="877"/>
        <w:gridCol w:w="1319"/>
        <w:gridCol w:w="1366"/>
        <w:gridCol w:w="870"/>
        <w:gridCol w:w="791"/>
        <w:gridCol w:w="1821"/>
        <w:gridCol w:w="2280"/>
      </w:tblGrid>
      <w:tr>
        <w:trPr/>
        <w:tc>
          <w:tcPr>
            <w:tcW w:w="881" w:type="dxa"/>
            <w:tcBorders/>
            <w:vAlign w:val="center"/>
          </w:tcPr>
          <w:p>
            <w:pPr>
              <w:pStyle w:val="TableHeading"/>
              <w:suppressLineNumbers/>
              <w:bidi w:val="0"/>
              <w:spacing w:before="0" w:after="283"/>
              <w:jc w:val="center"/>
              <w:rPr/>
            </w:pPr>
            <w:r>
              <w:rPr/>
              <w:t xml:space="preserve">Record from </w:t>
            </w:r>
          </w:p>
        </w:tc>
        <w:tc>
          <w:tcPr>
            <w:tcW w:w="877" w:type="dxa"/>
            <w:tcBorders/>
            <w:vAlign w:val="center"/>
          </w:tcPr>
          <w:p>
            <w:pPr>
              <w:pStyle w:val="TableHeading"/>
              <w:suppressLineNumbers/>
              <w:bidi w:val="0"/>
              <w:spacing w:before="0" w:after="283"/>
              <w:jc w:val="center"/>
              <w:rPr/>
            </w:pPr>
            <w:r>
              <w:rPr/>
              <w:t xml:space="preserve">Hallussa oleva ennätys (vuotta) </w:t>
            </w:r>
          </w:p>
        </w:tc>
        <w:tc>
          <w:tcPr>
            <w:tcW w:w="1319" w:type="dxa"/>
            <w:tcBorders/>
            <w:vAlign w:val="center"/>
          </w:tcPr>
          <w:p>
            <w:pPr>
              <w:pStyle w:val="TableHeading"/>
              <w:suppressLineNumbers/>
              <w:bidi w:val="0"/>
              <w:spacing w:before="0" w:after="283"/>
              <w:jc w:val="center"/>
              <w:rPr/>
            </w:pPr>
            <w:r>
              <w:rPr/>
              <w:t xml:space="preserve">Nimi ja sijainti </w:t>
            </w:r>
          </w:p>
        </w:tc>
        <w:tc>
          <w:tcPr>
            <w:tcW w:w="1366" w:type="dxa"/>
            <w:tcBorders/>
            <w:vAlign w:val="center"/>
          </w:tcPr>
          <w:p>
            <w:pPr>
              <w:pStyle w:val="TableHeading"/>
              <w:suppressLineNumbers/>
              <w:bidi w:val="0"/>
              <w:spacing w:before="0" w:after="283"/>
              <w:jc w:val="center"/>
              <w:rPr/>
            </w:pPr>
            <w:r>
              <w:rPr/>
              <w:t xml:space="preserve">Rakennettu </w:t>
            </w:r>
          </w:p>
        </w:tc>
        <w:tc>
          <w:tcPr>
            <w:tcW w:w="870" w:type="dxa"/>
            <w:tcBorders/>
            <w:vAlign w:val="center"/>
          </w:tcPr>
          <w:p>
            <w:pPr>
              <w:pStyle w:val="TableHeading"/>
              <w:suppressLineNumbers/>
              <w:bidi w:val="0"/>
              <w:spacing w:before="0" w:after="283"/>
              <w:jc w:val="center"/>
              <w:rPr/>
            </w:pPr>
            <w:r>
              <w:rPr/>
              <w:t xml:space="preserve">Korkeus (metriä) </w:t>
            </w:r>
          </w:p>
        </w:tc>
        <w:tc>
          <w:tcPr>
            <w:tcW w:w="791" w:type="dxa"/>
            <w:tcBorders/>
            <w:vAlign w:val="center"/>
          </w:tcPr>
          <w:p>
            <w:pPr>
              <w:pStyle w:val="TableHeading"/>
              <w:suppressLineNumbers/>
              <w:bidi w:val="0"/>
              <w:spacing w:before="0" w:after="283"/>
              <w:jc w:val="center"/>
              <w:rPr/>
            </w:pPr>
            <w:r>
              <w:rPr/>
              <w:t xml:space="preserve">Korkeus (jalkaa) </w:t>
            </w:r>
          </w:p>
        </w:tc>
        <w:tc>
          <w:tcPr>
            <w:tcW w:w="1821" w:type="dxa"/>
            <w:tcBorders/>
            <w:vAlign w:val="center"/>
          </w:tcPr>
          <w:p>
            <w:pPr>
              <w:pStyle w:val="TableHeading"/>
              <w:suppressLineNumbers/>
              <w:bidi w:val="0"/>
              <w:spacing w:before="0" w:after="283"/>
              <w:jc w:val="center"/>
              <w:rPr/>
            </w:pPr>
            <w:r>
              <w:rPr/>
              <w:t xml:space="preserve">Koordinaatit </w:t>
            </w:r>
          </w:p>
        </w:tc>
        <w:tc>
          <w:tcPr>
            <w:tcW w:w="2280" w:type="dxa"/>
            <w:tcBorders/>
            <w:vAlign w:val="center"/>
          </w:tcPr>
          <w:p>
            <w:pPr>
              <w:pStyle w:val="TableHeading"/>
              <w:suppressLineNumbers/>
              <w:bidi w:val="0"/>
              <w:spacing w:before="0" w:after="283"/>
              <w:jc w:val="center"/>
              <w:rPr/>
            </w:pPr>
            <w:r>
              <w:rPr/>
              <w:t xml:space="preserve">Huomautukset </w:t>
            </w:r>
          </w:p>
        </w:tc>
      </w:tr>
      <w:tr>
        <w:trPr/>
        <w:tc>
          <w:tcPr>
            <w:tcW w:w="881" w:type="dxa"/>
            <w:tcBorders/>
            <w:vAlign w:val="center"/>
          </w:tcPr>
          <w:p>
            <w:pPr>
              <w:pStyle w:val="TableContents"/>
              <w:bidi w:val="0"/>
              <w:spacing w:before="0" w:after="283"/>
              <w:jc w:val="left"/>
              <w:rPr/>
            </w:pPr>
            <w:r>
              <w:rPr/>
              <w:t xml:space="preserve">c. 8000 EKR. </w:t>
            </w:r>
          </w:p>
        </w:tc>
        <w:tc>
          <w:tcPr>
            <w:tcW w:w="877" w:type="dxa"/>
            <w:tcBorders/>
            <w:vAlign w:val="center"/>
          </w:tcPr>
          <w:p>
            <w:pPr>
              <w:pStyle w:val="TableContents"/>
              <w:bidi w:val="0"/>
              <w:spacing w:before="0" w:after="283"/>
              <w:jc w:val="left"/>
              <w:rPr/>
            </w:pPr>
            <w:r>
              <w:rPr/>
              <w:t xml:space="preserve">5350 </w:t>
            </w:r>
          </w:p>
        </w:tc>
        <w:tc>
          <w:tcPr>
            <w:tcW w:w="1319" w:type="dxa"/>
            <w:tcBorders/>
            <w:vAlign w:val="center"/>
          </w:tcPr>
          <w:p>
            <w:pPr>
              <w:pStyle w:val="TableContents"/>
              <w:bidi w:val="0"/>
              <w:spacing w:before="0" w:after="283"/>
              <w:jc w:val="left"/>
              <w:rPr/>
            </w:pPr>
            <w:r>
              <w:rPr/>
              <w:t xml:space="preserve">Jerikon torni, Länsiranta </w:t>
            </w:r>
          </w:p>
        </w:tc>
        <w:tc>
          <w:tcPr>
            <w:tcW w:w="1366" w:type="dxa"/>
            <w:tcBorders/>
            <w:vAlign w:val="center"/>
          </w:tcPr>
          <w:p>
            <w:pPr>
              <w:pStyle w:val="TableContents"/>
              <w:bidi w:val="0"/>
              <w:spacing w:before="0" w:after="283"/>
              <w:jc w:val="left"/>
              <w:rPr/>
            </w:pPr>
            <w:r>
              <w:rPr/>
              <w:t xml:space="preserve">c. 8000 EKR. </w:t>
            </w:r>
          </w:p>
        </w:tc>
        <w:tc>
          <w:tcPr>
            <w:tcW w:w="870" w:type="dxa"/>
            <w:tcBorders/>
            <w:vAlign w:val="center"/>
          </w:tcPr>
          <w:p>
            <w:pPr>
              <w:pStyle w:val="TableContents"/>
              <w:bidi w:val="0"/>
              <w:spacing w:before="0" w:after="283"/>
              <w:jc w:val="left"/>
              <w:rPr/>
            </w:pPr>
            <w:r>
              <w:rPr/>
              <w:t xml:space="preserve">8.5 </w:t>
            </w:r>
          </w:p>
        </w:tc>
        <w:tc>
          <w:tcPr>
            <w:tcW w:w="791" w:type="dxa"/>
            <w:tcBorders/>
            <w:vAlign w:val="center"/>
          </w:tcPr>
          <w:p>
            <w:pPr>
              <w:pStyle w:val="TableContents"/>
              <w:bidi w:val="0"/>
              <w:spacing w:before="0" w:after="283"/>
              <w:jc w:val="left"/>
              <w:rPr/>
            </w:pPr>
            <w:r>
              <w:rPr/>
              <w:t xml:space="preserve">28 </w:t>
            </w:r>
          </w:p>
        </w:tc>
        <w:tc>
          <w:tcPr>
            <w:tcW w:w="1821" w:type="dxa"/>
            <w:tcBorders/>
            <w:vAlign w:val="center"/>
          </w:tcPr>
          <w:p>
            <w:pPr>
              <w:pStyle w:val="TableContents"/>
              <w:bidi w:val="0"/>
              <w:spacing w:before="0" w:after="283"/>
              <w:jc w:val="left"/>
              <w:rPr/>
            </w:pPr>
            <w:r>
              <w:rPr/>
              <w:t xml:space="preserve">31 ° 52 ′ 19''' N 35 ° 26 ′ 38''' E </w:t>
            </w:r>
            <w:r>
              <w:rPr/>
              <w:t xml:space="preserve">/ </w:t>
            </w:r>
            <w:r>
              <w:rPr/>
              <w:t xml:space="preserve">31.872041 ° N 35.443981 ° E </w:t>
            </w:r>
            <w:r>
              <w:rPr/>
              <w:t xml:space="preserve">/ 31.872041; 35.443981 </w:t>
            </w:r>
          </w:p>
        </w:tc>
        <w:tc>
          <w:tcPr>
            <w:tcW w:w="2280"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c. 2650 EKR. </w:t>
            </w:r>
          </w:p>
        </w:tc>
        <w:tc>
          <w:tcPr>
            <w:tcW w:w="877" w:type="dxa"/>
            <w:tcBorders/>
            <w:vAlign w:val="center"/>
          </w:tcPr>
          <w:p>
            <w:pPr>
              <w:pStyle w:val="TableContents"/>
              <w:bidi w:val="0"/>
              <w:spacing w:before="0" w:after="283"/>
              <w:jc w:val="left"/>
              <w:rPr/>
            </w:pPr>
            <w:r>
              <w:rPr/>
              <w:t xml:space="preserve">40 </w:t>
            </w:r>
          </w:p>
        </w:tc>
        <w:tc>
          <w:tcPr>
            <w:tcW w:w="1319" w:type="dxa"/>
            <w:tcBorders/>
            <w:vAlign w:val="center"/>
          </w:tcPr>
          <w:p>
            <w:pPr>
              <w:pStyle w:val="TableContents"/>
              <w:bidi w:val="0"/>
              <w:spacing w:before="0" w:after="283"/>
              <w:jc w:val="left"/>
              <w:rPr/>
            </w:pPr>
            <w:r>
              <w:rPr/>
              <w:t xml:space="preserve">Djoserin pyramidi, Egypti </w:t>
            </w:r>
          </w:p>
        </w:tc>
        <w:tc>
          <w:tcPr>
            <w:tcW w:w="1366" w:type="dxa"/>
            <w:tcBorders/>
            <w:vAlign w:val="center"/>
          </w:tcPr>
          <w:p>
            <w:pPr>
              <w:pStyle w:val="TableContents"/>
              <w:bidi w:val="0"/>
              <w:spacing w:before="0" w:after="283"/>
              <w:jc w:val="left"/>
              <w:rPr/>
            </w:pPr>
            <w:r>
              <w:rPr/>
              <w:t xml:space="preserve">c. 2650 EKR. </w:t>
            </w:r>
          </w:p>
        </w:tc>
        <w:tc>
          <w:tcPr>
            <w:tcW w:w="870" w:type="dxa"/>
            <w:tcBorders/>
            <w:vAlign w:val="center"/>
          </w:tcPr>
          <w:p>
            <w:pPr>
              <w:pStyle w:val="TableContents"/>
              <w:bidi w:val="0"/>
              <w:spacing w:before="0" w:after="283"/>
              <w:jc w:val="left"/>
              <w:rPr/>
            </w:pPr>
            <w:r>
              <w:rPr/>
              <w:t xml:space="preserve">62 </w:t>
            </w:r>
          </w:p>
        </w:tc>
        <w:tc>
          <w:tcPr>
            <w:tcW w:w="791" w:type="dxa"/>
            <w:tcBorders/>
            <w:vAlign w:val="center"/>
          </w:tcPr>
          <w:p>
            <w:pPr>
              <w:pStyle w:val="TableContents"/>
              <w:bidi w:val="0"/>
              <w:spacing w:before="0" w:after="283"/>
              <w:jc w:val="left"/>
              <w:rPr/>
            </w:pPr>
            <w:r>
              <w:rPr/>
              <w:t xml:space="preserve">203 </w:t>
            </w:r>
          </w:p>
        </w:tc>
        <w:tc>
          <w:tcPr>
            <w:tcW w:w="1821" w:type="dxa"/>
            <w:tcBorders/>
            <w:vAlign w:val="center"/>
          </w:tcPr>
          <w:p>
            <w:pPr>
              <w:pStyle w:val="TableContents"/>
              <w:bidi w:val="0"/>
              <w:spacing w:before="0" w:after="283"/>
              <w:jc w:val="left"/>
              <w:rPr/>
            </w:pPr>
            <w:r>
              <w:rPr/>
              <w:t xml:space="preserve">29 ° 52 ′ 16,53'' N 31 ° 12 ′ 59,59'' E </w:t>
            </w:r>
            <w:r>
              <w:rPr/>
              <w:t xml:space="preserve">/ </w:t>
            </w:r>
            <w:r>
              <w:rPr/>
              <w:t xml:space="preserve">29.8712583 ° N 31.2165528 ° E </w:t>
            </w:r>
            <w:r>
              <w:rPr/>
              <w:t xml:space="preserve">/ 29.8712583; 31.2165528 </w:t>
            </w:r>
            <w:r>
              <w:rPr/>
              <w:t xml:space="preserve">(</w:t>
            </w:r>
            <w:r>
              <w:rPr/>
              <w:t xml:space="preserve">Djoserin pyramidi) </w:t>
            </w:r>
          </w:p>
        </w:tc>
        <w:tc>
          <w:tcPr>
            <w:tcW w:w="2280"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c. 2610 EAA. </w:t>
            </w:r>
          </w:p>
        </w:tc>
        <w:tc>
          <w:tcPr>
            <w:tcW w:w="877" w:type="dxa"/>
            <w:tcBorders/>
            <w:vAlign w:val="center"/>
          </w:tcPr>
          <w:p>
            <w:pPr>
              <w:pStyle w:val="TableContents"/>
              <w:bidi w:val="0"/>
              <w:spacing w:before="0" w:after="283"/>
              <w:jc w:val="left"/>
              <w:rPr/>
            </w:pPr>
            <w:r>
              <w:rPr/>
              <w:t xml:space="preserve">5 </w:t>
            </w:r>
          </w:p>
        </w:tc>
        <w:tc>
          <w:tcPr>
            <w:tcW w:w="1319" w:type="dxa"/>
            <w:tcBorders/>
            <w:vAlign w:val="center"/>
          </w:tcPr>
          <w:p>
            <w:pPr>
              <w:pStyle w:val="TableContents"/>
              <w:bidi w:val="0"/>
              <w:spacing w:before="0" w:after="283"/>
              <w:jc w:val="left"/>
              <w:rPr/>
            </w:pPr>
            <w:r>
              <w:rPr/>
              <w:t xml:space="preserve">Meidumin pyramidi Egyptissä </w:t>
            </w:r>
          </w:p>
        </w:tc>
        <w:tc>
          <w:tcPr>
            <w:tcW w:w="1366" w:type="dxa"/>
            <w:tcBorders/>
            <w:vAlign w:val="center"/>
          </w:tcPr>
          <w:p>
            <w:pPr>
              <w:pStyle w:val="TableContents"/>
              <w:bidi w:val="0"/>
              <w:spacing w:before="0" w:after="283"/>
              <w:jc w:val="left"/>
              <w:rPr/>
            </w:pPr>
            <w:r>
              <w:rPr/>
              <w:t xml:space="preserve">c. 2610 EAA. </w:t>
            </w:r>
          </w:p>
        </w:tc>
        <w:tc>
          <w:tcPr>
            <w:tcW w:w="870" w:type="dxa"/>
            <w:tcBorders/>
            <w:vAlign w:val="center"/>
          </w:tcPr>
          <w:p>
            <w:pPr>
              <w:pStyle w:val="TableContents"/>
              <w:bidi w:val="0"/>
              <w:spacing w:before="0" w:after="283"/>
              <w:jc w:val="left"/>
              <w:rPr/>
            </w:pPr>
            <w:r>
              <w:rPr/>
              <w:t xml:space="preserve">93.5 </w:t>
            </w:r>
          </w:p>
        </w:tc>
        <w:tc>
          <w:tcPr>
            <w:tcW w:w="791" w:type="dxa"/>
            <w:tcBorders/>
            <w:vAlign w:val="center"/>
          </w:tcPr>
          <w:p>
            <w:pPr>
              <w:pStyle w:val="TableContents"/>
              <w:bidi w:val="0"/>
              <w:spacing w:before="0" w:after="283"/>
              <w:jc w:val="left"/>
              <w:rPr/>
            </w:pPr>
            <w:r>
              <w:rPr/>
              <w:t xml:space="preserve">307 </w:t>
            </w:r>
          </w:p>
        </w:tc>
        <w:tc>
          <w:tcPr>
            <w:tcW w:w="1821" w:type="dxa"/>
            <w:tcBorders/>
            <w:vAlign w:val="center"/>
          </w:tcPr>
          <w:p>
            <w:pPr>
              <w:pStyle w:val="TableContents"/>
              <w:bidi w:val="0"/>
              <w:spacing w:before="0" w:after="283"/>
              <w:jc w:val="left"/>
              <w:rPr/>
            </w:pPr>
            <w:r>
              <w:rPr/>
              <w:t xml:space="preserve">29 ° 23 ′ 17'' N 31 ° 09 ′ 25'' E </w:t>
            </w:r>
            <w:r>
              <w:rPr/>
              <w:t xml:space="preserve">/ </w:t>
            </w:r>
            <w:r>
              <w:rPr/>
              <w:t xml:space="preserve">29.38806 ° N 31.15694 ° E </w:t>
            </w:r>
            <w:r>
              <w:rPr/>
              <w:t xml:space="preserve">/ 29.38806; 31.15694 </w:t>
            </w:r>
            <w:r>
              <w:rPr/>
              <w:t xml:space="preserve">(</w:t>
            </w:r>
            <w:r>
              <w:rPr/>
              <w:t xml:space="preserve">Meidum Pyramid) </w:t>
            </w:r>
          </w:p>
        </w:tc>
        <w:tc>
          <w:tcPr>
            <w:tcW w:w="2280" w:type="dxa"/>
            <w:tcBorders/>
            <w:vAlign w:val="center"/>
          </w:tcPr>
          <w:p>
            <w:pPr>
              <w:pStyle w:val="TableContents"/>
              <w:bidi w:val="0"/>
              <w:spacing w:before="0" w:after="283"/>
              <w:jc w:val="left"/>
              <w:rPr/>
            </w:pPr>
            <w:r>
              <w:rPr/>
              <w:t xml:space="preserve">Pian valmistumisen jälkeen Meidumin pyramidi romahti huonon suunnittelun / epävakauden vuoksi ja on nyt 65 m (213 ft). </w:t>
            </w:r>
          </w:p>
        </w:tc>
      </w:tr>
      <w:tr>
        <w:trPr/>
        <w:tc>
          <w:tcPr>
            <w:tcW w:w="881" w:type="dxa"/>
            <w:tcBorders/>
            <w:vAlign w:val="center"/>
          </w:tcPr>
          <w:p>
            <w:pPr>
              <w:pStyle w:val="TableContents"/>
              <w:bidi w:val="0"/>
              <w:spacing w:before="0" w:after="283"/>
              <w:jc w:val="left"/>
              <w:rPr/>
            </w:pPr>
            <w:r>
              <w:rPr/>
              <w:t xml:space="preserve">c. 2605 EKR. </w:t>
            </w:r>
          </w:p>
        </w:tc>
        <w:tc>
          <w:tcPr>
            <w:tcW w:w="877" w:type="dxa"/>
            <w:tcBorders/>
            <w:vAlign w:val="center"/>
          </w:tcPr>
          <w:p>
            <w:pPr>
              <w:pStyle w:val="TableContents"/>
              <w:bidi w:val="0"/>
              <w:spacing w:before="0" w:after="283"/>
              <w:jc w:val="left"/>
              <w:rPr/>
            </w:pPr>
            <w:r>
              <w:rPr/>
              <w:t xml:space="preserve">5 </w:t>
            </w:r>
          </w:p>
        </w:tc>
        <w:tc>
          <w:tcPr>
            <w:tcW w:w="1319" w:type="dxa"/>
            <w:tcBorders/>
            <w:vAlign w:val="center"/>
          </w:tcPr>
          <w:p>
            <w:pPr>
              <w:pStyle w:val="TableContents"/>
              <w:bidi w:val="0"/>
              <w:spacing w:before="0" w:after="283"/>
              <w:jc w:val="left"/>
              <w:rPr/>
            </w:pPr>
            <w:r>
              <w:rPr/>
              <w:t xml:space="preserve">Taivutettu pyramidi Egyptissä </w:t>
            </w:r>
          </w:p>
        </w:tc>
        <w:tc>
          <w:tcPr>
            <w:tcW w:w="1366" w:type="dxa"/>
            <w:tcBorders/>
            <w:vAlign w:val="center"/>
          </w:tcPr>
          <w:p>
            <w:pPr>
              <w:pStyle w:val="TableContents"/>
              <w:bidi w:val="0"/>
              <w:spacing w:before="0" w:after="283"/>
              <w:jc w:val="left"/>
              <w:rPr/>
            </w:pPr>
            <w:r>
              <w:rPr/>
              <w:t xml:space="preserve">c. 2605 EKR. </w:t>
            </w:r>
          </w:p>
        </w:tc>
        <w:tc>
          <w:tcPr>
            <w:tcW w:w="870" w:type="dxa"/>
            <w:tcBorders/>
            <w:vAlign w:val="center"/>
          </w:tcPr>
          <w:p>
            <w:pPr>
              <w:pStyle w:val="TableContents"/>
              <w:bidi w:val="0"/>
              <w:spacing w:before="0" w:after="283"/>
              <w:jc w:val="left"/>
              <w:rPr/>
            </w:pPr>
            <w:r>
              <w:rPr/>
              <w:t xml:space="preserve">101.1 </w:t>
            </w:r>
          </w:p>
        </w:tc>
        <w:tc>
          <w:tcPr>
            <w:tcW w:w="791" w:type="dxa"/>
            <w:tcBorders/>
            <w:vAlign w:val="center"/>
          </w:tcPr>
          <w:p>
            <w:pPr>
              <w:pStyle w:val="TableContents"/>
              <w:bidi w:val="0"/>
              <w:spacing w:before="0" w:after="283"/>
              <w:jc w:val="left"/>
              <w:rPr/>
            </w:pPr>
            <w:r>
              <w:rPr/>
              <w:t xml:space="preserve">332 </w:t>
            </w:r>
          </w:p>
        </w:tc>
        <w:tc>
          <w:tcPr>
            <w:tcW w:w="1821" w:type="dxa"/>
            <w:tcBorders/>
            <w:vAlign w:val="center"/>
          </w:tcPr>
          <w:p>
            <w:pPr>
              <w:pStyle w:val="TableContents"/>
              <w:bidi w:val="0"/>
              <w:spacing w:before="0" w:after="283"/>
              <w:jc w:val="left"/>
              <w:rPr/>
            </w:pPr>
            <w:r>
              <w:rPr/>
              <w:t xml:space="preserve">29 ° 47 ′ 25''' N 31 ° 12 ′ 33''' E </w:t>
            </w:r>
            <w:r>
              <w:rPr/>
              <w:t xml:space="preserve">/ </w:t>
            </w:r>
            <w:r>
              <w:rPr/>
              <w:t xml:space="preserve">29.79028 ° N 31.20917 ° E </w:t>
            </w:r>
            <w:r>
              <w:rPr/>
              <w:t xml:space="preserve">/ 29.79028; 31.20917 </w:t>
            </w:r>
            <w:r>
              <w:rPr/>
              <w:t xml:space="preserve">(</w:t>
            </w:r>
            <w:r>
              <w:rPr/>
              <w:t xml:space="preserve">taivutettu pyramidi) </w:t>
            </w:r>
          </w:p>
        </w:tc>
        <w:tc>
          <w:tcPr>
            <w:tcW w:w="2280" w:type="dxa"/>
            <w:tcBorders/>
            <w:vAlign w:val="center"/>
          </w:tcPr>
          <w:p>
            <w:pPr>
              <w:pStyle w:val="TableContents"/>
              <w:bidi w:val="0"/>
              <w:spacing w:before="0" w:after="283"/>
              <w:jc w:val="left"/>
              <w:rPr/>
            </w:pPr>
            <w:r>
              <w:rPr/>
              <w:t xml:space="preserve">Kaltevuuskulmaa pienennettiin rakentamisen aikana sortuman välttämiseksi. </w:t>
            </w:r>
          </w:p>
        </w:tc>
      </w:tr>
      <w:tr>
        <w:trPr/>
        <w:tc>
          <w:tcPr>
            <w:tcW w:w="881" w:type="dxa"/>
            <w:tcBorders/>
            <w:vAlign w:val="center"/>
          </w:tcPr>
          <w:p>
            <w:pPr>
              <w:pStyle w:val="TableContents"/>
              <w:bidi w:val="0"/>
              <w:spacing w:before="0" w:after="283"/>
              <w:jc w:val="left"/>
              <w:rPr/>
            </w:pPr>
            <w:r>
              <w:rPr/>
              <w:t xml:space="preserve">c. 2600 EKR. </w:t>
            </w:r>
          </w:p>
        </w:tc>
        <w:tc>
          <w:tcPr>
            <w:tcW w:w="877" w:type="dxa"/>
            <w:tcBorders/>
            <w:vAlign w:val="center"/>
          </w:tcPr>
          <w:p>
            <w:pPr>
              <w:pStyle w:val="TableContents"/>
              <w:bidi w:val="0"/>
              <w:spacing w:before="0" w:after="283"/>
              <w:jc w:val="left"/>
              <w:rPr/>
            </w:pPr>
            <w:r>
              <w:rPr/>
              <w:t xml:space="preserve">40 </w:t>
            </w:r>
          </w:p>
        </w:tc>
        <w:tc>
          <w:tcPr>
            <w:tcW w:w="1319" w:type="dxa"/>
            <w:tcBorders/>
            <w:vAlign w:val="center"/>
          </w:tcPr>
          <w:p>
            <w:pPr>
              <w:pStyle w:val="TableContents"/>
              <w:bidi w:val="0"/>
              <w:spacing w:before="0" w:after="283"/>
              <w:jc w:val="left"/>
              <w:rPr/>
            </w:pPr>
            <w:r>
              <w:rPr/>
              <w:t xml:space="preserve">Sneferun punainen pyramidi, Egypti </w:t>
            </w:r>
          </w:p>
        </w:tc>
        <w:tc>
          <w:tcPr>
            <w:tcW w:w="1366" w:type="dxa"/>
            <w:tcBorders/>
            <w:vAlign w:val="center"/>
          </w:tcPr>
          <w:p>
            <w:pPr>
              <w:pStyle w:val="TableContents"/>
              <w:bidi w:val="0"/>
              <w:spacing w:before="0" w:after="283"/>
              <w:jc w:val="left"/>
              <w:rPr/>
            </w:pPr>
            <w:r>
              <w:rPr/>
              <w:t xml:space="preserve">c. 2600 EKR. </w:t>
            </w:r>
          </w:p>
        </w:tc>
        <w:tc>
          <w:tcPr>
            <w:tcW w:w="870" w:type="dxa"/>
            <w:tcBorders/>
            <w:vAlign w:val="center"/>
          </w:tcPr>
          <w:p>
            <w:pPr>
              <w:pStyle w:val="TableContents"/>
              <w:bidi w:val="0"/>
              <w:spacing w:before="0" w:after="283"/>
              <w:jc w:val="left"/>
              <w:rPr/>
            </w:pPr>
            <w:r>
              <w:rPr/>
              <w:t xml:space="preserve">105 </w:t>
            </w:r>
          </w:p>
        </w:tc>
        <w:tc>
          <w:tcPr>
            <w:tcW w:w="791" w:type="dxa"/>
            <w:tcBorders/>
            <w:vAlign w:val="center"/>
          </w:tcPr>
          <w:p>
            <w:pPr>
              <w:pStyle w:val="TableContents"/>
              <w:bidi w:val="0"/>
              <w:spacing w:before="0" w:after="283"/>
              <w:jc w:val="left"/>
              <w:rPr/>
            </w:pPr>
            <w:r>
              <w:rPr/>
              <w:t xml:space="preserve">345 </w:t>
            </w:r>
          </w:p>
        </w:tc>
        <w:tc>
          <w:tcPr>
            <w:tcW w:w="1821" w:type="dxa"/>
            <w:tcBorders/>
            <w:vAlign w:val="center"/>
          </w:tcPr>
          <w:p>
            <w:pPr>
              <w:pStyle w:val="TableContents"/>
              <w:bidi w:val="0"/>
              <w:spacing w:before="0" w:after="283"/>
              <w:jc w:val="left"/>
              <w:rPr/>
            </w:pPr>
            <w:r>
              <w:rPr/>
              <w:t xml:space="preserve">29 ° 48 ′ 31,39'' N 31 ° 12 ′ 22,49'' E </w:t>
            </w:r>
            <w:r>
              <w:rPr/>
              <w:t xml:space="preserve">/ </w:t>
            </w:r>
            <w:r>
              <w:rPr/>
              <w:t xml:space="preserve">29.8087194 ° N 31.2062472 ° E </w:t>
            </w:r>
            <w:r>
              <w:rPr/>
              <w:t xml:space="preserve">/ 29.8087194; 31.2062472 </w:t>
            </w:r>
            <w:r>
              <w:rPr/>
              <w:t xml:space="preserve">(</w:t>
            </w:r>
            <w:r>
              <w:rPr/>
              <w:t xml:space="preserve">punainen pyramidi) </w:t>
            </w:r>
          </w:p>
        </w:tc>
        <w:tc>
          <w:tcPr>
            <w:tcW w:w="2280"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c. 2560 EKR. </w:t>
            </w:r>
          </w:p>
        </w:tc>
        <w:tc>
          <w:tcPr>
            <w:tcW w:w="877" w:type="dxa"/>
            <w:tcBorders/>
            <w:vAlign w:val="center"/>
          </w:tcPr>
          <w:p>
            <w:pPr>
              <w:pStyle w:val="TableContents"/>
              <w:bidi w:val="0"/>
              <w:spacing w:before="0" w:after="283"/>
              <w:jc w:val="left"/>
              <w:rPr/>
            </w:pPr>
            <w:r>
              <w:rPr/>
              <w:t xml:space="preserve">3871 </w:t>
            </w:r>
          </w:p>
        </w:tc>
        <w:tc>
          <w:tcPr>
            <w:tcW w:w="1319" w:type="dxa"/>
            <w:tcBorders/>
            <w:vAlign w:val="center"/>
          </w:tcPr>
          <w:p>
            <w:pPr>
              <w:pStyle w:val="TableContents"/>
              <w:bidi w:val="0"/>
              <w:spacing w:before="0" w:after="283"/>
              <w:jc w:val="left"/>
              <w:rPr/>
            </w:pPr>
            <w:r>
              <w:rPr/>
              <w:t xml:space="preserve">Gizan suuri pyramidi Egyptissä </w:t>
            </w:r>
          </w:p>
        </w:tc>
        <w:tc>
          <w:tcPr>
            <w:tcW w:w="1366" w:type="dxa"/>
            <w:tcBorders/>
            <w:vAlign w:val="center"/>
          </w:tcPr>
          <w:p>
            <w:pPr>
              <w:pStyle w:val="TableContents"/>
              <w:bidi w:val="0"/>
              <w:spacing w:before="0" w:after="283"/>
              <w:jc w:val="left"/>
              <w:rPr/>
            </w:pPr>
            <w:r>
              <w:rPr/>
              <w:t xml:space="preserve">c. 2560 EKR. </w:t>
            </w:r>
          </w:p>
        </w:tc>
        <w:tc>
          <w:tcPr>
            <w:tcW w:w="870" w:type="dxa"/>
            <w:tcBorders/>
            <w:vAlign w:val="center"/>
          </w:tcPr>
          <w:p>
            <w:pPr>
              <w:pStyle w:val="TableContents"/>
              <w:bidi w:val="0"/>
              <w:spacing w:before="0" w:after="283"/>
              <w:jc w:val="left"/>
              <w:rPr/>
            </w:pPr>
            <w:r>
              <w:rPr/>
              <w:t xml:space="preserve">146 </w:t>
            </w:r>
          </w:p>
        </w:tc>
        <w:tc>
          <w:tcPr>
            <w:tcW w:w="791" w:type="dxa"/>
            <w:tcBorders/>
            <w:vAlign w:val="center"/>
          </w:tcPr>
          <w:p>
            <w:pPr>
              <w:pStyle w:val="TableContents"/>
              <w:bidi w:val="0"/>
              <w:spacing w:before="0" w:after="283"/>
              <w:jc w:val="left"/>
              <w:rPr/>
            </w:pPr>
            <w:r>
              <w:rPr/>
              <w:t xml:space="preserve">481 </w:t>
            </w:r>
          </w:p>
        </w:tc>
        <w:tc>
          <w:tcPr>
            <w:tcW w:w="1821" w:type="dxa"/>
            <w:tcBorders/>
            <w:vAlign w:val="center"/>
          </w:tcPr>
          <w:p>
            <w:pPr>
              <w:pStyle w:val="TableContents"/>
              <w:bidi w:val="0"/>
              <w:spacing w:before="0" w:after="283"/>
              <w:jc w:val="left"/>
              <w:rPr/>
            </w:pPr>
            <w:r>
              <w:rPr/>
              <w:t xml:space="preserve">29 ° 58 ′ 44,93'' N 31 ° 08 ′ 3,09'' E </w:t>
            </w:r>
            <w:r>
              <w:rPr/>
              <w:t xml:space="preserve">/ </w:t>
            </w:r>
            <w:r>
              <w:rPr/>
              <w:t xml:space="preserve">29.9791472 ° N 31.1341917 ° E </w:t>
            </w:r>
            <w:r>
              <w:rPr/>
              <w:t xml:space="preserve">/ 29.9791472; 31.1341917 </w:t>
            </w:r>
            <w:r>
              <w:rPr/>
              <w:t xml:space="preserve">(</w:t>
            </w:r>
            <w:r>
              <w:rPr/>
              <w:t xml:space="preserve">Gizan suuri pyramidi) </w:t>
            </w:r>
          </w:p>
        </w:tc>
        <w:tc>
          <w:tcPr>
            <w:tcW w:w="2280" w:type="dxa"/>
            <w:tcBorders/>
            <w:vAlign w:val="center"/>
          </w:tcPr>
          <w:p>
            <w:pPr>
              <w:pStyle w:val="TableContents"/>
              <w:bidi w:val="0"/>
              <w:spacing w:before="0" w:after="283"/>
              <w:jc w:val="left"/>
              <w:rPr/>
            </w:pPr>
            <w:r>
              <w:rPr/>
              <w:t xml:space="preserve">Vuoteen 1647 mennessä Suuri pyramidi oli rapautunut noin 139 metrin (456 jalan) korkeuteen. </w:t>
            </w:r>
          </w:p>
        </w:tc>
      </w:tr>
      <w:tr>
        <w:trPr/>
        <w:tc>
          <w:tcPr>
            <w:tcW w:w="881" w:type="dxa"/>
            <w:tcBorders/>
            <w:vAlign w:val="center"/>
          </w:tcPr>
          <w:p>
            <w:pPr>
              <w:pStyle w:val="TableContents"/>
              <w:bidi w:val="0"/>
              <w:spacing w:before="0" w:after="283"/>
              <w:jc w:val="left"/>
              <w:rPr/>
            </w:pPr>
            <w:r>
              <w:rPr/>
              <w:t xml:space="preserve">1311 </w:t>
            </w:r>
          </w:p>
        </w:tc>
        <w:tc>
          <w:tcPr>
            <w:tcW w:w="877" w:type="dxa"/>
            <w:tcBorders/>
            <w:vAlign w:val="center"/>
          </w:tcPr>
          <w:p>
            <w:pPr>
              <w:pStyle w:val="TableContents"/>
              <w:bidi w:val="0"/>
              <w:spacing w:before="0" w:after="283"/>
              <w:jc w:val="left"/>
              <w:rPr/>
            </w:pPr>
            <w:r>
              <w:rPr/>
              <w:t xml:space="preserve">238 </w:t>
            </w:r>
          </w:p>
        </w:tc>
        <w:tc>
          <w:tcPr>
            <w:tcW w:w="1319" w:type="dxa"/>
            <w:tcBorders/>
            <w:vAlign w:val="center"/>
          </w:tcPr>
          <w:p>
            <w:pPr>
              <w:pStyle w:val="TableContents"/>
              <w:bidi w:val="0"/>
              <w:spacing w:before="0" w:after="283"/>
              <w:jc w:val="left"/>
              <w:rPr/>
            </w:pPr>
            <w:r>
              <w:rPr/>
              <w:t xml:space="preserve">Lincolnin katedraali Englannissa </w:t>
            </w:r>
          </w:p>
        </w:tc>
        <w:tc>
          <w:tcPr>
            <w:tcW w:w="1366" w:type="dxa"/>
            <w:tcBorders/>
            <w:vAlign w:val="center"/>
          </w:tcPr>
          <w:p>
            <w:pPr>
              <w:pStyle w:val="TableContents"/>
              <w:bidi w:val="0"/>
              <w:spacing w:before="0" w:after="283"/>
              <w:jc w:val="left"/>
              <w:rPr/>
            </w:pPr>
            <w:r>
              <w:rPr/>
              <w:t xml:space="preserve">1092 -- 1311 </w:t>
            </w:r>
          </w:p>
        </w:tc>
        <w:tc>
          <w:tcPr>
            <w:tcW w:w="870" w:type="dxa"/>
            <w:tcBorders/>
            <w:vAlign w:val="center"/>
          </w:tcPr>
          <w:p>
            <w:pPr>
              <w:pStyle w:val="TableContents"/>
              <w:bidi w:val="0"/>
              <w:spacing w:before="0" w:after="283"/>
              <w:jc w:val="left"/>
              <w:rPr/>
            </w:pPr>
            <w:r>
              <w:rPr/>
              <w:t xml:space="preserve">160 </w:t>
            </w:r>
          </w:p>
        </w:tc>
        <w:tc>
          <w:tcPr>
            <w:tcW w:w="791" w:type="dxa"/>
            <w:tcBorders/>
            <w:vAlign w:val="center"/>
          </w:tcPr>
          <w:p>
            <w:pPr>
              <w:pStyle w:val="TableContents"/>
              <w:bidi w:val="0"/>
              <w:spacing w:before="0" w:after="283"/>
              <w:jc w:val="left"/>
              <w:rPr/>
            </w:pPr>
            <w:r>
              <w:rPr/>
              <w:t xml:space="preserve">525 </w:t>
            </w:r>
          </w:p>
        </w:tc>
        <w:tc>
          <w:tcPr>
            <w:tcW w:w="1821" w:type="dxa"/>
            <w:tcBorders/>
            <w:vAlign w:val="center"/>
          </w:tcPr>
          <w:p>
            <w:pPr>
              <w:pStyle w:val="TableContents"/>
              <w:bidi w:val="0"/>
              <w:spacing w:before="0" w:after="283"/>
              <w:jc w:val="left"/>
              <w:rPr/>
            </w:pPr>
            <w:r>
              <w:rPr/>
              <w:t xml:space="preserve">53 ° 14 ′ 3,26'' N 0 ° 32 ′ 10,54'' W </w:t>
            </w:r>
            <w:r>
              <w:rPr/>
              <w:t xml:space="preserve">/ </w:t>
            </w:r>
            <w:r>
              <w:rPr/>
              <w:t xml:space="preserve">53,2342389 ° N 0,5362611 ° W </w:t>
            </w:r>
            <w:r>
              <w:rPr/>
              <w:t xml:space="preserve">/ 53,2342389;-0,5362611 </w:t>
            </w:r>
            <w:r>
              <w:rPr/>
              <w:t xml:space="preserve">(</w:t>
            </w:r>
            <w:r>
              <w:rPr/>
              <w:t xml:space="preserve">Lincolnin katedraali) </w:t>
            </w:r>
          </w:p>
        </w:tc>
        <w:tc>
          <w:tcPr>
            <w:tcW w:w="2280" w:type="dxa"/>
            <w:tcBorders/>
            <w:vAlign w:val="center"/>
          </w:tcPr>
          <w:p>
            <w:pPr>
              <w:pStyle w:val="TableContents"/>
              <w:bidi w:val="0"/>
              <w:spacing w:before="0" w:after="283"/>
              <w:jc w:val="left"/>
              <w:rPr/>
            </w:pPr>
            <w:r>
              <w:rPr/>
              <w:t xml:space="preserve">Keskitorni tuhoutui myrskyssä vuonna 1549. Useimmat lähteet hyväksyvät tornin korkeudeksi ilmoitetun 160 metriä (525 jalkaa), mutta toiset pitävät sitä kyseenalaisena. </w:t>
            </w:r>
          </w:p>
        </w:tc>
      </w:tr>
      <w:tr>
        <w:trPr/>
        <w:tc>
          <w:tcPr>
            <w:tcW w:w="881" w:type="dxa"/>
            <w:tcBorders/>
            <w:vAlign w:val="center"/>
          </w:tcPr>
          <w:p>
            <w:pPr>
              <w:pStyle w:val="TableContents"/>
              <w:bidi w:val="0"/>
              <w:spacing w:before="0" w:after="283"/>
              <w:jc w:val="left"/>
              <w:rPr/>
            </w:pPr>
            <w:r>
              <w:rPr/>
              <w:t xml:space="preserve">1549 </w:t>
            </w:r>
          </w:p>
        </w:tc>
        <w:tc>
          <w:tcPr>
            <w:tcW w:w="877" w:type="dxa"/>
            <w:tcBorders/>
            <w:vAlign w:val="center"/>
          </w:tcPr>
          <w:p>
            <w:pPr>
              <w:pStyle w:val="TableContents"/>
              <w:bidi w:val="0"/>
              <w:spacing w:before="0" w:after="283"/>
              <w:jc w:val="left"/>
              <w:rPr/>
            </w:pPr>
            <w:r>
              <w:rPr/>
              <w:t xml:space="preserve">20 </w:t>
            </w:r>
          </w:p>
        </w:tc>
        <w:tc>
          <w:tcPr>
            <w:tcW w:w="1319" w:type="dxa"/>
            <w:tcBorders/>
            <w:vAlign w:val="center"/>
          </w:tcPr>
          <w:p>
            <w:pPr>
              <w:pStyle w:val="TableContents"/>
              <w:bidi w:val="0"/>
              <w:spacing w:before="0" w:after="283"/>
              <w:jc w:val="left"/>
              <w:rPr/>
            </w:pPr>
            <w:r>
              <w:rPr/>
              <w:t xml:space="preserve">Pyhän Marian kirkko Stralsundissa, Saksaa </w:t>
            </w:r>
          </w:p>
        </w:tc>
        <w:tc>
          <w:tcPr>
            <w:tcW w:w="1366" w:type="dxa"/>
            <w:tcBorders/>
            <w:vAlign w:val="center"/>
          </w:tcPr>
          <w:p>
            <w:pPr>
              <w:pStyle w:val="TableContents"/>
              <w:bidi w:val="0"/>
              <w:spacing w:before="0" w:after="283"/>
              <w:jc w:val="left"/>
              <w:rPr/>
            </w:pPr>
            <w:r>
              <w:rPr/>
              <w:t xml:space="preserve">1384 -- 1478 </w:t>
            </w:r>
          </w:p>
        </w:tc>
        <w:tc>
          <w:tcPr>
            <w:tcW w:w="870" w:type="dxa"/>
            <w:tcBorders/>
            <w:vAlign w:val="center"/>
          </w:tcPr>
          <w:p>
            <w:pPr>
              <w:pStyle w:val="TableContents"/>
              <w:bidi w:val="0"/>
              <w:spacing w:before="0" w:after="283"/>
              <w:jc w:val="left"/>
              <w:rPr/>
            </w:pPr>
            <w:r>
              <w:rPr/>
              <w:t xml:space="preserve">151 </w:t>
            </w:r>
          </w:p>
        </w:tc>
        <w:tc>
          <w:tcPr>
            <w:tcW w:w="791" w:type="dxa"/>
            <w:tcBorders/>
            <w:vAlign w:val="center"/>
          </w:tcPr>
          <w:p>
            <w:pPr>
              <w:pStyle w:val="TableContents"/>
              <w:bidi w:val="0"/>
              <w:spacing w:before="0" w:after="283"/>
              <w:jc w:val="left"/>
              <w:rPr/>
            </w:pPr>
            <w:r>
              <w:rPr/>
              <w:t xml:space="preserve">495 </w:t>
            </w:r>
          </w:p>
        </w:tc>
        <w:tc>
          <w:tcPr>
            <w:tcW w:w="1821" w:type="dxa"/>
            <w:tcBorders/>
            <w:vAlign w:val="center"/>
          </w:tcPr>
          <w:p>
            <w:pPr>
              <w:pStyle w:val="TableContents"/>
              <w:bidi w:val="0"/>
              <w:spacing w:before="0" w:after="283"/>
              <w:jc w:val="left"/>
              <w:rPr/>
            </w:pPr>
            <w:r>
              <w:rPr/>
              <w:t xml:space="preserve">54 ° 18 ′ 36,01'' N 13 ° 5 ′ 14,81'' E </w:t>
            </w:r>
            <w:r>
              <w:rPr/>
              <w:t xml:space="preserve">/ </w:t>
            </w:r>
            <w:r>
              <w:rPr/>
              <w:t xml:space="preserve">54.3100028 ° N 13.0874472 ° E </w:t>
            </w:r>
            <w:r>
              <w:rPr/>
              <w:t xml:space="preserve">/ 54.3100028; 13.0874472 </w:t>
            </w:r>
            <w:r>
              <w:rPr/>
              <w:t xml:space="preserve">(</w:t>
            </w:r>
            <w:r>
              <w:rPr/>
              <w:t xml:space="preserve">Pyhän Marian kirkko, Stralsund). </w:t>
            </w:r>
          </w:p>
        </w:tc>
        <w:tc>
          <w:tcPr>
            <w:tcW w:w="2280"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1569 </w:t>
            </w:r>
          </w:p>
        </w:tc>
        <w:tc>
          <w:tcPr>
            <w:tcW w:w="877"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Beauvais'n katedraali Ranskassa </w:t>
            </w:r>
          </w:p>
        </w:tc>
        <w:tc>
          <w:tcPr>
            <w:tcW w:w="1366" w:type="dxa"/>
            <w:tcBorders/>
            <w:vAlign w:val="center"/>
          </w:tcPr>
          <w:p>
            <w:pPr>
              <w:pStyle w:val="TableContents"/>
              <w:bidi w:val="0"/>
              <w:spacing w:before="0" w:after="283"/>
              <w:jc w:val="left"/>
              <w:rPr/>
            </w:pPr>
            <w:r>
              <w:rPr/>
              <w:t xml:space="preserve">1225-1604 </w:t>
            </w:r>
          </w:p>
        </w:tc>
        <w:tc>
          <w:tcPr>
            <w:tcW w:w="870" w:type="dxa"/>
            <w:tcBorders/>
            <w:vAlign w:val="center"/>
          </w:tcPr>
          <w:p>
            <w:pPr>
              <w:pStyle w:val="TableContents"/>
              <w:bidi w:val="0"/>
              <w:spacing w:before="0" w:after="283"/>
              <w:jc w:val="left"/>
              <w:rPr/>
            </w:pPr>
            <w:r>
              <w:rPr/>
              <w:t xml:space="preserve">153 </w:t>
            </w:r>
          </w:p>
        </w:tc>
        <w:tc>
          <w:tcPr>
            <w:tcW w:w="791" w:type="dxa"/>
            <w:tcBorders/>
            <w:vAlign w:val="center"/>
          </w:tcPr>
          <w:p>
            <w:pPr>
              <w:pStyle w:val="TableContents"/>
              <w:bidi w:val="0"/>
              <w:spacing w:before="0" w:after="283"/>
              <w:jc w:val="left"/>
              <w:rPr/>
            </w:pPr>
            <w:r>
              <w:rPr/>
              <w:t xml:space="preserve">502 </w:t>
            </w:r>
          </w:p>
        </w:tc>
        <w:tc>
          <w:tcPr>
            <w:tcW w:w="1821" w:type="dxa"/>
            <w:tcBorders/>
            <w:vAlign w:val="center"/>
          </w:tcPr>
          <w:p>
            <w:pPr>
              <w:pStyle w:val="TableContents"/>
              <w:bidi w:val="0"/>
              <w:spacing w:before="0" w:after="283"/>
              <w:jc w:val="left"/>
              <w:rPr/>
            </w:pPr>
            <w:r>
              <w:rPr/>
              <w:t xml:space="preserve">49 ° 25 ′ 49''' N 2 ° 05 ′ 43'' E </w:t>
            </w:r>
            <w:r>
              <w:rPr/>
              <w:t xml:space="preserve">/ </w:t>
            </w:r>
            <w:r>
              <w:rPr/>
              <w:t xml:space="preserve">49.43028 ° N 2.09528 ° E </w:t>
            </w:r>
            <w:r>
              <w:rPr/>
              <w:t xml:space="preserve">/ 49.43028; 2.09528 </w:t>
            </w:r>
            <w:r>
              <w:rPr/>
              <w:t xml:space="preserve">(</w:t>
            </w:r>
            <w:r>
              <w:rPr/>
              <w:t xml:space="preserve">Beauvais'n katedraali) </w:t>
            </w:r>
          </w:p>
        </w:tc>
        <w:tc>
          <w:tcPr>
            <w:tcW w:w="2280" w:type="dxa"/>
            <w:tcBorders/>
            <w:vAlign w:val="center"/>
          </w:tcPr>
          <w:p>
            <w:pPr>
              <w:pStyle w:val="TableContents"/>
              <w:bidi w:val="0"/>
              <w:spacing w:before="0" w:after="283"/>
              <w:jc w:val="left"/>
              <w:rPr/>
            </w:pPr>
            <w:r>
              <w:rPr/>
              <w:t xml:space="preserve">Kirkon torni romahti vuonna 1573 (risti poistettiin vuonna 1572); nykyään kirkko on 67,2 metrin (220,5 jalan) korkeudessa. </w:t>
            </w:r>
          </w:p>
        </w:tc>
      </w:tr>
      <w:tr>
        <w:trPr/>
        <w:tc>
          <w:tcPr>
            <w:tcW w:w="881" w:type="dxa"/>
            <w:tcBorders/>
            <w:vAlign w:val="center"/>
          </w:tcPr>
          <w:p>
            <w:pPr>
              <w:pStyle w:val="TableContents"/>
              <w:bidi w:val="0"/>
              <w:spacing w:before="0" w:after="283"/>
              <w:jc w:val="left"/>
              <w:rPr/>
            </w:pPr>
            <w:r>
              <w:rPr/>
              <w:t xml:space="preserve">1573 </w:t>
            </w:r>
          </w:p>
        </w:tc>
        <w:tc>
          <w:tcPr>
            <w:tcW w:w="877" w:type="dxa"/>
            <w:tcBorders/>
            <w:vAlign w:val="center"/>
          </w:tcPr>
          <w:p>
            <w:pPr>
              <w:pStyle w:val="TableContents"/>
              <w:bidi w:val="0"/>
              <w:spacing w:before="0" w:after="283"/>
              <w:jc w:val="left"/>
              <w:rPr/>
            </w:pPr>
            <w:r>
              <w:rPr/>
              <w:t xml:space="preserve">94 (20 + 74) </w:t>
            </w:r>
          </w:p>
        </w:tc>
        <w:tc>
          <w:tcPr>
            <w:tcW w:w="1319" w:type="dxa"/>
            <w:tcBorders/>
            <w:vAlign w:val="center"/>
          </w:tcPr>
          <w:p>
            <w:pPr>
              <w:pStyle w:val="TableContents"/>
              <w:bidi w:val="0"/>
              <w:spacing w:before="0" w:after="283"/>
              <w:jc w:val="left"/>
              <w:rPr/>
            </w:pPr>
            <w:r>
              <w:rPr/>
              <w:t xml:space="preserve">Pyhän Marian kirkko Stralsundissa, Saksaa </w:t>
            </w:r>
          </w:p>
        </w:tc>
        <w:tc>
          <w:tcPr>
            <w:tcW w:w="1366" w:type="dxa"/>
            <w:tcBorders/>
            <w:vAlign w:val="center"/>
          </w:tcPr>
          <w:p>
            <w:pPr>
              <w:pStyle w:val="TableContents"/>
              <w:bidi w:val="0"/>
              <w:spacing w:before="0" w:after="283"/>
              <w:jc w:val="left"/>
              <w:rPr/>
            </w:pPr>
            <w:r>
              <w:rPr/>
              <w:t xml:space="preserve">1384 -- 1478 </w:t>
            </w:r>
          </w:p>
        </w:tc>
        <w:tc>
          <w:tcPr>
            <w:tcW w:w="870" w:type="dxa"/>
            <w:tcBorders/>
            <w:vAlign w:val="center"/>
          </w:tcPr>
          <w:p>
            <w:pPr>
              <w:pStyle w:val="TableContents"/>
              <w:bidi w:val="0"/>
              <w:spacing w:before="0" w:after="283"/>
              <w:jc w:val="left"/>
              <w:rPr/>
            </w:pPr>
            <w:r>
              <w:rPr/>
              <w:t xml:space="preserve">151 </w:t>
            </w:r>
          </w:p>
        </w:tc>
        <w:tc>
          <w:tcPr>
            <w:tcW w:w="791" w:type="dxa"/>
            <w:tcBorders/>
            <w:vAlign w:val="center"/>
          </w:tcPr>
          <w:p>
            <w:pPr>
              <w:pStyle w:val="TableContents"/>
              <w:bidi w:val="0"/>
              <w:spacing w:before="0" w:after="283"/>
              <w:jc w:val="left"/>
              <w:rPr/>
            </w:pPr>
            <w:r>
              <w:rPr/>
              <w:t xml:space="preserve">495 </w:t>
            </w:r>
          </w:p>
        </w:tc>
        <w:tc>
          <w:tcPr>
            <w:tcW w:w="1821" w:type="dxa"/>
            <w:tcBorders/>
            <w:vAlign w:val="center"/>
          </w:tcPr>
          <w:p>
            <w:pPr>
              <w:pStyle w:val="TableContents"/>
              <w:bidi w:val="0"/>
              <w:spacing w:before="0" w:after="283"/>
              <w:jc w:val="left"/>
              <w:rPr/>
            </w:pPr>
            <w:r>
              <w:rPr/>
              <w:t xml:space="preserve">54 ° 18 ′ 36,01'' N 13 ° 5 ′ 14,81'' E </w:t>
            </w:r>
            <w:r>
              <w:rPr/>
              <w:t xml:space="preserve">/ </w:t>
            </w:r>
            <w:r>
              <w:rPr/>
              <w:t xml:space="preserve">54.3100028 ° N 13.0874472 ° E </w:t>
            </w:r>
            <w:r>
              <w:rPr/>
              <w:t xml:space="preserve">/ 54.3100028; 13.0874472 </w:t>
            </w:r>
            <w:r>
              <w:rPr/>
              <w:t xml:space="preserve">(</w:t>
            </w:r>
            <w:r>
              <w:rPr/>
              <w:t xml:space="preserve">Pyhän Marian kirkko, Stralsund). </w:t>
            </w:r>
          </w:p>
        </w:tc>
        <w:tc>
          <w:tcPr>
            <w:tcW w:w="2280" w:type="dxa"/>
            <w:tcBorders/>
            <w:vAlign w:val="center"/>
          </w:tcPr>
          <w:p>
            <w:pPr>
              <w:pStyle w:val="TableContents"/>
              <w:bidi w:val="0"/>
              <w:spacing w:before="0" w:after="283"/>
              <w:jc w:val="left"/>
              <w:rPr/>
            </w:pPr>
            <w:r>
              <w:rPr/>
              <w:t xml:space="preserve">Torni paloi salamaniskun jälkeen vuonna 1647. Nykyisen tornin korkeus on 104 m (341 ft). </w:t>
            </w:r>
          </w:p>
        </w:tc>
      </w:tr>
      <w:tr>
        <w:trPr/>
        <w:tc>
          <w:tcPr>
            <w:tcW w:w="881" w:type="dxa"/>
            <w:tcBorders/>
            <w:vAlign w:val="center"/>
          </w:tcPr>
          <w:p>
            <w:pPr>
              <w:pStyle w:val="TableContents"/>
              <w:bidi w:val="0"/>
              <w:spacing w:before="0" w:after="283"/>
              <w:jc w:val="left"/>
              <w:rPr/>
            </w:pPr>
            <w:r>
              <w:rPr/>
              <w:t xml:space="preserve">1647 </w:t>
            </w:r>
          </w:p>
        </w:tc>
        <w:tc>
          <w:tcPr>
            <w:tcW w:w="877" w:type="dxa"/>
            <w:tcBorders/>
            <w:vAlign w:val="center"/>
          </w:tcPr>
          <w:p>
            <w:pPr>
              <w:pStyle w:val="TableContents"/>
              <w:bidi w:val="0"/>
              <w:spacing w:before="0" w:after="283"/>
              <w:jc w:val="left"/>
              <w:rPr/>
            </w:pPr>
            <w:r>
              <w:rPr/>
              <w:t xml:space="preserve">227 </w:t>
            </w:r>
          </w:p>
        </w:tc>
        <w:tc>
          <w:tcPr>
            <w:tcW w:w="1319" w:type="dxa"/>
            <w:tcBorders/>
            <w:vAlign w:val="center"/>
          </w:tcPr>
          <w:p>
            <w:pPr>
              <w:pStyle w:val="TableContents"/>
              <w:bidi w:val="0"/>
              <w:spacing w:before="0" w:after="283"/>
              <w:jc w:val="left"/>
              <w:rPr/>
            </w:pPr>
            <w:r>
              <w:rPr/>
              <w:t xml:space="preserve">Strasbourgin katedraali Ranskassa </w:t>
            </w:r>
          </w:p>
        </w:tc>
        <w:tc>
          <w:tcPr>
            <w:tcW w:w="1366" w:type="dxa"/>
            <w:tcBorders/>
            <w:vAlign w:val="center"/>
          </w:tcPr>
          <w:p>
            <w:pPr>
              <w:pStyle w:val="TableContents"/>
              <w:bidi w:val="0"/>
              <w:spacing w:before="0" w:after="283"/>
              <w:jc w:val="left"/>
              <w:rPr/>
            </w:pPr>
            <w:r>
              <w:rPr/>
              <w:t xml:space="preserve">1439 </w:t>
            </w:r>
          </w:p>
        </w:tc>
        <w:tc>
          <w:tcPr>
            <w:tcW w:w="870" w:type="dxa"/>
            <w:tcBorders/>
            <w:vAlign w:val="center"/>
          </w:tcPr>
          <w:p>
            <w:pPr>
              <w:pStyle w:val="TableContents"/>
              <w:bidi w:val="0"/>
              <w:spacing w:before="0" w:after="283"/>
              <w:jc w:val="left"/>
              <w:rPr/>
            </w:pPr>
            <w:r>
              <w:rPr/>
              <w:t xml:space="preserve">142 </w:t>
            </w:r>
          </w:p>
        </w:tc>
        <w:tc>
          <w:tcPr>
            <w:tcW w:w="791" w:type="dxa"/>
            <w:tcBorders/>
            <w:vAlign w:val="center"/>
          </w:tcPr>
          <w:p>
            <w:pPr>
              <w:pStyle w:val="TableContents"/>
              <w:bidi w:val="0"/>
              <w:spacing w:before="0" w:after="283"/>
              <w:jc w:val="left"/>
              <w:rPr/>
            </w:pPr>
            <w:r>
              <w:rPr/>
              <w:t xml:space="preserve">469 </w:t>
            </w:r>
          </w:p>
        </w:tc>
        <w:tc>
          <w:tcPr>
            <w:tcW w:w="1821" w:type="dxa"/>
            <w:tcBorders/>
            <w:vAlign w:val="center"/>
          </w:tcPr>
          <w:p>
            <w:pPr>
              <w:pStyle w:val="TableContents"/>
              <w:bidi w:val="0"/>
              <w:spacing w:before="0" w:after="283"/>
              <w:jc w:val="left"/>
              <w:rPr/>
            </w:pPr>
            <w:r>
              <w:rPr/>
              <w:t xml:space="preserve">48 ° 34 ′ 54,22'' N 7 ° 45 ′ 1,48'' E </w:t>
            </w:r>
            <w:r>
              <w:rPr/>
              <w:t xml:space="preserve">/ </w:t>
            </w:r>
            <w:r>
              <w:rPr/>
              <w:t xml:space="preserve">48.5817278 ° N 7.7504111 ° E </w:t>
            </w:r>
            <w:r>
              <w:rPr/>
              <w:t xml:space="preserve">/ 48.5817278; 7.7504111 </w:t>
            </w:r>
            <w:r>
              <w:rPr/>
              <w:t xml:space="preserve">(</w:t>
            </w:r>
            <w:r>
              <w:rPr/>
              <w:t xml:space="preserve">Strasbourgin katedraali) </w:t>
            </w:r>
          </w:p>
        </w:tc>
        <w:tc>
          <w:tcPr>
            <w:tcW w:w="2280" w:type="dxa"/>
            <w:tcBorders/>
            <w:vAlign w:val="center"/>
          </w:tcPr>
          <w:p>
            <w:pPr>
              <w:pStyle w:val="TableContents"/>
              <w:bidi w:val="0"/>
              <w:spacing w:before="0" w:after="283"/>
              <w:jc w:val="left"/>
              <w:rPr/>
            </w:pPr>
            <w:r>
              <w:rPr/>
              <w:t xml:space="preserve">Vuoteen 1647 mennessä Suuri pyramidi oli rapautunut noin 139 metrin korkeuteen, joten Strasbourgin katedraali oli korkeampi. </w:t>
            </w:r>
          </w:p>
        </w:tc>
      </w:tr>
      <w:tr>
        <w:trPr/>
        <w:tc>
          <w:tcPr>
            <w:tcW w:w="881" w:type="dxa"/>
            <w:tcBorders/>
            <w:vAlign w:val="center"/>
          </w:tcPr>
          <w:p>
            <w:pPr>
              <w:pStyle w:val="TableContents"/>
              <w:bidi w:val="0"/>
              <w:spacing w:before="0" w:after="283"/>
              <w:jc w:val="left"/>
              <w:rPr/>
            </w:pPr>
            <w:r>
              <w:rPr/>
              <w:t xml:space="preserve">1874 </w:t>
            </w:r>
          </w:p>
        </w:tc>
        <w:tc>
          <w:tcPr>
            <w:tcW w:w="877"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Pyhä Nikolai Hampurissa, Saksassa </w:t>
            </w:r>
          </w:p>
        </w:tc>
        <w:tc>
          <w:tcPr>
            <w:tcW w:w="1366" w:type="dxa"/>
            <w:tcBorders/>
            <w:vAlign w:val="center"/>
          </w:tcPr>
          <w:p>
            <w:pPr>
              <w:pStyle w:val="TableContents"/>
              <w:bidi w:val="0"/>
              <w:spacing w:before="0" w:after="283"/>
              <w:jc w:val="left"/>
              <w:rPr/>
            </w:pPr>
            <w:r>
              <w:rPr/>
              <w:t xml:space="preserve">1846 -- 1874 </w:t>
            </w:r>
          </w:p>
        </w:tc>
        <w:tc>
          <w:tcPr>
            <w:tcW w:w="870" w:type="dxa"/>
            <w:tcBorders/>
            <w:vAlign w:val="center"/>
          </w:tcPr>
          <w:p>
            <w:pPr>
              <w:pStyle w:val="TableContents"/>
              <w:bidi w:val="0"/>
              <w:spacing w:before="0" w:after="283"/>
              <w:jc w:val="left"/>
              <w:rPr/>
            </w:pPr>
            <w:r>
              <w:rPr/>
              <w:t xml:space="preserve">147 </w:t>
            </w:r>
          </w:p>
        </w:tc>
        <w:tc>
          <w:tcPr>
            <w:tcW w:w="791" w:type="dxa"/>
            <w:tcBorders/>
            <w:vAlign w:val="center"/>
          </w:tcPr>
          <w:p>
            <w:pPr>
              <w:pStyle w:val="TableContents"/>
              <w:bidi w:val="0"/>
              <w:spacing w:before="0" w:after="283"/>
              <w:jc w:val="left"/>
              <w:rPr/>
            </w:pPr>
            <w:r>
              <w:rPr/>
              <w:t xml:space="preserve">483 </w:t>
            </w:r>
          </w:p>
        </w:tc>
        <w:tc>
          <w:tcPr>
            <w:tcW w:w="1821" w:type="dxa"/>
            <w:tcBorders/>
            <w:vAlign w:val="center"/>
          </w:tcPr>
          <w:p>
            <w:pPr>
              <w:pStyle w:val="TableContents"/>
              <w:bidi w:val="0"/>
              <w:spacing w:before="0" w:after="283"/>
              <w:jc w:val="left"/>
              <w:rPr/>
            </w:pPr>
            <w:r>
              <w:rPr/>
              <w:t xml:space="preserve">53 ° 32 ′ 50,94'' N 9 ° 59 ′ 26,12'' E </w:t>
            </w:r>
            <w:r>
              <w:rPr/>
              <w:t xml:space="preserve">/ </w:t>
            </w:r>
            <w:r>
              <w:rPr/>
              <w:t xml:space="preserve">53,5474833 ° N 9,9905889 ° E </w:t>
            </w:r>
            <w:r>
              <w:rPr/>
              <w:t xml:space="preserve">/ 53,5474833; 9,9905889 </w:t>
            </w:r>
            <w:r>
              <w:rPr/>
              <w:t xml:space="preserve">(</w:t>
            </w:r>
            <w:r>
              <w:rPr/>
              <w:t xml:space="preserve">St. Nikolai, Hampuri). </w:t>
            </w:r>
          </w:p>
        </w:tc>
        <w:tc>
          <w:tcPr>
            <w:tcW w:w="2280"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1876 </w:t>
            </w:r>
          </w:p>
        </w:tc>
        <w:tc>
          <w:tcPr>
            <w:tcW w:w="877"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Cathédrale Notre Dame Rouenissa, Ranska </w:t>
            </w:r>
          </w:p>
        </w:tc>
        <w:tc>
          <w:tcPr>
            <w:tcW w:w="1366" w:type="dxa"/>
            <w:tcBorders/>
            <w:vAlign w:val="center"/>
          </w:tcPr>
          <w:p>
            <w:pPr>
              <w:pStyle w:val="TableContents"/>
              <w:bidi w:val="0"/>
              <w:spacing w:before="0" w:after="283"/>
              <w:jc w:val="left"/>
              <w:rPr/>
            </w:pPr>
            <w:r>
              <w:rPr/>
              <w:t xml:space="preserve">1202 -- 1876 </w:t>
            </w:r>
          </w:p>
        </w:tc>
        <w:tc>
          <w:tcPr>
            <w:tcW w:w="870" w:type="dxa"/>
            <w:tcBorders/>
            <w:vAlign w:val="center"/>
          </w:tcPr>
          <w:p>
            <w:pPr>
              <w:pStyle w:val="TableContents"/>
              <w:bidi w:val="0"/>
              <w:spacing w:before="0" w:after="283"/>
              <w:jc w:val="left"/>
              <w:rPr/>
            </w:pPr>
            <w:r>
              <w:rPr/>
              <w:t xml:space="preserve">151 </w:t>
            </w:r>
          </w:p>
        </w:tc>
        <w:tc>
          <w:tcPr>
            <w:tcW w:w="791" w:type="dxa"/>
            <w:tcBorders/>
            <w:vAlign w:val="center"/>
          </w:tcPr>
          <w:p>
            <w:pPr>
              <w:pStyle w:val="TableContents"/>
              <w:bidi w:val="0"/>
              <w:spacing w:before="0" w:after="283"/>
              <w:jc w:val="left"/>
              <w:rPr/>
            </w:pPr>
            <w:r>
              <w:rPr/>
              <w:t xml:space="preserve">495 </w:t>
            </w:r>
          </w:p>
        </w:tc>
        <w:tc>
          <w:tcPr>
            <w:tcW w:w="1821" w:type="dxa"/>
            <w:tcBorders/>
            <w:vAlign w:val="center"/>
          </w:tcPr>
          <w:p>
            <w:pPr>
              <w:pStyle w:val="TableContents"/>
              <w:bidi w:val="0"/>
              <w:spacing w:before="0" w:after="283"/>
              <w:jc w:val="left"/>
              <w:rPr/>
            </w:pPr>
            <w:r>
              <w:rPr/>
              <w:t xml:space="preserve">49 ° 26 ′ 24,54'' N 1 ° 5 ′ 41,85'' E </w:t>
            </w:r>
            <w:r>
              <w:rPr/>
              <w:t xml:space="preserve">/ </w:t>
            </w:r>
            <w:r>
              <w:rPr/>
              <w:t xml:space="preserve">49.4401500 ° N 1.0949583 ° E </w:t>
            </w:r>
            <w:r>
              <w:rPr/>
              <w:t xml:space="preserve">/ 49.4401500; 1.0949583 </w:t>
            </w:r>
            <w:r>
              <w:rPr/>
              <w:t xml:space="preserve">(</w:t>
            </w:r>
            <w:r>
              <w:rPr/>
              <w:t xml:space="preserve">Rouenin katedraali) </w:t>
            </w:r>
          </w:p>
        </w:tc>
        <w:tc>
          <w:tcPr>
            <w:tcW w:w="2280"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1880 </w:t>
            </w:r>
          </w:p>
        </w:tc>
        <w:tc>
          <w:tcPr>
            <w:tcW w:w="877"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Kölnin tuomiokirkko Saksassa </w:t>
            </w:r>
          </w:p>
        </w:tc>
        <w:tc>
          <w:tcPr>
            <w:tcW w:w="1366" w:type="dxa"/>
            <w:tcBorders/>
            <w:vAlign w:val="center"/>
          </w:tcPr>
          <w:p>
            <w:pPr>
              <w:pStyle w:val="TableContents"/>
              <w:bidi w:val="0"/>
              <w:spacing w:before="0" w:after="283"/>
              <w:jc w:val="left"/>
              <w:rPr/>
            </w:pPr>
            <w:r>
              <w:rPr/>
              <w:t xml:space="preserve">1248 -- 1880 </w:t>
            </w:r>
          </w:p>
        </w:tc>
        <w:tc>
          <w:tcPr>
            <w:tcW w:w="870" w:type="dxa"/>
            <w:tcBorders/>
            <w:vAlign w:val="center"/>
          </w:tcPr>
          <w:p>
            <w:pPr>
              <w:pStyle w:val="TableContents"/>
              <w:bidi w:val="0"/>
              <w:spacing w:before="0" w:after="283"/>
              <w:jc w:val="left"/>
              <w:rPr/>
            </w:pPr>
            <w:r>
              <w:rPr/>
              <w:t xml:space="preserve">157 </w:t>
            </w:r>
          </w:p>
        </w:tc>
        <w:tc>
          <w:tcPr>
            <w:tcW w:w="791" w:type="dxa"/>
            <w:tcBorders/>
            <w:vAlign w:val="center"/>
          </w:tcPr>
          <w:p>
            <w:pPr>
              <w:pStyle w:val="TableContents"/>
              <w:bidi w:val="0"/>
              <w:spacing w:before="0" w:after="283"/>
              <w:jc w:val="left"/>
              <w:rPr/>
            </w:pPr>
            <w:r>
              <w:rPr/>
              <w:t xml:space="preserve">515 </w:t>
            </w:r>
          </w:p>
        </w:tc>
        <w:tc>
          <w:tcPr>
            <w:tcW w:w="1821" w:type="dxa"/>
            <w:tcBorders/>
            <w:vAlign w:val="center"/>
          </w:tcPr>
          <w:p>
            <w:pPr>
              <w:pStyle w:val="TableContents"/>
              <w:bidi w:val="0"/>
              <w:spacing w:before="0" w:after="283"/>
              <w:jc w:val="left"/>
              <w:rPr/>
            </w:pPr>
            <w:r>
              <w:rPr/>
              <w:t xml:space="preserve">50 ° 56 ′ 28,08'' N 6 ° 57 ′ 25,73'' E </w:t>
            </w:r>
            <w:r>
              <w:rPr/>
              <w:t xml:space="preserve">/ </w:t>
            </w:r>
            <w:r>
              <w:rPr/>
              <w:t xml:space="preserve">50,9411333 ° N 6,9571472 ° E </w:t>
            </w:r>
            <w:r>
              <w:rPr/>
              <w:t xml:space="preserve">/ 50,9411333; 6,9571472 </w:t>
            </w:r>
            <w:r>
              <w:rPr/>
              <w:t xml:space="preserve">(</w:t>
            </w:r>
            <w:r>
              <w:rPr/>
              <w:t xml:space="preserve">Kölnin tuomiokirkko, eteläinen torni); 50 ° 56 ′ 29.11'' N 6 ° 57 ′ 25,85'' E </w:t>
            </w:r>
            <w:r>
              <w:rPr/>
              <w:t xml:space="preserve">/ </w:t>
            </w:r>
            <w:r>
              <w:rPr/>
              <w:t xml:space="preserve">50,9414194 ° N 6,9571806 ° E </w:t>
            </w:r>
            <w:r>
              <w:rPr/>
              <w:t xml:space="preserve">/ 50,9414194; 6,9571806 </w:t>
            </w:r>
            <w:r>
              <w:rPr/>
              <w:t xml:space="preserve">(</w:t>
            </w:r>
            <w:r>
              <w:rPr/>
              <w:t xml:space="preserve">Kölnin tuomiokirkko, pohjoinen torni). </w:t>
            </w:r>
          </w:p>
        </w:tc>
        <w:tc>
          <w:tcPr>
            <w:tcW w:w="2280"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1884 </w:t>
            </w:r>
          </w:p>
        </w:tc>
        <w:tc>
          <w:tcPr>
            <w:tcW w:w="877" w:type="dxa"/>
            <w:tcBorders/>
            <w:vAlign w:val="center"/>
          </w:tcPr>
          <w:p>
            <w:pPr>
              <w:pStyle w:val="TableContents"/>
              <w:bidi w:val="0"/>
              <w:spacing w:before="0" w:after="283"/>
              <w:jc w:val="left"/>
              <w:rPr/>
            </w:pPr>
            <w:r>
              <w:rPr/>
              <w:t xml:space="preserve">5 </w:t>
            </w:r>
          </w:p>
        </w:tc>
        <w:tc>
          <w:tcPr>
            <w:tcW w:w="1319" w:type="dxa"/>
            <w:tcBorders/>
            <w:vAlign w:val="center"/>
          </w:tcPr>
          <w:p>
            <w:pPr>
              <w:pStyle w:val="TableContents"/>
              <w:bidi w:val="0"/>
              <w:spacing w:before="0" w:after="283"/>
              <w:jc w:val="left"/>
              <w:rPr/>
            </w:pPr>
            <w:r>
              <w:rPr/>
              <w:t xml:space="preserve">Washingtonin muistomerkki Washington D.C.:ssä, Yhdysvallat </w:t>
            </w:r>
          </w:p>
        </w:tc>
        <w:tc>
          <w:tcPr>
            <w:tcW w:w="1366" w:type="dxa"/>
            <w:tcBorders/>
            <w:vAlign w:val="center"/>
          </w:tcPr>
          <w:p>
            <w:pPr>
              <w:pStyle w:val="TableContents"/>
              <w:bidi w:val="0"/>
              <w:spacing w:before="0" w:after="283"/>
              <w:jc w:val="left"/>
              <w:rPr/>
            </w:pPr>
            <w:r>
              <w:rPr/>
              <w:t xml:space="preserve">1884 </w:t>
            </w:r>
          </w:p>
        </w:tc>
        <w:tc>
          <w:tcPr>
            <w:tcW w:w="870" w:type="dxa"/>
            <w:tcBorders/>
            <w:vAlign w:val="center"/>
          </w:tcPr>
          <w:p>
            <w:pPr>
              <w:pStyle w:val="TableContents"/>
              <w:bidi w:val="0"/>
              <w:spacing w:before="0" w:after="283"/>
              <w:jc w:val="left"/>
              <w:rPr/>
            </w:pPr>
            <w:r>
              <w:rPr/>
              <w:t xml:space="preserve">169 </w:t>
            </w:r>
          </w:p>
        </w:tc>
        <w:tc>
          <w:tcPr>
            <w:tcW w:w="791" w:type="dxa"/>
            <w:tcBorders/>
            <w:vAlign w:val="center"/>
          </w:tcPr>
          <w:p>
            <w:pPr>
              <w:pStyle w:val="TableContents"/>
              <w:bidi w:val="0"/>
              <w:spacing w:before="0" w:after="283"/>
              <w:jc w:val="left"/>
              <w:rPr/>
            </w:pPr>
            <w:r>
              <w:rPr/>
              <w:t xml:space="preserve">555 </w:t>
            </w:r>
          </w:p>
        </w:tc>
        <w:tc>
          <w:tcPr>
            <w:tcW w:w="1821" w:type="dxa"/>
            <w:tcBorders/>
            <w:vAlign w:val="center"/>
          </w:tcPr>
          <w:p>
            <w:pPr>
              <w:pStyle w:val="TableContents"/>
              <w:bidi w:val="0"/>
              <w:spacing w:before="0" w:after="283"/>
              <w:jc w:val="left"/>
              <w:rPr/>
            </w:pPr>
            <w:r>
              <w:rPr/>
              <w:t xml:space="preserve">38 ° 53 ′ 22,08'' N 77 ° 2 ′ 6,89'' W </w:t>
            </w:r>
            <w:r>
              <w:rPr/>
              <w:t xml:space="preserve">/ </w:t>
            </w:r>
            <w:r>
              <w:rPr/>
              <w:t xml:space="preserve">38,8894667 ° N 77,0352472 ° W </w:t>
            </w:r>
            <w:r>
              <w:rPr/>
              <w:t xml:space="preserve">/ 38,8894667;-77,0352472 </w:t>
            </w:r>
            <w:r>
              <w:rPr/>
              <w:t xml:space="preserve">(</w:t>
            </w:r>
            <w:r>
              <w:rPr/>
              <w:t xml:space="preserve">Washingtonin muistomerkki) </w:t>
            </w:r>
          </w:p>
        </w:tc>
        <w:tc>
          <w:tcPr>
            <w:tcW w:w="2280" w:type="dxa"/>
            <w:tcBorders/>
            <w:vAlign w:val="center"/>
          </w:tcPr>
          <w:p>
            <w:pPr>
              <w:pStyle w:val="TableContents"/>
              <w:bidi w:val="0"/>
              <w:spacing w:before="0" w:after="283"/>
              <w:jc w:val="left"/>
              <w:rPr/>
            </w:pPr>
            <w:r>
              <w:rPr/>
              <w:t xml:space="preserve">Maailman korkein kokonaan kivestä tehty rakennelma ja korkein obeliskin muotoinen rakennelma. </w:t>
            </w:r>
          </w:p>
        </w:tc>
      </w:tr>
      <w:tr>
        <w:trPr/>
        <w:tc>
          <w:tcPr>
            <w:tcW w:w="881" w:type="dxa"/>
            <w:tcBorders/>
            <w:vAlign w:val="center"/>
          </w:tcPr>
          <w:p>
            <w:pPr>
              <w:pStyle w:val="TableContents"/>
              <w:bidi w:val="0"/>
              <w:spacing w:before="0" w:after="283"/>
              <w:jc w:val="left"/>
              <w:rPr/>
            </w:pPr>
            <w:r>
              <w:rPr/>
              <w:t xml:space="preserve">1889 </w:t>
            </w:r>
          </w:p>
        </w:tc>
        <w:tc>
          <w:tcPr>
            <w:tcW w:w="877" w:type="dxa"/>
            <w:tcBorders/>
            <w:vAlign w:val="center"/>
          </w:tcPr>
          <w:p>
            <w:pPr>
              <w:pStyle w:val="TableContents"/>
              <w:bidi w:val="0"/>
              <w:spacing w:before="0" w:after="283"/>
              <w:jc w:val="left"/>
              <w:rPr/>
            </w:pPr>
            <w:r>
              <w:rPr/>
              <w:t xml:space="preserve">41 </w:t>
            </w:r>
          </w:p>
        </w:tc>
        <w:tc>
          <w:tcPr>
            <w:tcW w:w="1319" w:type="dxa"/>
            <w:tcBorders/>
            <w:vAlign w:val="center"/>
          </w:tcPr>
          <w:p>
            <w:pPr>
              <w:pStyle w:val="TableContents"/>
              <w:bidi w:val="0"/>
              <w:spacing w:before="0" w:after="283"/>
              <w:jc w:val="left"/>
              <w:rPr/>
            </w:pPr>
            <w:r>
              <w:rPr/>
              <w:t xml:space="preserve">Eiffel-torni Pariisissa, Ranskassa </w:t>
            </w:r>
          </w:p>
        </w:tc>
        <w:tc>
          <w:tcPr>
            <w:tcW w:w="1366" w:type="dxa"/>
            <w:tcBorders/>
            <w:vAlign w:val="center"/>
          </w:tcPr>
          <w:p>
            <w:pPr>
              <w:pStyle w:val="TableContents"/>
              <w:bidi w:val="0"/>
              <w:spacing w:before="0" w:after="283"/>
              <w:jc w:val="left"/>
              <w:rPr/>
            </w:pPr>
            <w:r>
              <w:rPr/>
              <w:t xml:space="preserve">1887-1889 </w:t>
            </w:r>
          </w:p>
        </w:tc>
        <w:tc>
          <w:tcPr>
            <w:tcW w:w="870" w:type="dxa"/>
            <w:tcBorders/>
            <w:vAlign w:val="center"/>
          </w:tcPr>
          <w:p>
            <w:pPr>
              <w:pStyle w:val="TableContents"/>
              <w:bidi w:val="0"/>
              <w:spacing w:before="0" w:after="283"/>
              <w:jc w:val="left"/>
              <w:rPr/>
            </w:pPr>
            <w:r>
              <w:rPr/>
              <w:t xml:space="preserve">300 </w:t>
            </w:r>
          </w:p>
        </w:tc>
        <w:tc>
          <w:tcPr>
            <w:tcW w:w="791" w:type="dxa"/>
            <w:tcBorders/>
            <w:vAlign w:val="center"/>
          </w:tcPr>
          <w:p>
            <w:pPr>
              <w:pStyle w:val="TableContents"/>
              <w:bidi w:val="0"/>
              <w:spacing w:before="0" w:after="283"/>
              <w:jc w:val="left"/>
              <w:rPr/>
            </w:pPr>
            <w:r>
              <w:rPr/>
              <w:t xml:space="preserve">986 </w:t>
            </w:r>
          </w:p>
        </w:tc>
        <w:tc>
          <w:tcPr>
            <w:tcW w:w="1821" w:type="dxa"/>
            <w:tcBorders/>
            <w:vAlign w:val="center"/>
          </w:tcPr>
          <w:p>
            <w:pPr>
              <w:pStyle w:val="TableContents"/>
              <w:bidi w:val="0"/>
              <w:spacing w:before="0" w:after="283"/>
              <w:jc w:val="left"/>
              <w:rPr/>
            </w:pPr>
            <w:r>
              <w:rPr/>
              <w:t xml:space="preserve">48 ° 51 ′ 29,77'' N 2 ° 17 ′ 40,09'' E </w:t>
            </w:r>
            <w:r>
              <w:rPr/>
              <w:t xml:space="preserve">/ </w:t>
            </w:r>
            <w:r>
              <w:rPr/>
              <w:t xml:space="preserve">48,8582694 ° N 2,2944694 ° E </w:t>
            </w:r>
            <w:r>
              <w:rPr/>
              <w:t xml:space="preserve">/ 48,8582694; 2,2944694 </w:t>
            </w:r>
            <w:r>
              <w:rPr/>
              <w:t xml:space="preserve">(</w:t>
            </w:r>
            <w:r>
              <w:rPr/>
              <w:t xml:space="preserve">Eiffel-torni) </w:t>
            </w:r>
          </w:p>
        </w:tc>
        <w:tc>
          <w:tcPr>
            <w:tcW w:w="2280" w:type="dxa"/>
            <w:tcBorders/>
            <w:vAlign w:val="center"/>
          </w:tcPr>
          <w:p>
            <w:pPr>
              <w:pStyle w:val="TableContents"/>
              <w:bidi w:val="0"/>
              <w:spacing w:before="0" w:after="283"/>
              <w:jc w:val="left"/>
              <w:rPr/>
            </w:pPr>
            <w:r>
              <w:rPr/>
              <w:t xml:space="preserve">Ensimmäinen yli 300 metriä korkea rakennus. Kun 1950-luvulla rakennukseen lisättiin televiestintätorni, kokonaiskorkeus nousi 324 metriin. </w:t>
            </w:r>
          </w:p>
        </w:tc>
      </w:tr>
      <w:tr>
        <w:trPr/>
        <w:tc>
          <w:tcPr>
            <w:tcW w:w="881" w:type="dxa"/>
            <w:tcBorders/>
            <w:vAlign w:val="center"/>
          </w:tcPr>
          <w:p>
            <w:pPr>
              <w:pStyle w:val="TableContents"/>
              <w:bidi w:val="0"/>
              <w:spacing w:before="0" w:after="283"/>
              <w:jc w:val="left"/>
              <w:rPr/>
            </w:pPr>
            <w:r>
              <w:rPr/>
              <w:t xml:space="preserve">1930 </w:t>
            </w:r>
          </w:p>
        </w:tc>
        <w:tc>
          <w:tcPr>
            <w:tcW w:w="877"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Chrysler Building New Yorkissa, Yhdysvalloissa </w:t>
            </w:r>
          </w:p>
        </w:tc>
        <w:tc>
          <w:tcPr>
            <w:tcW w:w="1366" w:type="dxa"/>
            <w:tcBorders/>
            <w:vAlign w:val="center"/>
          </w:tcPr>
          <w:p>
            <w:pPr>
              <w:pStyle w:val="TableContents"/>
              <w:bidi w:val="0"/>
              <w:spacing w:before="0" w:after="283"/>
              <w:jc w:val="left"/>
              <w:rPr/>
            </w:pPr>
            <w:r>
              <w:rPr/>
              <w:t xml:space="preserve">1928 -- 1930 </w:t>
            </w:r>
          </w:p>
        </w:tc>
        <w:tc>
          <w:tcPr>
            <w:tcW w:w="870" w:type="dxa"/>
            <w:tcBorders/>
            <w:vAlign w:val="center"/>
          </w:tcPr>
          <w:p>
            <w:pPr>
              <w:pStyle w:val="TableContents"/>
              <w:bidi w:val="0"/>
              <w:spacing w:before="0" w:after="283"/>
              <w:jc w:val="left"/>
              <w:rPr/>
            </w:pPr>
            <w:r>
              <w:rPr/>
              <w:t xml:space="preserve">319 </w:t>
            </w:r>
          </w:p>
        </w:tc>
        <w:tc>
          <w:tcPr>
            <w:tcW w:w="791" w:type="dxa"/>
            <w:tcBorders/>
            <w:vAlign w:val="center"/>
          </w:tcPr>
          <w:p>
            <w:pPr>
              <w:pStyle w:val="TableContents"/>
              <w:bidi w:val="0"/>
              <w:spacing w:before="0" w:after="283"/>
              <w:jc w:val="left"/>
              <w:rPr/>
            </w:pPr>
            <w:r>
              <w:rPr/>
              <w:t xml:space="preserve">1,046 </w:t>
            </w:r>
          </w:p>
        </w:tc>
        <w:tc>
          <w:tcPr>
            <w:tcW w:w="1821" w:type="dxa"/>
            <w:tcBorders/>
            <w:vAlign w:val="center"/>
          </w:tcPr>
          <w:p>
            <w:pPr>
              <w:pStyle w:val="TableContents"/>
              <w:bidi w:val="0"/>
              <w:spacing w:before="0" w:after="283"/>
              <w:jc w:val="left"/>
              <w:rPr/>
            </w:pPr>
            <w:r>
              <w:rPr/>
              <w:t xml:space="preserve">40 ° 45 ′ 5,78'' N 73 ° 58 ′ 31,52'' W </w:t>
            </w:r>
            <w:r>
              <w:rPr/>
              <w:t xml:space="preserve">/ </w:t>
            </w:r>
            <w:r>
              <w:rPr/>
              <w:t xml:space="preserve">40.7516056 ° N 73.9754222 ° W </w:t>
            </w:r>
            <w:r>
              <w:rPr/>
              <w:t xml:space="preserve">/ 40.7516056;-73.9754222 </w:t>
            </w:r>
            <w:r>
              <w:rPr/>
              <w:t xml:space="preserve">(</w:t>
            </w:r>
            <w:r>
              <w:rPr/>
              <w:t xml:space="preserve">Chrysler Building) </w:t>
            </w:r>
          </w:p>
        </w:tc>
        <w:tc>
          <w:tcPr>
            <w:tcW w:w="2280" w:type="dxa"/>
            <w:tcBorders/>
            <w:vAlign w:val="center"/>
          </w:tcPr>
          <w:p>
            <w:pPr>
              <w:pStyle w:val="TableContents"/>
              <w:bidi w:val="0"/>
              <w:spacing w:before="0" w:after="283"/>
              <w:jc w:val="left"/>
              <w:rPr>
                <w:sz w:val="4"/>
                <w:szCs w:val="4"/>
              </w:rPr>
            </w:pPr>
            <w:r>
              <w:rPr>
                <w:sz w:val="4"/>
                <w:szCs w:val="4"/>
              </w:rPr>
            </w:r>
          </w:p>
        </w:tc>
      </w:tr>
      <w:tr>
        <w:trPr/>
        <w:tc>
          <w:tcPr>
            <w:tcW w:w="881" w:type="dxa"/>
            <w:tcBorders/>
            <w:vAlign w:val="center"/>
          </w:tcPr>
          <w:p>
            <w:pPr>
              <w:pStyle w:val="TableContents"/>
              <w:bidi w:val="0"/>
              <w:spacing w:before="0" w:after="283"/>
              <w:jc w:val="left"/>
              <w:rPr/>
            </w:pPr>
            <w:r>
              <w:rPr/>
              <w:t xml:space="preserve">1931 </w:t>
            </w:r>
          </w:p>
        </w:tc>
        <w:tc>
          <w:tcPr>
            <w:tcW w:w="877" w:type="dxa"/>
            <w:tcBorders/>
            <w:vAlign w:val="center"/>
          </w:tcPr>
          <w:p>
            <w:pPr>
              <w:pStyle w:val="TableContents"/>
              <w:bidi w:val="0"/>
              <w:spacing w:before="0" w:after="283"/>
              <w:jc w:val="left"/>
              <w:rPr/>
            </w:pPr>
            <w:r>
              <w:rPr/>
              <w:t xml:space="preserve">36 </w:t>
            </w:r>
          </w:p>
        </w:tc>
        <w:tc>
          <w:tcPr>
            <w:tcW w:w="1319" w:type="dxa"/>
            <w:tcBorders/>
            <w:vAlign w:val="center"/>
          </w:tcPr>
          <w:p>
            <w:pPr>
              <w:pStyle w:val="TableContents"/>
              <w:bidi w:val="0"/>
              <w:spacing w:before="0" w:after="283"/>
              <w:jc w:val="left"/>
              <w:rPr/>
            </w:pPr>
            <w:r>
              <w:rPr/>
              <w:t xml:space="preserve">Empire State Building New Yorkissa, Yhdysvalloissa </w:t>
            </w:r>
          </w:p>
        </w:tc>
        <w:tc>
          <w:tcPr>
            <w:tcW w:w="1366" w:type="dxa"/>
            <w:tcBorders/>
            <w:vAlign w:val="center"/>
          </w:tcPr>
          <w:p>
            <w:pPr>
              <w:pStyle w:val="TableContents"/>
              <w:bidi w:val="0"/>
              <w:spacing w:before="0" w:after="283"/>
              <w:jc w:val="left"/>
              <w:rPr/>
            </w:pPr>
            <w:r>
              <w:rPr/>
              <w:t xml:space="preserve">1930 -- 1931 </w:t>
            </w:r>
          </w:p>
        </w:tc>
        <w:tc>
          <w:tcPr>
            <w:tcW w:w="870" w:type="dxa"/>
            <w:tcBorders/>
            <w:vAlign w:val="center"/>
          </w:tcPr>
          <w:p>
            <w:pPr>
              <w:pStyle w:val="TableContents"/>
              <w:bidi w:val="0"/>
              <w:spacing w:before="0" w:after="283"/>
              <w:jc w:val="left"/>
              <w:rPr/>
            </w:pPr>
            <w:r>
              <w:rPr/>
              <w:t xml:space="preserve">381 </w:t>
            </w:r>
          </w:p>
        </w:tc>
        <w:tc>
          <w:tcPr>
            <w:tcW w:w="791" w:type="dxa"/>
            <w:tcBorders/>
            <w:vAlign w:val="center"/>
          </w:tcPr>
          <w:p>
            <w:pPr>
              <w:pStyle w:val="TableContents"/>
              <w:bidi w:val="0"/>
              <w:spacing w:before="0" w:after="283"/>
              <w:jc w:val="left"/>
              <w:rPr/>
            </w:pPr>
            <w:r>
              <w:rPr/>
              <w:t xml:space="preserve">1,250 </w:t>
            </w:r>
          </w:p>
        </w:tc>
        <w:tc>
          <w:tcPr>
            <w:tcW w:w="1821" w:type="dxa"/>
            <w:tcBorders/>
            <w:vAlign w:val="center"/>
          </w:tcPr>
          <w:p>
            <w:pPr>
              <w:pStyle w:val="TableContents"/>
              <w:bidi w:val="0"/>
              <w:spacing w:before="0" w:after="283"/>
              <w:jc w:val="left"/>
              <w:rPr/>
            </w:pPr>
            <w:r>
              <w:rPr/>
              <w:t xml:space="preserve">40 ° 44 ′ 54,95'' N 73 ° 59 ′ 8,71'' W </w:t>
            </w:r>
            <w:r>
              <w:rPr/>
              <w:t xml:space="preserve">/ </w:t>
            </w:r>
            <w:r>
              <w:rPr/>
              <w:t xml:space="preserve">40,7485972 ° N 73,9857528 ° W </w:t>
            </w:r>
            <w:r>
              <w:rPr/>
              <w:t xml:space="preserve">/ 40,7485972;-73,9857528 </w:t>
            </w:r>
            <w:r>
              <w:rPr/>
              <w:t xml:space="preserve">(</w:t>
            </w:r>
            <w:r>
              <w:rPr/>
              <w:t xml:space="preserve">Empire State Building) (Empire State Building) </w:t>
            </w:r>
          </w:p>
        </w:tc>
        <w:tc>
          <w:tcPr>
            <w:tcW w:w="2280" w:type="dxa"/>
            <w:tcBorders/>
            <w:vAlign w:val="center"/>
          </w:tcPr>
          <w:p>
            <w:pPr>
              <w:pStyle w:val="TableContents"/>
              <w:bidi w:val="0"/>
              <w:spacing w:before="0" w:after="283"/>
              <w:jc w:val="left"/>
              <w:rPr/>
            </w:pPr>
            <w:r>
              <w:rPr/>
              <w:t xml:space="preserve">Ensimmäinen yli 100-kerroksinen rakennus. Huipun ja antennien lisääminen myöhemmin nosti sen kokonaiskorkeuden 448,7 metriin (1 472 jalkaan). Myöhemmin sitä laskettiin 443,1 metriin (1 454 jalkaan). </w:t>
            </w:r>
          </w:p>
        </w:tc>
      </w:tr>
      <w:tr>
        <w:trPr/>
        <w:tc>
          <w:tcPr>
            <w:tcW w:w="881" w:type="dxa"/>
            <w:tcBorders/>
            <w:vAlign w:val="center"/>
          </w:tcPr>
          <w:p>
            <w:pPr>
              <w:pStyle w:val="TableContents"/>
              <w:bidi w:val="0"/>
              <w:spacing w:before="0" w:after="283"/>
              <w:jc w:val="left"/>
              <w:rPr/>
            </w:pPr>
            <w:r>
              <w:rPr/>
              <w:t xml:space="preserve">1967 </w:t>
            </w:r>
          </w:p>
        </w:tc>
        <w:tc>
          <w:tcPr>
            <w:tcW w:w="877" w:type="dxa"/>
            <w:tcBorders/>
            <w:vAlign w:val="center"/>
          </w:tcPr>
          <w:p>
            <w:pPr>
              <w:pStyle w:val="TableContents"/>
              <w:bidi w:val="0"/>
              <w:spacing w:before="0" w:after="283"/>
              <w:jc w:val="left"/>
              <w:rPr/>
            </w:pPr>
            <w:r>
              <w:rPr/>
              <w:t xml:space="preserve">8 </w:t>
            </w:r>
          </w:p>
        </w:tc>
        <w:tc>
          <w:tcPr>
            <w:tcW w:w="1319" w:type="dxa"/>
            <w:tcBorders/>
            <w:vAlign w:val="center"/>
          </w:tcPr>
          <w:p>
            <w:pPr>
              <w:pStyle w:val="TableContents"/>
              <w:bidi w:val="0"/>
              <w:spacing w:before="0" w:after="283"/>
              <w:jc w:val="left"/>
              <w:rPr/>
            </w:pPr>
            <w:r>
              <w:rPr/>
              <w:t xml:space="preserve">Ostankino-torni Moskovassa, Neuvostoliitto </w:t>
            </w:r>
          </w:p>
        </w:tc>
        <w:tc>
          <w:tcPr>
            <w:tcW w:w="1366" w:type="dxa"/>
            <w:tcBorders/>
            <w:vAlign w:val="center"/>
          </w:tcPr>
          <w:p>
            <w:pPr>
              <w:pStyle w:val="TableContents"/>
              <w:bidi w:val="0"/>
              <w:spacing w:before="0" w:after="283"/>
              <w:jc w:val="left"/>
              <w:rPr/>
            </w:pPr>
            <w:r>
              <w:rPr/>
              <w:t xml:space="preserve">1963 -- 1967 </w:t>
            </w:r>
          </w:p>
        </w:tc>
        <w:tc>
          <w:tcPr>
            <w:tcW w:w="870" w:type="dxa"/>
            <w:tcBorders/>
            <w:vAlign w:val="center"/>
          </w:tcPr>
          <w:p>
            <w:pPr>
              <w:pStyle w:val="TableContents"/>
              <w:bidi w:val="0"/>
              <w:spacing w:before="0" w:after="283"/>
              <w:jc w:val="left"/>
              <w:rPr/>
            </w:pPr>
            <w:r>
              <w:rPr/>
              <w:t xml:space="preserve">540 </w:t>
            </w:r>
          </w:p>
        </w:tc>
        <w:tc>
          <w:tcPr>
            <w:tcW w:w="791" w:type="dxa"/>
            <w:tcBorders/>
            <w:vAlign w:val="center"/>
          </w:tcPr>
          <w:p>
            <w:pPr>
              <w:pStyle w:val="TableContents"/>
              <w:bidi w:val="0"/>
              <w:spacing w:before="0" w:after="283"/>
              <w:jc w:val="left"/>
              <w:rPr/>
            </w:pPr>
            <w:r>
              <w:rPr/>
              <w:t xml:space="preserve">1,762 </w:t>
            </w:r>
          </w:p>
        </w:tc>
        <w:tc>
          <w:tcPr>
            <w:tcW w:w="1821" w:type="dxa"/>
            <w:tcBorders/>
            <w:vAlign w:val="center"/>
          </w:tcPr>
          <w:p>
            <w:pPr>
              <w:pStyle w:val="TableContents"/>
              <w:bidi w:val="0"/>
              <w:spacing w:before="0" w:after="283"/>
              <w:jc w:val="left"/>
              <w:rPr/>
            </w:pPr>
            <w:r>
              <w:rPr/>
              <w:t xml:space="preserve">55 ° 49 ′ 10,94'' N 37 ° 36 ′ 41,79'' E </w:t>
            </w:r>
            <w:r>
              <w:rPr/>
              <w:t xml:space="preserve">/ </w:t>
            </w:r>
            <w:r>
              <w:rPr/>
              <w:t xml:space="preserve">55.8197056 ° N 37.6116083 ° E </w:t>
            </w:r>
            <w:r>
              <w:rPr/>
              <w:t xml:space="preserve">/ 55.8197056; 37.6116083 </w:t>
            </w:r>
            <w:r>
              <w:rPr/>
              <w:t xml:space="preserve">(</w:t>
            </w:r>
            <w:r>
              <w:rPr/>
              <w:t xml:space="preserve">Ostankino-torni) </w:t>
            </w:r>
          </w:p>
        </w:tc>
        <w:tc>
          <w:tcPr>
            <w:tcW w:w="2280" w:type="dxa"/>
            <w:tcBorders/>
            <w:vAlign w:val="center"/>
          </w:tcPr>
          <w:p>
            <w:pPr>
              <w:pStyle w:val="TableContents"/>
              <w:bidi w:val="0"/>
              <w:spacing w:before="0" w:after="283"/>
              <w:jc w:val="left"/>
              <w:rPr/>
            </w:pPr>
            <w:r>
              <w:rPr/>
              <w:t xml:space="preserve">Se on edelleen Euroopan korkein. Tulipalo vuonna 2000 johti laajaan kunnostukseen. </w:t>
            </w:r>
          </w:p>
        </w:tc>
      </w:tr>
      <w:tr>
        <w:trPr/>
        <w:tc>
          <w:tcPr>
            <w:tcW w:w="881" w:type="dxa"/>
            <w:tcBorders/>
            <w:vAlign w:val="center"/>
          </w:tcPr>
          <w:p>
            <w:pPr>
              <w:pStyle w:val="TableContents"/>
              <w:bidi w:val="0"/>
              <w:spacing w:before="0" w:after="283"/>
              <w:jc w:val="left"/>
              <w:rPr>
                <w:sz w:val="4"/>
                <w:szCs w:val="4"/>
              </w:rPr>
            </w:pPr>
            <w:r>
              <w:rPr>
                <w:sz w:val="4"/>
                <w:szCs w:val="4"/>
              </w:rPr>
            </w:r>
          </w:p>
        </w:tc>
        <w:tc>
          <w:tcPr>
            <w:tcW w:w="877" w:type="dxa"/>
            <w:tcBorders/>
            <w:vAlign w:val="center"/>
          </w:tcPr>
          <w:p>
            <w:pPr>
              <w:pStyle w:val="TableContents"/>
              <w:bidi w:val="0"/>
              <w:spacing w:before="0" w:after="283"/>
              <w:jc w:val="left"/>
              <w:rPr/>
            </w:pPr>
            <w:r>
              <w:rPr/>
              <w:t xml:space="preserve">32 </w:t>
            </w:r>
          </w:p>
        </w:tc>
        <w:tc>
          <w:tcPr>
            <w:tcW w:w="1319" w:type="dxa"/>
            <w:tcBorders/>
            <w:vAlign w:val="center"/>
          </w:tcPr>
          <w:p>
            <w:pPr>
              <w:pStyle w:val="TableContents"/>
              <w:bidi w:val="0"/>
              <w:spacing w:before="0" w:after="283"/>
              <w:jc w:val="left"/>
              <w:rPr/>
            </w:pPr>
            <w:r>
              <w:rPr>
                <w:color w:val="A9A9A9"/>
              </w:rPr>
              <w:t xml:space="preserve">CN-torni </w:t>
            </w:r>
            <w:r>
              <w:rPr/>
              <w:t xml:space="preserve">Torontossa, Ontariossa, Kanadassa </w:t>
            </w:r>
          </w:p>
        </w:tc>
        <w:tc>
          <w:tcPr>
            <w:tcW w:w="1366" w:type="dxa"/>
            <w:tcBorders/>
            <w:vAlign w:val="center"/>
          </w:tcPr>
          <w:p>
            <w:pPr>
              <w:pStyle w:val="TableContents"/>
              <w:bidi w:val="0"/>
              <w:spacing w:before="0" w:after="283"/>
              <w:jc w:val="left"/>
              <w:rPr/>
            </w:pPr>
            <w:r>
              <w:rPr/>
              <w:t xml:space="preserve">1973 -- 1976 </w:t>
            </w:r>
          </w:p>
        </w:tc>
        <w:tc>
          <w:tcPr>
            <w:tcW w:w="870" w:type="dxa"/>
            <w:tcBorders/>
            <w:vAlign w:val="center"/>
          </w:tcPr>
          <w:p>
            <w:pPr>
              <w:pStyle w:val="TableContents"/>
              <w:bidi w:val="0"/>
              <w:spacing w:before="0" w:after="283"/>
              <w:jc w:val="left"/>
              <w:rPr/>
            </w:pPr>
            <w:r>
              <w:rPr/>
              <w:t xml:space="preserve">553 </w:t>
            </w:r>
          </w:p>
        </w:tc>
        <w:tc>
          <w:tcPr>
            <w:tcW w:w="791" w:type="dxa"/>
            <w:tcBorders/>
            <w:vAlign w:val="center"/>
          </w:tcPr>
          <w:p>
            <w:pPr>
              <w:pStyle w:val="TableContents"/>
              <w:bidi w:val="0"/>
              <w:spacing w:before="0" w:after="283"/>
              <w:jc w:val="left"/>
              <w:rPr/>
            </w:pPr>
            <w:r>
              <w:rPr/>
              <w:t xml:space="preserve">1,815 </w:t>
            </w:r>
          </w:p>
        </w:tc>
        <w:tc>
          <w:tcPr>
            <w:tcW w:w="1821" w:type="dxa"/>
            <w:tcBorders/>
            <w:vAlign w:val="center"/>
          </w:tcPr>
          <w:p>
            <w:pPr>
              <w:pStyle w:val="TableContents"/>
              <w:bidi w:val="0"/>
              <w:spacing w:before="0" w:after="283"/>
              <w:jc w:val="left"/>
              <w:rPr/>
            </w:pPr>
            <w:r>
              <w:rPr/>
              <w:t xml:space="preserve">43 ° 38 ′ 33,22'' N 79 ° 23 ′ 13,41'' W </w:t>
            </w:r>
            <w:r>
              <w:rPr/>
              <w:t xml:space="preserve">/ </w:t>
            </w:r>
            <w:r>
              <w:rPr/>
              <w:t xml:space="preserve">43,6425611 ° N 79,3870583 ° W </w:t>
            </w:r>
            <w:r>
              <w:rPr/>
              <w:t xml:space="preserve">/ 43,6425611;-79,3870583 </w:t>
            </w:r>
            <w:r>
              <w:rPr/>
              <w:t xml:space="preserve">(</w:t>
            </w:r>
            <w:r>
              <w:rPr/>
              <w:t xml:space="preserve">CN-torni) </w:t>
            </w:r>
          </w:p>
        </w:tc>
        <w:tc>
          <w:tcPr>
            <w:tcW w:w="2280" w:type="dxa"/>
            <w:tcBorders/>
            <w:vAlign w:val="center"/>
          </w:tcPr>
          <w:p>
            <w:pPr>
              <w:pStyle w:val="TableContents"/>
              <w:bidi w:val="0"/>
              <w:spacing w:before="0" w:after="283"/>
              <w:jc w:val="left"/>
              <w:rPr/>
            </w:pPr>
            <w:r>
              <w:rPr/>
              <w:t xml:space="preserve">On edelleen läntisen pallonpuoliskon korkein. </w:t>
            </w:r>
          </w:p>
        </w:tc>
      </w:tr>
      <w:tr>
        <w:trPr/>
        <w:tc>
          <w:tcPr>
            <w:tcW w:w="881" w:type="dxa"/>
            <w:tcBorders/>
            <w:vAlign w:val="center"/>
          </w:tcPr>
          <w:p>
            <w:pPr>
              <w:pStyle w:val="TableContents"/>
              <w:bidi w:val="0"/>
              <w:spacing w:before="0" w:after="283"/>
              <w:jc w:val="left"/>
              <w:rPr/>
            </w:pPr>
            <w:r>
              <w:rPr/>
              <w:t xml:space="preserve">2007 </w:t>
            </w:r>
          </w:p>
        </w:tc>
        <w:tc>
          <w:tcPr>
            <w:tcW w:w="877" w:type="dxa"/>
            <w:tcBorders/>
            <w:vAlign w:val="center"/>
          </w:tcPr>
          <w:p>
            <w:pPr>
              <w:pStyle w:val="TableContents"/>
              <w:bidi w:val="0"/>
              <w:spacing w:before="0" w:after="283"/>
              <w:jc w:val="left"/>
              <w:rPr/>
            </w:pPr>
            <w:r>
              <w:rPr/>
              <w:t xml:space="preserve">läsnä </w:t>
            </w:r>
          </w:p>
        </w:tc>
        <w:tc>
          <w:tcPr>
            <w:tcW w:w="1319" w:type="dxa"/>
            <w:tcBorders/>
            <w:vAlign w:val="center"/>
          </w:tcPr>
          <w:p>
            <w:pPr>
              <w:pStyle w:val="TableContents"/>
              <w:bidi w:val="0"/>
              <w:spacing w:before="0" w:after="283"/>
              <w:jc w:val="left"/>
              <w:rPr/>
            </w:pPr>
            <w:r>
              <w:rPr/>
              <w:t xml:space="preserve">Burj Khalifa Dubaissa, Yhdistyneet arabiemiirikunnat </w:t>
            </w:r>
          </w:p>
        </w:tc>
        <w:tc>
          <w:tcPr>
            <w:tcW w:w="1366" w:type="dxa"/>
            <w:tcBorders/>
            <w:vAlign w:val="center"/>
          </w:tcPr>
          <w:p>
            <w:pPr>
              <w:pStyle w:val="TableContents"/>
              <w:bidi w:val="0"/>
              <w:spacing w:before="0" w:after="283"/>
              <w:jc w:val="left"/>
              <w:rPr/>
            </w:pPr>
            <w:r>
              <w:rPr/>
              <w:t xml:space="preserve">2004 -- 2009 </w:t>
            </w:r>
          </w:p>
        </w:tc>
        <w:tc>
          <w:tcPr>
            <w:tcW w:w="870" w:type="dxa"/>
            <w:tcBorders/>
            <w:vAlign w:val="center"/>
          </w:tcPr>
          <w:p>
            <w:pPr>
              <w:pStyle w:val="TableContents"/>
              <w:bidi w:val="0"/>
              <w:spacing w:before="0" w:after="283"/>
              <w:jc w:val="left"/>
              <w:rPr/>
            </w:pPr>
            <w:r>
              <w:rPr/>
              <w:t xml:space="preserve">829.8 </w:t>
            </w:r>
          </w:p>
        </w:tc>
        <w:tc>
          <w:tcPr>
            <w:tcW w:w="791" w:type="dxa"/>
            <w:tcBorders/>
            <w:vAlign w:val="center"/>
          </w:tcPr>
          <w:p>
            <w:pPr>
              <w:pStyle w:val="TableContents"/>
              <w:bidi w:val="0"/>
              <w:spacing w:before="0" w:after="283"/>
              <w:jc w:val="left"/>
              <w:rPr/>
            </w:pPr>
            <w:r>
              <w:rPr/>
              <w:t xml:space="preserve">2,722 </w:t>
            </w:r>
          </w:p>
        </w:tc>
        <w:tc>
          <w:tcPr>
            <w:tcW w:w="1821" w:type="dxa"/>
            <w:tcBorders/>
            <w:vAlign w:val="center"/>
          </w:tcPr>
          <w:p>
            <w:pPr>
              <w:pStyle w:val="TableContents"/>
              <w:bidi w:val="0"/>
              <w:spacing w:before="0" w:after="283"/>
              <w:jc w:val="left"/>
              <w:rPr/>
            </w:pPr>
            <w:r>
              <w:rPr/>
              <w:t xml:space="preserve">25 ° 11 ′ 50,0'' N 55 ° 16 ′ 26,6'' E </w:t>
            </w:r>
            <w:r>
              <w:rPr/>
              <w:t xml:space="preserve">/ </w:t>
            </w:r>
            <w:r>
              <w:rPr/>
              <w:t xml:space="preserve">25.197222 ° N 55.274056 ° E </w:t>
            </w:r>
            <w:r>
              <w:rPr/>
              <w:t xml:space="preserve">/ 25.197222; 55.274056 </w:t>
            </w:r>
            <w:r>
              <w:rPr/>
              <w:t xml:space="preserve">(</w:t>
            </w:r>
            <w:r>
              <w:rPr/>
              <w:t xml:space="preserve">Burj Dubai) </w:t>
            </w:r>
          </w:p>
        </w:tc>
        <w:tc>
          <w:tcPr>
            <w:tcW w:w="2280" w:type="dxa"/>
            <w:tcBorders/>
            <w:vAlign w:val="center"/>
          </w:tcPr>
          <w:p>
            <w:pPr>
              <w:pStyle w:val="TableContents"/>
              <w:bidi w:val="0"/>
              <w:spacing w:before="0" w:after="283"/>
              <w:jc w:val="left"/>
              <w:rPr/>
            </w:pPr>
            <w:r>
              <w:rPr/>
              <w:t xml:space="preserve">Maailman korkeimman vapaasti seisovan rakennelman haltija. Huippu oli 829,8 metriä (2 722 jalkaa) vuonna 2009.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korkeampi cn-torni vai empire state building?</w:t>
      </w:r>
    </w:p>
    <w:p>
      <w:pPr>
        <w:pStyle w:val="TextBody"/>
        <w:bidi w:val="0"/>
        <w:jc w:val="left"/>
        <w:rPr>
          <w:b/>
          <w:u w:val="single"/>
          <w:shd w:val="clear" w:fill="FFFF00"/>
        </w:rPr>
      </w:pPr>
      <w:r>
        <w:rPr>
          <w:b/>
          <w:u w:val="single"/>
          <w:shd w:val="clear" w:fill="FFFF00"/>
        </w:rPr>
        <w:t xml:space="preserve">Asiakirjan numero 19841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Mercedes-Benz U.S. International, Inc. </w:t>
      </w:r>
    </w:p>
    <w:tbl>
      <w:tblPr>
        <w:tblW w:w="10205" w:type="dxa"/>
        <w:jc w:val="left"/>
        <w:tblInd w:w="0" w:type="dxa"/>
        <w:tblLayout w:type="fixed"/>
        <w:tblCellMar>
          <w:top w:w="28" w:type="dxa"/>
          <w:left w:w="28" w:type="dxa"/>
          <w:bottom w:w="28" w:type="dxa"/>
          <w:right w:w="28" w:type="dxa"/>
        </w:tblCellMar>
      </w:tblPr>
      <w:tblGrid>
        <w:gridCol w:w="2384"/>
        <w:gridCol w:w="7821"/>
      </w:tblGrid>
      <w:tr>
        <w:trPr/>
        <w:tc>
          <w:tcPr>
            <w:tcW w:w="2384" w:type="dxa"/>
            <w:tcBorders/>
            <w:vAlign w:val="center"/>
          </w:tcPr>
          <w:p>
            <w:pPr>
              <w:pStyle w:val="TableHeading"/>
              <w:suppressLineNumbers/>
              <w:bidi w:val="0"/>
              <w:spacing w:before="0" w:after="283"/>
              <w:jc w:val="center"/>
              <w:rPr/>
            </w:pPr>
            <w:r>
              <w:rPr/>
              <w:t xml:space="preserve">Tyyppi </w:t>
            </w:r>
          </w:p>
        </w:tc>
        <w:tc>
          <w:tcPr>
            <w:tcW w:w="7821" w:type="dxa"/>
            <w:tcBorders/>
            <w:vAlign w:val="center"/>
          </w:tcPr>
          <w:p>
            <w:pPr>
              <w:pStyle w:val="TableContents"/>
              <w:bidi w:val="0"/>
              <w:spacing w:before="0" w:after="283"/>
              <w:jc w:val="left"/>
              <w:rPr/>
            </w:pPr>
            <w:r>
              <w:rPr/>
              <w:t xml:space="preserve">Mercedes-Benzin tytäryhtiö </w:t>
            </w:r>
          </w:p>
        </w:tc>
      </w:tr>
      <w:tr>
        <w:trPr/>
        <w:tc>
          <w:tcPr>
            <w:tcW w:w="2384" w:type="dxa"/>
            <w:tcBorders/>
            <w:vAlign w:val="center"/>
          </w:tcPr>
          <w:p>
            <w:pPr>
              <w:pStyle w:val="TableHeading"/>
              <w:suppressLineNumbers/>
              <w:bidi w:val="0"/>
              <w:spacing w:before="0" w:after="283"/>
              <w:jc w:val="center"/>
              <w:rPr/>
            </w:pPr>
            <w:r>
              <w:rPr/>
              <w:t xml:space="preserve">Teollisuus </w:t>
            </w:r>
          </w:p>
        </w:tc>
        <w:tc>
          <w:tcPr>
            <w:tcW w:w="7821" w:type="dxa"/>
            <w:tcBorders/>
            <w:vAlign w:val="center"/>
          </w:tcPr>
          <w:p>
            <w:pPr>
              <w:pStyle w:val="TableContents"/>
              <w:bidi w:val="0"/>
              <w:spacing w:before="0" w:after="283"/>
              <w:jc w:val="left"/>
              <w:rPr/>
            </w:pPr>
            <w:r>
              <w:rPr/>
              <w:t xml:space="preserve">Autoteollisuus </w:t>
            </w:r>
          </w:p>
        </w:tc>
      </w:tr>
      <w:tr>
        <w:trPr/>
        <w:tc>
          <w:tcPr>
            <w:tcW w:w="2384" w:type="dxa"/>
            <w:tcBorders/>
            <w:vAlign w:val="center"/>
          </w:tcPr>
          <w:p>
            <w:pPr>
              <w:pStyle w:val="TableHeading"/>
              <w:suppressLineNumbers/>
              <w:bidi w:val="0"/>
              <w:spacing w:before="0" w:after="283"/>
              <w:jc w:val="center"/>
              <w:rPr/>
            </w:pPr>
            <w:r>
              <w:rPr/>
              <w:t xml:space="preserve">Perustettu </w:t>
            </w:r>
          </w:p>
        </w:tc>
        <w:tc>
          <w:tcPr>
            <w:tcW w:w="7821" w:type="dxa"/>
            <w:tcBorders/>
            <w:vAlign w:val="center"/>
          </w:tcPr>
          <w:p>
            <w:pPr>
              <w:pStyle w:val="TableContents"/>
              <w:bidi w:val="0"/>
              <w:spacing w:before="0" w:after="283"/>
              <w:jc w:val="left"/>
              <w:rPr>
                <w:sz w:val="4"/>
                <w:szCs w:val="4"/>
              </w:rPr>
            </w:pPr>
            <w:r>
              <w:rPr>
                <w:sz w:val="4"/>
                <w:szCs w:val="4"/>
              </w:rPr>
            </w:r>
          </w:p>
        </w:tc>
      </w:tr>
      <w:tr>
        <w:trPr/>
        <w:tc>
          <w:tcPr>
            <w:tcW w:w="2384" w:type="dxa"/>
            <w:tcBorders/>
            <w:vAlign w:val="center"/>
          </w:tcPr>
          <w:p>
            <w:pPr>
              <w:pStyle w:val="TableHeading"/>
              <w:suppressLineNumbers/>
              <w:bidi w:val="0"/>
              <w:spacing w:before="0" w:after="283"/>
              <w:jc w:val="center"/>
              <w:rPr/>
            </w:pPr>
            <w:r>
              <w:rPr/>
              <w:t xml:space="preserve">Päämaja </w:t>
            </w:r>
          </w:p>
        </w:tc>
        <w:tc>
          <w:tcPr>
            <w:tcW w:w="7821" w:type="dxa"/>
            <w:tcBorders/>
            <w:vAlign w:val="center"/>
          </w:tcPr>
          <w:p>
            <w:pPr>
              <w:pStyle w:val="TableContents"/>
              <w:bidi w:val="0"/>
              <w:spacing w:before="0" w:after="283"/>
              <w:jc w:val="left"/>
              <w:rPr/>
            </w:pPr>
            <w:r>
              <w:rPr/>
              <w:t xml:space="preserve">Vance, Alabama, Yhdysvallat </w:t>
            </w:r>
          </w:p>
        </w:tc>
      </w:tr>
      <w:tr>
        <w:trPr/>
        <w:tc>
          <w:tcPr>
            <w:tcW w:w="2384" w:type="dxa"/>
            <w:tcBorders/>
            <w:vAlign w:val="center"/>
          </w:tcPr>
          <w:p>
            <w:pPr>
              <w:pStyle w:val="TableHeading"/>
              <w:suppressLineNumbers/>
              <w:bidi w:val="0"/>
              <w:spacing w:before="0" w:after="283"/>
              <w:jc w:val="center"/>
              <w:rPr/>
            </w:pPr>
            <w:r>
              <w:rPr/>
              <w:t xml:space="preserve">Palvelualue </w:t>
            </w:r>
          </w:p>
        </w:tc>
        <w:tc>
          <w:tcPr>
            <w:tcW w:w="7821" w:type="dxa"/>
            <w:tcBorders/>
            <w:vAlign w:val="center"/>
          </w:tcPr>
          <w:p>
            <w:pPr>
              <w:pStyle w:val="TableContents"/>
              <w:bidi w:val="0"/>
              <w:spacing w:before="0" w:after="283"/>
              <w:jc w:val="left"/>
              <w:rPr/>
            </w:pPr>
            <w:r>
              <w:rPr/>
              <w:t xml:space="preserve">Yhdysvallat </w:t>
            </w:r>
          </w:p>
        </w:tc>
      </w:tr>
      <w:tr>
        <w:trPr/>
        <w:tc>
          <w:tcPr>
            <w:tcW w:w="2384" w:type="dxa"/>
            <w:tcBorders/>
            <w:vAlign w:val="center"/>
          </w:tcPr>
          <w:p>
            <w:pPr>
              <w:pStyle w:val="TableHeading"/>
              <w:suppressLineNumbers/>
              <w:bidi w:val="0"/>
              <w:spacing w:before="0" w:after="283"/>
              <w:jc w:val="center"/>
              <w:rPr/>
            </w:pPr>
            <w:r>
              <w:rPr/>
              <w:t xml:space="preserve">Avainhenkilöt </w:t>
            </w:r>
          </w:p>
        </w:tc>
        <w:tc>
          <w:tcPr>
            <w:tcW w:w="7821" w:type="dxa"/>
            <w:tcBorders/>
            <w:vAlign w:val="center"/>
          </w:tcPr>
          <w:p>
            <w:pPr>
              <w:pStyle w:val="TableContents"/>
              <w:bidi w:val="0"/>
              <w:spacing w:before="0" w:after="283"/>
              <w:jc w:val="left"/>
              <w:rPr/>
            </w:pPr>
            <w:r>
              <w:rPr/>
              <w:t xml:space="preserve">Jason Hoff, puheenjohtaja </w:t>
            </w:r>
          </w:p>
        </w:tc>
      </w:tr>
      <w:tr>
        <w:trPr/>
        <w:tc>
          <w:tcPr>
            <w:tcW w:w="2384" w:type="dxa"/>
            <w:tcBorders/>
            <w:vAlign w:val="center"/>
          </w:tcPr>
          <w:p>
            <w:pPr>
              <w:pStyle w:val="TableHeading"/>
              <w:suppressLineNumbers/>
              <w:bidi w:val="0"/>
              <w:spacing w:before="0" w:after="283"/>
              <w:jc w:val="center"/>
              <w:rPr/>
            </w:pPr>
            <w:r>
              <w:rPr/>
              <w:t xml:space="preserve">Tuotteet </w:t>
            </w:r>
          </w:p>
        </w:tc>
        <w:tc>
          <w:tcPr>
            <w:tcW w:w="7821" w:type="dxa"/>
            <w:tcBorders/>
            <w:vAlign w:val="center"/>
          </w:tcPr>
          <w:p>
            <w:pPr>
              <w:pStyle w:val="TableContents"/>
              <w:bidi w:val="0"/>
              <w:spacing w:before="0" w:after="283"/>
              <w:jc w:val="left"/>
              <w:rPr/>
            </w:pPr>
            <w:r>
              <w:rPr/>
              <w:t xml:space="preserve">Mercedes-Benz GLS-luokka Mercedes-Benz GLE-luokka Mercedes-Benz C-luokka Mercedes-Benz C-luokka </w:t>
            </w:r>
          </w:p>
        </w:tc>
      </w:tr>
      <w:tr>
        <w:trPr/>
        <w:tc>
          <w:tcPr>
            <w:tcW w:w="2384" w:type="dxa"/>
            <w:tcBorders/>
            <w:vAlign w:val="center"/>
          </w:tcPr>
          <w:p>
            <w:pPr>
              <w:pStyle w:val="TableHeading"/>
              <w:suppressLineNumbers/>
              <w:bidi w:val="0"/>
              <w:spacing w:before="0" w:after="283"/>
              <w:jc w:val="center"/>
              <w:rPr/>
            </w:pPr>
            <w:r>
              <w:rPr/>
              <w:t xml:space="preserve">Työntekijöiden lukumäärä </w:t>
            </w:r>
          </w:p>
        </w:tc>
        <w:tc>
          <w:tcPr>
            <w:tcW w:w="7821" w:type="dxa"/>
            <w:tcBorders/>
            <w:vAlign w:val="center"/>
          </w:tcPr>
          <w:p>
            <w:pPr>
              <w:pStyle w:val="TableContents"/>
              <w:bidi w:val="0"/>
              <w:spacing w:before="0" w:after="283"/>
              <w:jc w:val="left"/>
              <w:rPr/>
            </w:pPr>
            <w:r>
              <w:rPr>
                <w:color w:val="A9A9A9"/>
              </w:rPr>
              <w:t xml:space="preserve">4,000 (2008</w:t>
            </w:r>
            <w:r>
              <w:rPr/>
              <w:t xml:space="preserve">) </w:t>
            </w:r>
          </w:p>
        </w:tc>
      </w:tr>
      <w:tr>
        <w:trPr/>
        <w:tc>
          <w:tcPr>
            <w:tcW w:w="2384" w:type="dxa"/>
            <w:tcBorders/>
            <w:vAlign w:val="center"/>
          </w:tcPr>
          <w:p>
            <w:pPr>
              <w:pStyle w:val="TableHeading"/>
              <w:suppressLineNumbers/>
              <w:bidi w:val="0"/>
              <w:spacing w:before="0" w:after="283"/>
              <w:jc w:val="center"/>
              <w:rPr/>
            </w:pPr>
            <w:r>
              <w:rPr/>
              <w:t xml:space="preserve">Vanhempi </w:t>
            </w:r>
          </w:p>
        </w:tc>
        <w:tc>
          <w:tcPr>
            <w:tcW w:w="7821" w:type="dxa"/>
            <w:tcBorders/>
            <w:vAlign w:val="center"/>
          </w:tcPr>
          <w:p>
            <w:pPr>
              <w:pStyle w:val="TableContents"/>
              <w:bidi w:val="0"/>
              <w:spacing w:before="0" w:after="283"/>
              <w:jc w:val="left"/>
              <w:rPr/>
            </w:pPr>
            <w:r>
              <w:rPr/>
              <w:t xml:space="preserve">Daimler AG </w:t>
            </w:r>
          </w:p>
        </w:tc>
      </w:tr>
      <w:tr>
        <w:trPr/>
        <w:tc>
          <w:tcPr>
            <w:tcW w:w="2384" w:type="dxa"/>
            <w:tcBorders/>
            <w:vAlign w:val="center"/>
          </w:tcPr>
          <w:p>
            <w:pPr>
              <w:pStyle w:val="TableHeading"/>
              <w:suppressLineNumbers/>
              <w:bidi w:val="0"/>
              <w:spacing w:before="0" w:after="283"/>
              <w:jc w:val="center"/>
              <w:rPr/>
            </w:pPr>
            <w:r>
              <w:rPr/>
              <w:t xml:space="preserve">Verkkosivusto </w:t>
            </w:r>
          </w:p>
        </w:tc>
        <w:tc>
          <w:tcPr>
            <w:tcW w:w="7821" w:type="dxa"/>
            <w:tcBorders/>
            <w:vAlign w:val="center"/>
          </w:tcPr>
          <w:p>
            <w:pPr>
              <w:pStyle w:val="TableContents"/>
              <w:bidi w:val="0"/>
              <w:spacing w:before="0" w:after="283"/>
              <w:jc w:val="left"/>
              <w:rPr/>
            </w:pPr>
            <w:r>
              <w:rPr/>
              <w:t xml:space="preserve">http://www.mbusi.com/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työntekijää mercedes benzillä on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Mercedes-Benz U.S. International (MBUSI) on Mercedes-Benzin autotehdas </w:t>
      </w:r>
      <w:r>
        <w:rPr>
          <w:color w:val="A9A9A9"/>
        </w:rPr>
        <w:t xml:space="preserve">Vancen</w:t>
      </w:r>
      <w:r>
        <w:rPr/>
        <w:t xml:space="preserve"> lähellä </w:t>
      </w:r>
      <w:r>
        <w:rPr/>
        <w:t xml:space="preserve">Alabamassa. Se sijaitsee noin 55 km (34 mailia) Birminghamista länteen ja noin 31 km (19 mailia) Tuscaloosan keskustasta itään. Tehdas julkistettiin vuonna 1993, ja sen ensimmäinen ajoneuvo, ML320, valmistui helmikuussa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Mercedes Benzin tehdas Alabamassa?</w:t>
      </w:r>
    </w:p>
    <w:p>
      <w:pPr>
        <w:pStyle w:val="TextBody"/>
        <w:bidi w:val="0"/>
        <w:jc w:val="left"/>
        <w:rPr>
          <w:b/>
          <w:u w:val="single"/>
          <w:shd w:val="clear" w:fill="FFFF00"/>
        </w:rPr>
      </w:pPr>
      <w:r>
        <w:rPr>
          <w:b/>
          <w:u w:val="single"/>
          <w:shd w:val="clear" w:fill="FFFF00"/>
        </w:rPr>
        <w:t xml:space="preserve">Asiakirjan numero 19842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One with the Prom Video</w:t>
      </w:r>
      <w:r>
        <w:rPr/>
        <w:t xml:space="preserve">'' on amerikkalaisen tv-tilannekomedian Friends toisen kauden neljästoista jakso ja 38. jakso, joka esitettiin ensimmäisen kerran NBC:llä 1. helmikuuta 1996. Jakso keskittyy päähenkilöiden katsellessa Monican (Courteney Cox) ja Rachelin (Jennifer Aniston) valmistautumista lukion tanssiaisiinsa otsikolla varustetulla videolla. Alijuonessa nähdään, kuinka nyt varakas Joey (Matt LeBlanc) ostaa kämppäkaveri Chandlerille (Matthew Perry) epätavallisen lahjan.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friends-jakso, jossa Rachel näkee tanssiaisvideon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Jakson on ohjannut James Burrows, käsikirjoittanut Alexa Junge, ja sen vierailevina tähtinä nähdään Elliott Gould ja Christina Pickles Jack ja Judy Gellerinä, </w:t>
      </w:r>
      <w:r>
        <w:rPr>
          <w:color w:val="A9A9A9"/>
        </w:rPr>
        <w:t xml:space="preserve">Michael Ray Bower </w:t>
      </w:r>
      <w:r>
        <w:rPr/>
        <w:t xml:space="preserve">Monican seurustelukumppanina ja Patrick Kerr ravintolapäällikkönä.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Monican tanssiaisdeittiä Ystävät-sarjassa.</w:t>
      </w:r>
    </w:p>
    <w:p>
      <w:pPr>
        <w:pStyle w:val="TextBody"/>
        <w:bidi w:val="0"/>
        <w:jc w:val="left"/>
        <w:rPr>
          <w:b/>
          <w:u w:val="single"/>
          <w:shd w:val="clear" w:fill="FFFF00"/>
        </w:rPr>
      </w:pPr>
      <w:r>
        <w:rPr>
          <w:b/>
          <w:u w:val="single"/>
          <w:shd w:val="clear" w:fill="FFFF00"/>
        </w:rPr>
        <w:t xml:space="preserve">Asiakirjan numero 19843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Iranin vuoden </w:t>
      </w:r>
      <w:r>
        <w:rPr>
          <w:color w:val="A9A9A9"/>
        </w:rPr>
        <w:t xml:space="preserve">1979 </w:t>
      </w:r>
      <w:r>
        <w:rPr/>
        <w:t xml:space="preserve">vallankumouksen </w:t>
      </w:r>
      <w:r>
        <w:rPr/>
        <w:t xml:space="preserve">ja siitä seuranneen panttivankikriisin jälkeen Yhdysvallat jäädytti Iranin varat ja asetti Iranin kauppasaartoon. Vaikka nämä pakotteet myöhemmin kumottiin, Yhdysvallat asetti uusia pakotteita vuonna 1987 sen jälkeen, kun Iran oli vastustanut laivaliikennettä Persianlahdella ja tukenut kansainvälistä terrorismia, vuonna </w:t>
      </w:r>
      <w:r>
        <w:rPr>
          <w:color w:val="DCDCDC"/>
        </w:rPr>
        <w:t xml:space="preserve">1987 Yhdysvallat </w:t>
      </w:r>
      <w:r>
        <w:rPr/>
        <w:t xml:space="preserve">asetti talouspakotteita Irania vastaan. Pakotteita laajennettiin vuonna </w:t>
      </w:r>
      <w:r>
        <w:rPr>
          <w:color w:val="2F4F4F"/>
        </w:rPr>
        <w:t xml:space="preserve">1995 </w:t>
      </w:r>
      <w:r>
        <w:rPr/>
        <w:t xml:space="preserve">koskemaan yrityksiä, jotka ovat tekemisissä Iranin hallituksen kanssa. Vuonna </w:t>
      </w:r>
      <w:r>
        <w:rPr>
          <w:color w:val="556B2F"/>
        </w:rPr>
        <w:t xml:space="preserve">2006 </w:t>
      </w:r>
      <w:r>
        <w:rPr/>
        <w:t xml:space="preserve">YK:n turvallisuusneuvosto hyväksyi päätöslauselman 1696 ja asetti pakotteita sen jälkeen, kun Iran kieltäytyi keskeyttämästä uraanin rikastusohjelmaansa. Yhdysvaltojen pakotteet kohdistuivat alun perin öljy-, kaasu- ja petrokemian alan investointeihin, jalostettujen öljytuotteiden vientiin ja liiketoimintaan islamilaisen vallankumouskaartin (IRGC) kanssa. Tämä kattaa pankki- ja vakuutustapahtumat (myös Iranin keskuspankin kanssa), merenkulun, web-hosting-palvelut kaupallisille hankkeille ja verkkotunnusten rekisteröintipalvelut.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asetti pakotteita Iranille?</w:t>
      </w:r>
    </w:p>
    <w:p>
      <w:pPr>
        <w:pStyle w:val="TextBody"/>
        <w:bidi w:val="0"/>
        <w:jc w:val="left"/>
        <w:rPr>
          <w:b/>
          <w:u w:val="single"/>
          <w:shd w:val="clear" w:fill="FFFF00"/>
        </w:rPr>
      </w:pPr>
      <w:r>
        <w:rPr>
          <w:b/>
          <w:u w:val="single"/>
          <w:shd w:val="clear" w:fill="FFFF00"/>
        </w:rPr>
        <w:t xml:space="preserve">Asiakirjan numero 19844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Lento Ensimmäinen painos </w:t>
      </w:r>
    </w:p>
    <w:tbl>
      <w:tblPr>
        <w:tblW w:w="4847" w:type="dxa"/>
        <w:jc w:val="left"/>
        <w:tblInd w:w="0" w:type="dxa"/>
        <w:tblLayout w:type="fixed"/>
        <w:tblCellMar>
          <w:top w:w="28" w:type="dxa"/>
          <w:left w:w="28" w:type="dxa"/>
          <w:bottom w:w="28" w:type="dxa"/>
          <w:right w:w="28" w:type="dxa"/>
        </w:tblCellMar>
      </w:tblPr>
      <w:tblGrid>
        <w:gridCol w:w="1831"/>
        <w:gridCol w:w="3016"/>
      </w:tblGrid>
      <w:tr>
        <w:trPr/>
        <w:tc>
          <w:tcPr>
            <w:tcW w:w="1831" w:type="dxa"/>
            <w:tcBorders/>
            <w:vAlign w:val="center"/>
          </w:tcPr>
          <w:p>
            <w:pPr>
              <w:pStyle w:val="TableHeading"/>
              <w:suppressLineNumbers/>
              <w:bidi w:val="0"/>
              <w:spacing w:before="0" w:after="283"/>
              <w:jc w:val="center"/>
              <w:rPr/>
            </w:pPr>
            <w:r>
              <w:rPr/>
              <w:t xml:space="preserve">Kirjoittaja </w:t>
            </w:r>
          </w:p>
        </w:tc>
        <w:tc>
          <w:tcPr>
            <w:tcW w:w="3016" w:type="dxa"/>
            <w:tcBorders/>
            <w:vAlign w:val="center"/>
          </w:tcPr>
          <w:p>
            <w:pPr>
              <w:pStyle w:val="TableContents"/>
              <w:bidi w:val="0"/>
              <w:spacing w:before="0" w:after="283"/>
              <w:jc w:val="left"/>
              <w:rPr/>
            </w:pPr>
            <w:r>
              <w:rPr/>
              <w:t xml:space="preserve">Sherman Alexie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3016" w:type="dxa"/>
            <w:tcBorders/>
            <w:vAlign w:val="center"/>
          </w:tcPr>
          <w:p>
            <w:pPr>
              <w:pStyle w:val="TableContents"/>
              <w:bidi w:val="0"/>
              <w:spacing w:before="0" w:after="283"/>
              <w:jc w:val="left"/>
              <w:rPr/>
            </w:pPr>
            <w:r>
              <w:rPr/>
              <w:t xml:space="preserve">Charles Rue Woods </w:t>
            </w:r>
          </w:p>
        </w:tc>
      </w:tr>
      <w:tr>
        <w:trPr/>
        <w:tc>
          <w:tcPr>
            <w:tcW w:w="1831" w:type="dxa"/>
            <w:tcBorders/>
            <w:vAlign w:val="center"/>
          </w:tcPr>
          <w:p>
            <w:pPr>
              <w:pStyle w:val="TableHeading"/>
              <w:suppressLineNumbers/>
              <w:bidi w:val="0"/>
              <w:spacing w:before="0" w:after="283"/>
              <w:jc w:val="center"/>
              <w:rPr/>
            </w:pPr>
            <w:r>
              <w:rPr/>
              <w:t xml:space="preserve">Maa </w:t>
            </w:r>
          </w:p>
        </w:tc>
        <w:tc>
          <w:tcPr>
            <w:tcW w:w="301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301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016" w:type="dxa"/>
            <w:tcBorders/>
            <w:vAlign w:val="center"/>
          </w:tcPr>
          <w:p>
            <w:pPr>
              <w:pStyle w:val="TableContents"/>
              <w:bidi w:val="0"/>
              <w:spacing w:before="0" w:after="283"/>
              <w:jc w:val="left"/>
              <w:rPr/>
            </w:pPr>
            <w:r>
              <w:rPr/>
              <w:t xml:space="preserve">Historiallinen fiktio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016" w:type="dxa"/>
            <w:tcBorders/>
            <w:vAlign w:val="center"/>
          </w:tcPr>
          <w:p>
            <w:pPr>
              <w:pStyle w:val="TableContents"/>
              <w:bidi w:val="0"/>
              <w:spacing w:before="0" w:after="283"/>
              <w:jc w:val="left"/>
              <w:rPr/>
            </w:pPr>
            <w:r>
              <w:rPr/>
              <w:t xml:space="preserve">Grove Press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016" w:type="dxa"/>
            <w:tcBorders/>
            <w:vAlign w:val="center"/>
          </w:tcPr>
          <w:p>
            <w:pPr>
              <w:pStyle w:val="TableContents"/>
              <w:bidi w:val="0"/>
              <w:spacing w:before="0" w:after="283"/>
              <w:jc w:val="left"/>
              <w:rPr/>
            </w:pPr>
            <w:r>
              <w:rPr>
                <w:color w:val="A9A9A9"/>
              </w:rPr>
              <w:t xml:space="preserve">28. maaliskuuta </w:t>
            </w:r>
            <w:r>
              <w:rPr/>
              <w:t xml:space="preserve">2007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016" w:type="dxa"/>
            <w:tcBorders/>
            <w:vAlign w:val="center"/>
          </w:tcPr>
          <w:p>
            <w:pPr>
              <w:pStyle w:val="TableContents"/>
              <w:bidi w:val="0"/>
              <w:spacing w:before="0" w:after="283"/>
              <w:jc w:val="left"/>
              <w:rPr/>
            </w:pPr>
            <w:r>
              <w:rPr/>
              <w:t xml:space="preserve">Painettu (kovakantinen ja pehmeäkantinen)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016" w:type="dxa"/>
            <w:tcBorders/>
            <w:vAlign w:val="center"/>
          </w:tcPr>
          <w:p>
            <w:pPr>
              <w:pStyle w:val="TableContents"/>
              <w:bidi w:val="0"/>
              <w:spacing w:before="0" w:after="283"/>
              <w:jc w:val="left"/>
              <w:rPr/>
            </w:pPr>
            <w:r>
              <w:rPr/>
              <w:t xml:space="preserve">181 </w:t>
            </w:r>
          </w:p>
        </w:tc>
      </w:tr>
      <w:tr>
        <w:trPr/>
        <w:tc>
          <w:tcPr>
            <w:tcW w:w="1831" w:type="dxa"/>
            <w:tcBorders/>
            <w:vAlign w:val="center"/>
          </w:tcPr>
          <w:p>
            <w:pPr>
              <w:pStyle w:val="TableHeading"/>
              <w:suppressLineNumbers/>
              <w:bidi w:val="0"/>
              <w:spacing w:before="0" w:after="283"/>
              <w:jc w:val="center"/>
              <w:rPr/>
            </w:pPr>
            <w:r>
              <w:rPr/>
              <w:t xml:space="preserve">ISBN </w:t>
            </w:r>
          </w:p>
        </w:tc>
        <w:tc>
          <w:tcPr>
            <w:tcW w:w="3016" w:type="dxa"/>
            <w:tcBorders/>
            <w:vAlign w:val="center"/>
          </w:tcPr>
          <w:p>
            <w:pPr>
              <w:pStyle w:val="TableContents"/>
              <w:bidi w:val="0"/>
              <w:spacing w:before="0" w:after="283"/>
              <w:jc w:val="left"/>
              <w:rPr/>
            </w:pPr>
            <w:r>
              <w:rPr/>
              <w:t xml:space="preserve">0-8021-7037-4 </w:t>
            </w:r>
          </w:p>
        </w:tc>
      </w:tr>
      <w:tr>
        <w:trPr/>
        <w:tc>
          <w:tcPr>
            <w:tcW w:w="1831" w:type="dxa"/>
            <w:tcBorders/>
            <w:vAlign w:val="center"/>
          </w:tcPr>
          <w:p>
            <w:pPr>
              <w:pStyle w:val="TableHeading"/>
              <w:suppressLineNumbers/>
              <w:bidi w:val="0"/>
              <w:spacing w:before="0" w:after="283"/>
              <w:jc w:val="center"/>
              <w:rPr/>
            </w:pPr>
            <w:r>
              <w:rPr/>
              <w:t xml:space="preserve">OCLC </w:t>
            </w:r>
          </w:p>
        </w:tc>
        <w:tc>
          <w:tcPr>
            <w:tcW w:w="3016" w:type="dxa"/>
            <w:tcBorders/>
            <w:vAlign w:val="center"/>
          </w:tcPr>
          <w:p>
            <w:pPr>
              <w:pStyle w:val="TableContents"/>
              <w:bidi w:val="0"/>
              <w:spacing w:before="0" w:after="283"/>
              <w:jc w:val="left"/>
              <w:rPr/>
            </w:pPr>
            <w:r>
              <w:rPr/>
              <w:t xml:space="preserve">77333764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3016" w:type="dxa"/>
            <w:tcBorders/>
            <w:vAlign w:val="center"/>
          </w:tcPr>
          <w:p>
            <w:pPr>
              <w:pStyle w:val="TableContents"/>
              <w:bidi w:val="0"/>
              <w:spacing w:before="0" w:after="283"/>
              <w:jc w:val="left"/>
              <w:rPr/>
            </w:pPr>
            <w:r>
              <w:rPr/>
              <w:t xml:space="preserve">813 /. 54 22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3016" w:type="dxa"/>
            <w:tcBorders/>
            <w:vAlign w:val="center"/>
          </w:tcPr>
          <w:p>
            <w:pPr>
              <w:pStyle w:val="TableContents"/>
              <w:bidi w:val="0"/>
              <w:spacing w:before="0" w:after="283"/>
              <w:jc w:val="left"/>
              <w:rPr/>
            </w:pPr>
            <w:r>
              <w:rPr/>
              <w:t xml:space="preserve">PS3551. L35774 F57 2007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Sherman Alexie kirjoitti "Flight Patterns"?</w:t>
      </w:r>
    </w:p>
    <w:p>
      <w:pPr>
        <w:pStyle w:val="TextBody"/>
        <w:bidi w:val="0"/>
        <w:jc w:val="left"/>
        <w:rPr>
          <w:b/>
          <w:u w:val="single"/>
          <w:shd w:val="clear" w:fill="FFFF00"/>
        </w:rPr>
      </w:pPr>
      <w:r>
        <w:rPr>
          <w:b/>
          <w:u w:val="single"/>
          <w:shd w:val="clear" w:fill="FFFF00"/>
        </w:rPr>
        <w:t xml:space="preserve">Asiakirjan numero 19845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Unionin luettelo tai luettelo I on </w:t>
      </w:r>
      <w:r>
        <w:rPr/>
        <w:t xml:space="preserve">Intian perustuslain seitsemännessä luettelossa oleva </w:t>
      </w:r>
      <w:r>
        <w:rPr>
          <w:color w:val="A9A9A9"/>
        </w:rPr>
        <w:t xml:space="preserve">100 kohdan </w:t>
      </w:r>
      <w:r>
        <w:rPr/>
        <w:t xml:space="preserve">luettelo </w:t>
      </w:r>
      <w:r>
        <w:rPr/>
        <w:t xml:space="preserve">(viimeinen kohta on numeroitu 97:llä), jossa parlamentilla on yksinomainen lainsäädäntövalta. Lainsäädäntöosa on jaettu kolmeen luetteloon: Union List, State List ja Concurrent List. Toisin kuin Yhdysvaltojen, Sveitsin tai Australian liittovaltion hallituksilla, unionin hallituksella säilyy jäännösvaltuudet, kuten Kanadan liittovaltion hallituksella.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aihetta on Intian unionin luettelossa?</w:t>
      </w:r>
    </w:p>
    <w:p>
      <w:pPr>
        <w:pStyle w:val="TextBody"/>
        <w:bidi w:val="0"/>
        <w:jc w:val="left"/>
        <w:rPr>
          <w:b/>
          <w:u w:val="single"/>
          <w:shd w:val="clear" w:fill="FFFF00"/>
        </w:rPr>
      </w:pPr>
      <w:r>
        <w:rPr>
          <w:b/>
          <w:u w:val="single"/>
          <w:shd w:val="clear" w:fill="FFFF00"/>
        </w:rPr>
        <w:t xml:space="preserve">Asiakirjan numero 19846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Tropiikit ovat päiväntasaajaa ympäröivä alue maapallolla. Niitä rajoittavat pohjoisen pallonpuoliskon kääntöpiiri </w:t>
      </w:r>
      <w:r>
        <w:rPr>
          <w:color w:val="A9A9A9"/>
        </w:rPr>
        <w:t xml:space="preserve">23 ° 26 ′ 13,1'' (tai 23,43698 °) pohjoista </w:t>
      </w:r>
      <w:r>
        <w:rPr/>
        <w:t xml:space="preserve">leveyttä </w:t>
      </w:r>
      <w:r>
        <w:rPr/>
        <w:t xml:space="preserve">ja eteläisen pallonpuoliskon kääntöpiiri </w:t>
      </w:r>
      <w:r>
        <w:rPr>
          <w:color w:val="DCDCDC"/>
        </w:rPr>
        <w:t xml:space="preserve">23 ° 26 ′ 13,1'' (tai 23,43698 °) eteläistä </w:t>
      </w:r>
      <w:r>
        <w:rPr/>
        <w:t xml:space="preserve">leveyttä</w:t>
      </w:r>
      <w:r>
        <w:rPr/>
        <w:t xml:space="preserve">; nämä leveysasteet vastaavat Maan aksiaalista kallistusta. Tropiikista käytetään myös nimityksiä trooppinen vyöhyke ja torridivyöhyke (ks. maantieteellinen vyöhyke). Tropiikkiin kuuluvat kaikki ne alueet maapallolla, joilla aurinko osuu zeniittiin eli suoraan yläpuolella olevaan pisteeseen vähintään kerran aurinkovuoden aikana (subsolaarinen piste).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tropiikin päässä olevat leveyspiirit?</w:t>
      </w:r>
    </w:p>
    <w:p>
      <w:pPr>
        <w:pStyle w:val="TextBody"/>
        <w:bidi w:val="0"/>
        <w:jc w:val="left"/>
        <w:rPr>
          <w:b/>
          <w:u w:val="single"/>
          <w:shd w:val="clear" w:fill="FFFF00"/>
        </w:rPr>
      </w:pPr>
      <w:r>
        <w:rPr>
          <w:b/>
          <w:u w:val="single"/>
          <w:shd w:val="clear" w:fill="FFFF00"/>
        </w:rPr>
        <w:t xml:space="preserve">Asiakirjan numero 19847</w:t>
      </w:r>
    </w:p>
    <w:p>
      <w:pPr>
        <w:pStyle w:val="TextBody"/>
        <w:bidi w:val="0"/>
        <w:jc w:val="left"/>
        <w:rPr>
          <w:b/>
          <w:shd w:val="clear" w:fill="FFFF00"/>
        </w:rPr>
      </w:pPr>
      <w:r>
        <w:rPr>
          <w:b/>
          <w:shd w:val="clear" w:fill="FFFF00"/>
        </w:rPr>
        <w:t xml:space="preserve">Tekstin numero 0</w:t>
      </w:r>
    </w:p>
    <w:p>
      <w:pPr>
        <w:pStyle w:val="TextBody"/>
        <w:numPr>
          <w:ilvl w:val="0"/>
          <w:numId w:val="103"/>
        </w:numPr>
        <w:tabs>
          <w:tab w:val="clear" w:pos="1134"/>
          <w:tab w:val="left" w:leader="none" w:pos="707"/>
        </w:tabs>
        <w:bidi w:val="0"/>
        <w:spacing w:before="0" w:after="0"/>
        <w:ind w:start="707" w:hanging="283"/>
        <w:jc w:val="left"/>
        <w:rPr/>
      </w:pPr>
      <w:r>
        <w:rPr>
          <w:color w:val="A9A9A9"/>
        </w:rPr>
        <w:t xml:space="preserve">David Bowie Thomas Jerome </w:t>
      </w:r>
      <w:r>
        <w:rPr/>
        <w:t xml:space="preserve">Newtonina </w:t>
      </w:r>
    </w:p>
    <w:p>
      <w:pPr>
        <w:pStyle w:val="TextBody"/>
        <w:numPr>
          <w:ilvl w:val="0"/>
          <w:numId w:val="103"/>
        </w:numPr>
        <w:tabs>
          <w:tab w:val="clear" w:pos="1134"/>
          <w:tab w:val="left" w:leader="none" w:pos="707"/>
        </w:tabs>
        <w:bidi w:val="0"/>
        <w:spacing w:before="0" w:after="0"/>
        <w:ind w:start="707" w:hanging="283"/>
        <w:jc w:val="left"/>
        <w:rPr/>
      </w:pPr>
      <w:r>
        <w:rPr>
          <w:color w:val="DCDCDC"/>
        </w:rPr>
        <w:t xml:space="preserve">Rip Torn: tohtori Nathan Bryce </w:t>
      </w:r>
    </w:p>
    <w:p>
      <w:pPr>
        <w:pStyle w:val="TextBody"/>
        <w:numPr>
          <w:ilvl w:val="0"/>
          <w:numId w:val="103"/>
        </w:numPr>
        <w:tabs>
          <w:tab w:val="clear" w:pos="1134"/>
          <w:tab w:val="left" w:leader="none" w:pos="707"/>
        </w:tabs>
        <w:bidi w:val="0"/>
        <w:spacing w:before="0" w:after="0"/>
        <w:ind w:start="707" w:hanging="283"/>
        <w:jc w:val="left"/>
        <w:rPr/>
      </w:pPr>
      <w:r>
        <w:rPr>
          <w:color w:val="2F4F4F"/>
        </w:rPr>
        <w:t xml:space="preserve">Candy Clark (Mary-Lou) </w:t>
      </w:r>
    </w:p>
    <w:p>
      <w:pPr>
        <w:pStyle w:val="TextBody"/>
        <w:numPr>
          <w:ilvl w:val="0"/>
          <w:numId w:val="103"/>
        </w:numPr>
        <w:tabs>
          <w:tab w:val="clear" w:pos="1134"/>
          <w:tab w:val="left" w:leader="none" w:pos="707"/>
        </w:tabs>
        <w:bidi w:val="0"/>
        <w:spacing w:before="0" w:after="0"/>
        <w:ind w:start="707" w:hanging="283"/>
        <w:jc w:val="left"/>
        <w:rPr/>
      </w:pPr>
      <w:r>
        <w:rPr>
          <w:color w:val="556B2F"/>
        </w:rPr>
        <w:t xml:space="preserve">Buck Henry Oliver V. Farnsworthina </w:t>
      </w:r>
    </w:p>
    <w:p>
      <w:pPr>
        <w:pStyle w:val="TextBody"/>
        <w:numPr>
          <w:ilvl w:val="0"/>
          <w:numId w:val="103"/>
        </w:numPr>
        <w:tabs>
          <w:tab w:val="clear" w:pos="1134"/>
          <w:tab w:val="left" w:leader="none" w:pos="707"/>
        </w:tabs>
        <w:bidi w:val="0"/>
        <w:spacing w:before="0" w:after="0"/>
        <w:ind w:start="707" w:hanging="283"/>
        <w:jc w:val="left"/>
        <w:rPr/>
      </w:pPr>
      <w:r>
        <w:rPr>
          <w:color w:val="6B8E23"/>
        </w:rPr>
        <w:t xml:space="preserve">Bernie Casey roolissa herra </w:t>
      </w:r>
      <w:r>
        <w:rPr/>
        <w:t xml:space="preserve">Peters </w:t>
      </w:r>
    </w:p>
    <w:p>
      <w:pPr>
        <w:pStyle w:val="TextBody"/>
        <w:numPr>
          <w:ilvl w:val="0"/>
          <w:numId w:val="103"/>
        </w:numPr>
        <w:tabs>
          <w:tab w:val="clear" w:pos="1134"/>
          <w:tab w:val="left" w:leader="none" w:pos="707"/>
        </w:tabs>
        <w:bidi w:val="0"/>
        <w:spacing w:before="0" w:after="0"/>
        <w:ind w:start="707" w:hanging="283"/>
        <w:jc w:val="left"/>
        <w:rPr/>
      </w:pPr>
      <w:r>
        <w:rPr>
          <w:color w:val="A0522D"/>
        </w:rPr>
        <w:t xml:space="preserve">Tony Mascia (</w:t>
      </w:r>
      <w:r>
        <w:rPr/>
        <w:t xml:space="preserve">Arthur) </w:t>
      </w:r>
    </w:p>
    <w:p>
      <w:pPr>
        <w:pStyle w:val="TextBody"/>
        <w:numPr>
          <w:ilvl w:val="0"/>
          <w:numId w:val="103"/>
        </w:numPr>
        <w:tabs>
          <w:tab w:val="clear" w:pos="1134"/>
          <w:tab w:val="left" w:leader="none" w:pos="707"/>
        </w:tabs>
        <w:bidi w:val="0"/>
        <w:spacing w:before="0" w:after="0"/>
        <w:ind w:start="707" w:hanging="283"/>
        <w:jc w:val="left"/>
        <w:rPr/>
      </w:pPr>
      <w:r>
        <w:rPr>
          <w:color w:val="228B22"/>
        </w:rPr>
        <w:t xml:space="preserve">Rick Riccardo (Trevor) </w:t>
      </w:r>
    </w:p>
    <w:p>
      <w:pPr>
        <w:pStyle w:val="TextBody"/>
        <w:numPr>
          <w:ilvl w:val="0"/>
          <w:numId w:val="103"/>
        </w:numPr>
        <w:tabs>
          <w:tab w:val="clear" w:pos="1134"/>
          <w:tab w:val="left" w:leader="none" w:pos="707"/>
        </w:tabs>
        <w:bidi w:val="0"/>
        <w:ind w:start="707" w:hanging="283"/>
        <w:jc w:val="left"/>
        <w:rPr/>
      </w:pPr>
      <w:r>
        <w:rPr>
          <w:color w:val="191970"/>
        </w:rPr>
        <w:t xml:space="preserve">Adrienne Larussa (</w:t>
      </w:r>
      <w:r>
        <w:rPr/>
        <w:t xml:space="preserve">Helen</w:t>
      </w:r>
      <w:r>
        <w:rPr>
          <w:color w:val="191970"/>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Mies, joka putosi maan päälle.</w:t>
      </w:r>
    </w:p>
    <w:p>
      <w:pPr>
        <w:pStyle w:val="TextBody"/>
        <w:bidi w:val="0"/>
        <w:jc w:val="left"/>
        <w:rPr>
          <w:b/>
          <w:u w:val="single"/>
          <w:shd w:val="clear" w:fill="FFFF00"/>
        </w:rPr>
      </w:pPr>
      <w:r>
        <w:rPr>
          <w:b/>
          <w:u w:val="single"/>
          <w:shd w:val="clear" w:fill="FFFF00"/>
        </w:rPr>
        <w:t xml:space="preserve">Asiakirjan numero 19848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Ottelu päättyi jaettuun tasapeliin</w:t>
      </w:r>
      <w:r>
        <w:rPr/>
        <w:t xml:space="preserve">, Dave Moretti pisteytti ottelun 115 -- 113 Golovkinille, Adalaide Byrd 118 -- 110 Álvarezille ja Don Trella 114 -- 114.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ottelun triple g:n ja canelo alvarezin välillä?</w:t>
      </w:r>
    </w:p>
    <w:p>
      <w:pPr>
        <w:pStyle w:val="TextBody"/>
        <w:bidi w:val="0"/>
        <w:jc w:val="left"/>
        <w:rPr>
          <w:b/>
          <w:u w:val="single"/>
          <w:shd w:val="clear" w:fill="FFFF00"/>
        </w:rPr>
      </w:pPr>
      <w:r>
        <w:rPr>
          <w:b/>
          <w:u w:val="single"/>
          <w:shd w:val="clear" w:fill="FFFF00"/>
        </w:rPr>
        <w:t xml:space="preserve">Asiakirjan numero 19849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Baseballissa käytetyn termin "bullpen" alkuperästä </w:t>
      </w:r>
      <w:r>
        <w:rPr>
          <w:color w:val="A9A9A9"/>
        </w:rPr>
        <w:t xml:space="preserve">kiistellään, eikä mikään teoria ole yksimielinen tai edes merkittävä</w:t>
      </w:r>
      <w:r>
        <w:rPr/>
        <w:t xml:space="preserve">. Termi ilmestyi laajalti käyttöön pian 1900-luvun vaihteen jälkeen, ja siitä lähtien sitä on käytetty suunnilleen nykyisessä merkityksessään. Oxford English Dictionaryn mukaan varhaisin kirjattu käyttö sanasta "bullpen" baseballissa on vuoden 1924 Chicago Tribunen artikkelissa 5. lokakuuta. Varhaisin tunnettu käyttö termistä ``bullpen'', joka liittyy baseball-kentän alueeseen, on New York Timesin artikkelissa 24. kesäkuuta 1883. Varhaisin tiedossa oleva New York Timesissa esiintyvä helpotusta syöttämiseen liittyvä käyttö sanasta "bullpen" on 18. syyskuuta 1912 ilmestyneessä artikkelissa.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bullpen on peräisin baseballissa?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Baseballissa bullpen (tai yksinkertaisesti pen) on alue, jossa syöttäjät lämmittelevät ennen ottelun alkua. Joukkueen varakenttää kutsutaan myös metonyymisesti "bullpeniksi". Nämä syöttäjät odottavat yleensä bullpenissä, jos he eivät ole vielä pelanneet ottelussa, sen sijaan, että he odottaisivat muualla joukkueessa. Aloittava syöttäjä tekee myös viimeiset lämmittelyheittonsa ennen peliä </w:t>
      </w:r>
      <w:r>
        <w:rPr>
          <w:color w:val="A9A9A9"/>
        </w:rPr>
        <w:t xml:space="preserve">bullpenissä</w:t>
      </w:r>
      <w:r>
        <w:rPr/>
        <w:t xml:space="preserve">. Valmentajat voivat soittaa valmentajille bullpeniin sisäisellä puhelimella kaukalosta käskyttääkseen tiettyä syöttäjää aloittamaan lämmittelyheitot.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syöttäjät lämmittelevät pelin aikana?</w:t>
      </w:r>
    </w:p>
    <w:p>
      <w:pPr>
        <w:pStyle w:val="TextBody"/>
        <w:bidi w:val="0"/>
        <w:jc w:val="left"/>
        <w:rPr>
          <w:b/>
          <w:u w:val="single"/>
          <w:shd w:val="clear" w:fill="FFFF00"/>
        </w:rPr>
      </w:pPr>
      <w:r>
        <w:rPr>
          <w:b/>
          <w:u w:val="single"/>
          <w:shd w:val="clear" w:fill="FFFF00"/>
        </w:rPr>
        <w:t xml:space="preserve">Asiakirjan numero 19850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``Wonderful World'' (joskus myös ``(What A) Wonderful World'') on yhdysvaltalaisen laulaja-lauluntekijä </w:t>
      </w:r>
      <w:r>
        <w:rPr>
          <w:color w:val="A9A9A9"/>
        </w:rPr>
        <w:t xml:space="preserve">Sam Cooken</w:t>
      </w:r>
      <w:r>
        <w:rPr/>
        <w:t xml:space="preserve"> kappale</w:t>
      </w:r>
      <w:r>
        <w:rPr/>
        <w:t xml:space="preserve">. Se julkaistiin 14. huhtikuuta 1960 Keen Recordsin toimesta, ja se oli nauhoitettu edellisenä vuonna pidetyssä improvisoidussa sessiossa, joka oli Cooken viimeinen äänityssessio Keen Recordsilla. Hän teki sopimuksen RCA Victorin kanssa vuonna 1960, ja ``Wonderful World'', joka oli tuolloin julkaisematon, julkaistiin singlenä kilpailussa. Kappaleen oli pääosin säveltänyt lauluntekijätiimi </w:t>
      </w:r>
      <w:r>
        <w:rPr>
          <w:color w:val="DCDCDC"/>
        </w:rPr>
        <w:t xml:space="preserve">Lou Adler </w:t>
      </w:r>
      <w:r>
        <w:rPr/>
        <w:t xml:space="preserve">ja </w:t>
      </w:r>
      <w:r>
        <w:rPr>
          <w:color w:val="2F4F4F"/>
        </w:rPr>
        <w:t xml:space="preserve">Herb Alpert</w:t>
      </w:r>
      <w:r>
        <w:rPr/>
        <w:t xml:space="preserve">, mutta Cooke muokkasi sanoituksia mainitakseen enemmän koulutusaihetta.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miten ihana maailma se olisi.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miten ihana maailma olisi</w:t>
      </w:r>
    </w:p>
    <w:p>
      <w:pPr>
        <w:pStyle w:val="TextBody"/>
        <w:bidi w:val="0"/>
        <w:jc w:val="left"/>
        <w:rPr>
          <w:b/>
          <w:u w:val="single"/>
          <w:shd w:val="clear" w:fill="FFFF00"/>
        </w:rPr>
      </w:pPr>
      <w:r>
        <w:rPr>
          <w:b/>
          <w:u w:val="single"/>
          <w:shd w:val="clear" w:fill="FFFF00"/>
        </w:rPr>
        <w:t xml:space="preserve">Asiakirjan numero 19851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 uudistettiin mallivuodeksi 2006 kaikkien muiden Civic-versioiden ohella, ja se toi mukanaan merkittäviä muutoksia edelliseen sukupolveen verrattuna. Autossa on </w:t>
      </w:r>
      <w:r>
        <w:rPr>
          <w:color w:val="A9A9A9"/>
        </w:rPr>
        <w:t xml:space="preserve">2,0-litrainen K20Z3 i-VTEC -moottori</w:t>
      </w:r>
      <w:r>
        <w:rPr/>
        <w:t xml:space="preserve">, joka tuottaa 197 hv (147 kW; 200 PS) ja 139 lbf ft (188 N m) vääntöä. Autossa on myös 6-vaihteinen manuaalivaihteisto, jossa on kierteinen rajoitetun luiston tasauspyörästö. Neljäkymmentä prosenttia jäykemmät jouset ja vaimennukset verrattuna muihin kuin Si-versioihin ja jäykemmät ohjaustangot ovat parantaneet Civic Si:n käsiteltävyyttä, ja auto saavuttaa 0,90 g (8,8 m/s) sivuttaiskiihtyvyyden luistinradalla. Se on myös nopein Civic Si, ja Hondan mukaan sen tehdasaika 0-100 on 6,7 sekuntia. Joitakin uusia ominaisuuksia ovat kuutakatto, seitsemän kaiuttimen 360 watin äänentoistojärjestelmä, 17-tuumaiset kevytmetallivanteet, joissa on 215/45R17 Michelinin ympärivuotiset renkaat, ja avaimeton pääsy tavaratilaan.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 on vuoden 2007 Honda Civic 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Honda otti Si-merkin käyttöön ensimmäisen kerran Japanin kotimarkkinoilla (JDM) myytävässä kolmannen sukupolven Civicissä marraskuussa </w:t>
      </w:r>
      <w:r>
        <w:rPr>
          <w:color w:val="A9A9A9"/>
        </w:rPr>
        <w:t xml:space="preserve">1984</w:t>
      </w:r>
      <w:r>
        <w:rPr/>
        <w:t xml:space="preserve">. Si-mallin tärkein esteettinen ero oli konepellin pieni pullistuma, johon mahtui korkeampi DOHC-moottori. Neliovinen sedan-vaihtoehto oli myös Japanissa, mutta sitä valmistettiin vain pieniä määriä ja se on harvinainen. Japanissa nimellä ZC1 ja Euroopassa nimellä D16A1 varustettu uusi moottori tuotti 118 hv (88 kW), minkä ansiosta auto saavutti nopeuden 196 km/h (122 mph) ja nopeuden 0 - 60 mph 8,9 sekunnissa. Koska tuohon aikaan kompakteissa autoissa oli yleensä alle 100 hv (75 kW), Si osoittautui suosituksi harrastajien keskuudessa. Vuonna 1986 Si-versio laajennettiin Civic-viistoperään, jossa oli sama voimansiirto kuin CRX Si:ssä, mutta nelipaikkainen. Civic Si -viistoperään lisättiin parannuksia, kuten irrotettava lasinen kattoluukku, viisivaihteinen manuaalivaihteisto, kallistettava ohjauspyörä, koko leveä takavalopaneeli, värillinen etulokasuoja, sedan-tyyliset levypyöränkannet ja kattospoileri. CRX Si:n tavoin Si-viistoperä sai voimansa 91 hv:n (68 kW), 12-venttiilisestä SOHC-moottorista, joka oli nimeltään EW4 / D15A4 (jälkimmäistä koodia käytettiin mallivuonna 1987, mutta samoilla ominaisuuksilla). Civic Si julkaistiin vuonna 1987 myös Uudessa-Seelannissa ja Australiassa, ja sen tekniset tiedot olivat samanlaiset kuin amerikkalaismarkkinoilla myytävän Si-mallin.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Honda civic si valmistettiin?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Tuotanto </w:t>
      </w:r>
      <w:r>
        <w:rPr>
          <w:color w:val="A9A9A9"/>
        </w:rPr>
        <w:t xml:space="preserve">1984 </w:t>
      </w:r>
      <w:r>
        <w:rPr/>
        <w:t xml:space="preserve">--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honda civic si tuli markkinoille?</w:t>
      </w:r>
    </w:p>
    <w:p>
      <w:pPr>
        <w:pStyle w:val="TextBody"/>
        <w:bidi w:val="0"/>
        <w:jc w:val="left"/>
        <w:rPr>
          <w:b/>
          <w:u w:val="single"/>
          <w:shd w:val="clear" w:fill="FFFF00"/>
        </w:rPr>
      </w:pPr>
      <w:r>
        <w:rPr>
          <w:b/>
          <w:u w:val="single"/>
          <w:shd w:val="clear" w:fill="FFFF00"/>
        </w:rPr>
        <w:t xml:space="preserve">Asiakirjan numero 19852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Klassinen Kreikka oli </w:t>
      </w:r>
      <w:r>
        <w:rPr>
          <w:color w:val="A9A9A9"/>
        </w:rPr>
        <w:t xml:space="preserve">noin 200 vuoden ajanjakso (5.-4. vuosisata eaa.) kreikkalaisessa kulttuurissa</w:t>
      </w:r>
      <w:r>
        <w:rPr/>
        <w:t xml:space="preserve">. Tänä klassisena aikana suuri osa nykyisestä Kreikasta liitettiin Persian valtakuntaan ja sen jälkeen se itsenäistyi. Klassinen Kreikka vaikutti voimakkaasti Rooman valtakuntaan ja länsimaisen sivilisaation perustuksiin. Suuri osa nykyajan länsimaisesta politiikasta, taiteellisesta ajattelusta (arkkitehtuuri, kuvanveisto), tieteellisestä ajattelusta, teatterista, kirjallisuudesta ja filosofiasta on peräisin tältä Kreikan historian kaudelta. Antiikin Kreikan taiteen, arkkitehtuurin ja kulttuurin osalta klassinen kausi vastaa suurinta osaa viidennestä ja neljännestä vuosisadasta eaa. (Yleisimmät päivämäärät ovat </w:t>
      </w:r>
      <w:r>
        <w:rPr>
          <w:color w:val="DCDCDC"/>
        </w:rPr>
        <w:t xml:space="preserve">Ateenan viimeisen tyrannin kaatuminen </w:t>
      </w:r>
      <w:r>
        <w:rPr/>
        <w:t xml:space="preserve">vuonna </w:t>
      </w:r>
      <w:r>
        <w:rPr>
          <w:color w:val="2F4F4F"/>
        </w:rPr>
        <w:t xml:space="preserve">510 eaa. </w:t>
      </w:r>
      <w:r>
        <w:rPr/>
        <w:t xml:space="preserve">ja </w:t>
      </w:r>
      <w:r>
        <w:rPr>
          <w:color w:val="556B2F"/>
        </w:rPr>
        <w:t xml:space="preserve">Aleksanteri Suuren kuolema </w:t>
      </w:r>
      <w:r>
        <w:rPr/>
        <w:t xml:space="preserve">vuonna 323 eaa.). Klassinen kausi seuraa tässä mielessä arkaaista kautta, jota puolestaan seuraa hellenistinen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antiikin Kreikan klassinen kausi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historiallinen tapahtuma, joka aloitti klassisen kauden alun.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antiikin Kreikan klassinen kausi alkoi?</w:t>
      </w:r>
    </w:p>
    <w:p>
      <w:pPr>
        <w:pStyle w:val="TextBody"/>
        <w:bidi w:val="0"/>
        <w:jc w:val="left"/>
        <w:rPr>
          <w:b/>
          <w:u w:val="single"/>
          <w:shd w:val="clear" w:fill="FFFF00"/>
        </w:rPr>
      </w:pPr>
      <w:r>
        <w:rPr>
          <w:b/>
          <w:u w:val="single"/>
          <w:shd w:val="clear" w:fill="FFFF00"/>
        </w:rPr>
        <w:t xml:space="preserve">Asiakirjan numero 19853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Aineiden tiheys vaihtelee lämpötilan ja paineen mukaan, joten on tarpeen määrittää lämpötilat ja paineet, joissa tiheydet tai massat määritettiin. Mittaukset tehdään lähes aina nimellisesti 1 ilmakehän paineessa (101,325 kPa, sääolosuhteiden vaihtelun aiheuttamat vaihtelut), mutta koska suhteellinen tiheys viittaa yleensä erittäin kokoonpuristumattomiin vesiliuoksiin tai muihin kokoonpuristumattomiin aineisiin (kuten öljytuotteisiin), paineen aiheuttamat tiheyden vaihtelut jätetään yleensä huomiotta ainakin silloin, kun mitataan näennäistä suhteellista tiheyttä. Todellista (in vacuo) suhteellista tiheyttä laskettaessa on otettava huomioon ilmanpaine (ks. jäljempänä). Lämpötilat ilmoitetaan merkinnällä T / T), jossa T tarkoittaa lämpötilaa, jossa näytteen tiheys määritettiin, ja T lämpötilaa, jossa vertailulämpötila (veden tiheys) määritetään. Esimerkiksi SG (20 ° C / 4 ° C) tarkoittaa, että näytteen tiheys määritettiin 20 ° C:ssa ja veden tiheys 4 ° C:ssa. Kun otetaan huomioon näytteen ja vertailulämpötilojen erilaiset lämpötilat, voidaan todeta, että vaikka SG = 1,000000 (20 ° C / 20 ° C), myös RD = 0,998203 / 0,998840 = 0,998363 (20 ° C / 4 ° C). Lämpötila on tässä määritetty käyttäen nykyistä ITS-90-asteikkoa, ja tässä ja muualla tässä artikkelissa käytetyt tiheydet perustuvat tähän asteikkoon. Aiemman IPTS-68-asteikon mukaan tiheydet 20 °C:n lämpötilassa ovat 0,9982071 ja 4 °C:n lämpötilassa 0,9999720, jolloin veden RD-arvo (20 °C / 4 °C) on </w:t>
      </w:r>
      <w:r>
        <w:rPr>
          <w:color w:val="A9A9A9"/>
        </w:rPr>
        <w:t xml:space="preserve">0,9982343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veden suhteellisen tiheyden arvo?</w:t>
      </w:r>
    </w:p>
    <w:p>
      <w:pPr>
        <w:pStyle w:val="TextBody"/>
        <w:bidi w:val="0"/>
        <w:jc w:val="left"/>
        <w:rPr>
          <w:b/>
          <w:u w:val="single"/>
          <w:shd w:val="clear" w:fill="FFFF00"/>
        </w:rPr>
      </w:pPr>
      <w:r>
        <w:rPr>
          <w:b/>
          <w:u w:val="single"/>
          <w:shd w:val="clear" w:fill="FFFF00"/>
        </w:rPr>
        <w:t xml:space="preserve">Asiakirjan numero 19854</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07"/>
        </w:tabs>
        <w:bidi w:val="0"/>
        <w:ind w:start="707" w:hanging="283"/>
        <w:jc w:val="left"/>
        <w:rPr/>
      </w:pPr>
      <w:r>
        <w:rPr/>
        <w:t xml:space="preserve">Hugh' The Polar Bear' Rowland (s. 1957): Hyvin karkea, 20 vuotta jääautokuljetuksia tehnyt veteraani, joka asuu </w:t>
      </w:r>
      <w:r>
        <w:rPr>
          <w:color w:val="A9A9A9"/>
        </w:rPr>
        <w:t xml:space="preserve">Kelownassa, eteläisessä Brittiläisessä Kolumbiassa</w:t>
      </w:r>
      <w:r>
        <w:rPr/>
        <w:t xml:space="preserve">. Hän on ranskalaista syntyperää ja väittää olevansa jääteiden rekkayhteisön keskuudessa tunnettu nimellä ``Jääkarhu'', mikä hänen mukaansa viittaa hänen päällekäyvään, ärsyttävään persoonallisuuteensa, karhumaiseen asenteeseensa, kestävyyteensä ja jatkuvasti suureen määrään toimitettuja kuormia kauden aikana. Rowland omistaa neljä kuorma-autoa ja ajaa yhtä; kolmea muuta miehittävät jäätien aloittelijat Drew Sherwood, Todd White ja Rowlandin kumppani ja ympärivuotinen työntekijä Rick Yemm. Rowlandin kaikkien rekkojen ovissa on tunnus R&amp;R Hoe Service - yritys, jonka Rowland omistaa Kelownassa (oikeastaan Winfield, BC).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Rick Yemm Ice Road Truckers -elokuvasta?</w:t>
      </w:r>
    </w:p>
    <w:p>
      <w:pPr>
        <w:pStyle w:val="TextBody"/>
        <w:bidi w:val="0"/>
        <w:jc w:val="left"/>
        <w:rPr>
          <w:b/>
          <w:u w:val="single"/>
          <w:shd w:val="clear" w:fill="FFFF00"/>
        </w:rPr>
      </w:pPr>
      <w:r>
        <w:rPr>
          <w:b/>
          <w:u w:val="single"/>
          <w:shd w:val="clear" w:fill="FFFF00"/>
        </w:rPr>
        <w:t xml:space="preserve">Asiakirjan numero 19855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"Teoriassa EIGRP voi lisätä PDM:iä, jotta se voi helposti </w:t>
      </w:r>
      <w:r>
        <w:rPr>
          <w:color w:val="A9A9A9"/>
        </w:rPr>
        <w:t xml:space="preserve">mukautua uusiin tai tarkistettuihin reititysprotokolliin</w:t>
      </w:r>
      <w:r>
        <w:rPr/>
        <w:t xml:space="preserve">, kuten IPv6:een.</w:t>
      </w:r>
      <w:r>
        <w:rPr/>
        <w:t xml:space="preserve"> Kukin PDM vastaa kaikista sen tiettyyn reititysprotokollaan liittyvistä toiminnoista. IP-EIGRP-moduuli vastaa seuraavista toiminnoista: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eigrp-pdm:n tarkoitus?</w:t>
      </w:r>
    </w:p>
    <w:p>
      <w:pPr>
        <w:pStyle w:val="TextBody"/>
        <w:bidi w:val="0"/>
        <w:jc w:val="left"/>
        <w:rPr>
          <w:b/>
          <w:u w:val="single"/>
          <w:shd w:val="clear" w:fill="FFFF00"/>
        </w:rPr>
      </w:pPr>
      <w:r>
        <w:rPr>
          <w:b/>
          <w:u w:val="single"/>
          <w:shd w:val="clear" w:fill="FFFF00"/>
        </w:rPr>
        <w:t xml:space="preserve">Asiakirjan numero 19856</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20"/>
        </w:tabs>
        <w:bidi w:val="0"/>
        <w:ind w:start="720" w:hanging="283"/>
        <w:jc w:val="left"/>
        <w:rPr/>
      </w:pPr>
      <w:r>
        <w:rPr/>
        <w:t xml:space="preserve">Tyler Perry näyttelee </w:t>
      </w:r>
      <w:r>
        <w:rPr>
          <w:color w:val="A9A9A9"/>
        </w:rPr>
        <w:t xml:space="preserve">Mabel "Madea" Simmonsia</w:t>
      </w:r>
      <w:r>
        <w:rPr/>
        <w:t xml:space="preserve">, </w:t>
      </w:r>
      <w:r>
        <w:rPr>
          <w:color w:val="DCDCDC"/>
        </w:rPr>
        <w:t xml:space="preserve">Brian Simmonsia </w:t>
      </w:r>
      <w:r>
        <w:rPr/>
        <w:t xml:space="preserve">ja </w:t>
      </w:r>
      <w:r>
        <w:rPr>
          <w:color w:val="2F4F4F"/>
        </w:rPr>
        <w:t xml:space="preserve">Joe-setä Simmonsia.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tyler perry näyttelee boo 2:ssa?</w:t>
      </w:r>
    </w:p>
    <w:p>
      <w:pPr>
        <w:pStyle w:val="TextBody"/>
        <w:bidi w:val="0"/>
        <w:jc w:val="left"/>
        <w:rPr>
          <w:b/>
          <w:u w:val="single"/>
          <w:shd w:val="clear" w:fill="FFFF00"/>
        </w:rPr>
      </w:pPr>
      <w:r>
        <w:rPr>
          <w:b/>
          <w:u w:val="single"/>
          <w:shd w:val="clear" w:fill="FFFF00"/>
        </w:rPr>
        <w:t xml:space="preserve">Asiakirjan numero 19857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Alankomaiden kuningaskunta on ollut itsenäinen monarkia </w:t>
      </w:r>
      <w:r>
        <w:rPr>
          <w:color w:val="A9A9A9"/>
        </w:rPr>
        <w:t xml:space="preserve">16. maaliskuuta 1815 </w:t>
      </w:r>
      <w:r>
        <w:rPr/>
        <w:t xml:space="preserve">alkaen, mutta </w:t>
      </w:r>
      <w:r>
        <w:rPr/>
        <w:t xml:space="preserve">sen entisiä suvereeneja maakuntia ovat ajoittain hallinneet Oranian-Nassaun ja Nassaun sukujen jäsenet vuosina 1559-1747, kun Espanjan Filip II nimitti Vilhelm Oranian stadtholderiksi. Vilhelmistä tuli Alankomaiden kapinan ja itsenäisen Alankomaiden tasavallan johtaja. Häntä seurasi stadtholderina useat hänen jälkeläisensä. Vuonna 1747 stadtholmin virka muuttui perinnölliseksi kaikissa näin "kruunatun" Alankomaiden tasavallan maakunnissa. Viimeinen stadtholder oli Vilhelm V. Hänen pojastaan tuli ensimmäinen kuningas Vilhelm I. Hänestä tuli ensimmäinen kuningas.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Alankomaista tuli perustuslaillinen monarkia?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monarkki on </w:t>
      </w:r>
      <w:r>
        <w:rPr>
          <w:color w:val="A9A9A9"/>
        </w:rPr>
        <w:t xml:space="preserve">kuningas Willem-Alexander </w:t>
      </w:r>
      <w:r>
        <w:rPr/>
        <w:t xml:space="preserve">(s. 1967), joka on istunut valtaistuimella 30. huhtikuuta 2013 alkaen. Hän opiskeli historiaa Leidenin yliopistossa ja ryhtyi aktiivisesti toimimaan vesihuollon parissa. Hänen puolisonsa on kuningatar Máxima (o.s. Máxima Zorreguieta Cerruti), joka on opiskellut taloustiedettä ja jonka isä oli maatalousministeri Argentiinassa kenraali Videlan diktatuurihallinnon aikana. Tämän vuoksi heidän suhteestaan käytiin kiivasta julkista keskustelua, ja se hyväksyttiin virallisesti vasta hiljaisen diplomatian jälkeen, mikä johti siihen, että Máximan isä suostui olemaan läsnä heidän hääpäivänään (2. helmikuuta 2002). Entisellä ministerillä Max van der Stoelilla ja pääministeri Wim Kokilla näyttää olleen ratkaiseva rooli tässä prosessissa.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Alankomaiden hallitseva hallitsija?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Alankomaiden kuningas Koning der Nederlanden Alankomaiden vaakuna Virassa oleva </w:t>
      </w:r>
      <w:r>
        <w:rPr>
          <w:color w:val="A9A9A9"/>
        </w:rPr>
        <w:t xml:space="preserve">Willem-Alexander </w:t>
      </w:r>
      <w:r>
        <w:rPr/>
        <w:t xml:space="preserve">30. huhtikuuta 2013 alkaen Yksityiskohdat </w:t>
      </w:r>
    </w:p>
    <w:tbl>
      <w:tblPr>
        <w:tblW w:w="7877" w:type="dxa"/>
        <w:jc w:val="left"/>
        <w:tblInd w:w="0" w:type="dxa"/>
        <w:tblLayout w:type="fixed"/>
        <w:tblCellMar>
          <w:top w:w="28" w:type="dxa"/>
          <w:left w:w="28" w:type="dxa"/>
          <w:bottom w:w="28" w:type="dxa"/>
          <w:right w:w="28" w:type="dxa"/>
        </w:tblCellMar>
      </w:tblPr>
      <w:tblGrid>
        <w:gridCol w:w="1636"/>
        <w:gridCol w:w="6241"/>
      </w:tblGrid>
      <w:tr>
        <w:trPr/>
        <w:tc>
          <w:tcPr>
            <w:tcW w:w="1636" w:type="dxa"/>
            <w:tcBorders/>
            <w:vAlign w:val="center"/>
          </w:tcPr>
          <w:p>
            <w:pPr>
              <w:pStyle w:val="TableHeading"/>
              <w:suppressLineNumbers/>
              <w:bidi w:val="0"/>
              <w:spacing w:before="0" w:after="283"/>
              <w:jc w:val="center"/>
              <w:rPr/>
            </w:pPr>
            <w:r>
              <w:rPr/>
              <w:t xml:space="preserve">Tyyli </w:t>
            </w:r>
          </w:p>
        </w:tc>
        <w:tc>
          <w:tcPr>
            <w:tcW w:w="6241" w:type="dxa"/>
            <w:tcBorders/>
            <w:vAlign w:val="center"/>
          </w:tcPr>
          <w:p>
            <w:pPr>
              <w:pStyle w:val="TableContents"/>
              <w:bidi w:val="0"/>
              <w:spacing w:before="0" w:after="283"/>
              <w:jc w:val="left"/>
              <w:rPr/>
            </w:pPr>
            <w:r>
              <w:rPr/>
              <w:t xml:space="preserve">Hänen Majesteettinsa </w:t>
            </w:r>
          </w:p>
        </w:tc>
      </w:tr>
      <w:tr>
        <w:trPr/>
        <w:tc>
          <w:tcPr>
            <w:tcW w:w="1636" w:type="dxa"/>
            <w:tcBorders/>
            <w:vAlign w:val="center"/>
          </w:tcPr>
          <w:p>
            <w:pPr>
              <w:pStyle w:val="TableHeading"/>
              <w:suppressLineNumbers/>
              <w:bidi w:val="0"/>
              <w:spacing w:before="0" w:after="283"/>
              <w:jc w:val="center"/>
              <w:rPr/>
            </w:pPr>
            <w:r>
              <w:rPr/>
              <w:t xml:space="preserve">Ilmeinen perillinen </w:t>
            </w:r>
          </w:p>
        </w:tc>
        <w:tc>
          <w:tcPr>
            <w:tcW w:w="6241" w:type="dxa"/>
            <w:tcBorders/>
            <w:vAlign w:val="center"/>
          </w:tcPr>
          <w:p>
            <w:pPr>
              <w:pStyle w:val="TableContents"/>
              <w:bidi w:val="0"/>
              <w:spacing w:before="0" w:after="283"/>
              <w:jc w:val="left"/>
              <w:rPr/>
            </w:pPr>
            <w:r>
              <w:rPr/>
              <w:t xml:space="preserve">Catharina-Amalia, Oranian prinsessa </w:t>
            </w:r>
          </w:p>
        </w:tc>
      </w:tr>
      <w:tr>
        <w:trPr/>
        <w:tc>
          <w:tcPr>
            <w:tcW w:w="1636" w:type="dxa"/>
            <w:tcBorders/>
            <w:vAlign w:val="center"/>
          </w:tcPr>
          <w:p>
            <w:pPr>
              <w:pStyle w:val="TableHeading"/>
              <w:suppressLineNumbers/>
              <w:bidi w:val="0"/>
              <w:spacing w:before="0" w:after="283"/>
              <w:jc w:val="center"/>
              <w:rPr/>
            </w:pPr>
            <w:r>
              <w:rPr/>
              <w:t xml:space="preserve">Ensimmäinen monarkki </w:t>
            </w:r>
          </w:p>
        </w:tc>
        <w:tc>
          <w:tcPr>
            <w:tcW w:w="6241" w:type="dxa"/>
            <w:tcBorders/>
            <w:vAlign w:val="center"/>
          </w:tcPr>
          <w:p>
            <w:pPr>
              <w:pStyle w:val="TableContents"/>
              <w:bidi w:val="0"/>
              <w:spacing w:before="0" w:after="283"/>
              <w:jc w:val="left"/>
              <w:rPr/>
            </w:pPr>
            <w:r>
              <w:rPr/>
              <w:t xml:space="preserve">William I </w:t>
            </w:r>
          </w:p>
        </w:tc>
      </w:tr>
      <w:tr>
        <w:trPr/>
        <w:tc>
          <w:tcPr>
            <w:tcW w:w="1636" w:type="dxa"/>
            <w:tcBorders/>
            <w:vAlign w:val="center"/>
          </w:tcPr>
          <w:p>
            <w:pPr>
              <w:pStyle w:val="TableHeading"/>
              <w:suppressLineNumbers/>
              <w:bidi w:val="0"/>
              <w:spacing w:before="0" w:after="283"/>
              <w:jc w:val="center"/>
              <w:rPr/>
            </w:pPr>
            <w:r>
              <w:rPr/>
              <w:t xml:space="preserve">Muodostelma </w:t>
            </w:r>
          </w:p>
        </w:tc>
        <w:tc>
          <w:tcPr>
            <w:tcW w:w="6241" w:type="dxa"/>
            <w:tcBorders/>
            <w:vAlign w:val="center"/>
          </w:tcPr>
          <w:p>
            <w:pPr>
              <w:pStyle w:val="TableContents"/>
              <w:bidi w:val="0"/>
              <w:spacing w:before="0" w:after="283"/>
              <w:jc w:val="left"/>
              <w:rPr/>
            </w:pPr>
            <w:r>
              <w:rPr/>
              <w:t xml:space="preserve">16. maaliskuuta 1815 </w:t>
            </w:r>
          </w:p>
        </w:tc>
      </w:tr>
      <w:tr>
        <w:trPr/>
        <w:tc>
          <w:tcPr>
            <w:tcW w:w="1636" w:type="dxa"/>
            <w:tcBorders/>
            <w:vAlign w:val="center"/>
          </w:tcPr>
          <w:p>
            <w:pPr>
              <w:pStyle w:val="TableHeading"/>
              <w:suppressLineNumbers/>
              <w:bidi w:val="0"/>
              <w:spacing w:before="0" w:after="283"/>
              <w:jc w:val="center"/>
              <w:rPr/>
            </w:pPr>
            <w:r>
              <w:rPr/>
              <w:t xml:space="preserve">Asuinpaikka </w:t>
            </w:r>
          </w:p>
        </w:tc>
        <w:tc>
          <w:tcPr>
            <w:tcW w:w="6241" w:type="dxa"/>
            <w:tcBorders/>
            <w:vAlign w:val="center"/>
          </w:tcPr>
          <w:p>
            <w:pPr>
              <w:pStyle w:val="TableContents"/>
              <w:bidi w:val="0"/>
              <w:spacing w:before="0" w:after="283"/>
              <w:jc w:val="left"/>
              <w:rPr/>
            </w:pPr>
            <w:r>
              <w:rPr/>
              <w:t xml:space="preserve">Amsterdamin kuninkaallinen palatsi Noordeinden palatsi Huis ten Boschin palatsi </w:t>
            </w:r>
          </w:p>
        </w:tc>
      </w:tr>
      <w:tr>
        <w:trPr/>
        <w:tc>
          <w:tcPr>
            <w:tcW w:w="1636" w:type="dxa"/>
            <w:tcBorders/>
            <w:vAlign w:val="center"/>
          </w:tcPr>
          <w:p>
            <w:pPr>
              <w:pStyle w:val="TableHeading"/>
              <w:suppressLineNumbers/>
              <w:bidi w:val="0"/>
              <w:spacing w:before="0" w:after="283"/>
              <w:jc w:val="center"/>
              <w:rPr/>
            </w:pPr>
            <w:r>
              <w:rPr/>
              <w:t xml:space="preserve">Verkkosivusto </w:t>
            </w:r>
          </w:p>
        </w:tc>
        <w:tc>
          <w:tcPr>
            <w:tcW w:w="6241" w:type="dxa"/>
            <w:tcBorders/>
            <w:vAlign w:val="center"/>
          </w:tcPr>
          <w:p>
            <w:pPr>
              <w:pStyle w:val="TableContents"/>
              <w:bidi w:val="0"/>
              <w:spacing w:before="0" w:after="283"/>
              <w:jc w:val="left"/>
              <w:rPr/>
            </w:pPr>
            <w:r>
              <w:rPr/>
              <w:t xml:space="preserve">Kuninkaallinen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Alankomaissa kuningas tai kuningatar?</w:t>
      </w:r>
    </w:p>
    <w:p>
      <w:pPr>
        <w:pStyle w:val="TextBody"/>
        <w:bidi w:val="0"/>
        <w:jc w:val="left"/>
        <w:rPr>
          <w:b/>
          <w:u w:val="single"/>
          <w:shd w:val="clear" w:fill="FFFF00"/>
        </w:rPr>
      </w:pPr>
      <w:r>
        <w:rPr>
          <w:b/>
          <w:u w:val="single"/>
          <w:shd w:val="clear" w:fill="FFFF00"/>
        </w:rPr>
        <w:t xml:space="preserve">Asiakirjan numero 19858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Toukokuun </w:t>
      </w:r>
      <w:r>
        <w:rPr/>
        <w:t xml:space="preserve">1958 kriisi (tai Algerin vallankaappaus tai 13. toukokuuta 1958 vallankaappaus) oli poliittinen kriisi Ranskassa Algerian itsenäisyyssodan (1954-1962) myllerryksen aikana, joka johti Charles de Gaullen paluuseen poliittiseen vastuuseen kahdentoista vuoden tauon jälkeen. Se alkoi vallankaappausyrityksestä, jota Algerissa 13. toukokuuta 1958 johti koalitio, jota johtivat Algerin varapresidentti ja reservin ilmavoimien upseeri Pierre Lagaillarde, ranskalaiset kenraalit Raoul Salan, Edmond Jouhaud, Jean Gracieux ja Jacques Massu sekä Välimeren laivaston komentaja amiraali Philippe Auboyneau. Vallankaappausta tukivat Algerian entinen kenraalikuvernööri Jacques Soustelle ja hänen aktivistiliittolaisensa.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1958 kriisi, joka johti Ranskan neljännen tasavallan lopulliseen loppumiseen, tapahtui vuonna</w:t>
      </w:r>
    </w:p>
    <w:p>
      <w:pPr>
        <w:pStyle w:val="TextBody"/>
        <w:bidi w:val="0"/>
        <w:jc w:val="left"/>
        <w:rPr>
          <w:b/>
          <w:u w:val="single"/>
          <w:shd w:val="clear" w:fill="FFFF00"/>
        </w:rPr>
      </w:pPr>
      <w:r>
        <w:rPr>
          <w:b/>
          <w:u w:val="single"/>
          <w:shd w:val="clear" w:fill="FFFF00"/>
        </w:rPr>
        <w:t xml:space="preserve">Asiakirjan numero 19859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33"/>
        <w:gridCol w:w="1309"/>
        <w:gridCol w:w="1309"/>
        <w:gridCol w:w="2820"/>
        <w:gridCol w:w="479"/>
        <w:gridCol w:w="479"/>
        <w:gridCol w:w="359"/>
        <w:gridCol w:w="479"/>
        <w:gridCol w:w="738"/>
      </w:tblGrid>
      <w:tr>
        <w:trPr/>
        <w:tc>
          <w:tcPr>
            <w:tcW w:w="2233" w:type="dxa"/>
            <w:tcBorders/>
            <w:vAlign w:val="center"/>
          </w:tcPr>
          <w:p>
            <w:pPr>
              <w:pStyle w:val="TableHeading"/>
              <w:suppressLineNumbers/>
              <w:bidi w:val="0"/>
              <w:spacing w:before="0" w:after="283"/>
              <w:jc w:val="center"/>
              <w:rPr/>
            </w:pPr>
            <w:r>
              <w:rPr/>
              <w:t xml:space="preserve">Johtajan nimi </w:t>
            </w:r>
          </w:p>
        </w:tc>
        <w:tc>
          <w:tcPr>
            <w:tcW w:w="1309" w:type="dxa"/>
            <w:tcBorders/>
            <w:vAlign w:val="center"/>
          </w:tcPr>
          <w:p>
            <w:pPr>
              <w:pStyle w:val="TableHeading"/>
              <w:suppressLineNumbers/>
              <w:bidi w:val="0"/>
              <w:spacing w:before="0" w:after="283"/>
              <w:jc w:val="center"/>
              <w:rPr/>
            </w:pPr>
            <w:r>
              <w:rPr/>
              <w:t xml:space="preserve">Osoitteesta </w:t>
            </w:r>
          </w:p>
        </w:tc>
        <w:tc>
          <w:tcPr>
            <w:tcW w:w="1309" w:type="dxa"/>
            <w:tcBorders/>
            <w:vAlign w:val="center"/>
          </w:tcPr>
          <w:p>
            <w:pPr>
              <w:pStyle w:val="TableHeading"/>
              <w:suppressLineNumbers/>
              <w:bidi w:val="0"/>
              <w:spacing w:before="0" w:after="283"/>
              <w:jc w:val="center"/>
              <w:rPr/>
            </w:pPr>
            <w:r>
              <w:rPr/>
              <w:t xml:space="preserve">Osoitteeseen </w:t>
            </w:r>
          </w:p>
        </w:tc>
        <w:tc>
          <w:tcPr>
            <w:tcW w:w="2820" w:type="dxa"/>
            <w:tcBorders/>
            <w:vAlign w:val="center"/>
          </w:tcPr>
          <w:p>
            <w:pPr>
              <w:pStyle w:val="TableHeading"/>
              <w:suppressLineNumbers/>
              <w:bidi w:val="0"/>
              <w:spacing w:before="0" w:after="283"/>
              <w:jc w:val="center"/>
              <w:rPr/>
            </w:pPr>
            <w:r>
              <w:rPr/>
              <w:t xml:space="preserve">Kesto </w:t>
            </w:r>
          </w:p>
        </w:tc>
        <w:tc>
          <w:tcPr>
            <w:tcW w:w="479" w:type="dxa"/>
            <w:tcBorders/>
            <w:vAlign w:val="center"/>
          </w:tcPr>
          <w:p>
            <w:pPr>
              <w:pStyle w:val="TableHeading"/>
              <w:bidi w:val="0"/>
              <w:spacing w:before="0" w:after="283"/>
              <w:rPr>
                <w:sz w:val="4"/>
                <w:szCs w:val="4"/>
              </w:rPr>
            </w:pPr>
            <w:r>
              <w:rPr>
                <w:sz w:val="4"/>
                <w:szCs w:val="4"/>
              </w:rPr>
            </w:r>
          </w:p>
        </w:tc>
        <w:tc>
          <w:tcPr>
            <w:tcW w:w="479" w:type="dxa"/>
            <w:tcBorders/>
            <w:vAlign w:val="center"/>
          </w:tcPr>
          <w:p>
            <w:pPr>
              <w:pStyle w:val="TableHeading"/>
              <w:bidi w:val="0"/>
              <w:spacing w:before="0" w:after="283"/>
              <w:rPr>
                <w:sz w:val="4"/>
                <w:szCs w:val="4"/>
              </w:rPr>
            </w:pPr>
            <w:r>
              <w:rPr>
                <w:sz w:val="4"/>
                <w:szCs w:val="4"/>
              </w:rPr>
            </w:r>
          </w:p>
        </w:tc>
        <w:tc>
          <w:tcPr>
            <w:tcW w:w="359" w:type="dxa"/>
            <w:tcBorders/>
            <w:vAlign w:val="center"/>
          </w:tcPr>
          <w:p>
            <w:pPr>
              <w:pStyle w:val="TableHeading"/>
              <w:bidi w:val="0"/>
              <w:spacing w:before="0" w:after="283"/>
              <w:rPr>
                <w:sz w:val="4"/>
                <w:szCs w:val="4"/>
              </w:rPr>
            </w:pPr>
            <w:r>
              <w:rPr>
                <w:sz w:val="4"/>
                <w:szCs w:val="4"/>
              </w:rPr>
            </w:r>
          </w:p>
        </w:tc>
        <w:tc>
          <w:tcPr>
            <w:tcW w:w="479" w:type="dxa"/>
            <w:tcBorders/>
            <w:vAlign w:val="center"/>
          </w:tcPr>
          <w:p>
            <w:pPr>
              <w:pStyle w:val="TableHeading"/>
              <w:bidi w:val="0"/>
              <w:spacing w:before="0" w:after="283"/>
              <w:rPr>
                <w:sz w:val="4"/>
                <w:szCs w:val="4"/>
              </w:rPr>
            </w:pPr>
            <w:r>
              <w:rPr>
                <w:sz w:val="4"/>
                <w:szCs w:val="4"/>
              </w:rPr>
            </w:r>
          </w:p>
        </w:tc>
        <w:tc>
          <w:tcPr>
            <w:tcW w:w="738" w:type="dxa"/>
            <w:tcBorders/>
            <w:vAlign w:val="center"/>
          </w:tcPr>
          <w:p>
            <w:pPr>
              <w:pStyle w:val="TableHeading"/>
              <w:suppressLineNumbers/>
              <w:bidi w:val="0"/>
              <w:spacing w:before="0" w:after="283"/>
              <w:jc w:val="center"/>
              <w:rPr/>
            </w:pPr>
            <w:r>
              <w:rPr/>
              <w:t xml:space="preserve">Voitto-% </w:t>
            </w:r>
          </w:p>
        </w:tc>
      </w:tr>
      <w:tr>
        <w:trPr/>
        <w:tc>
          <w:tcPr>
            <w:tcW w:w="2233" w:type="dxa"/>
            <w:tcBorders/>
            <w:vAlign w:val="center"/>
          </w:tcPr>
          <w:p>
            <w:pPr>
              <w:pStyle w:val="TableContents"/>
              <w:bidi w:val="0"/>
              <w:spacing w:before="0" w:after="283"/>
              <w:jc w:val="left"/>
              <w:rPr/>
            </w:pPr>
            <w:r>
              <w:rPr>
                <w:color w:val="A9A9A9"/>
              </w:rPr>
              <w:t xml:space="preserve">Paul Clement </w:t>
            </w:r>
          </w:p>
        </w:tc>
        <w:tc>
          <w:tcPr>
            <w:tcW w:w="1309" w:type="dxa"/>
            <w:tcBorders/>
            <w:vAlign w:val="center"/>
          </w:tcPr>
          <w:p>
            <w:pPr>
              <w:pStyle w:val="TableContents"/>
              <w:bidi w:val="0"/>
              <w:spacing w:before="0" w:after="283"/>
              <w:jc w:val="left"/>
              <w:rPr/>
            </w:pPr>
            <w:r>
              <w:rPr/>
              <w:t xml:space="preserve">23. maaliskuuta 2018 </w:t>
            </w:r>
          </w:p>
        </w:tc>
        <w:tc>
          <w:tcPr>
            <w:tcW w:w="1309" w:type="dxa"/>
            <w:tcBorders/>
            <w:vAlign w:val="center"/>
          </w:tcPr>
          <w:p>
            <w:pPr>
              <w:pStyle w:val="TableContents"/>
              <w:bidi w:val="0"/>
              <w:spacing w:before="0" w:after="283"/>
              <w:jc w:val="left"/>
              <w:rPr/>
            </w:pPr>
            <w:r>
              <w:rPr/>
              <w:t xml:space="preserve">Nykyinen </w:t>
            </w:r>
          </w:p>
        </w:tc>
        <w:tc>
          <w:tcPr>
            <w:tcW w:w="2820" w:type="dxa"/>
            <w:tcBorders/>
            <w:vAlign w:val="center"/>
          </w:tcPr>
          <w:p>
            <w:pPr>
              <w:pStyle w:val="TableContents"/>
              <w:bidi w:val="0"/>
              <w:spacing w:before="0" w:after="283"/>
              <w:jc w:val="left"/>
              <w:rPr/>
            </w:pPr>
            <w:r>
              <w:rPr/>
              <w:t xml:space="preserve">7001670000000000000 ♠ 67 päivää </w:t>
            </w:r>
          </w:p>
        </w:tc>
        <w:tc>
          <w:tcPr>
            <w:tcW w:w="47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35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pPr>
            <w:r>
              <w:rPr/>
              <w:t xml:space="preserve">0 </w:t>
            </w:r>
          </w:p>
        </w:tc>
        <w:tc>
          <w:tcPr>
            <w:tcW w:w="738" w:type="dxa"/>
            <w:tcBorders/>
            <w:vAlign w:val="center"/>
          </w:tcPr>
          <w:p>
            <w:pPr>
              <w:pStyle w:val="TableContents"/>
              <w:bidi w:val="0"/>
              <w:spacing w:before="0" w:after="283"/>
              <w:jc w:val="left"/>
              <w:rPr/>
            </w:pPr>
            <w:r>
              <w:rPr/>
              <w:t xml:space="preserve">0 </w:t>
            </w:r>
          </w:p>
        </w:tc>
      </w:tr>
      <w:tr>
        <w:trPr/>
        <w:tc>
          <w:tcPr>
            <w:tcW w:w="2233" w:type="dxa"/>
            <w:tcBorders/>
            <w:vAlign w:val="center"/>
          </w:tcPr>
          <w:p>
            <w:pPr>
              <w:pStyle w:val="TableContents"/>
              <w:bidi w:val="0"/>
              <w:spacing w:before="0" w:after="283"/>
              <w:jc w:val="left"/>
              <w:rPr/>
            </w:pPr>
            <w:r>
              <w:rPr/>
              <w:t xml:space="preserve">Jaap Stam </w:t>
            </w:r>
          </w:p>
        </w:tc>
        <w:tc>
          <w:tcPr>
            <w:tcW w:w="1309" w:type="dxa"/>
            <w:tcBorders/>
            <w:vAlign w:val="center"/>
          </w:tcPr>
          <w:p>
            <w:pPr>
              <w:pStyle w:val="TableContents"/>
              <w:bidi w:val="0"/>
              <w:spacing w:before="0" w:after="283"/>
              <w:jc w:val="left"/>
              <w:rPr/>
            </w:pPr>
            <w:r>
              <w:rPr/>
              <w:t xml:space="preserve">13 kesäkuuta 2016 </w:t>
            </w:r>
          </w:p>
        </w:tc>
        <w:tc>
          <w:tcPr>
            <w:tcW w:w="1309" w:type="dxa"/>
            <w:tcBorders/>
            <w:vAlign w:val="center"/>
          </w:tcPr>
          <w:p>
            <w:pPr>
              <w:pStyle w:val="TableContents"/>
              <w:bidi w:val="0"/>
              <w:spacing w:before="0" w:after="283"/>
              <w:jc w:val="left"/>
              <w:rPr/>
            </w:pPr>
            <w:r>
              <w:rPr/>
              <w:t xml:space="preserve">21. maaliskuuta 2018 </w:t>
            </w:r>
          </w:p>
        </w:tc>
        <w:tc>
          <w:tcPr>
            <w:tcW w:w="2820" w:type="dxa"/>
            <w:tcBorders/>
            <w:vAlign w:val="center"/>
          </w:tcPr>
          <w:p>
            <w:pPr>
              <w:pStyle w:val="TableContents"/>
              <w:bidi w:val="0"/>
              <w:spacing w:before="0" w:after="283"/>
              <w:jc w:val="left"/>
              <w:rPr/>
            </w:pPr>
            <w:r>
              <w:rPr/>
              <w:t xml:space="preserve">7002646000000000000 ♠ 1 vuosi, 281 päivää </w:t>
            </w:r>
          </w:p>
        </w:tc>
        <w:tc>
          <w:tcPr>
            <w:tcW w:w="479" w:type="dxa"/>
            <w:tcBorders/>
            <w:vAlign w:val="center"/>
          </w:tcPr>
          <w:p>
            <w:pPr>
              <w:pStyle w:val="TableContents"/>
              <w:bidi w:val="0"/>
              <w:spacing w:before="0" w:after="283"/>
              <w:jc w:val="left"/>
              <w:rPr/>
            </w:pPr>
            <w:r>
              <w:rPr/>
              <w:t xml:space="preserve">98 </w:t>
            </w:r>
          </w:p>
        </w:tc>
        <w:tc>
          <w:tcPr>
            <w:tcW w:w="479" w:type="dxa"/>
            <w:tcBorders/>
            <w:vAlign w:val="center"/>
          </w:tcPr>
          <w:p>
            <w:pPr>
              <w:pStyle w:val="TableContents"/>
              <w:bidi w:val="0"/>
              <w:spacing w:before="0" w:after="283"/>
              <w:jc w:val="left"/>
              <w:rPr/>
            </w:pPr>
            <w:r>
              <w:rPr/>
              <w:t xml:space="preserve">40 </w:t>
            </w:r>
          </w:p>
        </w:tc>
        <w:tc>
          <w:tcPr>
            <w:tcW w:w="359" w:type="dxa"/>
            <w:tcBorders/>
            <w:vAlign w:val="center"/>
          </w:tcPr>
          <w:p>
            <w:pPr>
              <w:pStyle w:val="TableContents"/>
              <w:bidi w:val="0"/>
              <w:spacing w:before="0" w:after="283"/>
              <w:jc w:val="left"/>
              <w:rPr/>
            </w:pPr>
            <w:r>
              <w:rPr/>
              <w:t xml:space="preserve">23 </w:t>
            </w:r>
          </w:p>
        </w:tc>
        <w:tc>
          <w:tcPr>
            <w:tcW w:w="479" w:type="dxa"/>
            <w:tcBorders/>
            <w:vAlign w:val="center"/>
          </w:tcPr>
          <w:p>
            <w:pPr>
              <w:pStyle w:val="TableContents"/>
              <w:bidi w:val="0"/>
              <w:spacing w:before="0" w:after="283"/>
              <w:jc w:val="left"/>
              <w:rPr/>
            </w:pPr>
            <w:r>
              <w:rPr/>
              <w:t xml:space="preserve">35 </w:t>
            </w:r>
          </w:p>
        </w:tc>
        <w:tc>
          <w:tcPr>
            <w:tcW w:w="738" w:type="dxa"/>
            <w:tcBorders/>
            <w:vAlign w:val="center"/>
          </w:tcPr>
          <w:p>
            <w:pPr>
              <w:pStyle w:val="TableContents"/>
              <w:bidi w:val="0"/>
              <w:spacing w:before="0" w:after="283"/>
              <w:jc w:val="left"/>
              <w:rPr/>
            </w:pPr>
            <w:r>
              <w:rPr/>
              <w:t xml:space="preserve">40.82 </w:t>
            </w:r>
          </w:p>
        </w:tc>
      </w:tr>
      <w:tr>
        <w:trPr/>
        <w:tc>
          <w:tcPr>
            <w:tcW w:w="2233" w:type="dxa"/>
            <w:tcBorders/>
            <w:vAlign w:val="center"/>
          </w:tcPr>
          <w:p>
            <w:pPr>
              <w:pStyle w:val="TableContents"/>
              <w:bidi w:val="0"/>
              <w:spacing w:before="0" w:after="283"/>
              <w:jc w:val="left"/>
              <w:rPr/>
            </w:pPr>
            <w:r>
              <w:rPr/>
              <w:t xml:space="preserve">Brian McDermott </w:t>
            </w:r>
          </w:p>
        </w:tc>
        <w:tc>
          <w:tcPr>
            <w:tcW w:w="1309" w:type="dxa"/>
            <w:tcBorders/>
            <w:vAlign w:val="center"/>
          </w:tcPr>
          <w:p>
            <w:pPr>
              <w:pStyle w:val="TableContents"/>
              <w:bidi w:val="0"/>
              <w:spacing w:before="0" w:after="283"/>
              <w:jc w:val="left"/>
              <w:rPr/>
            </w:pPr>
            <w:r>
              <w:rPr/>
              <w:t xml:space="preserve">17. joulukuuta 2015 </w:t>
            </w:r>
          </w:p>
        </w:tc>
        <w:tc>
          <w:tcPr>
            <w:tcW w:w="1309" w:type="dxa"/>
            <w:tcBorders/>
            <w:vAlign w:val="center"/>
          </w:tcPr>
          <w:p>
            <w:pPr>
              <w:pStyle w:val="TableContents"/>
              <w:bidi w:val="0"/>
              <w:spacing w:before="0" w:after="283"/>
              <w:jc w:val="left"/>
              <w:rPr/>
            </w:pPr>
            <w:r>
              <w:rPr/>
              <w:t xml:space="preserve">27 toukokuuta 2016 </w:t>
            </w:r>
          </w:p>
        </w:tc>
        <w:tc>
          <w:tcPr>
            <w:tcW w:w="2820" w:type="dxa"/>
            <w:tcBorders/>
            <w:vAlign w:val="center"/>
          </w:tcPr>
          <w:p>
            <w:pPr>
              <w:pStyle w:val="TableContents"/>
              <w:bidi w:val="0"/>
              <w:spacing w:before="0" w:after="283"/>
              <w:jc w:val="left"/>
              <w:rPr/>
            </w:pPr>
            <w:r>
              <w:rPr/>
              <w:t xml:space="preserve">70021750000000000000000 ♠ 175 päivää </w:t>
            </w:r>
          </w:p>
        </w:tc>
        <w:tc>
          <w:tcPr>
            <w:tcW w:w="479" w:type="dxa"/>
            <w:tcBorders/>
            <w:vAlign w:val="center"/>
          </w:tcPr>
          <w:p>
            <w:pPr>
              <w:pStyle w:val="TableContents"/>
              <w:bidi w:val="0"/>
              <w:spacing w:before="0" w:after="283"/>
              <w:jc w:val="left"/>
              <w:rPr/>
            </w:pPr>
            <w:r>
              <w:rPr/>
              <w:t xml:space="preserve">30 </w:t>
            </w:r>
          </w:p>
        </w:tc>
        <w:tc>
          <w:tcPr>
            <w:tcW w:w="479" w:type="dxa"/>
            <w:tcBorders/>
            <w:vAlign w:val="center"/>
          </w:tcPr>
          <w:p>
            <w:pPr>
              <w:pStyle w:val="TableContents"/>
              <w:bidi w:val="0"/>
              <w:spacing w:before="0" w:after="283"/>
              <w:jc w:val="left"/>
              <w:rPr/>
            </w:pPr>
            <w:r>
              <w:rPr/>
              <w:t xml:space="preserve">9 </w:t>
            </w:r>
          </w:p>
        </w:tc>
        <w:tc>
          <w:tcPr>
            <w:tcW w:w="359" w:type="dxa"/>
            <w:tcBorders/>
            <w:vAlign w:val="center"/>
          </w:tcPr>
          <w:p>
            <w:pPr>
              <w:pStyle w:val="TableContents"/>
              <w:bidi w:val="0"/>
              <w:spacing w:before="0" w:after="283"/>
              <w:jc w:val="left"/>
              <w:rPr/>
            </w:pPr>
            <w:r>
              <w:rPr/>
              <w:t xml:space="preserve">8 </w:t>
            </w:r>
          </w:p>
        </w:tc>
        <w:tc>
          <w:tcPr>
            <w:tcW w:w="479" w:type="dxa"/>
            <w:tcBorders/>
            <w:vAlign w:val="center"/>
          </w:tcPr>
          <w:p>
            <w:pPr>
              <w:pStyle w:val="TableContents"/>
              <w:bidi w:val="0"/>
              <w:spacing w:before="0" w:after="283"/>
              <w:jc w:val="left"/>
              <w:rPr/>
            </w:pPr>
            <w:r>
              <w:rPr/>
              <w:t xml:space="preserve">13 </w:t>
            </w:r>
          </w:p>
        </w:tc>
        <w:tc>
          <w:tcPr>
            <w:tcW w:w="738" w:type="dxa"/>
            <w:tcBorders/>
            <w:vAlign w:val="center"/>
          </w:tcPr>
          <w:p>
            <w:pPr>
              <w:pStyle w:val="TableContents"/>
              <w:bidi w:val="0"/>
              <w:spacing w:before="0" w:after="283"/>
              <w:jc w:val="left"/>
              <w:rPr/>
            </w:pPr>
            <w:r>
              <w:rPr/>
              <w:t xml:space="preserve">30 </w:t>
            </w:r>
          </w:p>
        </w:tc>
      </w:tr>
      <w:tr>
        <w:trPr/>
        <w:tc>
          <w:tcPr>
            <w:tcW w:w="2233" w:type="dxa"/>
            <w:tcBorders/>
            <w:vAlign w:val="center"/>
          </w:tcPr>
          <w:p>
            <w:pPr>
              <w:pStyle w:val="TableContents"/>
              <w:bidi w:val="0"/>
              <w:spacing w:before="0" w:after="283"/>
              <w:jc w:val="left"/>
              <w:rPr/>
            </w:pPr>
            <w:r>
              <w:rPr/>
              <w:t xml:space="preserve">Martin Kuhl </w:t>
            </w:r>
          </w:p>
        </w:tc>
        <w:tc>
          <w:tcPr>
            <w:tcW w:w="1309" w:type="dxa"/>
            <w:tcBorders/>
            <w:vAlign w:val="center"/>
          </w:tcPr>
          <w:p>
            <w:pPr>
              <w:pStyle w:val="TableContents"/>
              <w:bidi w:val="0"/>
              <w:spacing w:before="0" w:after="283"/>
              <w:jc w:val="left"/>
              <w:rPr/>
            </w:pPr>
            <w:r>
              <w:rPr/>
              <w:t xml:space="preserve">4. joulukuuta 2015 </w:t>
            </w:r>
          </w:p>
        </w:tc>
        <w:tc>
          <w:tcPr>
            <w:tcW w:w="1309" w:type="dxa"/>
            <w:tcBorders/>
            <w:vAlign w:val="center"/>
          </w:tcPr>
          <w:p>
            <w:pPr>
              <w:pStyle w:val="TableContents"/>
              <w:bidi w:val="0"/>
              <w:spacing w:before="0" w:after="283"/>
              <w:jc w:val="left"/>
              <w:rPr/>
            </w:pPr>
            <w:r>
              <w:rPr/>
              <w:t xml:space="preserve">17. joulukuuta 2015 </w:t>
            </w:r>
          </w:p>
        </w:tc>
        <w:tc>
          <w:tcPr>
            <w:tcW w:w="2820" w:type="dxa"/>
            <w:tcBorders/>
            <w:vAlign w:val="center"/>
          </w:tcPr>
          <w:p>
            <w:pPr>
              <w:pStyle w:val="TableContents"/>
              <w:bidi w:val="0"/>
              <w:spacing w:before="0" w:after="283"/>
              <w:jc w:val="left"/>
              <w:rPr/>
            </w:pPr>
            <w:r>
              <w:rPr/>
              <w:t xml:space="preserve">70011300000000000000000 ♠ 13 päivää </w:t>
            </w:r>
          </w:p>
        </w:tc>
        <w:tc>
          <w:tcPr>
            <w:tcW w:w="47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0 </w:t>
            </w:r>
          </w:p>
        </w:tc>
        <w:tc>
          <w:tcPr>
            <w:tcW w:w="35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 </w:t>
            </w:r>
          </w:p>
        </w:tc>
      </w:tr>
      <w:tr>
        <w:trPr/>
        <w:tc>
          <w:tcPr>
            <w:tcW w:w="2233" w:type="dxa"/>
            <w:tcBorders/>
            <w:vAlign w:val="center"/>
          </w:tcPr>
          <w:p>
            <w:pPr>
              <w:pStyle w:val="TableContents"/>
              <w:bidi w:val="0"/>
              <w:spacing w:before="0" w:after="283"/>
              <w:jc w:val="left"/>
              <w:rPr/>
            </w:pPr>
            <w:r>
              <w:rPr/>
              <w:t xml:space="preserve">Steve Clarke </w:t>
            </w:r>
          </w:p>
        </w:tc>
        <w:tc>
          <w:tcPr>
            <w:tcW w:w="1309" w:type="dxa"/>
            <w:tcBorders/>
            <w:vAlign w:val="center"/>
          </w:tcPr>
          <w:p>
            <w:pPr>
              <w:pStyle w:val="TableContents"/>
              <w:bidi w:val="0"/>
              <w:spacing w:before="0" w:after="283"/>
              <w:jc w:val="left"/>
              <w:rPr/>
            </w:pPr>
            <w:r>
              <w:rPr/>
              <w:t xml:space="preserve">16. joulukuuta 2014 </w:t>
            </w:r>
          </w:p>
        </w:tc>
        <w:tc>
          <w:tcPr>
            <w:tcW w:w="1309" w:type="dxa"/>
            <w:tcBorders/>
            <w:vAlign w:val="center"/>
          </w:tcPr>
          <w:p>
            <w:pPr>
              <w:pStyle w:val="TableContents"/>
              <w:bidi w:val="0"/>
              <w:spacing w:before="0" w:after="283"/>
              <w:jc w:val="left"/>
              <w:rPr/>
            </w:pPr>
            <w:r>
              <w:rPr/>
              <w:t xml:space="preserve">4. joulukuuta 2015 </w:t>
            </w:r>
          </w:p>
        </w:tc>
        <w:tc>
          <w:tcPr>
            <w:tcW w:w="2820" w:type="dxa"/>
            <w:tcBorders/>
            <w:vAlign w:val="center"/>
          </w:tcPr>
          <w:p>
            <w:pPr>
              <w:pStyle w:val="TableContents"/>
              <w:bidi w:val="0"/>
              <w:spacing w:before="0" w:after="283"/>
              <w:jc w:val="left"/>
              <w:rPr/>
            </w:pPr>
            <w:r>
              <w:rPr/>
              <w:t xml:space="preserve">7002354000000000000 ♠ 354 päivää </w:t>
            </w:r>
          </w:p>
        </w:tc>
        <w:tc>
          <w:tcPr>
            <w:tcW w:w="479" w:type="dxa"/>
            <w:tcBorders/>
            <w:vAlign w:val="center"/>
          </w:tcPr>
          <w:p>
            <w:pPr>
              <w:pStyle w:val="TableContents"/>
              <w:bidi w:val="0"/>
              <w:spacing w:before="0" w:after="283"/>
              <w:jc w:val="left"/>
              <w:rPr/>
            </w:pPr>
            <w:r>
              <w:rPr/>
              <w:t xml:space="preserve">53 </w:t>
            </w:r>
          </w:p>
        </w:tc>
        <w:tc>
          <w:tcPr>
            <w:tcW w:w="479" w:type="dxa"/>
            <w:tcBorders/>
            <w:vAlign w:val="center"/>
          </w:tcPr>
          <w:p>
            <w:pPr>
              <w:pStyle w:val="TableContents"/>
              <w:bidi w:val="0"/>
              <w:spacing w:before="0" w:after="283"/>
              <w:jc w:val="left"/>
              <w:rPr/>
            </w:pPr>
            <w:r>
              <w:rPr/>
              <w:t xml:space="preserve">19 </w:t>
            </w:r>
          </w:p>
        </w:tc>
        <w:tc>
          <w:tcPr>
            <w:tcW w:w="359" w:type="dxa"/>
            <w:tcBorders/>
            <w:vAlign w:val="center"/>
          </w:tcPr>
          <w:p>
            <w:pPr>
              <w:pStyle w:val="TableContents"/>
              <w:bidi w:val="0"/>
              <w:spacing w:before="0" w:after="283"/>
              <w:jc w:val="left"/>
              <w:rPr/>
            </w:pPr>
            <w:r>
              <w:rPr/>
              <w:t xml:space="preserve">14 </w:t>
            </w:r>
          </w:p>
        </w:tc>
        <w:tc>
          <w:tcPr>
            <w:tcW w:w="479" w:type="dxa"/>
            <w:tcBorders/>
            <w:vAlign w:val="center"/>
          </w:tcPr>
          <w:p>
            <w:pPr>
              <w:pStyle w:val="TableContents"/>
              <w:bidi w:val="0"/>
              <w:spacing w:before="0" w:after="283"/>
              <w:jc w:val="left"/>
              <w:rPr/>
            </w:pPr>
            <w:r>
              <w:rPr/>
              <w:t xml:space="preserve">20 </w:t>
            </w:r>
          </w:p>
        </w:tc>
        <w:tc>
          <w:tcPr>
            <w:tcW w:w="738" w:type="dxa"/>
            <w:tcBorders/>
            <w:vAlign w:val="center"/>
          </w:tcPr>
          <w:p>
            <w:pPr>
              <w:pStyle w:val="TableContents"/>
              <w:bidi w:val="0"/>
              <w:spacing w:before="0" w:after="283"/>
              <w:jc w:val="left"/>
              <w:rPr/>
            </w:pPr>
            <w:r>
              <w:rPr/>
              <w:t xml:space="preserve">35.85 </w:t>
            </w:r>
          </w:p>
        </w:tc>
      </w:tr>
      <w:tr>
        <w:trPr/>
        <w:tc>
          <w:tcPr>
            <w:tcW w:w="2233" w:type="dxa"/>
            <w:tcBorders/>
            <w:vAlign w:val="center"/>
          </w:tcPr>
          <w:p>
            <w:pPr>
              <w:pStyle w:val="TableContents"/>
              <w:bidi w:val="0"/>
              <w:spacing w:before="0" w:after="283"/>
              <w:jc w:val="left"/>
              <w:rPr/>
            </w:pPr>
            <w:r>
              <w:rPr/>
              <w:t xml:space="preserve">Nigel Adkins </w:t>
            </w:r>
          </w:p>
        </w:tc>
        <w:tc>
          <w:tcPr>
            <w:tcW w:w="1309" w:type="dxa"/>
            <w:tcBorders/>
            <w:vAlign w:val="center"/>
          </w:tcPr>
          <w:p>
            <w:pPr>
              <w:pStyle w:val="TableContents"/>
              <w:bidi w:val="0"/>
              <w:spacing w:before="0" w:after="283"/>
              <w:jc w:val="left"/>
              <w:rPr/>
            </w:pPr>
            <w:r>
              <w:rPr/>
              <w:t xml:space="preserve">26. maaliskuuta 2013 </w:t>
            </w:r>
          </w:p>
        </w:tc>
        <w:tc>
          <w:tcPr>
            <w:tcW w:w="1309" w:type="dxa"/>
            <w:tcBorders/>
            <w:vAlign w:val="center"/>
          </w:tcPr>
          <w:p>
            <w:pPr>
              <w:pStyle w:val="TableContents"/>
              <w:bidi w:val="0"/>
              <w:spacing w:before="0" w:after="283"/>
              <w:jc w:val="left"/>
              <w:rPr/>
            </w:pPr>
            <w:r>
              <w:rPr/>
              <w:t xml:space="preserve">15. joulukuuta 2014 </w:t>
            </w:r>
          </w:p>
        </w:tc>
        <w:tc>
          <w:tcPr>
            <w:tcW w:w="2820" w:type="dxa"/>
            <w:tcBorders/>
            <w:vAlign w:val="center"/>
          </w:tcPr>
          <w:p>
            <w:pPr>
              <w:pStyle w:val="TableContents"/>
              <w:bidi w:val="0"/>
              <w:spacing w:before="0" w:after="283"/>
              <w:jc w:val="left"/>
              <w:rPr/>
            </w:pPr>
            <w:r>
              <w:rPr/>
              <w:t xml:space="preserve">7002629000000000000 ♠ 1 vuosi, 264 päivää </w:t>
            </w:r>
          </w:p>
        </w:tc>
        <w:tc>
          <w:tcPr>
            <w:tcW w:w="479" w:type="dxa"/>
            <w:tcBorders/>
            <w:vAlign w:val="center"/>
          </w:tcPr>
          <w:p>
            <w:pPr>
              <w:pStyle w:val="TableContents"/>
              <w:bidi w:val="0"/>
              <w:spacing w:before="0" w:after="283"/>
              <w:jc w:val="left"/>
              <w:rPr/>
            </w:pPr>
            <w:r>
              <w:rPr/>
              <w:t xml:space="preserve">80 </w:t>
            </w:r>
          </w:p>
        </w:tc>
        <w:tc>
          <w:tcPr>
            <w:tcW w:w="479" w:type="dxa"/>
            <w:tcBorders/>
            <w:vAlign w:val="center"/>
          </w:tcPr>
          <w:p>
            <w:pPr>
              <w:pStyle w:val="TableContents"/>
              <w:bidi w:val="0"/>
              <w:spacing w:before="0" w:after="283"/>
              <w:jc w:val="left"/>
              <w:rPr/>
            </w:pPr>
            <w:r>
              <w:rPr/>
              <w:t xml:space="preserve">29 </w:t>
            </w:r>
          </w:p>
        </w:tc>
        <w:tc>
          <w:tcPr>
            <w:tcW w:w="359" w:type="dxa"/>
            <w:tcBorders/>
            <w:vAlign w:val="center"/>
          </w:tcPr>
          <w:p>
            <w:pPr>
              <w:pStyle w:val="TableContents"/>
              <w:bidi w:val="0"/>
              <w:spacing w:before="0" w:after="283"/>
              <w:jc w:val="left"/>
              <w:rPr/>
            </w:pPr>
            <w:r>
              <w:rPr/>
              <w:t xml:space="preserve">20 </w:t>
            </w:r>
          </w:p>
        </w:tc>
        <w:tc>
          <w:tcPr>
            <w:tcW w:w="479" w:type="dxa"/>
            <w:tcBorders/>
            <w:vAlign w:val="center"/>
          </w:tcPr>
          <w:p>
            <w:pPr>
              <w:pStyle w:val="TableContents"/>
              <w:bidi w:val="0"/>
              <w:spacing w:before="0" w:after="283"/>
              <w:jc w:val="left"/>
              <w:rPr/>
            </w:pPr>
            <w:r>
              <w:rPr/>
              <w:t xml:space="preserve">31 </w:t>
            </w:r>
          </w:p>
        </w:tc>
        <w:tc>
          <w:tcPr>
            <w:tcW w:w="738" w:type="dxa"/>
            <w:tcBorders/>
            <w:vAlign w:val="center"/>
          </w:tcPr>
          <w:p>
            <w:pPr>
              <w:pStyle w:val="TableContents"/>
              <w:bidi w:val="0"/>
              <w:spacing w:before="0" w:after="283"/>
              <w:jc w:val="left"/>
              <w:rPr/>
            </w:pPr>
            <w:r>
              <w:rPr/>
              <w:t xml:space="preserve">36.25 </w:t>
            </w:r>
          </w:p>
        </w:tc>
      </w:tr>
      <w:tr>
        <w:trPr/>
        <w:tc>
          <w:tcPr>
            <w:tcW w:w="2233" w:type="dxa"/>
            <w:tcBorders/>
            <w:vAlign w:val="center"/>
          </w:tcPr>
          <w:p>
            <w:pPr>
              <w:pStyle w:val="TableContents"/>
              <w:bidi w:val="0"/>
              <w:spacing w:before="0" w:after="283"/>
              <w:jc w:val="left"/>
              <w:rPr/>
            </w:pPr>
            <w:r>
              <w:rPr/>
              <w:t xml:space="preserve">Eamonn Dolan </w:t>
            </w:r>
          </w:p>
        </w:tc>
        <w:tc>
          <w:tcPr>
            <w:tcW w:w="1309" w:type="dxa"/>
            <w:tcBorders/>
            <w:vAlign w:val="center"/>
          </w:tcPr>
          <w:p>
            <w:pPr>
              <w:pStyle w:val="TableContents"/>
              <w:bidi w:val="0"/>
              <w:spacing w:before="0" w:after="283"/>
              <w:jc w:val="left"/>
              <w:rPr/>
            </w:pPr>
            <w:r>
              <w:rPr/>
              <w:t xml:space="preserve">11. maaliskuuta 2013 </w:t>
            </w:r>
          </w:p>
        </w:tc>
        <w:tc>
          <w:tcPr>
            <w:tcW w:w="1309" w:type="dxa"/>
            <w:tcBorders/>
            <w:vAlign w:val="center"/>
          </w:tcPr>
          <w:p>
            <w:pPr>
              <w:pStyle w:val="TableContents"/>
              <w:bidi w:val="0"/>
              <w:spacing w:before="0" w:after="283"/>
              <w:jc w:val="left"/>
              <w:rPr/>
            </w:pPr>
            <w:r>
              <w:rPr/>
              <w:t xml:space="preserve">26. maaliskuuta 2013 </w:t>
            </w:r>
          </w:p>
        </w:tc>
        <w:tc>
          <w:tcPr>
            <w:tcW w:w="2820" w:type="dxa"/>
            <w:tcBorders/>
            <w:vAlign w:val="center"/>
          </w:tcPr>
          <w:p>
            <w:pPr>
              <w:pStyle w:val="TableContents"/>
              <w:bidi w:val="0"/>
              <w:spacing w:before="0" w:after="283"/>
              <w:jc w:val="left"/>
              <w:rPr/>
            </w:pPr>
            <w:r>
              <w:rPr/>
              <w:t xml:space="preserve">70011500000000000000000 ♠ 15 päivää </w:t>
            </w:r>
          </w:p>
        </w:tc>
        <w:tc>
          <w:tcPr>
            <w:tcW w:w="47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0 </w:t>
            </w:r>
          </w:p>
        </w:tc>
        <w:tc>
          <w:tcPr>
            <w:tcW w:w="35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 </w:t>
            </w:r>
          </w:p>
        </w:tc>
      </w:tr>
      <w:tr>
        <w:trPr/>
        <w:tc>
          <w:tcPr>
            <w:tcW w:w="2233" w:type="dxa"/>
            <w:tcBorders/>
            <w:vAlign w:val="center"/>
          </w:tcPr>
          <w:p>
            <w:pPr>
              <w:pStyle w:val="TableContents"/>
              <w:bidi w:val="0"/>
              <w:spacing w:before="0" w:after="283"/>
              <w:jc w:val="left"/>
              <w:rPr/>
            </w:pPr>
            <w:r>
              <w:rPr/>
              <w:t xml:space="preserve">Brian McDermott </w:t>
            </w:r>
          </w:p>
        </w:tc>
        <w:tc>
          <w:tcPr>
            <w:tcW w:w="1309" w:type="dxa"/>
            <w:tcBorders/>
            <w:vAlign w:val="center"/>
          </w:tcPr>
          <w:p>
            <w:pPr>
              <w:pStyle w:val="TableContents"/>
              <w:bidi w:val="0"/>
              <w:spacing w:before="0" w:after="283"/>
              <w:jc w:val="left"/>
              <w:rPr/>
            </w:pPr>
            <w:r>
              <w:rPr/>
              <w:t xml:space="preserve">16. joulukuuta 2009 </w:t>
            </w:r>
          </w:p>
        </w:tc>
        <w:tc>
          <w:tcPr>
            <w:tcW w:w="1309" w:type="dxa"/>
            <w:tcBorders/>
            <w:vAlign w:val="center"/>
          </w:tcPr>
          <w:p>
            <w:pPr>
              <w:pStyle w:val="TableContents"/>
              <w:bidi w:val="0"/>
              <w:spacing w:before="0" w:after="283"/>
              <w:jc w:val="left"/>
              <w:rPr/>
            </w:pPr>
            <w:r>
              <w:rPr/>
              <w:t xml:space="preserve">11. maaliskuuta 2013 </w:t>
            </w:r>
          </w:p>
        </w:tc>
        <w:tc>
          <w:tcPr>
            <w:tcW w:w="2820" w:type="dxa"/>
            <w:tcBorders/>
            <w:vAlign w:val="center"/>
          </w:tcPr>
          <w:p>
            <w:pPr>
              <w:pStyle w:val="TableContents"/>
              <w:bidi w:val="0"/>
              <w:spacing w:before="0" w:after="283"/>
              <w:jc w:val="left"/>
              <w:rPr/>
            </w:pPr>
            <w:r>
              <w:rPr/>
              <w:t xml:space="preserve">7003118100000000000 ♠ 3 vuotta, 85 päivää </w:t>
            </w:r>
          </w:p>
        </w:tc>
        <w:tc>
          <w:tcPr>
            <w:tcW w:w="479" w:type="dxa"/>
            <w:tcBorders/>
            <w:vAlign w:val="center"/>
          </w:tcPr>
          <w:p>
            <w:pPr>
              <w:pStyle w:val="TableContents"/>
              <w:bidi w:val="0"/>
              <w:spacing w:before="0" w:after="283"/>
              <w:jc w:val="left"/>
              <w:rPr/>
            </w:pPr>
            <w:r>
              <w:rPr/>
              <w:t xml:space="preserve">152 </w:t>
            </w:r>
          </w:p>
        </w:tc>
        <w:tc>
          <w:tcPr>
            <w:tcW w:w="479" w:type="dxa"/>
            <w:tcBorders/>
            <w:vAlign w:val="center"/>
          </w:tcPr>
          <w:p>
            <w:pPr>
              <w:pStyle w:val="TableContents"/>
              <w:bidi w:val="0"/>
              <w:spacing w:before="0" w:after="283"/>
              <w:jc w:val="left"/>
              <w:rPr/>
            </w:pPr>
            <w:r>
              <w:rPr/>
              <w:t xml:space="preserve">70 </w:t>
            </w:r>
          </w:p>
        </w:tc>
        <w:tc>
          <w:tcPr>
            <w:tcW w:w="359" w:type="dxa"/>
            <w:tcBorders/>
            <w:vAlign w:val="center"/>
          </w:tcPr>
          <w:p>
            <w:pPr>
              <w:pStyle w:val="TableContents"/>
              <w:bidi w:val="0"/>
              <w:spacing w:before="0" w:after="283"/>
              <w:jc w:val="left"/>
              <w:rPr/>
            </w:pPr>
            <w:r>
              <w:rPr/>
              <w:t xml:space="preserve">41 </w:t>
            </w:r>
          </w:p>
        </w:tc>
        <w:tc>
          <w:tcPr>
            <w:tcW w:w="479" w:type="dxa"/>
            <w:tcBorders/>
            <w:vAlign w:val="center"/>
          </w:tcPr>
          <w:p>
            <w:pPr>
              <w:pStyle w:val="TableContents"/>
              <w:bidi w:val="0"/>
              <w:spacing w:before="0" w:after="283"/>
              <w:jc w:val="left"/>
              <w:rPr/>
            </w:pPr>
            <w:r>
              <w:rPr/>
              <w:t xml:space="preserve">41 </w:t>
            </w:r>
          </w:p>
        </w:tc>
        <w:tc>
          <w:tcPr>
            <w:tcW w:w="738" w:type="dxa"/>
            <w:tcBorders/>
            <w:vAlign w:val="center"/>
          </w:tcPr>
          <w:p>
            <w:pPr>
              <w:pStyle w:val="TableContents"/>
              <w:bidi w:val="0"/>
              <w:spacing w:before="0" w:after="283"/>
              <w:jc w:val="left"/>
              <w:rPr/>
            </w:pPr>
            <w:r>
              <w:rPr/>
              <w:t xml:space="preserve">46.05 </w:t>
            </w:r>
          </w:p>
        </w:tc>
      </w:tr>
      <w:tr>
        <w:trPr/>
        <w:tc>
          <w:tcPr>
            <w:tcW w:w="2233" w:type="dxa"/>
            <w:tcBorders/>
            <w:vAlign w:val="center"/>
          </w:tcPr>
          <w:p>
            <w:pPr>
              <w:pStyle w:val="TableContents"/>
              <w:bidi w:val="0"/>
              <w:spacing w:before="0" w:after="283"/>
              <w:jc w:val="left"/>
              <w:rPr/>
            </w:pPr>
            <w:r>
              <w:rPr/>
              <w:t xml:space="preserve">Brendan Rodgers </w:t>
            </w:r>
          </w:p>
        </w:tc>
        <w:tc>
          <w:tcPr>
            <w:tcW w:w="1309" w:type="dxa"/>
            <w:tcBorders/>
            <w:vAlign w:val="center"/>
          </w:tcPr>
          <w:p>
            <w:pPr>
              <w:pStyle w:val="TableContents"/>
              <w:bidi w:val="0"/>
              <w:spacing w:before="0" w:after="283"/>
              <w:jc w:val="left"/>
              <w:rPr/>
            </w:pPr>
            <w:r>
              <w:rPr/>
              <w:t xml:space="preserve">4. kesäkuuta 2009 </w:t>
            </w:r>
          </w:p>
        </w:tc>
        <w:tc>
          <w:tcPr>
            <w:tcW w:w="1309" w:type="dxa"/>
            <w:tcBorders/>
            <w:vAlign w:val="center"/>
          </w:tcPr>
          <w:p>
            <w:pPr>
              <w:pStyle w:val="TableContents"/>
              <w:bidi w:val="0"/>
              <w:spacing w:before="0" w:after="283"/>
              <w:jc w:val="left"/>
              <w:rPr/>
            </w:pPr>
            <w:r>
              <w:rPr/>
              <w:t xml:space="preserve">16. joulukuuta 2009 </w:t>
            </w:r>
          </w:p>
        </w:tc>
        <w:tc>
          <w:tcPr>
            <w:tcW w:w="2820" w:type="dxa"/>
            <w:tcBorders/>
            <w:vAlign w:val="center"/>
          </w:tcPr>
          <w:p>
            <w:pPr>
              <w:pStyle w:val="TableContents"/>
              <w:bidi w:val="0"/>
              <w:spacing w:before="0" w:after="283"/>
              <w:jc w:val="left"/>
              <w:rPr/>
            </w:pPr>
            <w:r>
              <w:rPr/>
              <w:t xml:space="preserve">70021950000000000000000 ♠ 195 päivää </w:t>
            </w:r>
          </w:p>
        </w:tc>
        <w:tc>
          <w:tcPr>
            <w:tcW w:w="479" w:type="dxa"/>
            <w:tcBorders/>
            <w:vAlign w:val="center"/>
          </w:tcPr>
          <w:p>
            <w:pPr>
              <w:pStyle w:val="TableContents"/>
              <w:bidi w:val="0"/>
              <w:spacing w:before="0" w:after="283"/>
              <w:jc w:val="left"/>
              <w:rPr/>
            </w:pPr>
            <w:r>
              <w:rPr/>
              <w:t xml:space="preserve">23 </w:t>
            </w:r>
          </w:p>
        </w:tc>
        <w:tc>
          <w:tcPr>
            <w:tcW w:w="479" w:type="dxa"/>
            <w:tcBorders/>
            <w:vAlign w:val="center"/>
          </w:tcPr>
          <w:p>
            <w:pPr>
              <w:pStyle w:val="TableContents"/>
              <w:bidi w:val="0"/>
              <w:spacing w:before="0" w:after="283"/>
              <w:jc w:val="left"/>
              <w:rPr/>
            </w:pPr>
            <w:r>
              <w:rPr/>
              <w:t xml:space="preserve">6 </w:t>
            </w:r>
          </w:p>
        </w:tc>
        <w:tc>
          <w:tcPr>
            <w:tcW w:w="359" w:type="dxa"/>
            <w:tcBorders/>
            <w:vAlign w:val="center"/>
          </w:tcPr>
          <w:p>
            <w:pPr>
              <w:pStyle w:val="TableContents"/>
              <w:bidi w:val="0"/>
              <w:spacing w:before="0" w:after="283"/>
              <w:jc w:val="left"/>
              <w:rPr/>
            </w:pPr>
            <w:r>
              <w:rPr/>
              <w:t xml:space="preserve">6 </w:t>
            </w:r>
          </w:p>
        </w:tc>
        <w:tc>
          <w:tcPr>
            <w:tcW w:w="479" w:type="dxa"/>
            <w:tcBorders/>
            <w:vAlign w:val="center"/>
          </w:tcPr>
          <w:p>
            <w:pPr>
              <w:pStyle w:val="TableContents"/>
              <w:bidi w:val="0"/>
              <w:spacing w:before="0" w:after="283"/>
              <w:jc w:val="left"/>
              <w:rPr/>
            </w:pPr>
            <w:r>
              <w:rPr/>
              <w:t xml:space="preserve">11 </w:t>
            </w:r>
          </w:p>
        </w:tc>
        <w:tc>
          <w:tcPr>
            <w:tcW w:w="738" w:type="dxa"/>
            <w:tcBorders/>
            <w:vAlign w:val="center"/>
          </w:tcPr>
          <w:p>
            <w:pPr>
              <w:pStyle w:val="TableContents"/>
              <w:bidi w:val="0"/>
              <w:spacing w:before="0" w:after="283"/>
              <w:jc w:val="left"/>
              <w:rPr/>
            </w:pPr>
            <w:r>
              <w:rPr/>
              <w:t xml:space="preserve">26.09 </w:t>
            </w:r>
          </w:p>
        </w:tc>
      </w:tr>
      <w:tr>
        <w:trPr/>
        <w:tc>
          <w:tcPr>
            <w:tcW w:w="2233" w:type="dxa"/>
            <w:tcBorders/>
            <w:vAlign w:val="center"/>
          </w:tcPr>
          <w:p>
            <w:pPr>
              <w:pStyle w:val="TableContents"/>
              <w:bidi w:val="0"/>
              <w:spacing w:before="0" w:after="283"/>
              <w:jc w:val="left"/>
              <w:rPr/>
            </w:pPr>
            <w:r>
              <w:rPr/>
              <w:t xml:space="preserve">Steve Coppell </w:t>
            </w:r>
          </w:p>
        </w:tc>
        <w:tc>
          <w:tcPr>
            <w:tcW w:w="1309" w:type="dxa"/>
            <w:tcBorders/>
            <w:vAlign w:val="center"/>
          </w:tcPr>
          <w:p>
            <w:pPr>
              <w:pStyle w:val="TableContents"/>
              <w:bidi w:val="0"/>
              <w:spacing w:before="0" w:after="283"/>
              <w:jc w:val="left"/>
              <w:rPr/>
            </w:pPr>
            <w:r>
              <w:rPr/>
              <w:t xml:space="preserve">9. lokakuuta 2003 </w:t>
            </w:r>
          </w:p>
        </w:tc>
        <w:tc>
          <w:tcPr>
            <w:tcW w:w="1309" w:type="dxa"/>
            <w:tcBorders/>
            <w:vAlign w:val="center"/>
          </w:tcPr>
          <w:p>
            <w:pPr>
              <w:pStyle w:val="TableContents"/>
              <w:bidi w:val="0"/>
              <w:spacing w:before="0" w:after="283"/>
              <w:jc w:val="left"/>
              <w:rPr/>
            </w:pPr>
            <w:r>
              <w:rPr/>
              <w:t xml:space="preserve">12. toukokuuta 2009 </w:t>
            </w:r>
          </w:p>
        </w:tc>
        <w:tc>
          <w:tcPr>
            <w:tcW w:w="2820" w:type="dxa"/>
            <w:tcBorders/>
            <w:vAlign w:val="center"/>
          </w:tcPr>
          <w:p>
            <w:pPr>
              <w:pStyle w:val="TableContents"/>
              <w:bidi w:val="0"/>
              <w:spacing w:before="0" w:after="283"/>
              <w:jc w:val="left"/>
              <w:rPr/>
            </w:pPr>
            <w:r>
              <w:rPr/>
              <w:t xml:space="preserve">7003204200000000000 ♠ 5 vuotta, 215 päivää </w:t>
            </w:r>
          </w:p>
        </w:tc>
        <w:tc>
          <w:tcPr>
            <w:tcW w:w="479" w:type="dxa"/>
            <w:tcBorders/>
            <w:vAlign w:val="center"/>
          </w:tcPr>
          <w:p>
            <w:pPr>
              <w:pStyle w:val="TableContents"/>
              <w:bidi w:val="0"/>
              <w:spacing w:before="0" w:after="283"/>
              <w:jc w:val="left"/>
              <w:rPr/>
            </w:pPr>
            <w:r>
              <w:rPr/>
              <w:t xml:space="preserve">282 </w:t>
            </w:r>
          </w:p>
        </w:tc>
        <w:tc>
          <w:tcPr>
            <w:tcW w:w="479" w:type="dxa"/>
            <w:tcBorders/>
            <w:vAlign w:val="center"/>
          </w:tcPr>
          <w:p>
            <w:pPr>
              <w:pStyle w:val="TableContents"/>
              <w:bidi w:val="0"/>
              <w:spacing w:before="0" w:after="283"/>
              <w:jc w:val="left"/>
              <w:rPr/>
            </w:pPr>
            <w:r>
              <w:rPr/>
              <w:t xml:space="preserve">126 </w:t>
            </w:r>
          </w:p>
        </w:tc>
        <w:tc>
          <w:tcPr>
            <w:tcW w:w="359" w:type="dxa"/>
            <w:tcBorders/>
            <w:vAlign w:val="center"/>
          </w:tcPr>
          <w:p>
            <w:pPr>
              <w:pStyle w:val="TableContents"/>
              <w:bidi w:val="0"/>
              <w:spacing w:before="0" w:after="283"/>
              <w:jc w:val="left"/>
              <w:rPr/>
            </w:pPr>
            <w:r>
              <w:rPr/>
              <w:t xml:space="preserve">66 </w:t>
            </w:r>
          </w:p>
        </w:tc>
        <w:tc>
          <w:tcPr>
            <w:tcW w:w="479" w:type="dxa"/>
            <w:tcBorders/>
            <w:vAlign w:val="center"/>
          </w:tcPr>
          <w:p>
            <w:pPr>
              <w:pStyle w:val="TableContents"/>
              <w:bidi w:val="0"/>
              <w:spacing w:before="0" w:after="283"/>
              <w:jc w:val="left"/>
              <w:rPr/>
            </w:pPr>
            <w:r>
              <w:rPr/>
              <w:t xml:space="preserve">90 </w:t>
            </w:r>
          </w:p>
        </w:tc>
        <w:tc>
          <w:tcPr>
            <w:tcW w:w="738" w:type="dxa"/>
            <w:tcBorders/>
            <w:vAlign w:val="center"/>
          </w:tcPr>
          <w:p>
            <w:pPr>
              <w:pStyle w:val="TableContents"/>
              <w:bidi w:val="0"/>
              <w:spacing w:before="0" w:after="283"/>
              <w:jc w:val="left"/>
              <w:rPr/>
            </w:pPr>
            <w:r>
              <w:rPr/>
              <w:t xml:space="preserve">44.68 </w:t>
            </w:r>
          </w:p>
        </w:tc>
      </w:tr>
      <w:tr>
        <w:trPr/>
        <w:tc>
          <w:tcPr>
            <w:tcW w:w="2233" w:type="dxa"/>
            <w:tcBorders/>
            <w:vAlign w:val="center"/>
          </w:tcPr>
          <w:p>
            <w:pPr>
              <w:pStyle w:val="TableContents"/>
              <w:bidi w:val="0"/>
              <w:spacing w:before="0" w:after="283"/>
              <w:jc w:val="left"/>
              <w:rPr/>
            </w:pPr>
            <w:r>
              <w:rPr/>
              <w:t xml:space="preserve">Kevin Dillon </w:t>
            </w:r>
          </w:p>
        </w:tc>
        <w:tc>
          <w:tcPr>
            <w:tcW w:w="1309" w:type="dxa"/>
            <w:tcBorders/>
            <w:vAlign w:val="center"/>
          </w:tcPr>
          <w:p>
            <w:pPr>
              <w:pStyle w:val="TableContents"/>
              <w:bidi w:val="0"/>
              <w:spacing w:before="0" w:after="283"/>
              <w:jc w:val="left"/>
              <w:rPr/>
            </w:pPr>
            <w:r>
              <w:rPr/>
              <w:t xml:space="preserve">10. syyskuuta 2003 </w:t>
            </w:r>
          </w:p>
        </w:tc>
        <w:tc>
          <w:tcPr>
            <w:tcW w:w="1309" w:type="dxa"/>
            <w:tcBorders/>
            <w:vAlign w:val="center"/>
          </w:tcPr>
          <w:p>
            <w:pPr>
              <w:pStyle w:val="TableContents"/>
              <w:bidi w:val="0"/>
              <w:spacing w:before="0" w:after="283"/>
              <w:jc w:val="left"/>
              <w:rPr/>
            </w:pPr>
            <w:r>
              <w:rPr/>
              <w:t xml:space="preserve">9. lokakuuta 2003 </w:t>
            </w:r>
          </w:p>
        </w:tc>
        <w:tc>
          <w:tcPr>
            <w:tcW w:w="2820" w:type="dxa"/>
            <w:tcBorders/>
            <w:vAlign w:val="center"/>
          </w:tcPr>
          <w:p>
            <w:pPr>
              <w:pStyle w:val="TableContents"/>
              <w:bidi w:val="0"/>
              <w:spacing w:before="0" w:after="283"/>
              <w:jc w:val="left"/>
              <w:rPr/>
            </w:pPr>
            <w:r>
              <w:rPr/>
              <w:t xml:space="preserve">7001290000000000000 ♠ 29 päivää </w:t>
            </w:r>
          </w:p>
        </w:tc>
        <w:tc>
          <w:tcPr>
            <w:tcW w:w="479" w:type="dxa"/>
            <w:tcBorders/>
            <w:vAlign w:val="center"/>
          </w:tcPr>
          <w:p>
            <w:pPr>
              <w:pStyle w:val="TableContents"/>
              <w:bidi w:val="0"/>
              <w:spacing w:before="0" w:after="283"/>
              <w:jc w:val="left"/>
              <w:rPr/>
            </w:pPr>
            <w:r>
              <w:rPr/>
              <w:t xml:space="preserve">7 </w:t>
            </w:r>
          </w:p>
        </w:tc>
        <w:tc>
          <w:tcPr>
            <w:tcW w:w="479" w:type="dxa"/>
            <w:tcBorders/>
            <w:vAlign w:val="center"/>
          </w:tcPr>
          <w:p>
            <w:pPr>
              <w:pStyle w:val="TableContents"/>
              <w:bidi w:val="0"/>
              <w:spacing w:before="0" w:after="283"/>
              <w:jc w:val="left"/>
              <w:rPr>
                <w:sz w:val="4"/>
                <w:szCs w:val="4"/>
              </w:rPr>
            </w:pPr>
            <w:r>
              <w:rPr>
                <w:sz w:val="4"/>
                <w:szCs w:val="4"/>
              </w:rPr>
            </w:r>
          </w:p>
        </w:tc>
        <w:tc>
          <w:tcPr>
            <w:tcW w:w="35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28.57 </w:t>
            </w:r>
          </w:p>
        </w:tc>
      </w:tr>
      <w:tr>
        <w:trPr/>
        <w:tc>
          <w:tcPr>
            <w:tcW w:w="2233" w:type="dxa"/>
            <w:tcBorders/>
            <w:vAlign w:val="center"/>
          </w:tcPr>
          <w:p>
            <w:pPr>
              <w:pStyle w:val="TableContents"/>
              <w:bidi w:val="0"/>
              <w:spacing w:before="0" w:after="283"/>
              <w:jc w:val="left"/>
              <w:rPr/>
            </w:pPr>
            <w:r>
              <w:rPr/>
              <w:t xml:space="preserve">Alan Pardew </w:t>
            </w:r>
          </w:p>
        </w:tc>
        <w:tc>
          <w:tcPr>
            <w:tcW w:w="1309" w:type="dxa"/>
            <w:tcBorders/>
            <w:vAlign w:val="center"/>
          </w:tcPr>
          <w:p>
            <w:pPr>
              <w:pStyle w:val="TableContents"/>
              <w:bidi w:val="0"/>
              <w:spacing w:before="0" w:after="283"/>
              <w:jc w:val="left"/>
              <w:rPr/>
            </w:pPr>
            <w:r>
              <w:rPr/>
              <w:t xml:space="preserve">16. syyskuuta 1999 </w:t>
            </w:r>
          </w:p>
        </w:tc>
        <w:tc>
          <w:tcPr>
            <w:tcW w:w="1309" w:type="dxa"/>
            <w:tcBorders/>
            <w:vAlign w:val="center"/>
          </w:tcPr>
          <w:p>
            <w:pPr>
              <w:pStyle w:val="TableContents"/>
              <w:bidi w:val="0"/>
              <w:spacing w:before="0" w:after="283"/>
              <w:jc w:val="left"/>
              <w:rPr/>
            </w:pPr>
            <w:r>
              <w:rPr/>
              <w:t xml:space="preserve">9. syyskuuta 2003 </w:t>
            </w:r>
          </w:p>
        </w:tc>
        <w:tc>
          <w:tcPr>
            <w:tcW w:w="2820" w:type="dxa"/>
            <w:tcBorders/>
            <w:vAlign w:val="center"/>
          </w:tcPr>
          <w:p>
            <w:pPr>
              <w:pStyle w:val="TableContents"/>
              <w:bidi w:val="0"/>
              <w:spacing w:before="0" w:after="283"/>
              <w:jc w:val="left"/>
              <w:rPr/>
            </w:pPr>
            <w:r>
              <w:rPr/>
              <w:t xml:space="preserve">7003145400000000000 ♠ 3 vuotta, 358 päivää </w:t>
            </w:r>
          </w:p>
        </w:tc>
        <w:tc>
          <w:tcPr>
            <w:tcW w:w="479" w:type="dxa"/>
            <w:tcBorders/>
            <w:vAlign w:val="center"/>
          </w:tcPr>
          <w:p>
            <w:pPr>
              <w:pStyle w:val="TableContents"/>
              <w:bidi w:val="0"/>
              <w:spacing w:before="0" w:after="283"/>
              <w:jc w:val="left"/>
              <w:rPr/>
            </w:pPr>
            <w:r>
              <w:rPr/>
              <w:t xml:space="preserve">216 </w:t>
            </w:r>
          </w:p>
        </w:tc>
        <w:tc>
          <w:tcPr>
            <w:tcW w:w="479" w:type="dxa"/>
            <w:tcBorders/>
            <w:vAlign w:val="center"/>
          </w:tcPr>
          <w:p>
            <w:pPr>
              <w:pStyle w:val="TableContents"/>
              <w:bidi w:val="0"/>
              <w:spacing w:before="0" w:after="283"/>
              <w:jc w:val="left"/>
              <w:rPr/>
            </w:pPr>
            <w:r>
              <w:rPr/>
              <w:t xml:space="preserve">104 </w:t>
            </w:r>
          </w:p>
        </w:tc>
        <w:tc>
          <w:tcPr>
            <w:tcW w:w="359" w:type="dxa"/>
            <w:tcBorders/>
            <w:vAlign w:val="center"/>
          </w:tcPr>
          <w:p>
            <w:pPr>
              <w:pStyle w:val="TableContents"/>
              <w:bidi w:val="0"/>
              <w:spacing w:before="0" w:after="283"/>
              <w:jc w:val="left"/>
              <w:rPr/>
            </w:pPr>
            <w:r>
              <w:rPr/>
              <w:t xml:space="preserve">52 </w:t>
            </w:r>
          </w:p>
        </w:tc>
        <w:tc>
          <w:tcPr>
            <w:tcW w:w="479" w:type="dxa"/>
            <w:tcBorders/>
            <w:vAlign w:val="center"/>
          </w:tcPr>
          <w:p>
            <w:pPr>
              <w:pStyle w:val="TableContents"/>
              <w:bidi w:val="0"/>
              <w:spacing w:before="0" w:after="283"/>
              <w:jc w:val="left"/>
              <w:rPr/>
            </w:pPr>
            <w:r>
              <w:rPr/>
              <w:t xml:space="preserve">60 </w:t>
            </w:r>
          </w:p>
        </w:tc>
        <w:tc>
          <w:tcPr>
            <w:tcW w:w="738" w:type="dxa"/>
            <w:tcBorders/>
            <w:vAlign w:val="center"/>
          </w:tcPr>
          <w:p>
            <w:pPr>
              <w:pStyle w:val="TableContents"/>
              <w:bidi w:val="0"/>
              <w:spacing w:before="0" w:after="283"/>
              <w:jc w:val="left"/>
              <w:rPr/>
            </w:pPr>
            <w:r>
              <w:rPr/>
              <w:t xml:space="preserve">48.15 </w:t>
            </w:r>
          </w:p>
        </w:tc>
      </w:tr>
      <w:tr>
        <w:trPr/>
        <w:tc>
          <w:tcPr>
            <w:tcW w:w="2233" w:type="dxa"/>
            <w:tcBorders/>
            <w:vAlign w:val="center"/>
          </w:tcPr>
          <w:p>
            <w:pPr>
              <w:pStyle w:val="TableContents"/>
              <w:bidi w:val="0"/>
              <w:spacing w:before="0" w:after="283"/>
              <w:jc w:val="left"/>
              <w:rPr/>
            </w:pPr>
            <w:r>
              <w:rPr/>
              <w:t xml:space="preserve">Tommy Burns </w:t>
            </w:r>
          </w:p>
        </w:tc>
        <w:tc>
          <w:tcPr>
            <w:tcW w:w="1309" w:type="dxa"/>
            <w:tcBorders/>
            <w:vAlign w:val="center"/>
          </w:tcPr>
          <w:p>
            <w:pPr>
              <w:pStyle w:val="TableContents"/>
              <w:bidi w:val="0"/>
              <w:spacing w:before="0" w:after="283"/>
              <w:jc w:val="left"/>
              <w:rPr/>
            </w:pPr>
            <w:r>
              <w:rPr/>
              <w:t xml:space="preserve">25. maaliskuuta 1998 </w:t>
            </w:r>
          </w:p>
        </w:tc>
        <w:tc>
          <w:tcPr>
            <w:tcW w:w="1309" w:type="dxa"/>
            <w:tcBorders/>
            <w:vAlign w:val="center"/>
          </w:tcPr>
          <w:p>
            <w:pPr>
              <w:pStyle w:val="TableContents"/>
              <w:bidi w:val="0"/>
              <w:spacing w:before="0" w:after="283"/>
              <w:jc w:val="left"/>
              <w:rPr/>
            </w:pPr>
            <w:r>
              <w:rPr/>
              <w:t xml:space="preserve">16. syyskuuta 1999 </w:t>
            </w:r>
          </w:p>
        </w:tc>
        <w:tc>
          <w:tcPr>
            <w:tcW w:w="2820" w:type="dxa"/>
            <w:tcBorders/>
            <w:vAlign w:val="center"/>
          </w:tcPr>
          <w:p>
            <w:pPr>
              <w:pStyle w:val="TableContents"/>
              <w:bidi w:val="0"/>
              <w:spacing w:before="0" w:after="283"/>
              <w:jc w:val="left"/>
              <w:rPr/>
            </w:pPr>
            <w:r>
              <w:rPr/>
              <w:t xml:space="preserve">7002540000000000000 ♠ 1 vuosi, 175 päivää </w:t>
            </w:r>
          </w:p>
        </w:tc>
        <w:tc>
          <w:tcPr>
            <w:tcW w:w="479" w:type="dxa"/>
            <w:tcBorders/>
            <w:vAlign w:val="center"/>
          </w:tcPr>
          <w:p>
            <w:pPr>
              <w:pStyle w:val="TableContents"/>
              <w:bidi w:val="0"/>
              <w:spacing w:before="0" w:after="283"/>
              <w:jc w:val="left"/>
              <w:rPr/>
            </w:pPr>
            <w:r>
              <w:rPr/>
              <w:t xml:space="preserve">68 </w:t>
            </w:r>
          </w:p>
        </w:tc>
        <w:tc>
          <w:tcPr>
            <w:tcW w:w="479" w:type="dxa"/>
            <w:tcBorders/>
            <w:vAlign w:val="center"/>
          </w:tcPr>
          <w:p>
            <w:pPr>
              <w:pStyle w:val="TableContents"/>
              <w:bidi w:val="0"/>
              <w:spacing w:before="0" w:after="283"/>
              <w:jc w:val="left"/>
              <w:rPr/>
            </w:pPr>
            <w:r>
              <w:rPr/>
              <w:t xml:space="preserve">20 </w:t>
            </w:r>
          </w:p>
        </w:tc>
        <w:tc>
          <w:tcPr>
            <w:tcW w:w="359" w:type="dxa"/>
            <w:tcBorders/>
            <w:vAlign w:val="center"/>
          </w:tcPr>
          <w:p>
            <w:pPr>
              <w:pStyle w:val="TableContents"/>
              <w:bidi w:val="0"/>
              <w:spacing w:before="0" w:after="283"/>
              <w:jc w:val="left"/>
              <w:rPr/>
            </w:pPr>
            <w:r>
              <w:rPr/>
              <w:t xml:space="preserve">18 </w:t>
            </w:r>
          </w:p>
        </w:tc>
        <w:tc>
          <w:tcPr>
            <w:tcW w:w="479" w:type="dxa"/>
            <w:tcBorders/>
            <w:vAlign w:val="center"/>
          </w:tcPr>
          <w:p>
            <w:pPr>
              <w:pStyle w:val="TableContents"/>
              <w:bidi w:val="0"/>
              <w:spacing w:before="0" w:after="283"/>
              <w:jc w:val="left"/>
              <w:rPr/>
            </w:pPr>
            <w:r>
              <w:rPr/>
              <w:t xml:space="preserve">30 </w:t>
            </w:r>
          </w:p>
        </w:tc>
        <w:tc>
          <w:tcPr>
            <w:tcW w:w="738" w:type="dxa"/>
            <w:tcBorders/>
            <w:vAlign w:val="center"/>
          </w:tcPr>
          <w:p>
            <w:pPr>
              <w:pStyle w:val="TableContents"/>
              <w:bidi w:val="0"/>
              <w:spacing w:before="0" w:after="283"/>
              <w:jc w:val="left"/>
              <w:rPr/>
            </w:pPr>
            <w:r>
              <w:rPr/>
              <w:t xml:space="preserve">29.41 </w:t>
            </w:r>
          </w:p>
        </w:tc>
      </w:tr>
      <w:tr>
        <w:trPr/>
        <w:tc>
          <w:tcPr>
            <w:tcW w:w="2233" w:type="dxa"/>
            <w:tcBorders/>
            <w:vAlign w:val="center"/>
          </w:tcPr>
          <w:p>
            <w:pPr>
              <w:pStyle w:val="TableContents"/>
              <w:bidi w:val="0"/>
              <w:spacing w:before="0" w:after="283"/>
              <w:jc w:val="left"/>
              <w:rPr/>
            </w:pPr>
            <w:r>
              <w:rPr/>
              <w:t xml:space="preserve">Alan Pardew </w:t>
            </w:r>
          </w:p>
        </w:tc>
        <w:tc>
          <w:tcPr>
            <w:tcW w:w="1309" w:type="dxa"/>
            <w:tcBorders/>
            <w:vAlign w:val="center"/>
          </w:tcPr>
          <w:p>
            <w:pPr>
              <w:pStyle w:val="TableContents"/>
              <w:bidi w:val="0"/>
              <w:spacing w:before="0" w:after="283"/>
              <w:jc w:val="left"/>
              <w:rPr/>
            </w:pPr>
            <w:r>
              <w:rPr/>
              <w:t xml:space="preserve">18. maaliskuuta 1998 </w:t>
            </w:r>
          </w:p>
        </w:tc>
        <w:tc>
          <w:tcPr>
            <w:tcW w:w="1309" w:type="dxa"/>
            <w:tcBorders/>
            <w:vAlign w:val="center"/>
          </w:tcPr>
          <w:p>
            <w:pPr>
              <w:pStyle w:val="TableContents"/>
              <w:bidi w:val="0"/>
              <w:spacing w:before="0" w:after="283"/>
              <w:jc w:val="left"/>
              <w:rPr/>
            </w:pPr>
            <w:r>
              <w:rPr/>
              <w:t xml:space="preserve">25. maaliskuuta 1998 </w:t>
            </w:r>
          </w:p>
        </w:tc>
        <w:tc>
          <w:tcPr>
            <w:tcW w:w="2820" w:type="dxa"/>
            <w:tcBorders/>
            <w:vAlign w:val="center"/>
          </w:tcPr>
          <w:p>
            <w:pPr>
              <w:pStyle w:val="TableContents"/>
              <w:bidi w:val="0"/>
              <w:spacing w:before="0" w:after="283"/>
              <w:jc w:val="left"/>
              <w:rPr/>
            </w:pPr>
            <w:r>
              <w:rPr/>
              <w:t xml:space="preserve">70007000000000000000000 ♠ 7 päivää </w:t>
            </w:r>
          </w:p>
        </w:tc>
        <w:tc>
          <w:tcPr>
            <w:tcW w:w="47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0 </w:t>
            </w:r>
          </w:p>
        </w:tc>
        <w:tc>
          <w:tcPr>
            <w:tcW w:w="35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 </w:t>
            </w:r>
          </w:p>
        </w:tc>
      </w:tr>
      <w:tr>
        <w:trPr/>
        <w:tc>
          <w:tcPr>
            <w:tcW w:w="2233" w:type="dxa"/>
            <w:tcBorders/>
            <w:vAlign w:val="center"/>
          </w:tcPr>
          <w:p>
            <w:pPr>
              <w:pStyle w:val="TableContents"/>
              <w:bidi w:val="0"/>
              <w:spacing w:before="0" w:after="283"/>
              <w:jc w:val="left"/>
              <w:rPr/>
            </w:pPr>
            <w:r>
              <w:rPr/>
              <w:t xml:space="preserve">Terry Bullivant </w:t>
            </w:r>
          </w:p>
        </w:tc>
        <w:tc>
          <w:tcPr>
            <w:tcW w:w="1309" w:type="dxa"/>
            <w:tcBorders/>
            <w:vAlign w:val="center"/>
          </w:tcPr>
          <w:p>
            <w:pPr>
              <w:pStyle w:val="TableContents"/>
              <w:bidi w:val="0"/>
              <w:spacing w:before="0" w:after="283"/>
              <w:jc w:val="left"/>
              <w:rPr/>
            </w:pPr>
            <w:r>
              <w:rPr/>
              <w:t xml:space="preserve">30. kesäkuuta 1997 </w:t>
            </w:r>
          </w:p>
        </w:tc>
        <w:tc>
          <w:tcPr>
            <w:tcW w:w="1309" w:type="dxa"/>
            <w:tcBorders/>
            <w:vAlign w:val="center"/>
          </w:tcPr>
          <w:p>
            <w:pPr>
              <w:pStyle w:val="TableContents"/>
              <w:bidi w:val="0"/>
              <w:spacing w:before="0" w:after="283"/>
              <w:jc w:val="left"/>
              <w:rPr/>
            </w:pPr>
            <w:r>
              <w:rPr/>
              <w:t xml:space="preserve">18. maaliskuuta 1998 </w:t>
            </w:r>
          </w:p>
        </w:tc>
        <w:tc>
          <w:tcPr>
            <w:tcW w:w="2820" w:type="dxa"/>
            <w:tcBorders/>
            <w:vAlign w:val="center"/>
          </w:tcPr>
          <w:p>
            <w:pPr>
              <w:pStyle w:val="TableContents"/>
              <w:bidi w:val="0"/>
              <w:spacing w:before="0" w:after="283"/>
              <w:jc w:val="left"/>
              <w:rPr/>
            </w:pPr>
            <w:r>
              <w:rPr/>
              <w:t xml:space="preserve">70022610000000000000000 ♠ 261 päivää </w:t>
            </w:r>
          </w:p>
        </w:tc>
        <w:tc>
          <w:tcPr>
            <w:tcW w:w="479" w:type="dxa"/>
            <w:tcBorders/>
            <w:vAlign w:val="center"/>
          </w:tcPr>
          <w:p>
            <w:pPr>
              <w:pStyle w:val="TableContents"/>
              <w:bidi w:val="0"/>
              <w:spacing w:before="0" w:after="283"/>
              <w:jc w:val="left"/>
              <w:rPr/>
            </w:pPr>
            <w:r>
              <w:rPr/>
              <w:t xml:space="preserve">50 </w:t>
            </w:r>
          </w:p>
        </w:tc>
        <w:tc>
          <w:tcPr>
            <w:tcW w:w="479" w:type="dxa"/>
            <w:tcBorders/>
            <w:vAlign w:val="center"/>
          </w:tcPr>
          <w:p>
            <w:pPr>
              <w:pStyle w:val="TableContents"/>
              <w:bidi w:val="0"/>
              <w:spacing w:before="0" w:after="283"/>
              <w:jc w:val="left"/>
              <w:rPr/>
            </w:pPr>
            <w:r>
              <w:rPr/>
              <w:t xml:space="preserve">15 </w:t>
            </w:r>
          </w:p>
        </w:tc>
        <w:tc>
          <w:tcPr>
            <w:tcW w:w="359" w:type="dxa"/>
            <w:tcBorders/>
            <w:vAlign w:val="center"/>
          </w:tcPr>
          <w:p>
            <w:pPr>
              <w:pStyle w:val="TableContents"/>
              <w:bidi w:val="0"/>
              <w:spacing w:before="0" w:after="283"/>
              <w:jc w:val="left"/>
              <w:rPr/>
            </w:pPr>
            <w:r>
              <w:rPr/>
              <w:t xml:space="preserve">14 </w:t>
            </w:r>
          </w:p>
        </w:tc>
        <w:tc>
          <w:tcPr>
            <w:tcW w:w="479" w:type="dxa"/>
            <w:tcBorders/>
            <w:vAlign w:val="center"/>
          </w:tcPr>
          <w:p>
            <w:pPr>
              <w:pStyle w:val="TableContents"/>
              <w:bidi w:val="0"/>
              <w:spacing w:before="0" w:after="283"/>
              <w:jc w:val="left"/>
              <w:rPr/>
            </w:pPr>
            <w:r>
              <w:rPr/>
              <w:t xml:space="preserve">21 </w:t>
            </w:r>
          </w:p>
        </w:tc>
        <w:tc>
          <w:tcPr>
            <w:tcW w:w="738" w:type="dxa"/>
            <w:tcBorders/>
            <w:vAlign w:val="center"/>
          </w:tcPr>
          <w:p>
            <w:pPr>
              <w:pStyle w:val="TableContents"/>
              <w:bidi w:val="0"/>
              <w:spacing w:before="0" w:after="283"/>
              <w:jc w:val="left"/>
              <w:rPr/>
            </w:pPr>
            <w:r>
              <w:rPr/>
              <w:t xml:space="preserve">30 </w:t>
            </w:r>
          </w:p>
        </w:tc>
      </w:tr>
      <w:tr>
        <w:trPr/>
        <w:tc>
          <w:tcPr>
            <w:tcW w:w="2233" w:type="dxa"/>
            <w:tcBorders/>
            <w:vAlign w:val="center"/>
          </w:tcPr>
          <w:p>
            <w:pPr>
              <w:pStyle w:val="TableContents"/>
              <w:bidi w:val="0"/>
              <w:spacing w:before="0" w:after="283"/>
              <w:jc w:val="left"/>
              <w:rPr/>
            </w:pPr>
            <w:r>
              <w:rPr/>
              <w:t xml:space="preserve">Jimmy Quinn Mick Gooding </w:t>
            </w:r>
          </w:p>
        </w:tc>
        <w:tc>
          <w:tcPr>
            <w:tcW w:w="1309" w:type="dxa"/>
            <w:tcBorders/>
            <w:vAlign w:val="center"/>
          </w:tcPr>
          <w:p>
            <w:pPr>
              <w:pStyle w:val="TableContents"/>
              <w:bidi w:val="0"/>
              <w:spacing w:before="0" w:after="283"/>
              <w:jc w:val="left"/>
              <w:rPr/>
            </w:pPr>
            <w:r>
              <w:rPr/>
              <w:t xml:space="preserve">5. tammikuuta 1995 </w:t>
            </w:r>
          </w:p>
        </w:tc>
        <w:tc>
          <w:tcPr>
            <w:tcW w:w="1309" w:type="dxa"/>
            <w:tcBorders/>
            <w:vAlign w:val="center"/>
          </w:tcPr>
          <w:p>
            <w:pPr>
              <w:pStyle w:val="TableContents"/>
              <w:bidi w:val="0"/>
              <w:spacing w:before="0" w:after="283"/>
              <w:jc w:val="left"/>
              <w:rPr/>
            </w:pPr>
            <w:r>
              <w:rPr/>
              <w:t xml:space="preserve">9. toukokuuta 1997 </w:t>
            </w:r>
          </w:p>
        </w:tc>
        <w:tc>
          <w:tcPr>
            <w:tcW w:w="2820" w:type="dxa"/>
            <w:tcBorders/>
            <w:vAlign w:val="center"/>
          </w:tcPr>
          <w:p>
            <w:pPr>
              <w:pStyle w:val="TableContents"/>
              <w:bidi w:val="0"/>
              <w:spacing w:before="0" w:after="283"/>
              <w:jc w:val="left"/>
              <w:rPr/>
            </w:pPr>
            <w:r>
              <w:rPr/>
              <w:t xml:space="preserve">70028550000000000000000 ♠ 2 vuotta, 124 päivää </w:t>
            </w:r>
          </w:p>
        </w:tc>
        <w:tc>
          <w:tcPr>
            <w:tcW w:w="479" w:type="dxa"/>
            <w:tcBorders/>
            <w:vAlign w:val="center"/>
          </w:tcPr>
          <w:p>
            <w:pPr>
              <w:pStyle w:val="TableContents"/>
              <w:bidi w:val="0"/>
              <w:spacing w:before="0" w:after="283"/>
              <w:jc w:val="left"/>
              <w:rPr/>
            </w:pPr>
            <w:r>
              <w:rPr/>
              <w:t xml:space="preserve">127 </w:t>
            </w:r>
          </w:p>
        </w:tc>
        <w:tc>
          <w:tcPr>
            <w:tcW w:w="479" w:type="dxa"/>
            <w:tcBorders/>
            <w:vAlign w:val="center"/>
          </w:tcPr>
          <w:p>
            <w:pPr>
              <w:pStyle w:val="TableContents"/>
              <w:bidi w:val="0"/>
              <w:spacing w:before="0" w:after="283"/>
              <w:jc w:val="left"/>
              <w:rPr/>
            </w:pPr>
            <w:r>
              <w:rPr/>
              <w:t xml:space="preserve">46 </w:t>
            </w:r>
          </w:p>
        </w:tc>
        <w:tc>
          <w:tcPr>
            <w:tcW w:w="359" w:type="dxa"/>
            <w:tcBorders/>
            <w:vAlign w:val="center"/>
          </w:tcPr>
          <w:p>
            <w:pPr>
              <w:pStyle w:val="TableContents"/>
              <w:bidi w:val="0"/>
              <w:spacing w:before="0" w:after="283"/>
              <w:jc w:val="left"/>
              <w:rPr/>
            </w:pPr>
            <w:r>
              <w:rPr/>
              <w:t xml:space="preserve">34 </w:t>
            </w:r>
          </w:p>
        </w:tc>
        <w:tc>
          <w:tcPr>
            <w:tcW w:w="479" w:type="dxa"/>
            <w:tcBorders/>
            <w:vAlign w:val="center"/>
          </w:tcPr>
          <w:p>
            <w:pPr>
              <w:pStyle w:val="TableContents"/>
              <w:bidi w:val="0"/>
              <w:spacing w:before="0" w:after="283"/>
              <w:jc w:val="left"/>
              <w:rPr/>
            </w:pPr>
            <w:r>
              <w:rPr/>
              <w:t xml:space="preserve">47 </w:t>
            </w:r>
          </w:p>
        </w:tc>
        <w:tc>
          <w:tcPr>
            <w:tcW w:w="738" w:type="dxa"/>
            <w:tcBorders/>
            <w:vAlign w:val="center"/>
          </w:tcPr>
          <w:p>
            <w:pPr>
              <w:pStyle w:val="TableContents"/>
              <w:bidi w:val="0"/>
              <w:spacing w:before="0" w:after="283"/>
              <w:jc w:val="left"/>
              <w:rPr/>
            </w:pPr>
            <w:r>
              <w:rPr/>
              <w:t xml:space="preserve">36.22 </w:t>
            </w:r>
          </w:p>
        </w:tc>
      </w:tr>
      <w:tr>
        <w:trPr/>
        <w:tc>
          <w:tcPr>
            <w:tcW w:w="2233" w:type="dxa"/>
            <w:tcBorders/>
            <w:vAlign w:val="center"/>
          </w:tcPr>
          <w:p>
            <w:pPr>
              <w:pStyle w:val="TableContents"/>
              <w:bidi w:val="0"/>
              <w:spacing w:before="0" w:after="283"/>
              <w:jc w:val="left"/>
              <w:rPr/>
            </w:pPr>
            <w:r>
              <w:rPr/>
              <w:t xml:space="preserve">Jimmy Quinn Mick Gooding Adrian Williams Jeff Hopkins Jeff Hopkins </w:t>
            </w:r>
          </w:p>
        </w:tc>
        <w:tc>
          <w:tcPr>
            <w:tcW w:w="1309" w:type="dxa"/>
            <w:tcBorders/>
            <w:vAlign w:val="center"/>
          </w:tcPr>
          <w:p>
            <w:pPr>
              <w:pStyle w:val="TableContents"/>
              <w:bidi w:val="0"/>
              <w:spacing w:before="0" w:after="283"/>
              <w:jc w:val="left"/>
              <w:rPr/>
            </w:pPr>
            <w:r>
              <w:rPr/>
              <w:t xml:space="preserve">15. joulukuuta 1994 </w:t>
            </w:r>
          </w:p>
        </w:tc>
        <w:tc>
          <w:tcPr>
            <w:tcW w:w="1309" w:type="dxa"/>
            <w:tcBorders/>
            <w:vAlign w:val="center"/>
          </w:tcPr>
          <w:p>
            <w:pPr>
              <w:pStyle w:val="TableContents"/>
              <w:bidi w:val="0"/>
              <w:spacing w:before="0" w:after="283"/>
              <w:jc w:val="left"/>
              <w:rPr/>
            </w:pPr>
            <w:r>
              <w:rPr/>
              <w:t xml:space="preserve">4. tammikuuta 1995 </w:t>
            </w:r>
          </w:p>
        </w:tc>
        <w:tc>
          <w:tcPr>
            <w:tcW w:w="2820" w:type="dxa"/>
            <w:tcBorders/>
            <w:vAlign w:val="center"/>
          </w:tcPr>
          <w:p>
            <w:pPr>
              <w:pStyle w:val="TableContents"/>
              <w:bidi w:val="0"/>
              <w:spacing w:before="0" w:after="283"/>
              <w:jc w:val="left"/>
              <w:rPr/>
            </w:pPr>
            <w:r>
              <w:rPr/>
              <w:t xml:space="preserve">70012000000000000000000 ♠ 20 päivää </w:t>
            </w:r>
          </w:p>
        </w:tc>
        <w:tc>
          <w:tcPr>
            <w:tcW w:w="479" w:type="dxa"/>
            <w:tcBorders/>
            <w:vAlign w:val="center"/>
          </w:tcPr>
          <w:p>
            <w:pPr>
              <w:pStyle w:val="TableContents"/>
              <w:bidi w:val="0"/>
              <w:spacing w:before="0" w:after="283"/>
              <w:jc w:val="left"/>
              <w:rPr/>
            </w:pPr>
            <w:r>
              <w:rPr/>
              <w:t xml:space="preserve">5 </w:t>
            </w:r>
          </w:p>
        </w:tc>
        <w:tc>
          <w:tcPr>
            <w:tcW w:w="479" w:type="dxa"/>
            <w:tcBorders/>
            <w:vAlign w:val="center"/>
          </w:tcPr>
          <w:p>
            <w:pPr>
              <w:pStyle w:val="TableContents"/>
              <w:bidi w:val="0"/>
              <w:spacing w:before="0" w:after="283"/>
              <w:jc w:val="left"/>
              <w:rPr>
                <w:sz w:val="4"/>
                <w:szCs w:val="4"/>
              </w:rPr>
            </w:pPr>
            <w:r>
              <w:rPr>
                <w:sz w:val="4"/>
                <w:szCs w:val="4"/>
              </w:rPr>
            </w:r>
          </w:p>
        </w:tc>
        <w:tc>
          <w:tcPr>
            <w:tcW w:w="35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40 </w:t>
            </w:r>
          </w:p>
        </w:tc>
      </w:tr>
      <w:tr>
        <w:trPr/>
        <w:tc>
          <w:tcPr>
            <w:tcW w:w="2233" w:type="dxa"/>
            <w:tcBorders/>
            <w:vAlign w:val="center"/>
          </w:tcPr>
          <w:p>
            <w:pPr>
              <w:pStyle w:val="TableContents"/>
              <w:bidi w:val="0"/>
              <w:spacing w:before="0" w:after="283"/>
              <w:jc w:val="left"/>
              <w:rPr/>
            </w:pPr>
            <w:r>
              <w:rPr/>
              <w:t xml:space="preserve">Mark McGhee </w:t>
            </w:r>
          </w:p>
        </w:tc>
        <w:tc>
          <w:tcPr>
            <w:tcW w:w="1309" w:type="dxa"/>
            <w:tcBorders/>
            <w:vAlign w:val="center"/>
          </w:tcPr>
          <w:p>
            <w:pPr>
              <w:pStyle w:val="TableContents"/>
              <w:bidi w:val="0"/>
              <w:spacing w:before="0" w:after="283"/>
              <w:jc w:val="left"/>
              <w:rPr/>
            </w:pPr>
            <w:r>
              <w:rPr/>
              <w:t xml:space="preserve">10. toukokuuta 1991 </w:t>
            </w:r>
          </w:p>
        </w:tc>
        <w:tc>
          <w:tcPr>
            <w:tcW w:w="1309" w:type="dxa"/>
            <w:tcBorders/>
            <w:vAlign w:val="center"/>
          </w:tcPr>
          <w:p>
            <w:pPr>
              <w:pStyle w:val="TableContents"/>
              <w:bidi w:val="0"/>
              <w:spacing w:before="0" w:after="283"/>
              <w:jc w:val="left"/>
              <w:rPr/>
            </w:pPr>
            <w:r>
              <w:rPr/>
              <w:t xml:space="preserve">14. joulukuuta 1994 </w:t>
            </w:r>
          </w:p>
        </w:tc>
        <w:tc>
          <w:tcPr>
            <w:tcW w:w="2820" w:type="dxa"/>
            <w:tcBorders/>
            <w:vAlign w:val="center"/>
          </w:tcPr>
          <w:p>
            <w:pPr>
              <w:pStyle w:val="TableContents"/>
              <w:bidi w:val="0"/>
              <w:spacing w:before="0" w:after="283"/>
              <w:jc w:val="left"/>
              <w:rPr/>
            </w:pPr>
            <w:r>
              <w:rPr/>
              <w:t xml:space="preserve">7003131400000000000 ♠ 3 vuotta, 218 päivää </w:t>
            </w:r>
          </w:p>
        </w:tc>
        <w:tc>
          <w:tcPr>
            <w:tcW w:w="479" w:type="dxa"/>
            <w:tcBorders/>
            <w:vAlign w:val="center"/>
          </w:tcPr>
          <w:p>
            <w:pPr>
              <w:pStyle w:val="TableContents"/>
              <w:bidi w:val="0"/>
              <w:spacing w:before="0" w:after="283"/>
              <w:jc w:val="left"/>
              <w:rPr/>
            </w:pPr>
            <w:r>
              <w:rPr/>
              <w:t xml:space="preserve">135 </w:t>
            </w:r>
          </w:p>
        </w:tc>
        <w:tc>
          <w:tcPr>
            <w:tcW w:w="479" w:type="dxa"/>
            <w:tcBorders/>
            <w:vAlign w:val="center"/>
          </w:tcPr>
          <w:p>
            <w:pPr>
              <w:pStyle w:val="TableContents"/>
              <w:bidi w:val="0"/>
              <w:spacing w:before="0" w:after="283"/>
              <w:jc w:val="left"/>
              <w:rPr/>
            </w:pPr>
            <w:r>
              <w:rPr/>
              <w:t xml:space="preserve">53 </w:t>
            </w:r>
          </w:p>
        </w:tc>
        <w:tc>
          <w:tcPr>
            <w:tcW w:w="359" w:type="dxa"/>
            <w:tcBorders/>
            <w:vAlign w:val="center"/>
          </w:tcPr>
          <w:p>
            <w:pPr>
              <w:pStyle w:val="TableContents"/>
              <w:bidi w:val="0"/>
              <w:spacing w:before="0" w:after="283"/>
              <w:jc w:val="left"/>
              <w:rPr/>
            </w:pPr>
            <w:r>
              <w:rPr/>
              <w:t xml:space="preserve">41 </w:t>
            </w:r>
          </w:p>
        </w:tc>
        <w:tc>
          <w:tcPr>
            <w:tcW w:w="479" w:type="dxa"/>
            <w:tcBorders/>
            <w:vAlign w:val="center"/>
          </w:tcPr>
          <w:p>
            <w:pPr>
              <w:pStyle w:val="TableContents"/>
              <w:bidi w:val="0"/>
              <w:spacing w:before="0" w:after="283"/>
              <w:jc w:val="left"/>
              <w:rPr/>
            </w:pPr>
            <w:r>
              <w:rPr/>
              <w:t xml:space="preserve">41 </w:t>
            </w:r>
          </w:p>
        </w:tc>
        <w:tc>
          <w:tcPr>
            <w:tcW w:w="738" w:type="dxa"/>
            <w:tcBorders/>
            <w:vAlign w:val="center"/>
          </w:tcPr>
          <w:p>
            <w:pPr>
              <w:pStyle w:val="TableContents"/>
              <w:bidi w:val="0"/>
              <w:spacing w:before="0" w:after="283"/>
              <w:jc w:val="left"/>
              <w:rPr/>
            </w:pPr>
            <w:r>
              <w:rPr/>
              <w:t xml:space="preserve">39.26 </w:t>
            </w:r>
          </w:p>
        </w:tc>
      </w:tr>
      <w:tr>
        <w:trPr/>
        <w:tc>
          <w:tcPr>
            <w:tcW w:w="2233" w:type="dxa"/>
            <w:tcBorders/>
            <w:vAlign w:val="center"/>
          </w:tcPr>
          <w:p>
            <w:pPr>
              <w:pStyle w:val="TableContents"/>
              <w:bidi w:val="0"/>
              <w:spacing w:before="0" w:after="283"/>
              <w:jc w:val="left"/>
              <w:rPr/>
            </w:pPr>
            <w:r>
              <w:rPr/>
              <w:t xml:space="preserve">John Haselden </w:t>
            </w:r>
          </w:p>
        </w:tc>
        <w:tc>
          <w:tcPr>
            <w:tcW w:w="1309" w:type="dxa"/>
            <w:tcBorders/>
            <w:vAlign w:val="center"/>
          </w:tcPr>
          <w:p>
            <w:pPr>
              <w:pStyle w:val="TableContents"/>
              <w:bidi w:val="0"/>
              <w:spacing w:before="0" w:after="283"/>
              <w:jc w:val="left"/>
              <w:rPr/>
            </w:pPr>
            <w:r>
              <w:rPr/>
              <w:t xml:space="preserve">30. huhtikuuta 1991 </w:t>
            </w:r>
          </w:p>
        </w:tc>
        <w:tc>
          <w:tcPr>
            <w:tcW w:w="1309" w:type="dxa"/>
            <w:tcBorders/>
            <w:vAlign w:val="center"/>
          </w:tcPr>
          <w:p>
            <w:pPr>
              <w:pStyle w:val="TableContents"/>
              <w:bidi w:val="0"/>
              <w:spacing w:before="0" w:after="283"/>
              <w:jc w:val="left"/>
              <w:rPr/>
            </w:pPr>
            <w:r>
              <w:rPr/>
              <w:t xml:space="preserve">10. toukokuuta 1991 </w:t>
            </w:r>
          </w:p>
        </w:tc>
        <w:tc>
          <w:tcPr>
            <w:tcW w:w="2820" w:type="dxa"/>
            <w:tcBorders/>
            <w:vAlign w:val="center"/>
          </w:tcPr>
          <w:p>
            <w:pPr>
              <w:pStyle w:val="TableContents"/>
              <w:bidi w:val="0"/>
              <w:spacing w:before="0" w:after="283"/>
              <w:jc w:val="left"/>
              <w:rPr/>
            </w:pPr>
            <w:r>
              <w:rPr/>
              <w:t xml:space="preserve">70011000000000000000000 ♠ 10 päivää </w:t>
            </w:r>
          </w:p>
        </w:tc>
        <w:tc>
          <w:tcPr>
            <w:tcW w:w="47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0 </w:t>
            </w:r>
          </w:p>
        </w:tc>
        <w:tc>
          <w:tcPr>
            <w:tcW w:w="35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0 </w:t>
            </w:r>
          </w:p>
        </w:tc>
      </w:tr>
      <w:tr>
        <w:trPr/>
        <w:tc>
          <w:tcPr>
            <w:tcW w:w="2233" w:type="dxa"/>
            <w:tcBorders/>
            <w:vAlign w:val="center"/>
          </w:tcPr>
          <w:p>
            <w:pPr>
              <w:pStyle w:val="TableContents"/>
              <w:bidi w:val="0"/>
              <w:spacing w:before="0" w:after="283"/>
              <w:jc w:val="left"/>
              <w:rPr/>
            </w:pPr>
            <w:r>
              <w:rPr/>
              <w:t xml:space="preserve">Eddie Niedzwicki </w:t>
            </w:r>
          </w:p>
        </w:tc>
        <w:tc>
          <w:tcPr>
            <w:tcW w:w="1309" w:type="dxa"/>
            <w:tcBorders/>
            <w:vAlign w:val="center"/>
          </w:tcPr>
          <w:p>
            <w:pPr>
              <w:pStyle w:val="TableContents"/>
              <w:bidi w:val="0"/>
              <w:spacing w:before="0" w:after="283"/>
              <w:jc w:val="left"/>
              <w:rPr/>
            </w:pPr>
            <w:r>
              <w:rPr/>
              <w:t xml:space="preserve">1. huhtikuuta 1991 </w:t>
            </w:r>
          </w:p>
        </w:tc>
        <w:tc>
          <w:tcPr>
            <w:tcW w:w="1309" w:type="dxa"/>
            <w:tcBorders/>
            <w:vAlign w:val="center"/>
          </w:tcPr>
          <w:p>
            <w:pPr>
              <w:pStyle w:val="TableContents"/>
              <w:bidi w:val="0"/>
              <w:spacing w:before="0" w:after="283"/>
              <w:jc w:val="left"/>
              <w:rPr/>
            </w:pPr>
            <w:r>
              <w:rPr/>
              <w:t xml:space="preserve">30. huhtikuuta 1991 </w:t>
            </w:r>
          </w:p>
        </w:tc>
        <w:tc>
          <w:tcPr>
            <w:tcW w:w="2820" w:type="dxa"/>
            <w:tcBorders/>
            <w:vAlign w:val="center"/>
          </w:tcPr>
          <w:p>
            <w:pPr>
              <w:pStyle w:val="TableContents"/>
              <w:bidi w:val="0"/>
              <w:spacing w:before="0" w:after="283"/>
              <w:jc w:val="left"/>
              <w:rPr/>
            </w:pPr>
            <w:r>
              <w:rPr/>
              <w:t xml:space="preserve">7001290000000000000 ♠ 29 päivää </w:t>
            </w:r>
          </w:p>
        </w:tc>
        <w:tc>
          <w:tcPr>
            <w:tcW w:w="479" w:type="dxa"/>
            <w:tcBorders/>
            <w:vAlign w:val="center"/>
          </w:tcPr>
          <w:p>
            <w:pPr>
              <w:pStyle w:val="TableContents"/>
              <w:bidi w:val="0"/>
              <w:spacing w:before="0" w:after="283"/>
              <w:jc w:val="left"/>
              <w:rPr/>
            </w:pPr>
            <w:r>
              <w:rPr/>
              <w:t xml:space="preserve">7 </w:t>
            </w:r>
          </w:p>
        </w:tc>
        <w:tc>
          <w:tcPr>
            <w:tcW w:w="479" w:type="dxa"/>
            <w:tcBorders/>
            <w:vAlign w:val="center"/>
          </w:tcPr>
          <w:p>
            <w:pPr>
              <w:pStyle w:val="TableContents"/>
              <w:bidi w:val="0"/>
              <w:spacing w:before="0" w:after="283"/>
              <w:jc w:val="left"/>
              <w:rPr>
                <w:sz w:val="4"/>
                <w:szCs w:val="4"/>
              </w:rPr>
            </w:pPr>
            <w:r>
              <w:rPr>
                <w:sz w:val="4"/>
                <w:szCs w:val="4"/>
              </w:rPr>
            </w:r>
          </w:p>
        </w:tc>
        <w:tc>
          <w:tcPr>
            <w:tcW w:w="35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5 </w:t>
            </w:r>
          </w:p>
        </w:tc>
        <w:tc>
          <w:tcPr>
            <w:tcW w:w="738" w:type="dxa"/>
            <w:tcBorders/>
            <w:vAlign w:val="center"/>
          </w:tcPr>
          <w:p>
            <w:pPr>
              <w:pStyle w:val="TableContents"/>
              <w:bidi w:val="0"/>
              <w:spacing w:before="0" w:after="283"/>
              <w:jc w:val="left"/>
              <w:rPr/>
            </w:pPr>
            <w:r>
              <w:rPr/>
              <w:t xml:space="preserve">14.29 </w:t>
            </w:r>
          </w:p>
        </w:tc>
      </w:tr>
      <w:tr>
        <w:trPr/>
        <w:tc>
          <w:tcPr>
            <w:tcW w:w="2233" w:type="dxa"/>
            <w:tcBorders/>
            <w:vAlign w:val="center"/>
          </w:tcPr>
          <w:p>
            <w:pPr>
              <w:pStyle w:val="TableContents"/>
              <w:bidi w:val="0"/>
              <w:spacing w:before="0" w:after="283"/>
              <w:jc w:val="left"/>
              <w:rPr/>
            </w:pPr>
            <w:r>
              <w:rPr/>
              <w:t xml:space="preserve">Ian Porterfield </w:t>
            </w:r>
          </w:p>
        </w:tc>
        <w:tc>
          <w:tcPr>
            <w:tcW w:w="1309" w:type="dxa"/>
            <w:tcBorders/>
            <w:vAlign w:val="center"/>
          </w:tcPr>
          <w:p>
            <w:pPr>
              <w:pStyle w:val="TableContents"/>
              <w:bidi w:val="0"/>
              <w:spacing w:before="0" w:after="283"/>
              <w:jc w:val="left"/>
              <w:rPr/>
            </w:pPr>
            <w:r>
              <w:rPr/>
              <w:t xml:space="preserve">14. marraskuuta 1989 </w:t>
            </w:r>
          </w:p>
        </w:tc>
        <w:tc>
          <w:tcPr>
            <w:tcW w:w="1309" w:type="dxa"/>
            <w:tcBorders/>
            <w:vAlign w:val="center"/>
          </w:tcPr>
          <w:p>
            <w:pPr>
              <w:pStyle w:val="TableContents"/>
              <w:bidi w:val="0"/>
              <w:spacing w:before="0" w:after="283"/>
              <w:jc w:val="left"/>
              <w:rPr/>
            </w:pPr>
            <w:r>
              <w:rPr/>
              <w:t xml:space="preserve">1. huhtikuuta 1991 </w:t>
            </w:r>
          </w:p>
        </w:tc>
        <w:tc>
          <w:tcPr>
            <w:tcW w:w="2820" w:type="dxa"/>
            <w:tcBorders/>
            <w:vAlign w:val="center"/>
          </w:tcPr>
          <w:p>
            <w:pPr>
              <w:pStyle w:val="TableContents"/>
              <w:bidi w:val="0"/>
              <w:spacing w:before="0" w:after="283"/>
              <w:jc w:val="left"/>
              <w:rPr/>
            </w:pPr>
            <w:r>
              <w:rPr/>
              <w:t xml:space="preserve">7002503000000000000 ♠ 1 vuosi, 138 päivää </w:t>
            </w:r>
          </w:p>
        </w:tc>
        <w:tc>
          <w:tcPr>
            <w:tcW w:w="479" w:type="dxa"/>
            <w:tcBorders/>
            <w:vAlign w:val="center"/>
          </w:tcPr>
          <w:p>
            <w:pPr>
              <w:pStyle w:val="TableContents"/>
              <w:bidi w:val="0"/>
              <w:spacing w:before="0" w:after="283"/>
              <w:jc w:val="left"/>
              <w:rPr/>
            </w:pPr>
            <w:r>
              <w:rPr/>
              <w:t xml:space="preserve">70 </w:t>
            </w:r>
          </w:p>
        </w:tc>
        <w:tc>
          <w:tcPr>
            <w:tcW w:w="479" w:type="dxa"/>
            <w:tcBorders/>
            <w:vAlign w:val="center"/>
          </w:tcPr>
          <w:p>
            <w:pPr>
              <w:pStyle w:val="TableContents"/>
              <w:bidi w:val="0"/>
              <w:spacing w:before="0" w:after="283"/>
              <w:jc w:val="left"/>
              <w:rPr/>
            </w:pPr>
            <w:r>
              <w:rPr/>
              <w:t xml:space="preserve">27 </w:t>
            </w:r>
          </w:p>
        </w:tc>
        <w:tc>
          <w:tcPr>
            <w:tcW w:w="359" w:type="dxa"/>
            <w:tcBorders/>
            <w:vAlign w:val="center"/>
          </w:tcPr>
          <w:p>
            <w:pPr>
              <w:pStyle w:val="TableContents"/>
              <w:bidi w:val="0"/>
              <w:spacing w:before="0" w:after="283"/>
              <w:jc w:val="left"/>
              <w:rPr/>
            </w:pPr>
            <w:r>
              <w:rPr/>
              <w:t xml:space="preserve">22 </w:t>
            </w:r>
          </w:p>
        </w:tc>
        <w:tc>
          <w:tcPr>
            <w:tcW w:w="479" w:type="dxa"/>
            <w:tcBorders/>
            <w:vAlign w:val="center"/>
          </w:tcPr>
          <w:p>
            <w:pPr>
              <w:pStyle w:val="TableContents"/>
              <w:bidi w:val="0"/>
              <w:spacing w:before="0" w:after="283"/>
              <w:jc w:val="left"/>
              <w:rPr/>
            </w:pPr>
            <w:r>
              <w:rPr/>
              <w:t xml:space="preserve">21 </w:t>
            </w:r>
          </w:p>
        </w:tc>
        <w:tc>
          <w:tcPr>
            <w:tcW w:w="738" w:type="dxa"/>
            <w:tcBorders/>
            <w:vAlign w:val="center"/>
          </w:tcPr>
          <w:p>
            <w:pPr>
              <w:pStyle w:val="TableContents"/>
              <w:bidi w:val="0"/>
              <w:spacing w:before="0" w:after="283"/>
              <w:jc w:val="left"/>
              <w:rPr/>
            </w:pPr>
            <w:r>
              <w:rPr/>
              <w:t xml:space="preserve">38.57 </w:t>
            </w:r>
          </w:p>
        </w:tc>
      </w:tr>
      <w:tr>
        <w:trPr/>
        <w:tc>
          <w:tcPr>
            <w:tcW w:w="2233" w:type="dxa"/>
            <w:tcBorders/>
            <w:vAlign w:val="center"/>
          </w:tcPr>
          <w:p>
            <w:pPr>
              <w:pStyle w:val="TableContents"/>
              <w:bidi w:val="0"/>
              <w:spacing w:before="0" w:after="283"/>
              <w:jc w:val="left"/>
              <w:rPr/>
            </w:pPr>
            <w:r>
              <w:rPr/>
              <w:t xml:space="preserve">Lew Chatterley </w:t>
            </w:r>
          </w:p>
        </w:tc>
        <w:tc>
          <w:tcPr>
            <w:tcW w:w="1309" w:type="dxa"/>
            <w:tcBorders/>
            <w:vAlign w:val="center"/>
          </w:tcPr>
          <w:p>
            <w:pPr>
              <w:pStyle w:val="TableContents"/>
              <w:bidi w:val="0"/>
              <w:spacing w:before="0" w:after="283"/>
              <w:jc w:val="left"/>
              <w:rPr/>
            </w:pPr>
            <w:r>
              <w:rPr/>
              <w:t xml:space="preserve">23. lokakuuta 1989 </w:t>
            </w:r>
          </w:p>
        </w:tc>
        <w:tc>
          <w:tcPr>
            <w:tcW w:w="1309" w:type="dxa"/>
            <w:tcBorders/>
            <w:vAlign w:val="center"/>
          </w:tcPr>
          <w:p>
            <w:pPr>
              <w:pStyle w:val="TableContents"/>
              <w:bidi w:val="0"/>
              <w:spacing w:before="0" w:after="283"/>
              <w:jc w:val="left"/>
              <w:rPr/>
            </w:pPr>
            <w:r>
              <w:rPr/>
              <w:t xml:space="preserve">14. marraskuuta 1989 </w:t>
            </w:r>
          </w:p>
        </w:tc>
        <w:tc>
          <w:tcPr>
            <w:tcW w:w="2820" w:type="dxa"/>
            <w:tcBorders/>
            <w:vAlign w:val="center"/>
          </w:tcPr>
          <w:p>
            <w:pPr>
              <w:pStyle w:val="TableContents"/>
              <w:bidi w:val="0"/>
              <w:spacing w:before="0" w:after="283"/>
              <w:jc w:val="left"/>
              <w:rPr/>
            </w:pPr>
            <w:r>
              <w:rPr/>
              <w:t xml:space="preserve">7001190000000000000 ♠ 19 päivää </w:t>
            </w:r>
          </w:p>
        </w:tc>
        <w:tc>
          <w:tcPr>
            <w:tcW w:w="47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sz w:val="4"/>
                <w:szCs w:val="4"/>
              </w:rPr>
            </w:pPr>
            <w:r>
              <w:rPr>
                <w:sz w:val="4"/>
                <w:szCs w:val="4"/>
              </w:rPr>
            </w:r>
          </w:p>
        </w:tc>
        <w:tc>
          <w:tcPr>
            <w:tcW w:w="359" w:type="dxa"/>
            <w:tcBorders/>
            <w:vAlign w:val="center"/>
          </w:tcPr>
          <w:p>
            <w:pPr>
              <w:pStyle w:val="TableContents"/>
              <w:bidi w:val="0"/>
              <w:spacing w:before="0" w:after="283"/>
              <w:jc w:val="left"/>
              <w:rPr/>
            </w:pPr>
            <w:r>
              <w:rPr/>
              <w:t xml:space="preserve">0 </w:t>
            </w:r>
          </w:p>
        </w:tc>
        <w:tc>
          <w:tcPr>
            <w:tcW w:w="479"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25 </w:t>
            </w:r>
          </w:p>
        </w:tc>
      </w:tr>
      <w:tr>
        <w:trPr/>
        <w:tc>
          <w:tcPr>
            <w:tcW w:w="2233" w:type="dxa"/>
            <w:tcBorders/>
            <w:vAlign w:val="center"/>
          </w:tcPr>
          <w:p>
            <w:pPr>
              <w:pStyle w:val="TableContents"/>
              <w:bidi w:val="0"/>
              <w:spacing w:before="0" w:after="283"/>
              <w:jc w:val="left"/>
              <w:rPr/>
            </w:pPr>
            <w:r>
              <w:rPr/>
              <w:t xml:space="preserve">Ian Branfoot </w:t>
            </w:r>
          </w:p>
        </w:tc>
        <w:tc>
          <w:tcPr>
            <w:tcW w:w="1309" w:type="dxa"/>
            <w:tcBorders/>
            <w:vAlign w:val="center"/>
          </w:tcPr>
          <w:p>
            <w:pPr>
              <w:pStyle w:val="TableContents"/>
              <w:bidi w:val="0"/>
              <w:spacing w:before="0" w:after="283"/>
              <w:jc w:val="left"/>
              <w:rPr/>
            </w:pPr>
            <w:r>
              <w:rPr/>
              <w:t xml:space="preserve">31. tammikuuta 1984 </w:t>
            </w:r>
          </w:p>
        </w:tc>
        <w:tc>
          <w:tcPr>
            <w:tcW w:w="1309" w:type="dxa"/>
            <w:tcBorders/>
            <w:vAlign w:val="center"/>
          </w:tcPr>
          <w:p>
            <w:pPr>
              <w:pStyle w:val="TableContents"/>
              <w:bidi w:val="0"/>
              <w:spacing w:before="0" w:after="283"/>
              <w:jc w:val="left"/>
              <w:rPr/>
            </w:pPr>
            <w:r>
              <w:rPr/>
              <w:t xml:space="preserve">23. lokakuuta 1989 </w:t>
            </w:r>
          </w:p>
        </w:tc>
        <w:tc>
          <w:tcPr>
            <w:tcW w:w="2820" w:type="dxa"/>
            <w:tcBorders/>
            <w:vAlign w:val="center"/>
          </w:tcPr>
          <w:p>
            <w:pPr>
              <w:pStyle w:val="TableContents"/>
              <w:bidi w:val="0"/>
              <w:spacing w:before="0" w:after="283"/>
              <w:jc w:val="left"/>
              <w:rPr/>
            </w:pPr>
            <w:r>
              <w:rPr/>
              <w:t xml:space="preserve">7003209200000000000 ♠ 5 vuotta, 265 päivää </w:t>
            </w:r>
          </w:p>
        </w:tc>
        <w:tc>
          <w:tcPr>
            <w:tcW w:w="479" w:type="dxa"/>
            <w:tcBorders/>
            <w:vAlign w:val="center"/>
          </w:tcPr>
          <w:p>
            <w:pPr>
              <w:pStyle w:val="TableContents"/>
              <w:bidi w:val="0"/>
              <w:spacing w:before="0" w:after="283"/>
              <w:jc w:val="left"/>
              <w:rPr/>
            </w:pPr>
            <w:r>
              <w:rPr/>
              <w:t xml:space="preserve">295 </w:t>
            </w:r>
          </w:p>
        </w:tc>
        <w:tc>
          <w:tcPr>
            <w:tcW w:w="479" w:type="dxa"/>
            <w:tcBorders/>
            <w:vAlign w:val="center"/>
          </w:tcPr>
          <w:p>
            <w:pPr>
              <w:pStyle w:val="TableContents"/>
              <w:bidi w:val="0"/>
              <w:spacing w:before="0" w:after="283"/>
              <w:jc w:val="left"/>
              <w:rPr/>
            </w:pPr>
            <w:r>
              <w:rPr/>
              <w:t xml:space="preserve">116 </w:t>
            </w:r>
          </w:p>
        </w:tc>
        <w:tc>
          <w:tcPr>
            <w:tcW w:w="359" w:type="dxa"/>
            <w:tcBorders/>
            <w:vAlign w:val="center"/>
          </w:tcPr>
          <w:p>
            <w:pPr>
              <w:pStyle w:val="TableContents"/>
              <w:bidi w:val="0"/>
              <w:spacing w:before="0" w:after="283"/>
              <w:jc w:val="left"/>
              <w:rPr/>
            </w:pPr>
            <w:r>
              <w:rPr/>
              <w:t xml:space="preserve">79 </w:t>
            </w:r>
          </w:p>
        </w:tc>
        <w:tc>
          <w:tcPr>
            <w:tcW w:w="479" w:type="dxa"/>
            <w:tcBorders/>
            <w:vAlign w:val="center"/>
          </w:tcPr>
          <w:p>
            <w:pPr>
              <w:pStyle w:val="TableContents"/>
              <w:bidi w:val="0"/>
              <w:spacing w:before="0" w:after="283"/>
              <w:jc w:val="left"/>
              <w:rPr/>
            </w:pPr>
            <w:r>
              <w:rPr/>
              <w:t xml:space="preserve">100 </w:t>
            </w:r>
          </w:p>
        </w:tc>
        <w:tc>
          <w:tcPr>
            <w:tcW w:w="738" w:type="dxa"/>
            <w:tcBorders/>
            <w:vAlign w:val="center"/>
          </w:tcPr>
          <w:p>
            <w:pPr>
              <w:pStyle w:val="TableContents"/>
              <w:bidi w:val="0"/>
              <w:spacing w:before="0" w:after="283"/>
              <w:jc w:val="left"/>
              <w:rPr/>
            </w:pPr>
            <w:r>
              <w:rPr/>
              <w:t xml:space="preserve">39.32 </w:t>
            </w:r>
          </w:p>
        </w:tc>
      </w:tr>
      <w:tr>
        <w:trPr/>
        <w:tc>
          <w:tcPr>
            <w:tcW w:w="2233" w:type="dxa"/>
            <w:tcBorders/>
            <w:vAlign w:val="center"/>
          </w:tcPr>
          <w:p>
            <w:pPr>
              <w:pStyle w:val="TableContents"/>
              <w:bidi w:val="0"/>
              <w:spacing w:before="0" w:after="283"/>
              <w:jc w:val="left"/>
              <w:rPr/>
            </w:pPr>
            <w:r>
              <w:rPr/>
              <w:t xml:space="preserve">Maurice Evans </w:t>
            </w:r>
          </w:p>
        </w:tc>
        <w:tc>
          <w:tcPr>
            <w:tcW w:w="1309" w:type="dxa"/>
            <w:tcBorders/>
            <w:vAlign w:val="center"/>
          </w:tcPr>
          <w:p>
            <w:pPr>
              <w:pStyle w:val="TableContents"/>
              <w:bidi w:val="0"/>
              <w:spacing w:before="0" w:after="283"/>
              <w:jc w:val="left"/>
              <w:rPr/>
            </w:pPr>
            <w:r>
              <w:rPr/>
              <w:t xml:space="preserve">26. helmikuuta 1977 </w:t>
            </w:r>
          </w:p>
        </w:tc>
        <w:tc>
          <w:tcPr>
            <w:tcW w:w="1309" w:type="dxa"/>
            <w:tcBorders/>
            <w:vAlign w:val="center"/>
          </w:tcPr>
          <w:p>
            <w:pPr>
              <w:pStyle w:val="TableContents"/>
              <w:bidi w:val="0"/>
              <w:spacing w:before="0" w:after="283"/>
              <w:jc w:val="left"/>
              <w:rPr/>
            </w:pPr>
            <w:r>
              <w:rPr/>
              <w:t xml:space="preserve">31. tammikuuta 1984 </w:t>
            </w:r>
          </w:p>
        </w:tc>
        <w:tc>
          <w:tcPr>
            <w:tcW w:w="2820" w:type="dxa"/>
            <w:tcBorders/>
            <w:vAlign w:val="center"/>
          </w:tcPr>
          <w:p>
            <w:pPr>
              <w:pStyle w:val="TableContents"/>
              <w:bidi w:val="0"/>
              <w:spacing w:before="0" w:after="283"/>
              <w:jc w:val="left"/>
              <w:rPr/>
            </w:pPr>
            <w:r>
              <w:rPr/>
              <w:t xml:space="preserve">7003253000000000000 ♠ 6 vuotta, 339 päivää </w:t>
            </w:r>
          </w:p>
        </w:tc>
        <w:tc>
          <w:tcPr>
            <w:tcW w:w="479" w:type="dxa"/>
            <w:tcBorders/>
            <w:vAlign w:val="center"/>
          </w:tcPr>
          <w:p>
            <w:pPr>
              <w:pStyle w:val="TableContents"/>
              <w:bidi w:val="0"/>
              <w:spacing w:before="0" w:after="283"/>
              <w:jc w:val="left"/>
              <w:rPr/>
            </w:pPr>
            <w:r>
              <w:rPr/>
              <w:t xml:space="preserve">334 </w:t>
            </w:r>
          </w:p>
        </w:tc>
        <w:tc>
          <w:tcPr>
            <w:tcW w:w="479" w:type="dxa"/>
            <w:tcBorders/>
            <w:vAlign w:val="center"/>
          </w:tcPr>
          <w:p>
            <w:pPr>
              <w:pStyle w:val="TableContents"/>
              <w:bidi w:val="0"/>
              <w:spacing w:before="0" w:after="283"/>
              <w:jc w:val="left"/>
              <w:rPr/>
            </w:pPr>
            <w:r>
              <w:rPr/>
              <w:t xml:space="preserve">133 </w:t>
            </w:r>
          </w:p>
        </w:tc>
        <w:tc>
          <w:tcPr>
            <w:tcW w:w="359" w:type="dxa"/>
            <w:tcBorders/>
            <w:vAlign w:val="center"/>
          </w:tcPr>
          <w:p>
            <w:pPr>
              <w:pStyle w:val="TableContents"/>
              <w:bidi w:val="0"/>
              <w:spacing w:before="0" w:after="283"/>
              <w:jc w:val="left"/>
              <w:rPr/>
            </w:pPr>
            <w:r>
              <w:rPr/>
              <w:t xml:space="preserve">93 </w:t>
            </w:r>
          </w:p>
        </w:tc>
        <w:tc>
          <w:tcPr>
            <w:tcW w:w="479" w:type="dxa"/>
            <w:tcBorders/>
            <w:vAlign w:val="center"/>
          </w:tcPr>
          <w:p>
            <w:pPr>
              <w:pStyle w:val="TableContents"/>
              <w:bidi w:val="0"/>
              <w:spacing w:before="0" w:after="283"/>
              <w:jc w:val="left"/>
              <w:rPr/>
            </w:pPr>
            <w:r>
              <w:rPr/>
              <w:t xml:space="preserve">108 </w:t>
            </w:r>
          </w:p>
        </w:tc>
        <w:tc>
          <w:tcPr>
            <w:tcW w:w="738" w:type="dxa"/>
            <w:tcBorders/>
            <w:vAlign w:val="center"/>
          </w:tcPr>
          <w:p>
            <w:pPr>
              <w:pStyle w:val="TableContents"/>
              <w:bidi w:val="0"/>
              <w:spacing w:before="0" w:after="283"/>
              <w:jc w:val="left"/>
              <w:rPr/>
            </w:pPr>
            <w:r>
              <w:rPr/>
              <w:t xml:space="preserve">39.82 </w:t>
            </w:r>
          </w:p>
        </w:tc>
      </w:tr>
      <w:tr>
        <w:trPr/>
        <w:tc>
          <w:tcPr>
            <w:tcW w:w="2233" w:type="dxa"/>
            <w:tcBorders/>
            <w:vAlign w:val="center"/>
          </w:tcPr>
          <w:p>
            <w:pPr>
              <w:pStyle w:val="TableContents"/>
              <w:bidi w:val="0"/>
              <w:spacing w:before="0" w:after="283"/>
              <w:jc w:val="left"/>
              <w:rPr/>
            </w:pPr>
            <w:r>
              <w:rPr/>
              <w:t xml:space="preserve">Charlie Hurley </w:t>
            </w:r>
          </w:p>
        </w:tc>
        <w:tc>
          <w:tcPr>
            <w:tcW w:w="1309" w:type="dxa"/>
            <w:tcBorders/>
            <w:vAlign w:val="center"/>
          </w:tcPr>
          <w:p>
            <w:pPr>
              <w:pStyle w:val="TableContents"/>
              <w:bidi w:val="0"/>
              <w:spacing w:before="0" w:after="283"/>
              <w:jc w:val="left"/>
              <w:rPr/>
            </w:pPr>
            <w:r>
              <w:rPr/>
              <w:t xml:space="preserve">13. tammikuuta 1972 </w:t>
            </w:r>
          </w:p>
        </w:tc>
        <w:tc>
          <w:tcPr>
            <w:tcW w:w="1309" w:type="dxa"/>
            <w:tcBorders/>
            <w:vAlign w:val="center"/>
          </w:tcPr>
          <w:p>
            <w:pPr>
              <w:pStyle w:val="TableContents"/>
              <w:bidi w:val="0"/>
              <w:spacing w:before="0" w:after="283"/>
              <w:jc w:val="left"/>
              <w:rPr/>
            </w:pPr>
            <w:r>
              <w:rPr/>
              <w:t xml:space="preserve">26. helmikuuta 1977 </w:t>
            </w:r>
          </w:p>
        </w:tc>
        <w:tc>
          <w:tcPr>
            <w:tcW w:w="2820" w:type="dxa"/>
            <w:tcBorders/>
            <w:vAlign w:val="center"/>
          </w:tcPr>
          <w:p>
            <w:pPr>
              <w:pStyle w:val="TableContents"/>
              <w:bidi w:val="0"/>
              <w:spacing w:before="0" w:after="283"/>
              <w:jc w:val="left"/>
              <w:rPr/>
            </w:pPr>
            <w:r>
              <w:rPr/>
              <w:t xml:space="preserve">7003187100000000000 ♠ 5 vuotta, 44 päivää </w:t>
            </w:r>
          </w:p>
        </w:tc>
        <w:tc>
          <w:tcPr>
            <w:tcW w:w="479" w:type="dxa"/>
            <w:tcBorders/>
            <w:vAlign w:val="center"/>
          </w:tcPr>
          <w:p>
            <w:pPr>
              <w:pStyle w:val="TableContents"/>
              <w:bidi w:val="0"/>
              <w:spacing w:before="0" w:after="283"/>
              <w:jc w:val="left"/>
              <w:rPr/>
            </w:pPr>
            <w:r>
              <w:rPr/>
              <w:t xml:space="preserve">284 </w:t>
            </w:r>
          </w:p>
        </w:tc>
        <w:tc>
          <w:tcPr>
            <w:tcW w:w="479" w:type="dxa"/>
            <w:tcBorders/>
            <w:vAlign w:val="center"/>
          </w:tcPr>
          <w:p>
            <w:pPr>
              <w:pStyle w:val="TableContents"/>
              <w:bidi w:val="0"/>
              <w:spacing w:before="0" w:after="283"/>
              <w:jc w:val="left"/>
              <w:rPr/>
            </w:pPr>
            <w:r>
              <w:rPr/>
              <w:t xml:space="preserve">108 </w:t>
            </w:r>
          </w:p>
        </w:tc>
        <w:tc>
          <w:tcPr>
            <w:tcW w:w="359" w:type="dxa"/>
            <w:tcBorders/>
            <w:vAlign w:val="center"/>
          </w:tcPr>
          <w:p>
            <w:pPr>
              <w:pStyle w:val="TableContents"/>
              <w:bidi w:val="0"/>
              <w:spacing w:before="0" w:after="283"/>
              <w:jc w:val="left"/>
              <w:rPr/>
            </w:pPr>
            <w:r>
              <w:rPr/>
              <w:t xml:space="preserve">82 </w:t>
            </w:r>
          </w:p>
        </w:tc>
        <w:tc>
          <w:tcPr>
            <w:tcW w:w="479" w:type="dxa"/>
            <w:tcBorders/>
            <w:vAlign w:val="center"/>
          </w:tcPr>
          <w:p>
            <w:pPr>
              <w:pStyle w:val="TableContents"/>
              <w:bidi w:val="0"/>
              <w:spacing w:before="0" w:after="283"/>
              <w:jc w:val="left"/>
              <w:rPr/>
            </w:pPr>
            <w:r>
              <w:rPr/>
              <w:t xml:space="preserve">94 </w:t>
            </w:r>
          </w:p>
        </w:tc>
        <w:tc>
          <w:tcPr>
            <w:tcW w:w="738" w:type="dxa"/>
            <w:tcBorders/>
            <w:vAlign w:val="center"/>
          </w:tcPr>
          <w:p>
            <w:pPr>
              <w:pStyle w:val="TableContents"/>
              <w:bidi w:val="0"/>
              <w:spacing w:before="0" w:after="283"/>
              <w:jc w:val="left"/>
              <w:rPr/>
            </w:pPr>
            <w:r>
              <w:rPr/>
              <w:t xml:space="preserve">38.03 </w:t>
            </w:r>
          </w:p>
        </w:tc>
      </w:tr>
      <w:tr>
        <w:trPr/>
        <w:tc>
          <w:tcPr>
            <w:tcW w:w="2233" w:type="dxa"/>
            <w:tcBorders/>
            <w:vAlign w:val="center"/>
          </w:tcPr>
          <w:p>
            <w:pPr>
              <w:pStyle w:val="TableContents"/>
              <w:bidi w:val="0"/>
              <w:spacing w:before="0" w:after="283"/>
              <w:jc w:val="left"/>
              <w:rPr/>
            </w:pPr>
            <w:r>
              <w:rPr/>
              <w:t xml:space="preserve">Jimmy Wallbanks </w:t>
            </w:r>
          </w:p>
        </w:tc>
        <w:tc>
          <w:tcPr>
            <w:tcW w:w="1309" w:type="dxa"/>
            <w:tcBorders/>
            <w:vAlign w:val="center"/>
          </w:tcPr>
          <w:p>
            <w:pPr>
              <w:pStyle w:val="TableContents"/>
              <w:bidi w:val="0"/>
              <w:spacing w:before="0" w:after="283"/>
              <w:jc w:val="left"/>
              <w:rPr/>
            </w:pPr>
            <w:r>
              <w:rPr/>
              <w:t xml:space="preserve">1. lokakuuta 1971 </w:t>
            </w:r>
          </w:p>
        </w:tc>
        <w:tc>
          <w:tcPr>
            <w:tcW w:w="1309" w:type="dxa"/>
            <w:tcBorders/>
            <w:vAlign w:val="center"/>
          </w:tcPr>
          <w:p>
            <w:pPr>
              <w:pStyle w:val="TableContents"/>
              <w:bidi w:val="0"/>
              <w:spacing w:before="0" w:after="283"/>
              <w:jc w:val="left"/>
              <w:rPr/>
            </w:pPr>
            <w:r>
              <w:rPr/>
              <w:t xml:space="preserve">13. tammikuuta 1972 </w:t>
            </w:r>
          </w:p>
        </w:tc>
        <w:tc>
          <w:tcPr>
            <w:tcW w:w="2820" w:type="dxa"/>
            <w:tcBorders/>
            <w:vAlign w:val="center"/>
          </w:tcPr>
          <w:p>
            <w:pPr>
              <w:pStyle w:val="TableContents"/>
              <w:bidi w:val="0"/>
              <w:spacing w:before="0" w:after="283"/>
              <w:jc w:val="left"/>
              <w:rPr/>
            </w:pPr>
            <w:r>
              <w:rPr/>
              <w:t xml:space="preserve">70021040000000000000000 ♠ 104 päivää </w:t>
            </w:r>
          </w:p>
        </w:tc>
        <w:tc>
          <w:tcPr>
            <w:tcW w:w="479" w:type="dxa"/>
            <w:tcBorders/>
            <w:vAlign w:val="center"/>
          </w:tcPr>
          <w:p>
            <w:pPr>
              <w:pStyle w:val="TableContents"/>
              <w:bidi w:val="0"/>
              <w:spacing w:before="0" w:after="283"/>
              <w:jc w:val="left"/>
              <w:rPr/>
            </w:pPr>
            <w:r>
              <w:rPr/>
              <w:t xml:space="preserve">12 </w:t>
            </w:r>
          </w:p>
        </w:tc>
        <w:tc>
          <w:tcPr>
            <w:tcW w:w="479" w:type="dxa"/>
            <w:tcBorders/>
            <w:vAlign w:val="center"/>
          </w:tcPr>
          <w:p>
            <w:pPr>
              <w:pStyle w:val="TableContents"/>
              <w:bidi w:val="0"/>
              <w:spacing w:before="0" w:after="283"/>
              <w:jc w:val="left"/>
              <w:rPr/>
            </w:pPr>
            <w:r>
              <w:rPr/>
              <w:t xml:space="preserve">6 </w:t>
            </w:r>
          </w:p>
        </w:tc>
        <w:tc>
          <w:tcPr>
            <w:tcW w:w="35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5 </w:t>
            </w:r>
          </w:p>
        </w:tc>
        <w:tc>
          <w:tcPr>
            <w:tcW w:w="738" w:type="dxa"/>
            <w:tcBorders/>
            <w:vAlign w:val="center"/>
          </w:tcPr>
          <w:p>
            <w:pPr>
              <w:pStyle w:val="TableContents"/>
              <w:bidi w:val="0"/>
              <w:spacing w:before="0" w:after="283"/>
              <w:jc w:val="left"/>
              <w:rPr/>
            </w:pPr>
            <w:r>
              <w:rPr/>
              <w:t xml:space="preserve">50 </w:t>
            </w:r>
          </w:p>
        </w:tc>
      </w:tr>
      <w:tr>
        <w:trPr/>
        <w:tc>
          <w:tcPr>
            <w:tcW w:w="2233" w:type="dxa"/>
            <w:tcBorders/>
            <w:vAlign w:val="center"/>
          </w:tcPr>
          <w:p>
            <w:pPr>
              <w:pStyle w:val="TableContents"/>
              <w:bidi w:val="0"/>
              <w:spacing w:before="0" w:after="283"/>
              <w:jc w:val="left"/>
              <w:rPr/>
            </w:pPr>
            <w:r>
              <w:rPr/>
              <w:t xml:space="preserve">Jack Mansell </w:t>
            </w:r>
          </w:p>
        </w:tc>
        <w:tc>
          <w:tcPr>
            <w:tcW w:w="1309" w:type="dxa"/>
            <w:tcBorders/>
            <w:vAlign w:val="center"/>
          </w:tcPr>
          <w:p>
            <w:pPr>
              <w:pStyle w:val="TableContents"/>
              <w:bidi w:val="0"/>
              <w:spacing w:before="0" w:after="283"/>
              <w:jc w:val="left"/>
              <w:rPr/>
            </w:pPr>
            <w:r>
              <w:rPr/>
              <w:t xml:space="preserve">1. huhtikuuta 1969 </w:t>
            </w:r>
          </w:p>
        </w:tc>
        <w:tc>
          <w:tcPr>
            <w:tcW w:w="1309" w:type="dxa"/>
            <w:tcBorders/>
            <w:vAlign w:val="center"/>
          </w:tcPr>
          <w:p>
            <w:pPr>
              <w:pStyle w:val="TableContents"/>
              <w:bidi w:val="0"/>
              <w:spacing w:before="0" w:after="283"/>
              <w:jc w:val="left"/>
              <w:rPr/>
            </w:pPr>
            <w:r>
              <w:rPr/>
              <w:t xml:space="preserve">1. lokakuuta 1971 </w:t>
            </w:r>
          </w:p>
        </w:tc>
        <w:tc>
          <w:tcPr>
            <w:tcW w:w="2820" w:type="dxa"/>
            <w:tcBorders/>
            <w:vAlign w:val="center"/>
          </w:tcPr>
          <w:p>
            <w:pPr>
              <w:pStyle w:val="TableContents"/>
              <w:bidi w:val="0"/>
              <w:spacing w:before="0" w:after="283"/>
              <w:jc w:val="left"/>
              <w:rPr/>
            </w:pPr>
            <w:r>
              <w:rPr/>
              <w:t xml:space="preserve">7002913000000000000 ♠ 2 vuotta, 183 päivää </w:t>
            </w:r>
          </w:p>
        </w:tc>
        <w:tc>
          <w:tcPr>
            <w:tcW w:w="479" w:type="dxa"/>
            <w:tcBorders/>
            <w:vAlign w:val="center"/>
          </w:tcPr>
          <w:p>
            <w:pPr>
              <w:pStyle w:val="TableContents"/>
              <w:bidi w:val="0"/>
              <w:spacing w:before="0" w:after="283"/>
              <w:jc w:val="left"/>
              <w:rPr/>
            </w:pPr>
            <w:r>
              <w:rPr/>
              <w:t xml:space="preserve">130 </w:t>
            </w:r>
          </w:p>
        </w:tc>
        <w:tc>
          <w:tcPr>
            <w:tcW w:w="479" w:type="dxa"/>
            <w:tcBorders/>
            <w:vAlign w:val="center"/>
          </w:tcPr>
          <w:p>
            <w:pPr>
              <w:pStyle w:val="TableContents"/>
              <w:bidi w:val="0"/>
              <w:spacing w:before="0" w:after="283"/>
              <w:jc w:val="left"/>
              <w:rPr/>
            </w:pPr>
            <w:r>
              <w:rPr/>
              <w:t xml:space="preserve">49 </w:t>
            </w:r>
          </w:p>
        </w:tc>
        <w:tc>
          <w:tcPr>
            <w:tcW w:w="359" w:type="dxa"/>
            <w:tcBorders/>
            <w:vAlign w:val="center"/>
          </w:tcPr>
          <w:p>
            <w:pPr>
              <w:pStyle w:val="TableContents"/>
              <w:bidi w:val="0"/>
              <w:spacing w:before="0" w:after="283"/>
              <w:jc w:val="left"/>
              <w:rPr/>
            </w:pPr>
            <w:r>
              <w:rPr/>
              <w:t xml:space="preserve">28 </w:t>
            </w:r>
          </w:p>
        </w:tc>
        <w:tc>
          <w:tcPr>
            <w:tcW w:w="479" w:type="dxa"/>
            <w:tcBorders/>
            <w:vAlign w:val="center"/>
          </w:tcPr>
          <w:p>
            <w:pPr>
              <w:pStyle w:val="TableContents"/>
              <w:bidi w:val="0"/>
              <w:spacing w:before="0" w:after="283"/>
              <w:jc w:val="left"/>
              <w:rPr/>
            </w:pPr>
            <w:r>
              <w:rPr/>
              <w:t xml:space="preserve">53 </w:t>
            </w:r>
          </w:p>
        </w:tc>
        <w:tc>
          <w:tcPr>
            <w:tcW w:w="738" w:type="dxa"/>
            <w:tcBorders/>
            <w:vAlign w:val="center"/>
          </w:tcPr>
          <w:p>
            <w:pPr>
              <w:pStyle w:val="TableContents"/>
              <w:bidi w:val="0"/>
              <w:spacing w:before="0" w:after="283"/>
              <w:jc w:val="left"/>
              <w:rPr/>
            </w:pPr>
            <w:r>
              <w:rPr/>
              <w:t xml:space="preserve">37.69 </w:t>
            </w:r>
          </w:p>
        </w:tc>
      </w:tr>
      <w:tr>
        <w:trPr/>
        <w:tc>
          <w:tcPr>
            <w:tcW w:w="2233" w:type="dxa"/>
            <w:tcBorders/>
            <w:vAlign w:val="center"/>
          </w:tcPr>
          <w:p>
            <w:pPr>
              <w:pStyle w:val="TableContents"/>
              <w:bidi w:val="0"/>
              <w:spacing w:before="0" w:after="283"/>
              <w:jc w:val="left"/>
              <w:rPr/>
            </w:pPr>
            <w:r>
              <w:rPr/>
              <w:t xml:space="preserve">Ray Henderson </w:t>
            </w:r>
          </w:p>
        </w:tc>
        <w:tc>
          <w:tcPr>
            <w:tcW w:w="1309" w:type="dxa"/>
            <w:tcBorders/>
            <w:vAlign w:val="center"/>
          </w:tcPr>
          <w:p>
            <w:pPr>
              <w:pStyle w:val="TableContents"/>
              <w:bidi w:val="0"/>
              <w:spacing w:before="0" w:after="283"/>
              <w:jc w:val="left"/>
              <w:rPr/>
            </w:pPr>
            <w:r>
              <w:rPr/>
              <w:t xml:space="preserve">1. helmikuuta 1969 </w:t>
            </w:r>
          </w:p>
        </w:tc>
        <w:tc>
          <w:tcPr>
            <w:tcW w:w="1309" w:type="dxa"/>
            <w:tcBorders/>
            <w:vAlign w:val="center"/>
          </w:tcPr>
          <w:p>
            <w:pPr>
              <w:pStyle w:val="TableContents"/>
              <w:bidi w:val="0"/>
              <w:spacing w:before="0" w:after="283"/>
              <w:jc w:val="left"/>
              <w:rPr/>
            </w:pPr>
            <w:r>
              <w:rPr/>
              <w:t xml:space="preserve">1. huhtikuuta 1969 </w:t>
            </w:r>
          </w:p>
        </w:tc>
        <w:tc>
          <w:tcPr>
            <w:tcW w:w="2820" w:type="dxa"/>
            <w:tcBorders/>
            <w:vAlign w:val="center"/>
          </w:tcPr>
          <w:p>
            <w:pPr>
              <w:pStyle w:val="TableContents"/>
              <w:bidi w:val="0"/>
              <w:spacing w:before="0" w:after="283"/>
              <w:jc w:val="left"/>
              <w:rPr/>
            </w:pPr>
            <w:r>
              <w:rPr/>
              <w:t xml:space="preserve">7001590000000000000 ♠ 59 päivää </w:t>
            </w:r>
          </w:p>
        </w:tc>
        <w:tc>
          <w:tcPr>
            <w:tcW w:w="479" w:type="dxa"/>
            <w:tcBorders/>
            <w:vAlign w:val="center"/>
          </w:tcPr>
          <w:p>
            <w:pPr>
              <w:pStyle w:val="TableContents"/>
              <w:bidi w:val="0"/>
              <w:spacing w:before="0" w:after="283"/>
              <w:jc w:val="left"/>
              <w:rPr/>
            </w:pPr>
            <w:r>
              <w:rPr/>
              <w:t xml:space="preserve">15 </w:t>
            </w:r>
          </w:p>
        </w:tc>
        <w:tc>
          <w:tcPr>
            <w:tcW w:w="479" w:type="dxa"/>
            <w:tcBorders/>
            <w:vAlign w:val="center"/>
          </w:tcPr>
          <w:p>
            <w:pPr>
              <w:pStyle w:val="TableContents"/>
              <w:bidi w:val="0"/>
              <w:spacing w:before="0" w:after="283"/>
              <w:jc w:val="left"/>
              <w:rPr>
                <w:sz w:val="4"/>
                <w:szCs w:val="4"/>
              </w:rPr>
            </w:pPr>
            <w:r>
              <w:rPr>
                <w:sz w:val="4"/>
                <w:szCs w:val="4"/>
              </w:rPr>
            </w:r>
          </w:p>
        </w:tc>
        <w:tc>
          <w:tcPr>
            <w:tcW w:w="359" w:type="dxa"/>
            <w:tcBorders/>
            <w:vAlign w:val="center"/>
          </w:tcPr>
          <w:p>
            <w:pPr>
              <w:pStyle w:val="TableContents"/>
              <w:bidi w:val="0"/>
              <w:spacing w:before="0" w:after="283"/>
              <w:jc w:val="left"/>
              <w:rPr/>
            </w:pPr>
            <w:r>
              <w:rPr/>
              <w:t xml:space="preserve">6 </w:t>
            </w:r>
          </w:p>
        </w:tc>
        <w:tc>
          <w:tcPr>
            <w:tcW w:w="479" w:type="dxa"/>
            <w:tcBorders/>
            <w:vAlign w:val="center"/>
          </w:tcPr>
          <w:p>
            <w:pPr>
              <w:pStyle w:val="TableContents"/>
              <w:bidi w:val="0"/>
              <w:spacing w:before="0" w:after="283"/>
              <w:jc w:val="left"/>
              <w:rPr/>
            </w:pPr>
            <w:r>
              <w:rPr/>
              <w:t xml:space="preserve">5 </w:t>
            </w:r>
          </w:p>
        </w:tc>
        <w:tc>
          <w:tcPr>
            <w:tcW w:w="738" w:type="dxa"/>
            <w:tcBorders/>
            <w:vAlign w:val="center"/>
          </w:tcPr>
          <w:p>
            <w:pPr>
              <w:pStyle w:val="TableContents"/>
              <w:bidi w:val="0"/>
              <w:spacing w:before="0" w:after="283"/>
              <w:jc w:val="left"/>
              <w:rPr/>
            </w:pPr>
            <w:r>
              <w:rPr/>
              <w:t xml:space="preserve">26.67 </w:t>
            </w:r>
          </w:p>
        </w:tc>
      </w:tr>
      <w:tr>
        <w:trPr/>
        <w:tc>
          <w:tcPr>
            <w:tcW w:w="2233" w:type="dxa"/>
            <w:tcBorders/>
            <w:vAlign w:val="center"/>
          </w:tcPr>
          <w:p>
            <w:pPr>
              <w:pStyle w:val="TableContents"/>
              <w:bidi w:val="0"/>
              <w:spacing w:before="0" w:after="283"/>
              <w:jc w:val="left"/>
              <w:rPr/>
            </w:pPr>
            <w:r>
              <w:rPr/>
              <w:t xml:space="preserve">Roy Bentley </w:t>
            </w:r>
          </w:p>
        </w:tc>
        <w:tc>
          <w:tcPr>
            <w:tcW w:w="1309" w:type="dxa"/>
            <w:tcBorders/>
            <w:vAlign w:val="center"/>
          </w:tcPr>
          <w:p>
            <w:pPr>
              <w:pStyle w:val="TableContents"/>
              <w:bidi w:val="0"/>
              <w:spacing w:before="0" w:after="283"/>
              <w:jc w:val="left"/>
              <w:rPr/>
            </w:pPr>
            <w:r>
              <w:rPr/>
              <w:t xml:space="preserve">1. tammikuuta 1963 </w:t>
            </w:r>
          </w:p>
        </w:tc>
        <w:tc>
          <w:tcPr>
            <w:tcW w:w="1309" w:type="dxa"/>
            <w:tcBorders/>
            <w:vAlign w:val="center"/>
          </w:tcPr>
          <w:p>
            <w:pPr>
              <w:pStyle w:val="TableContents"/>
              <w:bidi w:val="0"/>
              <w:spacing w:before="0" w:after="283"/>
              <w:jc w:val="left"/>
              <w:rPr/>
            </w:pPr>
            <w:r>
              <w:rPr/>
              <w:t xml:space="preserve">1. helmikuuta 1969 </w:t>
            </w:r>
          </w:p>
        </w:tc>
        <w:tc>
          <w:tcPr>
            <w:tcW w:w="2820" w:type="dxa"/>
            <w:tcBorders/>
            <w:vAlign w:val="center"/>
          </w:tcPr>
          <w:p>
            <w:pPr>
              <w:pStyle w:val="TableContents"/>
              <w:bidi w:val="0"/>
              <w:spacing w:before="0" w:after="283"/>
              <w:jc w:val="left"/>
              <w:rPr/>
            </w:pPr>
            <w:r>
              <w:rPr/>
              <w:t xml:space="preserve">7003222300000000000 ♠ 6 vuotta, 31 päivää </w:t>
            </w:r>
          </w:p>
        </w:tc>
        <w:tc>
          <w:tcPr>
            <w:tcW w:w="479" w:type="dxa"/>
            <w:tcBorders/>
            <w:vAlign w:val="center"/>
          </w:tcPr>
          <w:p>
            <w:pPr>
              <w:pStyle w:val="TableContents"/>
              <w:bidi w:val="0"/>
              <w:spacing w:before="0" w:after="283"/>
              <w:jc w:val="left"/>
              <w:rPr/>
            </w:pPr>
            <w:r>
              <w:rPr/>
              <w:t xml:space="preserve">322 </w:t>
            </w:r>
          </w:p>
        </w:tc>
        <w:tc>
          <w:tcPr>
            <w:tcW w:w="479" w:type="dxa"/>
            <w:tcBorders/>
            <w:vAlign w:val="center"/>
          </w:tcPr>
          <w:p>
            <w:pPr>
              <w:pStyle w:val="TableContents"/>
              <w:bidi w:val="0"/>
              <w:spacing w:before="0" w:after="283"/>
              <w:jc w:val="left"/>
              <w:rPr/>
            </w:pPr>
            <w:r>
              <w:rPr/>
              <w:t xml:space="preserve">136 </w:t>
            </w:r>
          </w:p>
        </w:tc>
        <w:tc>
          <w:tcPr>
            <w:tcW w:w="359" w:type="dxa"/>
            <w:tcBorders/>
            <w:vAlign w:val="center"/>
          </w:tcPr>
          <w:p>
            <w:pPr>
              <w:pStyle w:val="TableContents"/>
              <w:bidi w:val="0"/>
              <w:spacing w:before="0" w:after="283"/>
              <w:jc w:val="left"/>
              <w:rPr/>
            </w:pPr>
            <w:r>
              <w:rPr/>
              <w:t xml:space="preserve">79 </w:t>
            </w:r>
          </w:p>
        </w:tc>
        <w:tc>
          <w:tcPr>
            <w:tcW w:w="479" w:type="dxa"/>
            <w:tcBorders/>
            <w:vAlign w:val="center"/>
          </w:tcPr>
          <w:p>
            <w:pPr>
              <w:pStyle w:val="TableContents"/>
              <w:bidi w:val="0"/>
              <w:spacing w:before="0" w:after="283"/>
              <w:jc w:val="left"/>
              <w:rPr/>
            </w:pPr>
            <w:r>
              <w:rPr/>
              <w:t xml:space="preserve">107 </w:t>
            </w:r>
          </w:p>
        </w:tc>
        <w:tc>
          <w:tcPr>
            <w:tcW w:w="738" w:type="dxa"/>
            <w:tcBorders/>
            <w:vAlign w:val="center"/>
          </w:tcPr>
          <w:p>
            <w:pPr>
              <w:pStyle w:val="TableContents"/>
              <w:bidi w:val="0"/>
              <w:spacing w:before="0" w:after="283"/>
              <w:jc w:val="left"/>
              <w:rPr/>
            </w:pPr>
            <w:r>
              <w:rPr/>
              <w:t xml:space="preserve">42.24 </w:t>
            </w:r>
          </w:p>
        </w:tc>
      </w:tr>
      <w:tr>
        <w:trPr/>
        <w:tc>
          <w:tcPr>
            <w:tcW w:w="2233" w:type="dxa"/>
            <w:tcBorders/>
            <w:vAlign w:val="center"/>
          </w:tcPr>
          <w:p>
            <w:pPr>
              <w:pStyle w:val="TableContents"/>
              <w:bidi w:val="0"/>
              <w:spacing w:before="0" w:after="283"/>
              <w:jc w:val="left"/>
              <w:rPr/>
            </w:pPr>
            <w:r>
              <w:rPr/>
              <w:t xml:space="preserve">Harry Johnston </w:t>
            </w:r>
          </w:p>
        </w:tc>
        <w:tc>
          <w:tcPr>
            <w:tcW w:w="1309" w:type="dxa"/>
            <w:tcBorders/>
            <w:vAlign w:val="center"/>
          </w:tcPr>
          <w:p>
            <w:pPr>
              <w:pStyle w:val="TableContents"/>
              <w:bidi w:val="0"/>
              <w:spacing w:before="0" w:after="283"/>
              <w:jc w:val="left"/>
              <w:rPr/>
            </w:pPr>
            <w:r>
              <w:rPr/>
              <w:t xml:space="preserve">1. marraskuuta 1955 </w:t>
            </w:r>
          </w:p>
        </w:tc>
        <w:tc>
          <w:tcPr>
            <w:tcW w:w="1309" w:type="dxa"/>
            <w:tcBorders/>
            <w:vAlign w:val="center"/>
          </w:tcPr>
          <w:p>
            <w:pPr>
              <w:pStyle w:val="TableContents"/>
              <w:bidi w:val="0"/>
              <w:spacing w:before="0" w:after="283"/>
              <w:jc w:val="left"/>
              <w:rPr/>
            </w:pPr>
            <w:r>
              <w:rPr/>
              <w:t xml:space="preserve">1. tammikuuta 1963 </w:t>
            </w:r>
          </w:p>
        </w:tc>
        <w:tc>
          <w:tcPr>
            <w:tcW w:w="2820" w:type="dxa"/>
            <w:tcBorders/>
            <w:vAlign w:val="center"/>
          </w:tcPr>
          <w:p>
            <w:pPr>
              <w:pStyle w:val="TableContents"/>
              <w:bidi w:val="0"/>
              <w:spacing w:before="0" w:after="283"/>
              <w:jc w:val="left"/>
              <w:rPr/>
            </w:pPr>
            <w:r>
              <w:rPr/>
              <w:t xml:space="preserve">7003261800000000000 ♠ 7 vuotta, 61 päivää </w:t>
            </w:r>
          </w:p>
        </w:tc>
        <w:tc>
          <w:tcPr>
            <w:tcW w:w="479" w:type="dxa"/>
            <w:tcBorders/>
            <w:vAlign w:val="center"/>
          </w:tcPr>
          <w:p>
            <w:pPr>
              <w:pStyle w:val="TableContents"/>
              <w:bidi w:val="0"/>
              <w:spacing w:before="0" w:after="283"/>
              <w:jc w:val="left"/>
              <w:rPr/>
            </w:pPr>
            <w:r>
              <w:rPr/>
              <w:t xml:space="preserve">356 </w:t>
            </w:r>
          </w:p>
        </w:tc>
        <w:tc>
          <w:tcPr>
            <w:tcW w:w="479" w:type="dxa"/>
            <w:tcBorders/>
            <w:vAlign w:val="center"/>
          </w:tcPr>
          <w:p>
            <w:pPr>
              <w:pStyle w:val="TableContents"/>
              <w:bidi w:val="0"/>
              <w:spacing w:before="0" w:after="283"/>
              <w:jc w:val="left"/>
              <w:rPr/>
            </w:pPr>
            <w:r>
              <w:rPr/>
              <w:t xml:space="preserve">143 </w:t>
            </w:r>
          </w:p>
        </w:tc>
        <w:tc>
          <w:tcPr>
            <w:tcW w:w="359" w:type="dxa"/>
            <w:tcBorders/>
            <w:vAlign w:val="center"/>
          </w:tcPr>
          <w:p>
            <w:pPr>
              <w:pStyle w:val="TableContents"/>
              <w:bidi w:val="0"/>
              <w:spacing w:before="0" w:after="283"/>
              <w:jc w:val="left"/>
              <w:rPr/>
            </w:pPr>
            <w:r>
              <w:rPr/>
              <w:t xml:space="preserve">76 </w:t>
            </w:r>
          </w:p>
        </w:tc>
        <w:tc>
          <w:tcPr>
            <w:tcW w:w="479" w:type="dxa"/>
            <w:tcBorders/>
            <w:vAlign w:val="center"/>
          </w:tcPr>
          <w:p>
            <w:pPr>
              <w:pStyle w:val="TableContents"/>
              <w:bidi w:val="0"/>
              <w:spacing w:before="0" w:after="283"/>
              <w:jc w:val="left"/>
              <w:rPr/>
            </w:pPr>
            <w:r>
              <w:rPr/>
              <w:t xml:space="preserve">137 </w:t>
            </w:r>
          </w:p>
        </w:tc>
        <w:tc>
          <w:tcPr>
            <w:tcW w:w="738" w:type="dxa"/>
            <w:tcBorders/>
            <w:vAlign w:val="center"/>
          </w:tcPr>
          <w:p>
            <w:pPr>
              <w:pStyle w:val="TableContents"/>
              <w:bidi w:val="0"/>
              <w:spacing w:before="0" w:after="283"/>
              <w:jc w:val="left"/>
              <w:rPr/>
            </w:pPr>
            <w:r>
              <w:rPr/>
              <w:t xml:space="preserve">40.17 </w:t>
            </w:r>
          </w:p>
        </w:tc>
      </w:tr>
      <w:tr>
        <w:trPr/>
        <w:tc>
          <w:tcPr>
            <w:tcW w:w="2233" w:type="dxa"/>
            <w:tcBorders/>
            <w:vAlign w:val="center"/>
          </w:tcPr>
          <w:p>
            <w:pPr>
              <w:pStyle w:val="TableContents"/>
              <w:bidi w:val="0"/>
              <w:spacing w:before="0" w:after="283"/>
              <w:jc w:val="left"/>
              <w:rPr/>
            </w:pPr>
            <w:r>
              <w:rPr/>
              <w:t xml:space="preserve">Fred May James Carter </w:t>
            </w:r>
          </w:p>
        </w:tc>
        <w:tc>
          <w:tcPr>
            <w:tcW w:w="1309" w:type="dxa"/>
            <w:tcBorders/>
            <w:vAlign w:val="center"/>
          </w:tcPr>
          <w:p>
            <w:pPr>
              <w:pStyle w:val="TableContents"/>
              <w:bidi w:val="0"/>
              <w:spacing w:before="0" w:after="283"/>
              <w:jc w:val="left"/>
              <w:rPr/>
            </w:pPr>
            <w:r>
              <w:rPr/>
              <w:t xml:space="preserve">1. lokakuuta 1955 </w:t>
            </w:r>
          </w:p>
        </w:tc>
        <w:tc>
          <w:tcPr>
            <w:tcW w:w="1309" w:type="dxa"/>
            <w:tcBorders/>
            <w:vAlign w:val="center"/>
          </w:tcPr>
          <w:p>
            <w:pPr>
              <w:pStyle w:val="TableContents"/>
              <w:bidi w:val="0"/>
              <w:spacing w:before="0" w:after="283"/>
              <w:jc w:val="left"/>
              <w:rPr/>
            </w:pPr>
            <w:r>
              <w:rPr/>
              <w:t xml:space="preserve">1. marraskuuta 1955 </w:t>
            </w:r>
          </w:p>
        </w:tc>
        <w:tc>
          <w:tcPr>
            <w:tcW w:w="2820" w:type="dxa"/>
            <w:tcBorders/>
            <w:vAlign w:val="center"/>
          </w:tcPr>
          <w:p>
            <w:pPr>
              <w:pStyle w:val="TableContents"/>
              <w:bidi w:val="0"/>
              <w:spacing w:before="0" w:after="283"/>
              <w:jc w:val="left"/>
              <w:rPr/>
            </w:pPr>
            <w:r>
              <w:rPr/>
              <w:t xml:space="preserve">7001310000000000000 ♠ 31 päivää </w:t>
            </w:r>
          </w:p>
        </w:tc>
        <w:tc>
          <w:tcPr>
            <w:tcW w:w="479" w:type="dxa"/>
            <w:tcBorders/>
            <w:vAlign w:val="center"/>
          </w:tcPr>
          <w:p>
            <w:pPr>
              <w:pStyle w:val="TableContents"/>
              <w:bidi w:val="0"/>
              <w:spacing w:before="0" w:after="283"/>
              <w:jc w:val="left"/>
              <w:rPr/>
            </w:pPr>
            <w:r>
              <w:rPr/>
              <w:t xml:space="preserve">10 </w:t>
            </w:r>
          </w:p>
        </w:tc>
        <w:tc>
          <w:tcPr>
            <w:tcW w:w="479" w:type="dxa"/>
            <w:tcBorders/>
            <w:vAlign w:val="center"/>
          </w:tcPr>
          <w:p>
            <w:pPr>
              <w:pStyle w:val="TableContents"/>
              <w:bidi w:val="0"/>
              <w:spacing w:before="0" w:after="283"/>
              <w:jc w:val="left"/>
              <w:rPr>
                <w:sz w:val="4"/>
                <w:szCs w:val="4"/>
              </w:rPr>
            </w:pPr>
            <w:r>
              <w:rPr>
                <w:sz w:val="4"/>
                <w:szCs w:val="4"/>
              </w:rPr>
            </w:r>
          </w:p>
        </w:tc>
        <w:tc>
          <w:tcPr>
            <w:tcW w:w="35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6 </w:t>
            </w:r>
          </w:p>
        </w:tc>
        <w:tc>
          <w:tcPr>
            <w:tcW w:w="738" w:type="dxa"/>
            <w:tcBorders/>
            <w:vAlign w:val="center"/>
          </w:tcPr>
          <w:p>
            <w:pPr>
              <w:pStyle w:val="TableContents"/>
              <w:bidi w:val="0"/>
              <w:spacing w:before="0" w:after="283"/>
              <w:jc w:val="left"/>
              <w:rPr/>
            </w:pPr>
            <w:r>
              <w:rPr/>
              <w:t xml:space="preserve">30 </w:t>
            </w:r>
          </w:p>
        </w:tc>
      </w:tr>
      <w:tr>
        <w:trPr/>
        <w:tc>
          <w:tcPr>
            <w:tcW w:w="2233" w:type="dxa"/>
            <w:tcBorders/>
            <w:vAlign w:val="center"/>
          </w:tcPr>
          <w:p>
            <w:pPr>
              <w:pStyle w:val="TableContents"/>
              <w:bidi w:val="0"/>
              <w:spacing w:before="0" w:after="283"/>
              <w:jc w:val="left"/>
              <w:rPr/>
            </w:pPr>
            <w:r>
              <w:rPr/>
              <w:t xml:space="preserve">Arthur Smith </w:t>
            </w:r>
          </w:p>
        </w:tc>
        <w:tc>
          <w:tcPr>
            <w:tcW w:w="1309" w:type="dxa"/>
            <w:tcBorders/>
            <w:vAlign w:val="center"/>
          </w:tcPr>
          <w:p>
            <w:pPr>
              <w:pStyle w:val="TableContents"/>
              <w:bidi w:val="0"/>
              <w:spacing w:before="0" w:after="283"/>
              <w:jc w:val="left"/>
              <w:rPr/>
            </w:pPr>
            <w:r>
              <w:rPr/>
              <w:t xml:space="preserve">1. kesäkuuta 1952 </w:t>
            </w:r>
          </w:p>
        </w:tc>
        <w:tc>
          <w:tcPr>
            <w:tcW w:w="1309" w:type="dxa"/>
            <w:tcBorders/>
            <w:vAlign w:val="center"/>
          </w:tcPr>
          <w:p>
            <w:pPr>
              <w:pStyle w:val="TableContents"/>
              <w:bidi w:val="0"/>
              <w:spacing w:before="0" w:after="283"/>
              <w:jc w:val="left"/>
              <w:rPr/>
            </w:pPr>
            <w:r>
              <w:rPr/>
              <w:t xml:space="preserve">1. lokakuuta 1955 </w:t>
            </w:r>
          </w:p>
        </w:tc>
        <w:tc>
          <w:tcPr>
            <w:tcW w:w="2820" w:type="dxa"/>
            <w:tcBorders/>
            <w:vAlign w:val="center"/>
          </w:tcPr>
          <w:p>
            <w:pPr>
              <w:pStyle w:val="TableContents"/>
              <w:bidi w:val="0"/>
              <w:spacing w:before="0" w:after="283"/>
              <w:jc w:val="left"/>
              <w:rPr/>
            </w:pPr>
            <w:r>
              <w:rPr/>
              <w:t xml:space="preserve">7003121700000000000 ♠ 3 vuotta, 122 päivää </w:t>
            </w:r>
          </w:p>
        </w:tc>
        <w:tc>
          <w:tcPr>
            <w:tcW w:w="479" w:type="dxa"/>
            <w:tcBorders/>
            <w:vAlign w:val="center"/>
          </w:tcPr>
          <w:p>
            <w:pPr>
              <w:pStyle w:val="TableContents"/>
              <w:bidi w:val="0"/>
              <w:spacing w:before="0" w:after="283"/>
              <w:jc w:val="left"/>
              <w:rPr/>
            </w:pPr>
            <w:r>
              <w:rPr/>
              <w:t xml:space="preserve">164 </w:t>
            </w:r>
          </w:p>
        </w:tc>
        <w:tc>
          <w:tcPr>
            <w:tcW w:w="479" w:type="dxa"/>
            <w:tcBorders/>
            <w:vAlign w:val="center"/>
          </w:tcPr>
          <w:p>
            <w:pPr>
              <w:pStyle w:val="TableContents"/>
              <w:bidi w:val="0"/>
              <w:spacing w:before="0" w:after="283"/>
              <w:jc w:val="left"/>
              <w:rPr/>
            </w:pPr>
            <w:r>
              <w:rPr/>
              <w:t xml:space="preserve">59 </w:t>
            </w:r>
          </w:p>
        </w:tc>
        <w:tc>
          <w:tcPr>
            <w:tcW w:w="359" w:type="dxa"/>
            <w:tcBorders/>
            <w:vAlign w:val="center"/>
          </w:tcPr>
          <w:p>
            <w:pPr>
              <w:pStyle w:val="TableContents"/>
              <w:bidi w:val="0"/>
              <w:spacing w:before="0" w:after="283"/>
              <w:jc w:val="left"/>
              <w:rPr/>
            </w:pPr>
            <w:r>
              <w:rPr/>
              <w:t xml:space="preserve">38 </w:t>
            </w:r>
          </w:p>
        </w:tc>
        <w:tc>
          <w:tcPr>
            <w:tcW w:w="479" w:type="dxa"/>
            <w:tcBorders/>
            <w:vAlign w:val="center"/>
          </w:tcPr>
          <w:p>
            <w:pPr>
              <w:pStyle w:val="TableContents"/>
              <w:bidi w:val="0"/>
              <w:spacing w:before="0" w:after="283"/>
              <w:jc w:val="left"/>
              <w:rPr/>
            </w:pPr>
            <w:r>
              <w:rPr/>
              <w:t xml:space="preserve">67 </w:t>
            </w:r>
          </w:p>
        </w:tc>
        <w:tc>
          <w:tcPr>
            <w:tcW w:w="738" w:type="dxa"/>
            <w:tcBorders/>
            <w:vAlign w:val="center"/>
          </w:tcPr>
          <w:p>
            <w:pPr>
              <w:pStyle w:val="TableContents"/>
              <w:bidi w:val="0"/>
              <w:spacing w:before="0" w:after="283"/>
              <w:jc w:val="left"/>
              <w:rPr/>
            </w:pPr>
            <w:r>
              <w:rPr/>
              <w:t xml:space="preserve">35.98 </w:t>
            </w:r>
          </w:p>
        </w:tc>
      </w:tr>
      <w:tr>
        <w:trPr/>
        <w:tc>
          <w:tcPr>
            <w:tcW w:w="2233" w:type="dxa"/>
            <w:tcBorders/>
            <w:vAlign w:val="center"/>
          </w:tcPr>
          <w:p>
            <w:pPr>
              <w:pStyle w:val="TableContents"/>
              <w:bidi w:val="0"/>
              <w:spacing w:before="0" w:after="283"/>
              <w:jc w:val="left"/>
              <w:rPr/>
            </w:pPr>
            <w:r>
              <w:rPr/>
              <w:t xml:space="preserve">Ted Drake </w:t>
            </w:r>
          </w:p>
        </w:tc>
        <w:tc>
          <w:tcPr>
            <w:tcW w:w="1309" w:type="dxa"/>
            <w:tcBorders/>
            <w:vAlign w:val="center"/>
          </w:tcPr>
          <w:p>
            <w:pPr>
              <w:pStyle w:val="TableContents"/>
              <w:bidi w:val="0"/>
              <w:spacing w:before="0" w:after="283"/>
              <w:jc w:val="left"/>
              <w:rPr/>
            </w:pPr>
            <w:r>
              <w:rPr/>
              <w:t xml:space="preserve">1. kesäkuuta 1947 </w:t>
            </w:r>
          </w:p>
        </w:tc>
        <w:tc>
          <w:tcPr>
            <w:tcW w:w="1309" w:type="dxa"/>
            <w:tcBorders/>
            <w:vAlign w:val="center"/>
          </w:tcPr>
          <w:p>
            <w:pPr>
              <w:pStyle w:val="TableContents"/>
              <w:bidi w:val="0"/>
              <w:spacing w:before="0" w:after="283"/>
              <w:jc w:val="left"/>
              <w:rPr/>
            </w:pPr>
            <w:r>
              <w:rPr/>
              <w:t xml:space="preserve">1. kesäkuuta 1952 </w:t>
            </w:r>
          </w:p>
        </w:tc>
        <w:tc>
          <w:tcPr>
            <w:tcW w:w="2820" w:type="dxa"/>
            <w:tcBorders/>
            <w:vAlign w:val="center"/>
          </w:tcPr>
          <w:p>
            <w:pPr>
              <w:pStyle w:val="TableContents"/>
              <w:bidi w:val="0"/>
              <w:spacing w:before="0" w:after="283"/>
              <w:jc w:val="left"/>
              <w:rPr/>
            </w:pPr>
            <w:r>
              <w:rPr/>
              <w:t xml:space="preserve">7003182700000000000 ♠ 5 vuotta, 0 päivää </w:t>
            </w:r>
          </w:p>
        </w:tc>
        <w:tc>
          <w:tcPr>
            <w:tcW w:w="479" w:type="dxa"/>
            <w:tcBorders/>
            <w:vAlign w:val="center"/>
          </w:tcPr>
          <w:p>
            <w:pPr>
              <w:pStyle w:val="TableContents"/>
              <w:bidi w:val="0"/>
              <w:spacing w:before="0" w:after="283"/>
              <w:jc w:val="left"/>
              <w:rPr/>
            </w:pPr>
            <w:r>
              <w:rPr/>
              <w:t xml:space="preserve">234 </w:t>
            </w:r>
          </w:p>
        </w:tc>
        <w:tc>
          <w:tcPr>
            <w:tcW w:w="479" w:type="dxa"/>
            <w:tcBorders/>
            <w:vAlign w:val="center"/>
          </w:tcPr>
          <w:p>
            <w:pPr>
              <w:pStyle w:val="TableContents"/>
              <w:bidi w:val="0"/>
              <w:spacing w:before="0" w:after="283"/>
              <w:jc w:val="left"/>
              <w:rPr/>
            </w:pPr>
            <w:r>
              <w:rPr/>
              <w:t xml:space="preserve">114 </w:t>
            </w:r>
          </w:p>
        </w:tc>
        <w:tc>
          <w:tcPr>
            <w:tcW w:w="359" w:type="dxa"/>
            <w:tcBorders/>
            <w:vAlign w:val="center"/>
          </w:tcPr>
          <w:p>
            <w:pPr>
              <w:pStyle w:val="TableContents"/>
              <w:bidi w:val="0"/>
              <w:spacing w:before="0" w:after="283"/>
              <w:jc w:val="left"/>
              <w:rPr/>
            </w:pPr>
            <w:r>
              <w:rPr/>
              <w:t xml:space="preserve">46 </w:t>
            </w:r>
          </w:p>
        </w:tc>
        <w:tc>
          <w:tcPr>
            <w:tcW w:w="479" w:type="dxa"/>
            <w:tcBorders/>
            <w:vAlign w:val="center"/>
          </w:tcPr>
          <w:p>
            <w:pPr>
              <w:pStyle w:val="TableContents"/>
              <w:bidi w:val="0"/>
              <w:spacing w:before="0" w:after="283"/>
              <w:jc w:val="left"/>
              <w:rPr/>
            </w:pPr>
            <w:r>
              <w:rPr/>
              <w:t xml:space="preserve">74 </w:t>
            </w:r>
          </w:p>
        </w:tc>
        <w:tc>
          <w:tcPr>
            <w:tcW w:w="738" w:type="dxa"/>
            <w:tcBorders/>
            <w:vAlign w:val="center"/>
          </w:tcPr>
          <w:p>
            <w:pPr>
              <w:pStyle w:val="TableContents"/>
              <w:bidi w:val="0"/>
              <w:spacing w:before="0" w:after="283"/>
              <w:jc w:val="left"/>
              <w:rPr/>
            </w:pPr>
            <w:r>
              <w:rPr/>
              <w:t xml:space="preserve">48.72 </w:t>
            </w:r>
          </w:p>
        </w:tc>
      </w:tr>
      <w:tr>
        <w:trPr/>
        <w:tc>
          <w:tcPr>
            <w:tcW w:w="2233" w:type="dxa"/>
            <w:tcBorders/>
            <w:vAlign w:val="center"/>
          </w:tcPr>
          <w:p>
            <w:pPr>
              <w:pStyle w:val="TableContents"/>
              <w:bidi w:val="0"/>
              <w:spacing w:before="0" w:after="283"/>
              <w:jc w:val="left"/>
              <w:rPr/>
            </w:pPr>
            <w:r>
              <w:rPr/>
              <w:t xml:space="preserve">Joe Edelston </w:t>
            </w:r>
          </w:p>
        </w:tc>
        <w:tc>
          <w:tcPr>
            <w:tcW w:w="1309" w:type="dxa"/>
            <w:tcBorders/>
            <w:vAlign w:val="center"/>
          </w:tcPr>
          <w:p>
            <w:pPr>
              <w:pStyle w:val="TableContents"/>
              <w:bidi w:val="0"/>
              <w:spacing w:before="0" w:after="283"/>
              <w:jc w:val="left"/>
              <w:rPr/>
            </w:pPr>
            <w:r>
              <w:rPr/>
              <w:t xml:space="preserve">13. huhtikuuta 1939 </w:t>
            </w:r>
          </w:p>
        </w:tc>
        <w:tc>
          <w:tcPr>
            <w:tcW w:w="1309" w:type="dxa"/>
            <w:tcBorders/>
            <w:vAlign w:val="center"/>
          </w:tcPr>
          <w:p>
            <w:pPr>
              <w:pStyle w:val="TableContents"/>
              <w:bidi w:val="0"/>
              <w:spacing w:before="0" w:after="283"/>
              <w:jc w:val="left"/>
              <w:rPr/>
            </w:pPr>
            <w:r>
              <w:rPr/>
              <w:t xml:space="preserve">1. kesäkuuta 1947 </w:t>
            </w:r>
          </w:p>
        </w:tc>
        <w:tc>
          <w:tcPr>
            <w:tcW w:w="2820" w:type="dxa"/>
            <w:tcBorders/>
            <w:vAlign w:val="center"/>
          </w:tcPr>
          <w:p>
            <w:pPr>
              <w:pStyle w:val="TableContents"/>
              <w:bidi w:val="0"/>
              <w:spacing w:before="0" w:after="283"/>
              <w:jc w:val="left"/>
              <w:rPr/>
            </w:pPr>
            <w:r>
              <w:rPr/>
              <w:t xml:space="preserve">7003297100000000000 ♠ 8 vuotta, 49 päivää </w:t>
            </w:r>
          </w:p>
        </w:tc>
        <w:tc>
          <w:tcPr>
            <w:tcW w:w="479" w:type="dxa"/>
            <w:tcBorders/>
            <w:vAlign w:val="center"/>
          </w:tcPr>
          <w:p>
            <w:pPr>
              <w:pStyle w:val="TableContents"/>
              <w:bidi w:val="0"/>
              <w:spacing w:before="0" w:after="283"/>
              <w:jc w:val="left"/>
              <w:rPr/>
            </w:pPr>
            <w:r>
              <w:rPr/>
              <w:t xml:space="preserve">55 </w:t>
            </w:r>
          </w:p>
        </w:tc>
        <w:tc>
          <w:tcPr>
            <w:tcW w:w="479" w:type="dxa"/>
            <w:tcBorders/>
            <w:vAlign w:val="center"/>
          </w:tcPr>
          <w:p>
            <w:pPr>
              <w:pStyle w:val="TableContents"/>
              <w:bidi w:val="0"/>
              <w:spacing w:before="0" w:after="283"/>
              <w:jc w:val="left"/>
              <w:rPr/>
            </w:pPr>
            <w:r>
              <w:rPr/>
              <w:t xml:space="preserve">21 </w:t>
            </w:r>
          </w:p>
        </w:tc>
        <w:tc>
          <w:tcPr>
            <w:tcW w:w="359" w:type="dxa"/>
            <w:tcBorders/>
            <w:vAlign w:val="center"/>
          </w:tcPr>
          <w:p>
            <w:pPr>
              <w:pStyle w:val="TableContents"/>
              <w:bidi w:val="0"/>
              <w:spacing w:before="0" w:after="283"/>
              <w:jc w:val="left"/>
              <w:rPr/>
            </w:pPr>
            <w:r>
              <w:rPr/>
              <w:t xml:space="preserve">14 </w:t>
            </w:r>
          </w:p>
        </w:tc>
        <w:tc>
          <w:tcPr>
            <w:tcW w:w="479" w:type="dxa"/>
            <w:tcBorders/>
            <w:vAlign w:val="center"/>
          </w:tcPr>
          <w:p>
            <w:pPr>
              <w:pStyle w:val="TableContents"/>
              <w:bidi w:val="0"/>
              <w:spacing w:before="0" w:after="283"/>
              <w:jc w:val="left"/>
              <w:rPr/>
            </w:pPr>
            <w:r>
              <w:rPr/>
              <w:t xml:space="preserve">20 </w:t>
            </w:r>
          </w:p>
        </w:tc>
        <w:tc>
          <w:tcPr>
            <w:tcW w:w="738" w:type="dxa"/>
            <w:tcBorders/>
            <w:vAlign w:val="center"/>
          </w:tcPr>
          <w:p>
            <w:pPr>
              <w:pStyle w:val="TableContents"/>
              <w:bidi w:val="0"/>
              <w:spacing w:before="0" w:after="283"/>
              <w:jc w:val="left"/>
              <w:rPr/>
            </w:pPr>
            <w:r>
              <w:rPr/>
              <w:t xml:space="preserve">38.18 </w:t>
            </w:r>
          </w:p>
        </w:tc>
      </w:tr>
      <w:tr>
        <w:trPr/>
        <w:tc>
          <w:tcPr>
            <w:tcW w:w="2233" w:type="dxa"/>
            <w:tcBorders/>
            <w:vAlign w:val="center"/>
          </w:tcPr>
          <w:p>
            <w:pPr>
              <w:pStyle w:val="TableContents"/>
              <w:bidi w:val="0"/>
              <w:spacing w:before="0" w:after="283"/>
              <w:jc w:val="left"/>
              <w:rPr/>
            </w:pPr>
            <w:r>
              <w:rPr/>
              <w:t xml:space="preserve">Johnny Cochrane </w:t>
            </w:r>
          </w:p>
        </w:tc>
        <w:tc>
          <w:tcPr>
            <w:tcW w:w="1309" w:type="dxa"/>
            <w:tcBorders/>
            <w:vAlign w:val="center"/>
          </w:tcPr>
          <w:p>
            <w:pPr>
              <w:pStyle w:val="TableContents"/>
              <w:bidi w:val="0"/>
              <w:spacing w:before="0" w:after="283"/>
              <w:jc w:val="left"/>
              <w:rPr/>
            </w:pPr>
            <w:r>
              <w:rPr/>
              <w:t xml:space="preserve">1. maaliskuuta 1939 </w:t>
            </w:r>
          </w:p>
        </w:tc>
        <w:tc>
          <w:tcPr>
            <w:tcW w:w="1309" w:type="dxa"/>
            <w:tcBorders/>
            <w:vAlign w:val="center"/>
          </w:tcPr>
          <w:p>
            <w:pPr>
              <w:pStyle w:val="TableContents"/>
              <w:bidi w:val="0"/>
              <w:spacing w:before="0" w:after="283"/>
              <w:jc w:val="left"/>
              <w:rPr/>
            </w:pPr>
            <w:r>
              <w:rPr/>
              <w:t xml:space="preserve">13. huhtikuuta 1939 </w:t>
            </w:r>
          </w:p>
        </w:tc>
        <w:tc>
          <w:tcPr>
            <w:tcW w:w="2820" w:type="dxa"/>
            <w:tcBorders/>
            <w:vAlign w:val="center"/>
          </w:tcPr>
          <w:p>
            <w:pPr>
              <w:pStyle w:val="TableContents"/>
              <w:bidi w:val="0"/>
              <w:spacing w:before="0" w:after="283"/>
              <w:jc w:val="left"/>
              <w:rPr/>
            </w:pPr>
            <w:r>
              <w:rPr/>
              <w:t xml:space="preserve">7001430000000000000 ♠ 43 päivää </w:t>
            </w:r>
          </w:p>
        </w:tc>
        <w:tc>
          <w:tcPr>
            <w:tcW w:w="479" w:type="dxa"/>
            <w:tcBorders/>
            <w:vAlign w:val="center"/>
          </w:tcPr>
          <w:p>
            <w:pPr>
              <w:pStyle w:val="TableContents"/>
              <w:bidi w:val="0"/>
              <w:spacing w:before="0" w:after="283"/>
              <w:jc w:val="left"/>
              <w:rPr/>
            </w:pPr>
            <w:r>
              <w:rPr/>
              <w:t xml:space="preserve">10 </w:t>
            </w:r>
          </w:p>
        </w:tc>
        <w:tc>
          <w:tcPr>
            <w:tcW w:w="479" w:type="dxa"/>
            <w:tcBorders/>
            <w:vAlign w:val="center"/>
          </w:tcPr>
          <w:p>
            <w:pPr>
              <w:pStyle w:val="TableContents"/>
              <w:bidi w:val="0"/>
              <w:spacing w:before="0" w:after="283"/>
              <w:jc w:val="left"/>
              <w:rPr>
                <w:sz w:val="4"/>
                <w:szCs w:val="4"/>
              </w:rPr>
            </w:pPr>
            <w:r>
              <w:rPr>
                <w:sz w:val="4"/>
                <w:szCs w:val="4"/>
              </w:rPr>
            </w:r>
          </w:p>
        </w:tc>
        <w:tc>
          <w:tcPr>
            <w:tcW w:w="35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sz w:val="4"/>
                <w:szCs w:val="4"/>
              </w:rPr>
            </w:pPr>
            <w:r>
              <w:rPr>
                <w:sz w:val="4"/>
                <w:szCs w:val="4"/>
              </w:rPr>
            </w:r>
          </w:p>
        </w:tc>
        <w:tc>
          <w:tcPr>
            <w:tcW w:w="738" w:type="dxa"/>
            <w:tcBorders/>
            <w:vAlign w:val="center"/>
          </w:tcPr>
          <w:p>
            <w:pPr>
              <w:pStyle w:val="TableContents"/>
              <w:bidi w:val="0"/>
              <w:spacing w:before="0" w:after="283"/>
              <w:jc w:val="left"/>
              <w:rPr/>
            </w:pPr>
            <w:r>
              <w:rPr/>
              <w:t xml:space="preserve">40 </w:t>
            </w:r>
          </w:p>
        </w:tc>
      </w:tr>
      <w:tr>
        <w:trPr/>
        <w:tc>
          <w:tcPr>
            <w:tcW w:w="2233" w:type="dxa"/>
            <w:tcBorders/>
            <w:vAlign w:val="center"/>
          </w:tcPr>
          <w:p>
            <w:pPr>
              <w:pStyle w:val="TableContents"/>
              <w:bidi w:val="0"/>
              <w:spacing w:before="0" w:after="283"/>
              <w:jc w:val="left"/>
              <w:rPr/>
            </w:pPr>
            <w:r>
              <w:rPr/>
              <w:t xml:space="preserve">Billy Butler </w:t>
            </w:r>
          </w:p>
        </w:tc>
        <w:tc>
          <w:tcPr>
            <w:tcW w:w="1309" w:type="dxa"/>
            <w:tcBorders/>
            <w:vAlign w:val="center"/>
          </w:tcPr>
          <w:p>
            <w:pPr>
              <w:pStyle w:val="TableContents"/>
              <w:bidi w:val="0"/>
              <w:spacing w:before="0" w:after="283"/>
              <w:jc w:val="left"/>
              <w:rPr/>
            </w:pPr>
            <w:r>
              <w:rPr/>
              <w:t xml:space="preserve">1. elokuuta 1935 </w:t>
            </w:r>
          </w:p>
        </w:tc>
        <w:tc>
          <w:tcPr>
            <w:tcW w:w="1309" w:type="dxa"/>
            <w:tcBorders/>
            <w:vAlign w:val="center"/>
          </w:tcPr>
          <w:p>
            <w:pPr>
              <w:pStyle w:val="TableContents"/>
              <w:bidi w:val="0"/>
              <w:spacing w:before="0" w:after="283"/>
              <w:jc w:val="left"/>
              <w:rPr/>
            </w:pPr>
            <w:r>
              <w:rPr/>
              <w:t xml:space="preserve">1. maaliskuuta 1939 </w:t>
            </w:r>
          </w:p>
        </w:tc>
        <w:tc>
          <w:tcPr>
            <w:tcW w:w="2820" w:type="dxa"/>
            <w:tcBorders/>
            <w:vAlign w:val="center"/>
          </w:tcPr>
          <w:p>
            <w:pPr>
              <w:pStyle w:val="TableContents"/>
              <w:bidi w:val="0"/>
              <w:spacing w:before="0" w:after="283"/>
              <w:jc w:val="left"/>
              <w:rPr/>
            </w:pPr>
            <w:r>
              <w:rPr/>
              <w:t xml:space="preserve">7003130800000000000 ♠ 3 vuotta, 212 päivää </w:t>
            </w:r>
          </w:p>
        </w:tc>
        <w:tc>
          <w:tcPr>
            <w:tcW w:w="479" w:type="dxa"/>
            <w:tcBorders/>
            <w:vAlign w:val="center"/>
          </w:tcPr>
          <w:p>
            <w:pPr>
              <w:pStyle w:val="TableContents"/>
              <w:bidi w:val="0"/>
              <w:spacing w:before="0" w:after="283"/>
              <w:jc w:val="left"/>
              <w:rPr/>
            </w:pPr>
            <w:r>
              <w:rPr/>
              <w:t xml:space="preserve">167 </w:t>
            </w:r>
          </w:p>
        </w:tc>
        <w:tc>
          <w:tcPr>
            <w:tcW w:w="479" w:type="dxa"/>
            <w:tcBorders/>
            <w:vAlign w:val="center"/>
          </w:tcPr>
          <w:p>
            <w:pPr>
              <w:pStyle w:val="TableContents"/>
              <w:bidi w:val="0"/>
              <w:spacing w:before="0" w:after="283"/>
              <w:jc w:val="left"/>
              <w:rPr/>
            </w:pPr>
            <w:r>
              <w:rPr/>
              <w:t xml:space="preserve">81 </w:t>
            </w:r>
          </w:p>
        </w:tc>
        <w:tc>
          <w:tcPr>
            <w:tcW w:w="359" w:type="dxa"/>
            <w:tcBorders/>
            <w:vAlign w:val="center"/>
          </w:tcPr>
          <w:p>
            <w:pPr>
              <w:pStyle w:val="TableContents"/>
              <w:bidi w:val="0"/>
              <w:spacing w:before="0" w:after="283"/>
              <w:jc w:val="left"/>
              <w:rPr/>
            </w:pPr>
            <w:r>
              <w:rPr/>
              <w:t xml:space="preserve">38 </w:t>
            </w:r>
          </w:p>
        </w:tc>
        <w:tc>
          <w:tcPr>
            <w:tcW w:w="479" w:type="dxa"/>
            <w:tcBorders/>
            <w:vAlign w:val="center"/>
          </w:tcPr>
          <w:p>
            <w:pPr>
              <w:pStyle w:val="TableContents"/>
              <w:bidi w:val="0"/>
              <w:spacing w:before="0" w:after="283"/>
              <w:jc w:val="left"/>
              <w:rPr/>
            </w:pPr>
            <w:r>
              <w:rPr/>
              <w:t xml:space="preserve">48 </w:t>
            </w:r>
          </w:p>
        </w:tc>
        <w:tc>
          <w:tcPr>
            <w:tcW w:w="738" w:type="dxa"/>
            <w:tcBorders/>
            <w:vAlign w:val="center"/>
          </w:tcPr>
          <w:p>
            <w:pPr>
              <w:pStyle w:val="TableContents"/>
              <w:bidi w:val="0"/>
              <w:spacing w:before="0" w:after="283"/>
              <w:jc w:val="left"/>
              <w:rPr/>
            </w:pPr>
            <w:r>
              <w:rPr/>
              <w:t xml:space="preserve">48.5 </w:t>
            </w:r>
          </w:p>
        </w:tc>
      </w:tr>
      <w:tr>
        <w:trPr/>
        <w:tc>
          <w:tcPr>
            <w:tcW w:w="2233" w:type="dxa"/>
            <w:tcBorders/>
            <w:vAlign w:val="center"/>
          </w:tcPr>
          <w:p>
            <w:pPr>
              <w:pStyle w:val="TableContents"/>
              <w:bidi w:val="0"/>
              <w:spacing w:before="0" w:after="283"/>
              <w:jc w:val="left"/>
              <w:rPr/>
            </w:pPr>
            <w:r>
              <w:rPr/>
              <w:t xml:space="preserve">Joe Smith </w:t>
            </w:r>
          </w:p>
        </w:tc>
        <w:tc>
          <w:tcPr>
            <w:tcW w:w="1309" w:type="dxa"/>
            <w:tcBorders/>
            <w:vAlign w:val="center"/>
          </w:tcPr>
          <w:p>
            <w:pPr>
              <w:pStyle w:val="TableContents"/>
              <w:bidi w:val="0"/>
              <w:spacing w:before="0" w:after="283"/>
              <w:jc w:val="left"/>
              <w:rPr/>
            </w:pPr>
            <w:r>
              <w:rPr/>
              <w:t xml:space="preserve">1. kesäkuuta 1931 </w:t>
            </w:r>
          </w:p>
        </w:tc>
        <w:tc>
          <w:tcPr>
            <w:tcW w:w="1309" w:type="dxa"/>
            <w:tcBorders/>
            <w:vAlign w:val="center"/>
          </w:tcPr>
          <w:p>
            <w:pPr>
              <w:pStyle w:val="TableContents"/>
              <w:bidi w:val="0"/>
              <w:spacing w:before="0" w:after="283"/>
              <w:jc w:val="left"/>
              <w:rPr/>
            </w:pPr>
            <w:r>
              <w:rPr/>
              <w:t xml:space="preserve">1. elokuuta 1935 </w:t>
            </w:r>
          </w:p>
        </w:tc>
        <w:tc>
          <w:tcPr>
            <w:tcW w:w="2820" w:type="dxa"/>
            <w:tcBorders/>
            <w:vAlign w:val="center"/>
          </w:tcPr>
          <w:p>
            <w:pPr>
              <w:pStyle w:val="TableContents"/>
              <w:bidi w:val="0"/>
              <w:spacing w:before="0" w:after="283"/>
              <w:jc w:val="left"/>
              <w:rPr/>
            </w:pPr>
            <w:r>
              <w:rPr/>
              <w:t xml:space="preserve">7003152200000000000 ♠ 4 vuotta, 61 päivää </w:t>
            </w:r>
          </w:p>
        </w:tc>
        <w:tc>
          <w:tcPr>
            <w:tcW w:w="479" w:type="dxa"/>
            <w:tcBorders/>
            <w:vAlign w:val="center"/>
          </w:tcPr>
          <w:p>
            <w:pPr>
              <w:pStyle w:val="TableContents"/>
              <w:bidi w:val="0"/>
              <w:spacing w:before="0" w:after="283"/>
              <w:jc w:val="left"/>
              <w:rPr/>
            </w:pPr>
            <w:r>
              <w:rPr/>
              <w:t xml:space="preserve">184 </w:t>
            </w:r>
          </w:p>
        </w:tc>
        <w:tc>
          <w:tcPr>
            <w:tcW w:w="479" w:type="dxa"/>
            <w:tcBorders/>
            <w:vAlign w:val="center"/>
          </w:tcPr>
          <w:p>
            <w:pPr>
              <w:pStyle w:val="TableContents"/>
              <w:bidi w:val="0"/>
              <w:spacing w:before="0" w:after="283"/>
              <w:jc w:val="left"/>
              <w:rPr/>
            </w:pPr>
            <w:r>
              <w:rPr/>
              <w:t xml:space="preserve">92 </w:t>
            </w:r>
          </w:p>
        </w:tc>
        <w:tc>
          <w:tcPr>
            <w:tcW w:w="359" w:type="dxa"/>
            <w:tcBorders/>
            <w:vAlign w:val="center"/>
          </w:tcPr>
          <w:p>
            <w:pPr>
              <w:pStyle w:val="TableContents"/>
              <w:bidi w:val="0"/>
              <w:spacing w:before="0" w:after="283"/>
              <w:jc w:val="left"/>
              <w:rPr/>
            </w:pPr>
            <w:r>
              <w:rPr/>
              <w:t xml:space="preserve">49 </w:t>
            </w:r>
          </w:p>
        </w:tc>
        <w:tc>
          <w:tcPr>
            <w:tcW w:w="479" w:type="dxa"/>
            <w:tcBorders/>
            <w:vAlign w:val="center"/>
          </w:tcPr>
          <w:p>
            <w:pPr>
              <w:pStyle w:val="TableContents"/>
              <w:bidi w:val="0"/>
              <w:spacing w:before="0" w:after="283"/>
              <w:jc w:val="left"/>
              <w:rPr/>
            </w:pPr>
            <w:r>
              <w:rPr/>
              <w:t xml:space="preserve">43 </w:t>
            </w:r>
          </w:p>
        </w:tc>
        <w:tc>
          <w:tcPr>
            <w:tcW w:w="738" w:type="dxa"/>
            <w:tcBorders/>
            <w:vAlign w:val="center"/>
          </w:tcPr>
          <w:p>
            <w:pPr>
              <w:pStyle w:val="TableContents"/>
              <w:bidi w:val="0"/>
              <w:spacing w:before="0" w:after="283"/>
              <w:jc w:val="left"/>
              <w:rPr/>
            </w:pPr>
            <w:r>
              <w:rPr/>
              <w:t xml:space="preserve">50 </w:t>
            </w:r>
          </w:p>
        </w:tc>
      </w:tr>
      <w:tr>
        <w:trPr/>
        <w:tc>
          <w:tcPr>
            <w:tcW w:w="2233" w:type="dxa"/>
            <w:tcBorders/>
            <w:vAlign w:val="center"/>
          </w:tcPr>
          <w:p>
            <w:pPr>
              <w:pStyle w:val="TableContents"/>
              <w:bidi w:val="0"/>
              <w:spacing w:before="0" w:after="283"/>
              <w:jc w:val="left"/>
              <w:rPr/>
            </w:pPr>
            <w:r>
              <w:rPr/>
              <w:t xml:space="preserve">Angus Wylie </w:t>
            </w:r>
          </w:p>
        </w:tc>
        <w:tc>
          <w:tcPr>
            <w:tcW w:w="1309" w:type="dxa"/>
            <w:tcBorders/>
            <w:vAlign w:val="center"/>
          </w:tcPr>
          <w:p>
            <w:pPr>
              <w:pStyle w:val="TableContents"/>
              <w:bidi w:val="0"/>
              <w:spacing w:before="0" w:after="283"/>
              <w:jc w:val="left"/>
              <w:rPr/>
            </w:pPr>
            <w:r>
              <w:rPr/>
              <w:t xml:space="preserve">1. heinäkuuta 1926 </w:t>
            </w:r>
          </w:p>
        </w:tc>
        <w:tc>
          <w:tcPr>
            <w:tcW w:w="1309" w:type="dxa"/>
            <w:tcBorders/>
            <w:vAlign w:val="center"/>
          </w:tcPr>
          <w:p>
            <w:pPr>
              <w:pStyle w:val="TableContents"/>
              <w:bidi w:val="0"/>
              <w:spacing w:before="0" w:after="283"/>
              <w:jc w:val="left"/>
              <w:rPr/>
            </w:pPr>
            <w:r>
              <w:rPr/>
              <w:t xml:space="preserve">1. kesäkuuta 1931 </w:t>
            </w:r>
          </w:p>
        </w:tc>
        <w:tc>
          <w:tcPr>
            <w:tcW w:w="2820" w:type="dxa"/>
            <w:tcBorders/>
            <w:vAlign w:val="center"/>
          </w:tcPr>
          <w:p>
            <w:pPr>
              <w:pStyle w:val="TableContents"/>
              <w:bidi w:val="0"/>
              <w:spacing w:before="0" w:after="283"/>
              <w:jc w:val="left"/>
              <w:rPr/>
            </w:pPr>
            <w:r>
              <w:rPr/>
              <w:t xml:space="preserve">7003179600000000000 ♠ 4 vuotta, 335 päivää </w:t>
            </w:r>
          </w:p>
        </w:tc>
        <w:tc>
          <w:tcPr>
            <w:tcW w:w="479" w:type="dxa"/>
            <w:tcBorders/>
            <w:vAlign w:val="center"/>
          </w:tcPr>
          <w:p>
            <w:pPr>
              <w:pStyle w:val="TableContents"/>
              <w:bidi w:val="0"/>
              <w:spacing w:before="0" w:after="283"/>
              <w:jc w:val="left"/>
              <w:rPr/>
            </w:pPr>
            <w:r>
              <w:rPr/>
              <w:t xml:space="preserve">229 </w:t>
            </w:r>
          </w:p>
        </w:tc>
        <w:tc>
          <w:tcPr>
            <w:tcW w:w="479" w:type="dxa"/>
            <w:tcBorders/>
            <w:vAlign w:val="center"/>
          </w:tcPr>
          <w:p>
            <w:pPr>
              <w:pStyle w:val="TableContents"/>
              <w:bidi w:val="0"/>
              <w:spacing w:before="0" w:after="283"/>
              <w:jc w:val="left"/>
              <w:rPr/>
            </w:pPr>
            <w:r>
              <w:rPr/>
              <w:t xml:space="preserve">75 </w:t>
            </w:r>
          </w:p>
        </w:tc>
        <w:tc>
          <w:tcPr>
            <w:tcW w:w="359" w:type="dxa"/>
            <w:tcBorders/>
            <w:vAlign w:val="center"/>
          </w:tcPr>
          <w:p>
            <w:pPr>
              <w:pStyle w:val="TableContents"/>
              <w:bidi w:val="0"/>
              <w:spacing w:before="0" w:after="283"/>
              <w:jc w:val="left"/>
              <w:rPr/>
            </w:pPr>
            <w:r>
              <w:rPr/>
              <w:t xml:space="preserve">52 </w:t>
            </w:r>
          </w:p>
        </w:tc>
        <w:tc>
          <w:tcPr>
            <w:tcW w:w="479" w:type="dxa"/>
            <w:tcBorders/>
            <w:vAlign w:val="center"/>
          </w:tcPr>
          <w:p>
            <w:pPr>
              <w:pStyle w:val="TableContents"/>
              <w:bidi w:val="0"/>
              <w:spacing w:before="0" w:after="283"/>
              <w:jc w:val="left"/>
              <w:rPr/>
            </w:pPr>
            <w:r>
              <w:rPr/>
              <w:t xml:space="preserve">102 </w:t>
            </w:r>
          </w:p>
        </w:tc>
        <w:tc>
          <w:tcPr>
            <w:tcW w:w="738" w:type="dxa"/>
            <w:tcBorders/>
            <w:vAlign w:val="center"/>
          </w:tcPr>
          <w:p>
            <w:pPr>
              <w:pStyle w:val="TableContents"/>
              <w:bidi w:val="0"/>
              <w:spacing w:before="0" w:after="283"/>
              <w:jc w:val="left"/>
              <w:rPr/>
            </w:pPr>
            <w:r>
              <w:rPr/>
              <w:t xml:space="preserve">32.75 </w:t>
            </w:r>
          </w:p>
        </w:tc>
      </w:tr>
      <w:tr>
        <w:trPr/>
        <w:tc>
          <w:tcPr>
            <w:tcW w:w="2233" w:type="dxa"/>
            <w:tcBorders/>
            <w:vAlign w:val="center"/>
          </w:tcPr>
          <w:p>
            <w:pPr>
              <w:pStyle w:val="TableContents"/>
              <w:bidi w:val="0"/>
              <w:spacing w:before="0" w:after="283"/>
              <w:jc w:val="left"/>
              <w:rPr/>
            </w:pPr>
            <w:r>
              <w:rPr/>
              <w:t xml:space="preserve">Harold Bray </w:t>
            </w:r>
          </w:p>
        </w:tc>
        <w:tc>
          <w:tcPr>
            <w:tcW w:w="1309" w:type="dxa"/>
            <w:tcBorders/>
            <w:vAlign w:val="center"/>
          </w:tcPr>
          <w:p>
            <w:pPr>
              <w:pStyle w:val="TableContents"/>
              <w:bidi w:val="0"/>
              <w:spacing w:before="0" w:after="283"/>
              <w:jc w:val="left"/>
              <w:rPr/>
            </w:pPr>
            <w:r>
              <w:rPr/>
              <w:t xml:space="preserve">1. lokakuuta 1925 </w:t>
            </w:r>
          </w:p>
        </w:tc>
        <w:tc>
          <w:tcPr>
            <w:tcW w:w="1309" w:type="dxa"/>
            <w:tcBorders/>
            <w:vAlign w:val="center"/>
          </w:tcPr>
          <w:p>
            <w:pPr>
              <w:pStyle w:val="TableContents"/>
              <w:bidi w:val="0"/>
              <w:spacing w:before="0" w:after="283"/>
              <w:jc w:val="left"/>
              <w:rPr/>
            </w:pPr>
            <w:r>
              <w:rPr/>
              <w:t xml:space="preserve">1. kesäkuuta 1926 </w:t>
            </w:r>
          </w:p>
        </w:tc>
        <w:tc>
          <w:tcPr>
            <w:tcW w:w="2820" w:type="dxa"/>
            <w:tcBorders/>
            <w:vAlign w:val="center"/>
          </w:tcPr>
          <w:p>
            <w:pPr>
              <w:pStyle w:val="TableContents"/>
              <w:bidi w:val="0"/>
              <w:spacing w:before="0" w:after="283"/>
              <w:jc w:val="left"/>
              <w:rPr/>
            </w:pPr>
            <w:r>
              <w:rPr/>
              <w:t xml:space="preserve">70022430000000000000000 ♠ 243 päivää </w:t>
            </w:r>
          </w:p>
        </w:tc>
        <w:tc>
          <w:tcPr>
            <w:tcW w:w="479" w:type="dxa"/>
            <w:tcBorders/>
            <w:vAlign w:val="center"/>
          </w:tcPr>
          <w:p>
            <w:pPr>
              <w:pStyle w:val="TableContents"/>
              <w:bidi w:val="0"/>
              <w:spacing w:before="0" w:after="283"/>
              <w:jc w:val="left"/>
              <w:rPr/>
            </w:pPr>
            <w:r>
              <w:rPr/>
              <w:t xml:space="preserve">38 </w:t>
            </w:r>
          </w:p>
        </w:tc>
        <w:tc>
          <w:tcPr>
            <w:tcW w:w="479" w:type="dxa"/>
            <w:tcBorders/>
            <w:vAlign w:val="center"/>
          </w:tcPr>
          <w:p>
            <w:pPr>
              <w:pStyle w:val="TableContents"/>
              <w:bidi w:val="0"/>
              <w:spacing w:before="0" w:after="283"/>
              <w:jc w:val="left"/>
              <w:rPr/>
            </w:pPr>
            <w:r>
              <w:rPr/>
              <w:t xml:space="preserve">20 </w:t>
            </w:r>
          </w:p>
        </w:tc>
        <w:tc>
          <w:tcPr>
            <w:tcW w:w="359" w:type="dxa"/>
            <w:tcBorders/>
            <w:vAlign w:val="center"/>
          </w:tcPr>
          <w:p>
            <w:pPr>
              <w:pStyle w:val="TableContents"/>
              <w:bidi w:val="0"/>
              <w:spacing w:before="0" w:after="283"/>
              <w:jc w:val="left"/>
              <w:rPr/>
            </w:pPr>
            <w:r>
              <w:rPr/>
              <w:t xml:space="preserve">10 </w:t>
            </w:r>
          </w:p>
        </w:tc>
        <w:tc>
          <w:tcPr>
            <w:tcW w:w="479" w:type="dxa"/>
            <w:tcBorders/>
            <w:vAlign w:val="center"/>
          </w:tcPr>
          <w:p>
            <w:pPr>
              <w:pStyle w:val="TableContents"/>
              <w:bidi w:val="0"/>
              <w:spacing w:before="0" w:after="283"/>
              <w:jc w:val="left"/>
              <w:rPr/>
            </w:pPr>
            <w:r>
              <w:rPr/>
              <w:t xml:space="preserve">8 </w:t>
            </w:r>
          </w:p>
        </w:tc>
        <w:tc>
          <w:tcPr>
            <w:tcW w:w="738" w:type="dxa"/>
            <w:tcBorders/>
            <w:vAlign w:val="center"/>
          </w:tcPr>
          <w:p>
            <w:pPr>
              <w:pStyle w:val="TableContents"/>
              <w:bidi w:val="0"/>
              <w:spacing w:before="0" w:after="283"/>
              <w:jc w:val="left"/>
              <w:rPr/>
            </w:pPr>
            <w:r>
              <w:rPr/>
              <w:t xml:space="preserve">52.63 </w:t>
            </w:r>
          </w:p>
        </w:tc>
      </w:tr>
      <w:tr>
        <w:trPr/>
        <w:tc>
          <w:tcPr>
            <w:tcW w:w="2233" w:type="dxa"/>
            <w:tcBorders/>
            <w:vAlign w:val="center"/>
          </w:tcPr>
          <w:p>
            <w:pPr>
              <w:pStyle w:val="TableContents"/>
              <w:bidi w:val="0"/>
              <w:spacing w:before="0" w:after="283"/>
              <w:jc w:val="left"/>
              <w:rPr/>
            </w:pPr>
            <w:r>
              <w:rPr/>
              <w:t xml:space="preserve">Arthur Chadwick </w:t>
            </w:r>
          </w:p>
        </w:tc>
        <w:tc>
          <w:tcPr>
            <w:tcW w:w="1309" w:type="dxa"/>
            <w:tcBorders/>
            <w:vAlign w:val="center"/>
          </w:tcPr>
          <w:p>
            <w:pPr>
              <w:pStyle w:val="TableContents"/>
              <w:bidi w:val="0"/>
              <w:spacing w:before="0" w:after="283"/>
              <w:jc w:val="left"/>
              <w:rPr/>
            </w:pPr>
            <w:r>
              <w:rPr/>
              <w:t xml:space="preserve">1. tammikuuta 1923 </w:t>
            </w:r>
          </w:p>
        </w:tc>
        <w:tc>
          <w:tcPr>
            <w:tcW w:w="1309" w:type="dxa"/>
            <w:tcBorders/>
            <w:vAlign w:val="center"/>
          </w:tcPr>
          <w:p>
            <w:pPr>
              <w:pStyle w:val="TableContents"/>
              <w:bidi w:val="0"/>
              <w:spacing w:before="0" w:after="283"/>
              <w:jc w:val="left"/>
              <w:rPr/>
            </w:pPr>
            <w:r>
              <w:rPr/>
              <w:t xml:space="preserve">1. lokakuuta 1925 </w:t>
            </w:r>
          </w:p>
        </w:tc>
        <w:tc>
          <w:tcPr>
            <w:tcW w:w="2820" w:type="dxa"/>
            <w:tcBorders/>
            <w:vAlign w:val="center"/>
          </w:tcPr>
          <w:p>
            <w:pPr>
              <w:pStyle w:val="TableContents"/>
              <w:bidi w:val="0"/>
              <w:spacing w:before="0" w:after="283"/>
              <w:jc w:val="left"/>
              <w:rPr/>
            </w:pPr>
            <w:r>
              <w:rPr/>
              <w:t xml:space="preserve">7003100400000000000 ♠ 2 vuotta, 273 päivää </w:t>
            </w:r>
          </w:p>
        </w:tc>
        <w:tc>
          <w:tcPr>
            <w:tcW w:w="479" w:type="dxa"/>
            <w:tcBorders/>
            <w:vAlign w:val="center"/>
          </w:tcPr>
          <w:p>
            <w:pPr>
              <w:pStyle w:val="TableContents"/>
              <w:bidi w:val="0"/>
              <w:spacing w:before="0" w:after="283"/>
              <w:jc w:val="left"/>
              <w:rPr/>
            </w:pPr>
            <w:r>
              <w:rPr/>
              <w:t xml:space="preserve">112 </w:t>
            </w:r>
          </w:p>
        </w:tc>
        <w:tc>
          <w:tcPr>
            <w:tcW w:w="479" w:type="dxa"/>
            <w:tcBorders/>
            <w:vAlign w:val="center"/>
          </w:tcPr>
          <w:p>
            <w:pPr>
              <w:pStyle w:val="TableContents"/>
              <w:bidi w:val="0"/>
              <w:spacing w:before="0" w:after="283"/>
              <w:jc w:val="left"/>
              <w:rPr/>
            </w:pPr>
            <w:r>
              <w:rPr/>
              <w:t xml:space="preserve">38 </w:t>
            </w:r>
          </w:p>
        </w:tc>
        <w:tc>
          <w:tcPr>
            <w:tcW w:w="359" w:type="dxa"/>
            <w:tcBorders/>
            <w:vAlign w:val="center"/>
          </w:tcPr>
          <w:p>
            <w:pPr>
              <w:pStyle w:val="TableContents"/>
              <w:bidi w:val="0"/>
              <w:spacing w:before="0" w:after="283"/>
              <w:jc w:val="left"/>
              <w:rPr/>
            </w:pPr>
            <w:r>
              <w:rPr/>
              <w:t xml:space="preserve">28 </w:t>
            </w:r>
          </w:p>
        </w:tc>
        <w:tc>
          <w:tcPr>
            <w:tcW w:w="479" w:type="dxa"/>
            <w:tcBorders/>
            <w:vAlign w:val="center"/>
          </w:tcPr>
          <w:p>
            <w:pPr>
              <w:pStyle w:val="TableContents"/>
              <w:bidi w:val="0"/>
              <w:spacing w:before="0" w:after="283"/>
              <w:jc w:val="left"/>
              <w:rPr/>
            </w:pPr>
            <w:r>
              <w:rPr/>
              <w:t xml:space="preserve">46 </w:t>
            </w:r>
          </w:p>
        </w:tc>
        <w:tc>
          <w:tcPr>
            <w:tcW w:w="738" w:type="dxa"/>
            <w:tcBorders/>
            <w:vAlign w:val="center"/>
          </w:tcPr>
          <w:p>
            <w:pPr>
              <w:pStyle w:val="TableContents"/>
              <w:bidi w:val="0"/>
              <w:spacing w:before="0" w:after="283"/>
              <w:jc w:val="left"/>
              <w:rPr/>
            </w:pPr>
            <w:r>
              <w:rPr/>
              <w:t xml:space="preserve">33.93 </w:t>
            </w:r>
          </w:p>
        </w:tc>
      </w:tr>
      <w:tr>
        <w:trPr/>
        <w:tc>
          <w:tcPr>
            <w:tcW w:w="2233" w:type="dxa"/>
            <w:tcBorders/>
            <w:vAlign w:val="center"/>
          </w:tcPr>
          <w:p>
            <w:pPr>
              <w:pStyle w:val="TableContents"/>
              <w:bidi w:val="0"/>
              <w:spacing w:before="0" w:after="283"/>
              <w:jc w:val="left"/>
              <w:rPr/>
            </w:pPr>
            <w:r>
              <w:rPr/>
              <w:t xml:space="preserve">Hallitus </w:t>
            </w:r>
          </w:p>
        </w:tc>
        <w:tc>
          <w:tcPr>
            <w:tcW w:w="1309" w:type="dxa"/>
            <w:tcBorders/>
            <w:vAlign w:val="center"/>
          </w:tcPr>
          <w:p>
            <w:pPr>
              <w:pStyle w:val="TableContents"/>
              <w:bidi w:val="0"/>
              <w:spacing w:before="0" w:after="283"/>
              <w:jc w:val="left"/>
              <w:rPr/>
            </w:pPr>
            <w:r>
              <w:rPr/>
              <w:t xml:space="preserve">11. toukokuuta 1922 </w:t>
            </w:r>
          </w:p>
        </w:tc>
        <w:tc>
          <w:tcPr>
            <w:tcW w:w="1309" w:type="dxa"/>
            <w:tcBorders/>
            <w:vAlign w:val="center"/>
          </w:tcPr>
          <w:p>
            <w:pPr>
              <w:pStyle w:val="TableContents"/>
              <w:bidi w:val="0"/>
              <w:spacing w:before="0" w:after="283"/>
              <w:jc w:val="left"/>
              <w:rPr/>
            </w:pPr>
            <w:r>
              <w:rPr/>
              <w:t xml:space="preserve">1. tammikuuta 1923 </w:t>
            </w:r>
          </w:p>
        </w:tc>
        <w:tc>
          <w:tcPr>
            <w:tcW w:w="2820" w:type="dxa"/>
            <w:tcBorders/>
            <w:vAlign w:val="center"/>
          </w:tcPr>
          <w:p>
            <w:pPr>
              <w:pStyle w:val="TableContents"/>
              <w:bidi w:val="0"/>
              <w:spacing w:before="0" w:after="283"/>
              <w:jc w:val="left"/>
              <w:rPr/>
            </w:pPr>
            <w:r>
              <w:rPr/>
              <w:t xml:space="preserve">70022450000000000000000 ♠ 245 päivää </w:t>
            </w:r>
          </w:p>
        </w:tc>
        <w:tc>
          <w:tcPr>
            <w:tcW w:w="479" w:type="dxa"/>
            <w:tcBorders/>
            <w:vAlign w:val="center"/>
          </w:tcPr>
          <w:p>
            <w:pPr>
              <w:pStyle w:val="TableContents"/>
              <w:bidi w:val="0"/>
              <w:spacing w:before="0" w:after="283"/>
              <w:jc w:val="left"/>
              <w:rPr/>
            </w:pPr>
            <w:r>
              <w:rPr/>
              <w:t xml:space="preserve">138 </w:t>
            </w:r>
          </w:p>
        </w:tc>
        <w:tc>
          <w:tcPr>
            <w:tcW w:w="479" w:type="dxa"/>
            <w:tcBorders/>
            <w:vAlign w:val="center"/>
          </w:tcPr>
          <w:p>
            <w:pPr>
              <w:pStyle w:val="TableContents"/>
              <w:bidi w:val="0"/>
              <w:spacing w:before="0" w:after="283"/>
              <w:jc w:val="left"/>
              <w:rPr/>
            </w:pPr>
            <w:r>
              <w:rPr/>
              <w:t xml:space="preserve">35 </w:t>
            </w:r>
          </w:p>
        </w:tc>
        <w:tc>
          <w:tcPr>
            <w:tcW w:w="359" w:type="dxa"/>
            <w:tcBorders/>
            <w:vAlign w:val="center"/>
          </w:tcPr>
          <w:p>
            <w:pPr>
              <w:pStyle w:val="TableContents"/>
              <w:bidi w:val="0"/>
              <w:spacing w:before="0" w:after="283"/>
              <w:jc w:val="left"/>
              <w:rPr/>
            </w:pPr>
            <w:r>
              <w:rPr/>
              <w:t xml:space="preserve">36 </w:t>
            </w:r>
          </w:p>
        </w:tc>
        <w:tc>
          <w:tcPr>
            <w:tcW w:w="479" w:type="dxa"/>
            <w:tcBorders/>
            <w:vAlign w:val="center"/>
          </w:tcPr>
          <w:p>
            <w:pPr>
              <w:pStyle w:val="TableContents"/>
              <w:bidi w:val="0"/>
              <w:spacing w:before="0" w:after="283"/>
              <w:jc w:val="left"/>
              <w:rPr/>
            </w:pPr>
            <w:r>
              <w:rPr/>
              <w:t xml:space="preserve">67 </w:t>
            </w:r>
          </w:p>
        </w:tc>
        <w:tc>
          <w:tcPr>
            <w:tcW w:w="738" w:type="dxa"/>
            <w:tcBorders/>
            <w:vAlign w:val="center"/>
          </w:tcPr>
          <w:p>
            <w:pPr>
              <w:pStyle w:val="TableContents"/>
              <w:bidi w:val="0"/>
              <w:spacing w:before="0" w:after="283"/>
              <w:jc w:val="left"/>
              <w:rPr/>
            </w:pPr>
            <w:r>
              <w:rPr/>
              <w:t xml:space="preserve">25.36 </w:t>
            </w:r>
          </w:p>
        </w:tc>
      </w:tr>
      <w:tr>
        <w:trPr/>
        <w:tc>
          <w:tcPr>
            <w:tcW w:w="2233" w:type="dxa"/>
            <w:tcBorders/>
            <w:vAlign w:val="center"/>
          </w:tcPr>
          <w:p>
            <w:pPr>
              <w:pStyle w:val="TableContents"/>
              <w:bidi w:val="0"/>
              <w:spacing w:before="0" w:after="283"/>
              <w:jc w:val="left"/>
              <w:rPr/>
            </w:pPr>
            <w:r>
              <w:rPr/>
              <w:t xml:space="preserve">Jack Smith </w:t>
            </w:r>
          </w:p>
        </w:tc>
        <w:tc>
          <w:tcPr>
            <w:tcW w:w="1309" w:type="dxa"/>
            <w:tcBorders/>
            <w:vAlign w:val="center"/>
          </w:tcPr>
          <w:p>
            <w:pPr>
              <w:pStyle w:val="TableContents"/>
              <w:bidi w:val="0"/>
              <w:spacing w:before="0" w:after="283"/>
              <w:jc w:val="left"/>
              <w:rPr/>
            </w:pPr>
            <w:r>
              <w:rPr/>
              <w:t xml:space="preserve">23. joulukuuta 1920 </w:t>
            </w:r>
          </w:p>
        </w:tc>
        <w:tc>
          <w:tcPr>
            <w:tcW w:w="1309" w:type="dxa"/>
            <w:tcBorders/>
            <w:vAlign w:val="center"/>
          </w:tcPr>
          <w:p>
            <w:pPr>
              <w:pStyle w:val="TableContents"/>
              <w:bidi w:val="0"/>
              <w:spacing w:before="0" w:after="283"/>
              <w:jc w:val="left"/>
              <w:rPr/>
            </w:pPr>
            <w:r>
              <w:rPr/>
              <w:t xml:space="preserve">11. toukokuuta 1922 </w:t>
            </w:r>
          </w:p>
        </w:tc>
        <w:tc>
          <w:tcPr>
            <w:tcW w:w="2820" w:type="dxa"/>
            <w:tcBorders/>
            <w:vAlign w:val="center"/>
          </w:tcPr>
          <w:p>
            <w:pPr>
              <w:pStyle w:val="TableContents"/>
              <w:bidi w:val="0"/>
              <w:spacing w:before="0" w:after="283"/>
              <w:jc w:val="left"/>
              <w:rPr/>
            </w:pPr>
            <w:r>
              <w:rPr/>
              <w:t xml:space="preserve">7002504000000000000 ♠ 1 vuosi, 139 päivää </w:t>
            </w:r>
          </w:p>
        </w:tc>
        <w:tc>
          <w:tcPr>
            <w:tcW w:w="479" w:type="dxa"/>
            <w:tcBorders/>
            <w:vAlign w:val="center"/>
          </w:tcPr>
          <w:p>
            <w:pPr>
              <w:pStyle w:val="TableContents"/>
              <w:bidi w:val="0"/>
              <w:spacing w:before="0" w:after="283"/>
              <w:jc w:val="left"/>
              <w:rPr/>
            </w:pPr>
            <w:r>
              <w:rPr/>
              <w:t xml:space="preserve">65 </w:t>
            </w:r>
          </w:p>
        </w:tc>
        <w:tc>
          <w:tcPr>
            <w:tcW w:w="479" w:type="dxa"/>
            <w:tcBorders/>
            <w:vAlign w:val="center"/>
          </w:tcPr>
          <w:p>
            <w:pPr>
              <w:pStyle w:val="TableContents"/>
              <w:bidi w:val="0"/>
              <w:spacing w:before="0" w:after="283"/>
              <w:jc w:val="left"/>
              <w:rPr/>
            </w:pPr>
            <w:r>
              <w:rPr/>
              <w:t xml:space="preserve">20 </w:t>
            </w:r>
          </w:p>
        </w:tc>
        <w:tc>
          <w:tcPr>
            <w:tcW w:w="359" w:type="dxa"/>
            <w:tcBorders/>
            <w:vAlign w:val="center"/>
          </w:tcPr>
          <w:p>
            <w:pPr>
              <w:pStyle w:val="TableContents"/>
              <w:bidi w:val="0"/>
              <w:spacing w:before="0" w:after="283"/>
              <w:jc w:val="left"/>
              <w:rPr/>
            </w:pPr>
            <w:r>
              <w:rPr/>
              <w:t xml:space="preserve">15 </w:t>
            </w:r>
          </w:p>
        </w:tc>
        <w:tc>
          <w:tcPr>
            <w:tcW w:w="479" w:type="dxa"/>
            <w:tcBorders/>
            <w:vAlign w:val="center"/>
          </w:tcPr>
          <w:p>
            <w:pPr>
              <w:pStyle w:val="TableContents"/>
              <w:bidi w:val="0"/>
              <w:spacing w:before="0" w:after="283"/>
              <w:jc w:val="left"/>
              <w:rPr/>
            </w:pPr>
            <w:r>
              <w:rPr/>
              <w:t xml:space="preserve">30 </w:t>
            </w:r>
          </w:p>
        </w:tc>
        <w:tc>
          <w:tcPr>
            <w:tcW w:w="738" w:type="dxa"/>
            <w:tcBorders/>
            <w:vAlign w:val="center"/>
          </w:tcPr>
          <w:p>
            <w:pPr>
              <w:pStyle w:val="TableContents"/>
              <w:bidi w:val="0"/>
              <w:spacing w:before="0" w:after="283"/>
              <w:jc w:val="left"/>
              <w:rPr/>
            </w:pPr>
            <w:r>
              <w:rPr/>
              <w:t xml:space="preserve">30.77 </w:t>
            </w:r>
          </w:p>
        </w:tc>
      </w:tr>
      <w:tr>
        <w:trPr/>
        <w:tc>
          <w:tcPr>
            <w:tcW w:w="2233" w:type="dxa"/>
            <w:tcBorders/>
            <w:vAlign w:val="center"/>
          </w:tcPr>
          <w:p>
            <w:pPr>
              <w:pStyle w:val="TableContents"/>
              <w:bidi w:val="0"/>
              <w:spacing w:before="0" w:after="283"/>
              <w:jc w:val="left"/>
              <w:rPr/>
            </w:pPr>
            <w:r>
              <w:rPr/>
              <w:t xml:space="preserve">Harry Marshall </w:t>
            </w:r>
          </w:p>
        </w:tc>
        <w:tc>
          <w:tcPr>
            <w:tcW w:w="1309" w:type="dxa"/>
            <w:tcBorders/>
            <w:vAlign w:val="center"/>
          </w:tcPr>
          <w:p>
            <w:pPr>
              <w:pStyle w:val="TableContents"/>
              <w:bidi w:val="0"/>
              <w:spacing w:before="0" w:after="283"/>
              <w:jc w:val="left"/>
              <w:rPr/>
            </w:pPr>
            <w:r>
              <w:rPr/>
              <w:t xml:space="preserve">23. helmikuuta 1920 </w:t>
            </w:r>
          </w:p>
        </w:tc>
        <w:tc>
          <w:tcPr>
            <w:tcW w:w="1309" w:type="dxa"/>
            <w:tcBorders/>
            <w:vAlign w:val="center"/>
          </w:tcPr>
          <w:p>
            <w:pPr>
              <w:pStyle w:val="TableContents"/>
              <w:bidi w:val="0"/>
              <w:spacing w:before="0" w:after="283"/>
              <w:jc w:val="left"/>
              <w:rPr/>
            </w:pPr>
            <w:r>
              <w:rPr/>
              <w:t xml:space="preserve">23. joulukuuta 1920 </w:t>
            </w:r>
          </w:p>
        </w:tc>
        <w:tc>
          <w:tcPr>
            <w:tcW w:w="2820" w:type="dxa"/>
            <w:tcBorders/>
            <w:vAlign w:val="center"/>
          </w:tcPr>
          <w:p>
            <w:pPr>
              <w:pStyle w:val="TableContents"/>
              <w:bidi w:val="0"/>
              <w:spacing w:before="0" w:after="283"/>
              <w:jc w:val="left"/>
              <w:rPr/>
            </w:pPr>
            <w:r>
              <w:rPr/>
              <w:t xml:space="preserve">70023040000000000000000 ♠ 304 päivää </w:t>
            </w:r>
          </w:p>
        </w:tc>
        <w:tc>
          <w:tcPr>
            <w:tcW w:w="479" w:type="dxa"/>
            <w:tcBorders/>
            <w:vAlign w:val="center"/>
          </w:tcPr>
          <w:p>
            <w:pPr>
              <w:pStyle w:val="TableContents"/>
              <w:bidi w:val="0"/>
              <w:spacing w:before="0" w:after="283"/>
              <w:jc w:val="left"/>
              <w:rPr/>
            </w:pPr>
            <w:r>
              <w:rPr/>
              <w:t xml:space="preserve">19 </w:t>
            </w:r>
          </w:p>
        </w:tc>
        <w:tc>
          <w:tcPr>
            <w:tcW w:w="479" w:type="dxa"/>
            <w:tcBorders/>
            <w:vAlign w:val="center"/>
          </w:tcPr>
          <w:p>
            <w:pPr>
              <w:pStyle w:val="TableContents"/>
              <w:bidi w:val="0"/>
              <w:spacing w:before="0" w:after="283"/>
              <w:jc w:val="left"/>
              <w:rPr/>
            </w:pPr>
            <w:r>
              <w:rPr/>
              <w:t xml:space="preserve">6 </w:t>
            </w:r>
          </w:p>
        </w:tc>
        <w:tc>
          <w:tcPr>
            <w:tcW w:w="359" w:type="dxa"/>
            <w:tcBorders/>
            <w:vAlign w:val="center"/>
          </w:tcPr>
          <w:p>
            <w:pPr>
              <w:pStyle w:val="TableContents"/>
              <w:bidi w:val="0"/>
              <w:spacing w:before="0" w:after="283"/>
              <w:jc w:val="left"/>
              <w:rPr>
                <w:sz w:val="4"/>
                <w:szCs w:val="4"/>
              </w:rPr>
            </w:pPr>
            <w:r>
              <w:rPr>
                <w:sz w:val="4"/>
                <w:szCs w:val="4"/>
              </w:rPr>
            </w:r>
          </w:p>
        </w:tc>
        <w:tc>
          <w:tcPr>
            <w:tcW w:w="479" w:type="dxa"/>
            <w:tcBorders/>
            <w:vAlign w:val="center"/>
          </w:tcPr>
          <w:p>
            <w:pPr>
              <w:pStyle w:val="TableContents"/>
              <w:bidi w:val="0"/>
              <w:spacing w:before="0" w:after="283"/>
              <w:jc w:val="left"/>
              <w:rPr/>
            </w:pPr>
            <w:r>
              <w:rPr/>
              <w:t xml:space="preserve">11 </w:t>
            </w:r>
          </w:p>
        </w:tc>
        <w:tc>
          <w:tcPr>
            <w:tcW w:w="738" w:type="dxa"/>
            <w:tcBorders/>
            <w:vAlign w:val="center"/>
          </w:tcPr>
          <w:p>
            <w:pPr>
              <w:pStyle w:val="TableContents"/>
              <w:bidi w:val="0"/>
              <w:spacing w:before="0" w:after="283"/>
              <w:jc w:val="left"/>
              <w:rPr/>
            </w:pPr>
            <w:r>
              <w:rPr/>
              <w:t xml:space="preserve">31.58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Readingin jalkapalloseuran manageri</w:t>
      </w:r>
    </w:p>
    <w:p>
      <w:pPr>
        <w:pStyle w:val="TextBody"/>
        <w:bidi w:val="0"/>
        <w:jc w:val="left"/>
        <w:rPr>
          <w:b/>
          <w:u w:val="single"/>
          <w:shd w:val="clear" w:fill="FFFF00"/>
        </w:rPr>
      </w:pPr>
      <w:r>
        <w:rPr>
          <w:b/>
          <w:u w:val="single"/>
          <w:shd w:val="clear" w:fill="FFFF00"/>
        </w:rPr>
        <w:t xml:space="preserve">Asiakirjan numero 19860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Sosiaaliturvan työkyvyttömyysvakuutus (Social Security Disability Insurance, SSD tai SSDI) on </w:t>
      </w:r>
      <w:r>
        <w:rPr/>
        <w:t xml:space="preserve">Yhdysvaltojen hallituksen liittovaltion </w:t>
      </w:r>
      <w:r>
        <w:rPr>
          <w:color w:val="A9A9A9"/>
        </w:rPr>
        <w:t xml:space="preserve">palkkaverorahoitteinen </w:t>
      </w:r>
      <w:r>
        <w:rPr/>
        <w:t xml:space="preserve">vakuutusohjelma. Sitä hallinnoi sosiaaliturvalaitos (Social Security Administration), ja sen tarkoituksena on tarjota lisätuloja henkilöille, joiden kyky työllistyä on fyysisesti rajoittunut huomattavan vamman, yleensä fyysisen vamman, vuoksi. SSD-tukea voidaan myöntää joko tilapäisesti tai pysyvästi, mikä yleensä riippuu suoraan siitä, onko henkilön vamma tilapäinen vai pysyvä.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sosiaaliturvan työkyvyttömyyskorvaukset tulevat?</w:t>
      </w:r>
    </w:p>
    <w:p>
      <w:pPr>
        <w:pStyle w:val="TextBody"/>
        <w:bidi w:val="0"/>
        <w:jc w:val="left"/>
        <w:rPr>
          <w:b/>
          <w:u w:val="single"/>
          <w:shd w:val="clear" w:fill="FFFF00"/>
        </w:rPr>
      </w:pPr>
      <w:r>
        <w:rPr>
          <w:b/>
          <w:u w:val="single"/>
          <w:shd w:val="clear" w:fill="FFFF00"/>
        </w:rPr>
        <w:t xml:space="preserve">Asiakirjan numero 19861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Avattiin </w:t>
      </w:r>
      <w:r>
        <w:rPr>
          <w:color w:val="A9A9A9"/>
        </w:rPr>
        <w:t xml:space="preserve">22. huhtikuuta 1998</w:t>
      </w:r>
      <w:r>
        <w:rPr/>
        <w:t xml:space="preserve">; 19 vuotta sitten (1998-04-22)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eläinten valtakunta avattiin disney worldissä?</w:t>
      </w:r>
    </w:p>
    <w:p>
      <w:pPr>
        <w:pStyle w:val="TextBody"/>
        <w:bidi w:val="0"/>
        <w:jc w:val="left"/>
        <w:rPr>
          <w:b/>
          <w:u w:val="single"/>
          <w:shd w:val="clear" w:fill="FFFF00"/>
        </w:rPr>
      </w:pPr>
      <w:r>
        <w:rPr>
          <w:b/>
          <w:u w:val="single"/>
          <w:shd w:val="clear" w:fill="FFFF00"/>
        </w:rPr>
        <w:t xml:space="preserve">Asiakirjan numero 19862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Randy Gardner </w:t>
      </w:r>
      <w:r>
        <w:rPr/>
        <w:t xml:space="preserve">(s. 7. elokuuta 1949) on tieteellisesti dokumentoitu ennätys, jonka mukaan ihminen on ollut pisimpään tahallaan nukkumatta ilman minkäänlaisia piristeitä. Vuonna 1964 Gardner, lukiolainen San Diegossa, Kaliforniassa, pysyi hereillä 264,4 tuntia (11 päivää 25 minuuttia). Tämä unettomuusjakso rikkoi aiemman ennätyksen, joka oli 260 tuntia ja jota piti hallussaan levyseppämies Tom Rounds Honolulusta.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pisimmästä unettomasta ajasta.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Randy Gardner (syntynyt noin vuonna 1948) pitää hallussaan tieteellisesti dokumentoitua ennätystä pisimmästä ajasta, jonka ihminen on ollut ilman unta. Vuonna 1964 Gardner, lukiolainen San Diegossa, Kaliforniassa, valvoi </w:t>
      </w:r>
      <w:r>
        <w:rPr>
          <w:color w:val="A9A9A9"/>
        </w:rPr>
        <w:t xml:space="preserve">264,4 tuntia (11 päivää 25 minuuttia)</w:t>
      </w:r>
      <w:r>
        <w:rPr/>
        <w:t xml:space="preserve">. Tämä unettomuusjakso rikkoi aiemman ennätyksen, joka oli 260 tuntia ja jonka haltijana oli honolululainen levyjokkeri Tom Rounds.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Guinnessin maailmanennätys nukkumatta jättämisessä?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Randy Gardner (s. 1949) pitää hallussaan tieteellisesti dokumentoitua ennätystä pisimmästä ajasta, jonka ihminen on tahallaan ollut nukkumatta ilman minkäänlaisia piristeitä. Vuonna 1964 </w:t>
      </w:r>
      <w:r>
        <w:rPr/>
        <w:t xml:space="preserve">Gardner, lukiolainen San Diegossa, Kaliforniassa, pysyi hereillä </w:t>
      </w:r>
      <w:r>
        <w:rPr>
          <w:color w:val="A9A9A9"/>
        </w:rPr>
        <w:t xml:space="preserve">264,4 tuntia (11 päivää 25 minuuttia)</w:t>
      </w:r>
      <w:r>
        <w:rPr/>
        <w:t xml:space="preserve">. Tämä unettomuusjakso rikkoi aiemman ennätyksen, joka oli 260 tuntia ja jota piti hallussaan levyseppämies Tom Rounds Honolulusta.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pisin aika pysyä hereillä?</w:t>
      </w:r>
    </w:p>
    <w:p>
      <w:pPr>
        <w:pStyle w:val="TextBody"/>
        <w:bidi w:val="0"/>
        <w:jc w:val="left"/>
        <w:rPr>
          <w:b/>
          <w:u w:val="single"/>
          <w:shd w:val="clear" w:fill="FFFF00"/>
        </w:rPr>
      </w:pPr>
      <w:r>
        <w:rPr>
          <w:b/>
          <w:u w:val="single"/>
          <w:shd w:val="clear" w:fill="FFFF00"/>
        </w:rPr>
        <w:t xml:space="preserve">Asiakirjan numero 19863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231 artikla</w:t>
      </w:r>
      <w:r>
        <w:rPr/>
        <w:t xml:space="preserve">, joka tunnetaan usein nimellä sotasyyllisyyslauseke, oli </w:t>
      </w:r>
      <w:r>
        <w:rPr>
          <w:color w:val="DCDCDC"/>
        </w:rPr>
        <w:t xml:space="preserve">Saksan keisarikunnan sekä liittoutuneiden ja assosioituneiden valtojen välisen ensimmäisen maailmansodan päättäneen Versaillesin sopimuksen korvausosion avaava artikla</w:t>
      </w:r>
      <w:r>
        <w:rPr/>
        <w:t xml:space="preserve">. Artiklassa ei käytetty sanaa ``syyllisyys'', mutta se toimi oikeusperustana, jolla Saksa velvoitettiin maksamaan sotakorvauksia.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Versailles'n sopimuksen sotasyyllisyyslauseke?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Versailles'n sopimuksen osa, jossa syyllisyys ensimmäisestä maailmansodasta annettiin Saksalle.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Saksalaiset pitivät tätä lauseketta kansallisena nöyryytyksenä, joka pakotti </w:t>
      </w:r>
      <w:r>
        <w:rPr>
          <w:color w:val="A9A9A9"/>
        </w:rPr>
        <w:t xml:space="preserve">Saksan </w:t>
      </w:r>
      <w:r>
        <w:rPr/>
        <w:t xml:space="preserve">ottamaan täyden vastuun sodan aiheuttamisesta. Saksalaiset poliitikot vastustivat artiklaa äänekkäästi yrittäessään herättää kansainvälistä myötätuntoa, kun taas saksalaiset historioitsijat pyrkivät heikentämään artiklaa tavoitteenaan koko sopimuksen horjuttaminen. Liittoutuneiden johtajat olivat yllättyneitä Saksan reaktiosta; he pitivät artiklaa vain välttämättömänä oikeusperustana, jonka avulla Saksalta voitiin vaatia korvauksia. Artikla, jonka allekirjoittajan nimi oli muutettu, sisällytettiin myös Saksan liittolaisten allekirjoittamiin sopimuksiin, sillä ne eivät suhtautuneet lausekkeeseen yhtä halveksivasti kuin saksalaiset. Amerikkalainen diplomaatti John Foster Dulles - toinen artiklan kahdesta laatijasta - pahoitteli myöhemmin käytettyä sanamuotoa, sillä hän uskoi sen pahentaneen Saksan kansaa entisestään.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oli otettava täysi vastuu ensimmäisestä maailmansodasta.</w:t>
      </w:r>
    </w:p>
    <w:p>
      <w:pPr>
        <w:pStyle w:val="TextBody"/>
        <w:bidi w:val="0"/>
        <w:jc w:val="left"/>
        <w:rPr>
          <w:b/>
          <w:u w:val="single"/>
          <w:shd w:val="clear" w:fill="FFFF00"/>
        </w:rPr>
      </w:pPr>
      <w:r>
        <w:rPr>
          <w:b/>
          <w:u w:val="single"/>
          <w:shd w:val="clear" w:fill="FFFF00"/>
        </w:rPr>
        <w:t xml:space="preserve">Asiakirjan numero 19864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Cisco Kid" on </w:t>
      </w:r>
      <w:r>
        <w:rPr>
          <w:color w:val="A9A9A9"/>
        </w:rPr>
        <w:t xml:space="preserve">Warin </w:t>
      </w:r>
      <w:r>
        <w:rPr/>
        <w:t xml:space="preserve">esittämä kappale, jonka </w:t>
      </w:r>
      <w:r>
        <w:rPr/>
        <w:t xml:space="preserve">ovat kirjoittaneet Thomas Allen, B.B. Dickerson, Harold Brown ja Charles Miller, kaikki Warin silloisia jäseniä. Se on Warin vuoden 1972 albumin The World Is a Ghetto ensimmäinen kappale, ja se on yhtyeen menestynein kappale, sillä se nousi Kanadan RPM 100 -singlelistalla sijalle 1, Billboard Top 40 -listalla sijalle 2 kahden viikon ajan huhtikuun lopussa ja toukokuun alussa 1973 sekä R&amp;B-listalla sijalle 5. Se on myös Warin paras kappale. Siitä tuli kultalevy.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Cisco Kidiä, oli ystäväni.</w:t>
      </w:r>
    </w:p>
    <w:p>
      <w:pPr>
        <w:pStyle w:val="TextBody"/>
        <w:bidi w:val="0"/>
        <w:jc w:val="left"/>
        <w:rPr>
          <w:b/>
          <w:u w:val="single"/>
          <w:shd w:val="clear" w:fill="FFFF00"/>
        </w:rPr>
      </w:pPr>
      <w:r>
        <w:rPr>
          <w:b/>
          <w:u w:val="single"/>
          <w:shd w:val="clear" w:fill="FFFF00"/>
        </w:rPr>
        <w:t xml:space="preserve">Asiakirjan numero 19865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maailmansodan jälkeen epävakaan itsenäisen hallituksen perustaneen Puolan ja entisen tsaarivaltakunnan väliset rajat muuttuivat kaoottisiksi Venäjän vallankumousten, sisällissodan ja ensimmäisen maailmansodan päättymisen seurausten vuoksi. Puolan </w:t>
      </w:r>
      <w:r>
        <w:rPr>
          <w:color w:val="A9A9A9"/>
        </w:rPr>
        <w:t xml:space="preserve">Józef Piłsudski </w:t>
      </w:r>
      <w:r>
        <w:rPr/>
        <w:t xml:space="preserve">visioi uutta liittovaltiota (Międzymorze), joka muodostaisi Puolan johtaman itäeurooppalaisen blokin, joka muodostaisi linnakkeen Venäjää ja Saksaa vastaan, kun taas Venäjän SFSR harkitsi vallankumouksen viemistä voimakeinoin länteen. Kun Piłsudski toteutti sotilaallisen hyökkäyksen Ukrainaan vuonna 1920, puna-armeijan hyökkäys ajoi Puolan alueelle lähes Varsovaan asti. Piłsudski kuitenkin pysäytti Neuvostoliiton etenemisen Varsovan taistelussa ja jatkoi hyökkäystä. Vuoden 1921 alussa allekirjoitettu Riian rauha jakoi Valko-Venäjän ja Ukrainan alueet Puolan ja Neuvosto-Venäjän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kaappasivat Ukrainan ja Valko-Venäjän muodostaakseen Neuvostoliiton...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Sisällissodan aikana (1917-21) bolsevikit ottivat käyttöön </w:t>
      </w:r>
      <w:r>
        <w:rPr>
          <w:color w:val="A9A9A9"/>
        </w:rPr>
        <w:t xml:space="preserve">sotakommunismin, </w:t>
      </w:r>
      <w:r>
        <w:rPr/>
        <w:t xml:space="preserve">joka merkitsi maanomistajien hajottamista ja maatalouden ylijäämien pakkolunastusta. Kaupungeissa oli kova elintarvikepula ja rahajärjestelmän romahtaminen (tuolloin monet bolsevikit väittivät, että rahan roolin lakkauttaminen "arvon" välittäjänä oli merkki nopeasti lähestyvästä kommunismin aikakaudesta). Monet kaupunkilaiset pakenivat maaseudulle - usein hoitamaan maata, jonka bolshevikkien hajottua kartanot olivat siirtäneet talonpojille. Jopa pienimuotoinen "kapitalistinen" tuotanto tukahdutettiin.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Venäjän vallankumouksen jälkeen Neuvostoliitossa otettiin käyttöön järjestelmä, jossa</w:t>
      </w:r>
    </w:p>
    <w:p>
      <w:pPr>
        <w:pStyle w:val="TextBody"/>
        <w:bidi w:val="0"/>
        <w:jc w:val="left"/>
        <w:rPr>
          <w:b/>
          <w:u w:val="single"/>
          <w:shd w:val="clear" w:fill="FFFF00"/>
        </w:rPr>
      </w:pPr>
      <w:r>
        <w:rPr>
          <w:b/>
          <w:u w:val="single"/>
          <w:shd w:val="clear" w:fill="FFFF00"/>
        </w:rPr>
        <w:t xml:space="preserve">Asiakirjan numero 19866</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07"/>
        </w:tabs>
        <w:bidi w:val="0"/>
        <w:spacing w:before="0" w:after="0"/>
        <w:ind w:start="707" w:hanging="283"/>
        <w:jc w:val="left"/>
        <w:rPr/>
      </w:pPr>
      <w:r>
        <w:rPr/>
        <w:t xml:space="preserve">Robert Plant -- laulu </w:t>
      </w:r>
    </w:p>
    <w:p>
      <w:pPr>
        <w:pStyle w:val="TextBody"/>
        <w:numPr>
          <w:ilvl w:val="0"/>
          <w:numId w:val="106"/>
        </w:numPr>
        <w:tabs>
          <w:tab w:val="clear" w:pos="1134"/>
          <w:tab w:val="left" w:leader="none" w:pos="707"/>
        </w:tabs>
        <w:bidi w:val="0"/>
        <w:spacing w:before="0" w:after="0"/>
        <w:ind w:start="707" w:hanging="283"/>
        <w:jc w:val="left"/>
        <w:rPr/>
      </w:pPr>
      <w:r>
        <w:rPr/>
        <w:t xml:space="preserve">Jimmy Page -- </w:t>
      </w:r>
      <w:r>
        <w:rPr>
          <w:color w:val="A9A9A9"/>
        </w:rPr>
        <w:t xml:space="preserve">kitarat </w:t>
      </w:r>
    </w:p>
    <w:p>
      <w:pPr>
        <w:pStyle w:val="TextBody"/>
        <w:numPr>
          <w:ilvl w:val="0"/>
          <w:numId w:val="106"/>
        </w:numPr>
        <w:tabs>
          <w:tab w:val="clear" w:pos="1134"/>
          <w:tab w:val="left" w:leader="none" w:pos="707"/>
        </w:tabs>
        <w:bidi w:val="0"/>
        <w:spacing w:before="0" w:after="0"/>
        <w:ind w:start="707" w:hanging="283"/>
        <w:jc w:val="left"/>
        <w:rPr/>
      </w:pPr>
      <w:r>
        <w:rPr/>
        <w:t xml:space="preserve">John Paul Jones -- </w:t>
      </w:r>
      <w:r>
        <w:rPr>
          <w:color w:val="DCDCDC"/>
        </w:rPr>
        <w:t xml:space="preserve">bassokitara</w:t>
      </w:r>
      <w:r>
        <w:rPr/>
        <w:t xml:space="preserve">, </w:t>
      </w:r>
      <w:r>
        <w:rPr>
          <w:color w:val="2F4F4F"/>
        </w:rPr>
        <w:t xml:space="preserve">syntetisaattori </w:t>
      </w:r>
    </w:p>
    <w:p>
      <w:pPr>
        <w:pStyle w:val="TextBody"/>
        <w:numPr>
          <w:ilvl w:val="0"/>
          <w:numId w:val="106"/>
        </w:numPr>
        <w:tabs>
          <w:tab w:val="clear" w:pos="1134"/>
          <w:tab w:val="left" w:leader="none" w:pos="707"/>
        </w:tabs>
        <w:bidi w:val="0"/>
        <w:ind w:start="707" w:hanging="283"/>
        <w:jc w:val="left"/>
        <w:rPr/>
      </w:pPr>
      <w:r>
        <w:rPr/>
        <w:t xml:space="preserve">John Bonham -- </w:t>
      </w:r>
      <w:r>
        <w:rPr>
          <w:color w:val="556B2F"/>
        </w:rPr>
        <w:t xml:space="preserve">rummut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instrumentit kaikessa rakkaudessani led zeppelin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My Love'' on Led Zeppelinin vuoden 1979 albumin In Through the Out Door kuudes kappale. Se on Robert Plantille ja John Paul Jonesille omistettu rockballadi, jossa Jones esittää syntetisaattorisoolon. Se on </w:t>
      </w:r>
      <w:r>
        <w:rPr/>
        <w:t xml:space="preserve">kirjoitettu </w:t>
      </w:r>
      <w:r>
        <w:rPr>
          <w:color w:val="A9A9A9"/>
        </w:rPr>
        <w:t xml:space="preserve">Plantin pojan Karacin kunniaksi, </w:t>
      </w:r>
      <w:r>
        <w:rPr/>
        <w:t xml:space="preserve">joka kuoli Led Zeppelinin ollessa Pohjois-Amerikan kiertueella vuonna 1977.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kaikki rakkauteni oli kirjoitettu</w:t>
      </w:r>
    </w:p>
    <w:p>
      <w:pPr>
        <w:pStyle w:val="TextBody"/>
        <w:bidi w:val="0"/>
        <w:jc w:val="left"/>
        <w:rPr>
          <w:b/>
          <w:u w:val="single"/>
          <w:shd w:val="clear" w:fill="FFFF00"/>
        </w:rPr>
      </w:pPr>
      <w:r>
        <w:rPr>
          <w:b/>
          <w:u w:val="single"/>
          <w:shd w:val="clear" w:fill="FFFF00"/>
        </w:rPr>
        <w:t xml:space="preserve">Asiakirjan numero 19867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Editionin löysi ja ohjasi ensin heidän managerinsa Brooke Payne. Hän ilmoitti heidät paikalliseen kykyjenetsintäkilpailuun, jossa he tapasivat lauluntekijä/tuottaja Maurice Starrin, joka kirjoitti ryhmälle kappaleen ``Candy Girl'' ja kuvitteli heidät 1980-luvun vastaukseksi Jackson 5:lle. </w:t>
      </w:r>
      <w:r>
        <w:rPr>
          <w:color w:val="A9A9A9"/>
        </w:rPr>
        <w:t xml:space="preserve">Ralph Tresvant </w:t>
      </w:r>
      <w:r>
        <w:rPr/>
        <w:t xml:space="preserve">asetettiin laulajaksi, koska Starr katsoi hänen korkean tenorinsa muistuttavan nuorempaa Michael Jacksonia, kun taas jäsenet Ricky Bell ja Bobby Brown jakoivat vuorotellen johtoasemat.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uuden painoksen Candy Girlin laulun...</w:t>
      </w:r>
    </w:p>
    <w:p>
      <w:pPr>
        <w:pStyle w:val="TextBody"/>
        <w:bidi w:val="0"/>
        <w:jc w:val="left"/>
        <w:rPr>
          <w:b/>
          <w:u w:val="single"/>
          <w:shd w:val="clear" w:fill="FFFF00"/>
        </w:rPr>
      </w:pPr>
      <w:r>
        <w:rPr>
          <w:b/>
          <w:u w:val="single"/>
          <w:shd w:val="clear" w:fill="FFFF00"/>
        </w:rPr>
        <w:t xml:space="preserve">Asiakirjan numero 19868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Tarinan päähenkilö on adoptoitu tyttö, joka on murrosiän kynnyksellä, jolla on vaaleat hiukset, jotka ovat "riittävän lähellä saksalaista blondia", ja "nälkäinen hymy", kun hän näyttää sen. Hänen silmänsä ovat kuitenkin ruskeat. Hän joutuu Hubermannien sijaiskotiin sen jälkeen, kun hänen biologinen isänsä ``hylkää'' heidän perheensä, hänen veljensä kuolee ja hänen äitinsä joutuu lähettämään hänet sijaiskotiin hänen poliittisen vakaumuksensa (kommunismi) vuoksi, joka on tuolloin kielletty. Liesel on otsikossa tarkoitettu ``kirjavaras''. </w:t>
      </w:r>
      <w:r>
        <w:rPr>
          <w:color w:val="A9A9A9"/>
        </w:rPr>
        <w:t xml:space="preserve">Lieseliä </w:t>
      </w:r>
      <w:r>
        <w:rPr/>
        <w:t xml:space="preserve">kiehtoo sanojen voima, mikä käy ilmi lainauksesta ``Olen vihannut sanoja ja rakastanut niitä''.</w:t>
      </w:r>
      <w:r>
        <w:rPr/>
        <w:t xml:space="preserve"> Hän varastaa kirjoja lumelta, tulelta ja pormestarin vaimolta.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kirjan päähenkilö theif</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Kirjan aloittaa hahmo / kertoja </w:t>
      </w:r>
      <w:r>
        <w:rPr>
          <w:color w:val="A9A9A9"/>
        </w:rPr>
        <w:t xml:space="preserve">Kuolema</w:t>
      </w:r>
      <w:r>
        <w:rPr/>
        <w:t xml:space="preserve">, mikä korostaa, että kuolevaisuus on hyvin läsnä jokaisen hahmon elämässä. Koko romaanin ajan merkittävien hahmojen kuolemat vahvistavat kuolevaisuuden läsnäoloa. Koska romaani sijoittuu toisen maailmansodan aikaan, kuolema ja kansanmurha ovat romaanissa lähes kaikkialla läsnä.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kertoo tarinan kirjavarkaassa?</w:t>
      </w:r>
    </w:p>
    <w:p>
      <w:pPr>
        <w:pStyle w:val="TextBody"/>
        <w:bidi w:val="0"/>
        <w:jc w:val="left"/>
        <w:rPr>
          <w:b/>
          <w:u w:val="single"/>
          <w:shd w:val="clear" w:fill="FFFF00"/>
        </w:rPr>
      </w:pPr>
      <w:r>
        <w:rPr>
          <w:b/>
          <w:u w:val="single"/>
          <w:shd w:val="clear" w:fill="FFFF00"/>
        </w:rPr>
        <w:t xml:space="preserve">Asiakirjan numero 19869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Angel Oak on eteläinen elävä tammi (Quercus virginiana), joka sijaitsee </w:t>
      </w:r>
      <w:r>
        <w:rPr>
          <w:color w:val="A9A9A9"/>
        </w:rPr>
        <w:t xml:space="preserve">Angel Oak Parkissa </w:t>
      </w:r>
      <w:r>
        <w:rPr>
          <w:color w:val="DCDCDC"/>
        </w:rPr>
        <w:t xml:space="preserve">Johns Islandilla lähellä Charlestonia</w:t>
      </w:r>
      <w:r>
        <w:rPr>
          <w:color w:val="2F4F4F"/>
        </w:rPr>
        <w:t xml:space="preserve">, Etelä-Carolinassa</w:t>
      </w:r>
      <w:r>
        <w:rPr>
          <w:color w:val="556B2F"/>
        </w:rPr>
        <w:t xml:space="preserve">.</w:t>
      </w:r>
      <w:r>
        <w:rPr/>
        <w:t xml:space="preserve"> Puun arvioidaan olevan 400-500 vuotta vanha. Se on 20 metriä korkea, sen ympärysmitta on 8,5 metriä ja se tuottaa varjoa 17 200 neliöjalkaa (1 600 metriä). Sen pisin haaraväli on 187 jalan pituinen. Angel Oak oli 210. puu, joka rekisteröitiin Live Oak Society -yhdistykseen.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enkelitammi Etelä-Carolinassa?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1500 vuotta vanha tammi Etelä-Carolinassa?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enkelitammi Etelä-Carolinassa?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enkeli tammi sc</w:t>
      </w:r>
    </w:p>
    <w:p>
      <w:pPr>
        <w:pStyle w:val="TextBody"/>
        <w:bidi w:val="0"/>
        <w:jc w:val="left"/>
        <w:rPr>
          <w:b/>
          <w:u w:val="single"/>
          <w:shd w:val="clear" w:fill="FFFF00"/>
        </w:rPr>
      </w:pPr>
      <w:r>
        <w:rPr>
          <w:b/>
          <w:u w:val="single"/>
          <w:shd w:val="clear" w:fill="FFFF00"/>
        </w:rPr>
        <w:t xml:space="preserve">Asiakirjan numero 19870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patentti kiertokellotaululle myönnettiin Almon Brown Strowgerille (</w:t>
      </w:r>
      <w:r>
        <w:rPr>
          <w:color w:val="A9A9A9"/>
        </w:rPr>
        <w:t xml:space="preserve">29. marraskuuta 1892) Yhdysvaltain </w:t>
      </w:r>
      <w:r>
        <w:rPr/>
        <w:t xml:space="preserve">patenttina 486,909, mutta yleisesti tunnettu muoto, jossa sormipyörässä on reiät, otettiin käyttöön vasta </w:t>
      </w:r>
      <w:r>
        <w:rPr>
          <w:color w:val="DCDCDC"/>
        </w:rPr>
        <w:t xml:space="preserve">noin vuonna 1904</w:t>
      </w:r>
      <w:r>
        <w:rPr/>
        <w:t xml:space="preserve">. Vaikka sitä käytettiinkin itsenäisten puhelinyhtiöiden puhelinjärjestelmissä, pyörivä valintapyörä ei ollut yleinen Yhdysvaltojen Bell-järjestelmässä ennen kuin Western Electricin malli 50AL otettiin käyttöön vuonna 1919.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kiertovalintapuhelin?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pyörivä puhelin tuli markkinoille?</w:t>
      </w:r>
    </w:p>
    <w:p>
      <w:pPr>
        <w:pStyle w:val="TextBody"/>
        <w:bidi w:val="0"/>
        <w:jc w:val="left"/>
        <w:rPr>
          <w:b/>
          <w:u w:val="single"/>
          <w:shd w:val="clear" w:fill="FFFF00"/>
        </w:rPr>
      </w:pPr>
      <w:r>
        <w:rPr>
          <w:b/>
          <w:u w:val="single"/>
          <w:shd w:val="clear" w:fill="FFFF00"/>
        </w:rPr>
        <w:t xml:space="preserve">Asiakirjan numero 19871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kainalovaltimon jatkumo </w:t>
      </w:r>
      <w:r>
        <w:rPr>
          <w:color w:val="A9A9A9"/>
        </w:rPr>
        <w:t xml:space="preserve">teres major -lihaksen alareunan ulkopuolella</w:t>
      </w:r>
      <w:r>
        <w:rPr/>
        <w:t xml:space="preserve">. Se jatkuu käsivarren ventraalista pintaa pitkin, kunnes se saavuttaa kyynärpään kohdalla sijaitsevan kyynärtaipeen. Sen jälkeen se jakautuu säde- ja kyynärvaltimoksi, jotka kulkevat kyynärvarren alaosassa. Joillakin henkilöillä haarautuminen tapahtuu paljon aikaisemmin, ja ulnaari- ja radiaalivaltimot jatkuvat käsivarren läpi. Rannevaltimon pulssi on tunnusteltavissa kyynärpään etupuolelta, hauislihaksen jänteen sisäpuolelta, ja stetoskoopin ja sfygmomanometrin (verenpainemansetin) avulla mitataan usein verenpaine.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kainalovaltimosta tulee rintarangan valtimo?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kainalovaltimosta tulee rintarangan valtimo?</w:t>
      </w:r>
    </w:p>
    <w:p>
      <w:pPr>
        <w:pStyle w:val="TextBody"/>
        <w:bidi w:val="0"/>
        <w:jc w:val="left"/>
        <w:rPr>
          <w:b/>
          <w:u w:val="single"/>
          <w:shd w:val="clear" w:fill="FFFF00"/>
        </w:rPr>
      </w:pPr>
      <w:r>
        <w:rPr>
          <w:b/>
          <w:u w:val="single"/>
          <w:shd w:val="clear" w:fill="FFFF00"/>
        </w:rPr>
        <w:t xml:space="preserve">Asiakirjan numero 19872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Vastaaja </w:t>
      </w:r>
      <w:r>
        <w:rPr/>
        <w:t xml:space="preserve">on henkilö, jota syytetään rikoksesta rikosoikeudenkäynnissä, tai henkilö, jota vastaan haetaan jonkinlaista siviilioikeudellista apua siviiliasiassa.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rikoksesta syytetty henkilö</w:t>
      </w:r>
    </w:p>
    <w:p>
      <w:pPr>
        <w:pStyle w:val="TextBody"/>
        <w:bidi w:val="0"/>
        <w:jc w:val="left"/>
        <w:rPr>
          <w:b/>
          <w:u w:val="single"/>
          <w:shd w:val="clear" w:fill="FFFF00"/>
        </w:rPr>
      </w:pPr>
      <w:r>
        <w:rPr>
          <w:b/>
          <w:u w:val="single"/>
          <w:shd w:val="clear" w:fill="FFFF00"/>
        </w:rPr>
        <w:t xml:space="preserve">Asiakirjan numero 19873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Paras naisurheilija ESPY-palkinto </w:t>
      </w:r>
    </w:p>
    <w:tbl>
      <w:tblPr>
        <w:tblW w:w="4487" w:type="dxa"/>
        <w:jc w:val="left"/>
        <w:tblInd w:w="0" w:type="dxa"/>
        <w:tblLayout w:type="fixed"/>
        <w:tblCellMar>
          <w:top w:w="28" w:type="dxa"/>
          <w:left w:w="28" w:type="dxa"/>
          <w:bottom w:w="28" w:type="dxa"/>
          <w:right w:w="28" w:type="dxa"/>
        </w:tblCellMar>
      </w:tblPr>
      <w:tblGrid>
        <w:gridCol w:w="2011"/>
        <w:gridCol w:w="2476"/>
      </w:tblGrid>
      <w:tr>
        <w:trPr/>
        <w:tc>
          <w:tcPr>
            <w:tcW w:w="2011" w:type="dxa"/>
            <w:tcBorders/>
            <w:vAlign w:val="center"/>
          </w:tcPr>
          <w:p>
            <w:pPr>
              <w:pStyle w:val="TableHeading"/>
              <w:suppressLineNumbers/>
              <w:bidi w:val="0"/>
              <w:spacing w:before="0" w:after="283"/>
              <w:jc w:val="center"/>
              <w:rPr/>
            </w:pPr>
            <w:r>
              <w:rPr/>
              <w:t xml:space="preserve">Myönnetty </w:t>
            </w:r>
          </w:p>
        </w:tc>
        <w:tc>
          <w:tcPr>
            <w:tcW w:w="2476" w:type="dxa"/>
            <w:tcBorders/>
            <w:vAlign w:val="center"/>
          </w:tcPr>
          <w:p>
            <w:pPr>
              <w:pStyle w:val="TableContents"/>
              <w:bidi w:val="0"/>
              <w:spacing w:before="0" w:after="283"/>
              <w:jc w:val="left"/>
              <w:rPr/>
            </w:pPr>
            <w:r>
              <w:rPr/>
              <w:t xml:space="preserve">paras naisurheilija </w:t>
            </w:r>
          </w:p>
        </w:tc>
      </w:tr>
      <w:tr>
        <w:trPr/>
        <w:tc>
          <w:tcPr>
            <w:tcW w:w="2011" w:type="dxa"/>
            <w:tcBorders/>
            <w:vAlign w:val="center"/>
          </w:tcPr>
          <w:p>
            <w:pPr>
              <w:pStyle w:val="TableHeading"/>
              <w:suppressLineNumbers/>
              <w:bidi w:val="0"/>
              <w:spacing w:before="0" w:after="283"/>
              <w:jc w:val="center"/>
              <w:rPr/>
            </w:pPr>
            <w:r>
              <w:rPr/>
              <w:t xml:space="preserve">Sijainti </w:t>
            </w:r>
          </w:p>
        </w:tc>
        <w:tc>
          <w:tcPr>
            <w:tcW w:w="2476" w:type="dxa"/>
            <w:tcBorders/>
            <w:vAlign w:val="center"/>
          </w:tcPr>
          <w:p>
            <w:pPr>
              <w:pStyle w:val="TableContents"/>
              <w:bidi w:val="0"/>
              <w:spacing w:before="0" w:after="283"/>
              <w:jc w:val="left"/>
              <w:rPr/>
            </w:pPr>
            <w:r>
              <w:rPr/>
              <w:t xml:space="preserve">Los Angeles (2017)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2476" w:type="dxa"/>
            <w:tcBorders/>
            <w:vAlign w:val="center"/>
          </w:tcPr>
          <w:p>
            <w:pPr>
              <w:pStyle w:val="TableContents"/>
              <w:bidi w:val="0"/>
              <w:spacing w:before="0" w:after="283"/>
              <w:jc w:val="left"/>
              <w:rPr/>
            </w:pPr>
            <w:r>
              <w:rPr/>
              <w:t xml:space="preserve">ESPN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2476" w:type="dxa"/>
            <w:tcBorders/>
            <w:vAlign w:val="center"/>
          </w:tcPr>
          <w:p>
            <w:pPr>
              <w:pStyle w:val="TableContents"/>
              <w:bidi w:val="0"/>
              <w:spacing w:before="0" w:after="283"/>
              <w:jc w:val="left"/>
              <w:rPr/>
            </w:pPr>
            <w:r>
              <w:rPr/>
              <w:t xml:space="preserve">2000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2476" w:type="dxa"/>
            <w:tcBorders/>
            <w:vAlign w:val="center"/>
          </w:tcPr>
          <w:p>
            <w:pPr>
              <w:pStyle w:val="TableContents"/>
              <w:bidi w:val="0"/>
              <w:spacing w:before="0" w:after="283"/>
              <w:jc w:val="left"/>
              <w:rPr/>
            </w:pPr>
            <w:r>
              <w:rPr>
                <w:color w:val="A9A9A9"/>
              </w:rPr>
              <w:t xml:space="preserve">Simone Biles </w:t>
            </w:r>
            <w:r>
              <w:rPr/>
              <w:t xml:space="preserve">(Yhdysvallat)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2476" w:type="dxa"/>
            <w:tcBorders/>
            <w:vAlign w:val="center"/>
          </w:tcPr>
          <w:p>
            <w:pPr>
              <w:pStyle w:val="TableContents"/>
              <w:bidi w:val="0"/>
              <w:spacing w:before="0" w:after="283"/>
              <w:jc w:val="left"/>
              <w:rPr/>
            </w:pPr>
            <w:r>
              <w:rPr/>
              <w:t xml:space="preserve">www.espn.co.uk/espys/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naisurheilijan espyn.</w:t>
      </w:r>
    </w:p>
    <w:p>
      <w:pPr>
        <w:pStyle w:val="TextBody"/>
        <w:bidi w:val="0"/>
        <w:jc w:val="left"/>
        <w:rPr>
          <w:b/>
          <w:u w:val="single"/>
          <w:shd w:val="clear" w:fill="FFFF00"/>
        </w:rPr>
      </w:pPr>
      <w:r>
        <w:rPr>
          <w:b/>
          <w:u w:val="single"/>
          <w:shd w:val="clear" w:fill="FFFF00"/>
        </w:rPr>
        <w:t xml:space="preserve">Asiakirjan numero 19874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Turvavöiden käyttöaste on noussut Yhdysvalloissa tasaisesti vuodesta 1983 lähtien, 14 prosentista 86 prosenttiin vuonna 2012. Turvavyön käyttöaste vaihteli vuonna 2012 Etelä-Dakotan 66,5 prosentista Washingtonin 96,9 prosenttiin. Muita osavaltioita ja alueita, joissa </w:t>
      </w:r>
      <w:r>
        <w:rPr/>
        <w:t xml:space="preserve">turvavyön </w:t>
      </w:r>
      <w:r>
        <w:rPr/>
        <w:t xml:space="preserve">käyttöaste oli </w:t>
      </w:r>
      <w:r>
        <w:rPr>
          <w:color w:val="A9A9A9"/>
        </w:rPr>
        <w:t xml:space="preserve">90 prosenttia tai enemmän, </w:t>
      </w:r>
      <w:r>
        <w:rPr/>
        <w:t xml:space="preserve">ovat Kalifornia, Washington D.C., Georgia, Havaiji, Illinois, Indiana, Iowa, Maryland, Michigan, Minnesota, Nevada, New Mexico, New York, Etelä-Carolina, Texas ja Washington.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turvavyön käyttöaste Texasissa?</w:t>
      </w:r>
    </w:p>
    <w:p>
      <w:pPr>
        <w:pStyle w:val="TextBody"/>
        <w:bidi w:val="0"/>
        <w:jc w:val="left"/>
        <w:rPr>
          <w:b/>
          <w:u w:val="single"/>
          <w:shd w:val="clear" w:fill="FFFF00"/>
        </w:rPr>
      </w:pPr>
      <w:r>
        <w:rPr>
          <w:b/>
          <w:u w:val="single"/>
          <w:shd w:val="clear" w:fill="FFFF00"/>
        </w:rPr>
        <w:t xml:space="preserve">Asiakirjan numero 19875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Minnehaha on sijainnut vuodesta 1913 lähtien Minneapolisissa, Minnesotassa, </w:t>
      </w:r>
      <w:r>
        <w:rPr>
          <w:color w:val="A9A9A9"/>
        </w:rPr>
        <w:t xml:space="preserve">Mississippi-joen rannalla</w:t>
      </w:r>
      <w:r>
        <w:rPr/>
        <w:t xml:space="preserve">. Minnehaha oli yläkoulu, jossa opiskeltiin vuosiluokilla 9-12 vuoteen 1972 asti, jolloin kouluun lisättiin vuosiluokat 7 ja 8. Vuonna 1981 eteläinen kampus ostettiin Breck Schoolilta ja siihen lisättiin kappeli.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minne Minnehaha academy sijaitsee minneapolisissa?</w:t>
      </w:r>
    </w:p>
    <w:p>
      <w:pPr>
        <w:pStyle w:val="TextBody"/>
        <w:bidi w:val="0"/>
        <w:jc w:val="left"/>
        <w:rPr>
          <w:b/>
          <w:u w:val="single"/>
          <w:shd w:val="clear" w:fill="FFFF00"/>
        </w:rPr>
      </w:pPr>
      <w:r>
        <w:rPr>
          <w:b/>
          <w:u w:val="single"/>
          <w:shd w:val="clear" w:fill="FFFF00"/>
        </w:rPr>
        <w:t xml:space="preserve">Asiakirjan numero 19876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RuPaul's Drag Race -sarjan seitsemännen kauden voittajaksi selviytyi </w:t>
      </w:r>
      <w:r>
        <w:rPr>
          <w:color w:val="A9A9A9"/>
        </w:rPr>
        <w:t xml:space="preserve">Violet Chachki</w:t>
      </w:r>
      <w:r>
        <w:rPr/>
        <w:t xml:space="preserve">, ja toiseksi sijoittuivat Ginger Minj ja Pearl.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ru pauls drag race kausi 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7. kauden Rupaul's Drag Race -kilpailun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kauden 7 Rupaul's Drag Race -kilpailun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voittaa Rupaul's Drag Race -kilpailun kauden 7</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voitti Rupaul's Drag Race -kilpailun 7. kauden?</w:t>
      </w:r>
    </w:p>
    <w:p>
      <w:pPr>
        <w:pStyle w:val="TextBody"/>
        <w:bidi w:val="0"/>
        <w:jc w:val="left"/>
        <w:rPr>
          <w:b/>
          <w:u w:val="single"/>
          <w:shd w:val="clear" w:fill="FFFF00"/>
        </w:rPr>
      </w:pPr>
      <w:r>
        <w:rPr>
          <w:b/>
          <w:u w:val="single"/>
          <w:shd w:val="clear" w:fill="FFFF00"/>
        </w:rPr>
        <w:t xml:space="preserve">Asiakirjan numero 19877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Tilintarkastuksen työpaperit ovat </w:t>
      </w:r>
      <w:r>
        <w:rPr>
          <w:color w:val="A9A9A9"/>
        </w:rPr>
        <w:t xml:space="preserve">tilintarkastajan </w:t>
      </w:r>
      <w:r>
        <w:rPr/>
        <w:t xml:space="preserve">omaisuutta</w:t>
      </w:r>
      <w:r>
        <w:rPr/>
        <w:t xml:space="preserve">. Ammattieettisten periaatteiden noudattamiseksi niitä ei saa luovuttaa kolmannelle osapuolelle ilman asiakkaan suostumusta, paitsi jos ISA 230:ssa "Asiakirjat" mainituissa tilanteissa on rajoitettu määrä ja jos laki sitä vaatii. Esimerkkejä ovat tuomioistuimen määräys, yleisen edun vuoksi annettavat asiakirjat ja niin edelleen.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tilintarkastuksen valmisteluasiakirjat</w:t>
      </w:r>
    </w:p>
    <w:p>
      <w:pPr>
        <w:pStyle w:val="TextBody"/>
        <w:bidi w:val="0"/>
        <w:jc w:val="left"/>
        <w:rPr>
          <w:b/>
          <w:u w:val="single"/>
          <w:shd w:val="clear" w:fill="FFFF00"/>
        </w:rPr>
      </w:pPr>
      <w:r>
        <w:rPr>
          <w:b/>
          <w:u w:val="single"/>
          <w:shd w:val="clear" w:fill="FFFF00"/>
        </w:rPr>
        <w:t xml:space="preserve">Asiakirjan numero 19878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XLVIII oli amerikkalaisen jalkapallon ottelu American Football -konferenssin (AFC) mestarin </w:t>
      </w:r>
      <w:r>
        <w:rPr>
          <w:color w:val="A9A9A9"/>
        </w:rPr>
        <w:t xml:space="preserve">Denver Broncosin </w:t>
      </w:r>
      <w:r>
        <w:rPr/>
        <w:t xml:space="preserve">ja National Football -konferenssin (NFC) mestarin Seattle Seahawksin välillä, jossa ratkaistiin National Football League (NFL) -liigan mestari kaudella 2013. Seahawks voitti </w:t>
      </w:r>
      <w:r>
        <w:rPr>
          <w:color w:val="DCDCDC"/>
        </w:rPr>
        <w:t xml:space="preserve">Broncosin </w:t>
      </w:r>
      <w:r>
        <w:rPr/>
        <w:t xml:space="preserve">43 -- 8, mikä oli suurin alivoimaisen joukkueen voittomarginaali ja Super Bowlin historian kolmanneksi suurin piste-ero (35) kokonaisuudessaan Super Bowlin XXVII (1993) kanssa. Se oli ensimmäinen kerta, kun voittajajoukkue teki yli 40 pistettä pitäen vastustajansa alle 10 pisteessä. Tästä tuli Seahawksin ensimmäinen Super Bowl -voitto ja Broncosin viides Super Bowl -tappio, eniten kaikista joukkueista. Ottelu pelattiin 2. helmikuuta 2014 MetLife Stadiumilla Meadowlands Sports Complex -stadionilla East Rutherfordissa, New Jerseyssä, ja se oli ensimmäinen Super Bowl, joka pelattiin ulkona kylmässä kaupungissa ja ensimmäinen Super Bowl, joka pelattiin 2. helmikuuta.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Seahawks pelasi superbowlissa 2014?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Seahawks pelasi Super Bowl 2014</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Super Bowl XLVIII oli amerikkalaisen jalkapallon ottelu American Football -konferenssin (AFC) mestarin </w:t>
      </w:r>
      <w:r>
        <w:rPr>
          <w:color w:val="A9A9A9"/>
        </w:rPr>
        <w:t xml:space="preserve">Denver Broncosin </w:t>
      </w:r>
      <w:r>
        <w:rPr/>
        <w:t xml:space="preserve">ja National Football -konferenssin (NFC) mestarin Seattle Seahawksin välillä, jossa ratkaistiin National Football League (NFL) -liigan mestari kaudella 2013. Seahawks voitti Broncosin 43 -- 8, mikä oli suurin alivoimaisen joukkueen voittomarginaali ja Super Bowlin historian kolmanneksi suurin piste-ero (35) kokonaisuudessaan Super Bowlin XXVII (1993) kanssa. Se oli ensimmäinen kerta, kun voittajajoukkue teki yli 40 pistettä pitäen vastustajansa alle 10 pisteessä. Tästä tuli Seahawksin ensimmäinen Super Bowl -voitto ja Broncosin viides Super Bowl -tappio, mikä on New England Patriotsin kanssa eniten tappioita kaikista joukkueista. Ottelu pelattiin 2. helmikuuta 2014 MetLife Stadiumilla Meadowlands Sports Complex -stadionilla East Rutherfordissa, New Jerseyssä, ja se oli ensimmäinen Super Bowl, joka pelattiin ulkona kylmän sään kaupungissa, ja ensimmäinen Super Bowl, joka pelattiin 2. helmikuuta.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Seahawks pelasi Super Bowlissa 2014?</w:t>
      </w:r>
    </w:p>
    <w:p>
      <w:pPr>
        <w:pStyle w:val="TextBody"/>
        <w:bidi w:val="0"/>
        <w:jc w:val="left"/>
        <w:rPr>
          <w:b/>
          <w:u w:val="single"/>
          <w:shd w:val="clear" w:fill="FFFF00"/>
        </w:rPr>
      </w:pPr>
      <w:r>
        <w:rPr>
          <w:b/>
          <w:u w:val="single"/>
          <w:shd w:val="clear" w:fill="FFFF00"/>
        </w:rPr>
        <w:t xml:space="preserve">Asiakirjan numero 19879</w:t>
      </w:r>
    </w:p>
    <w:p>
      <w:pPr>
        <w:pStyle w:val="TextBody"/>
        <w:bidi w:val="0"/>
        <w:jc w:val="left"/>
        <w:rPr>
          <w:b/>
          <w:shd w:val="clear" w:fill="FFFF00"/>
        </w:rPr>
      </w:pPr>
      <w:r>
        <w:rPr>
          <w:b/>
          <w:shd w:val="clear" w:fill="FFFF00"/>
        </w:rPr>
        <w:t xml:space="preserve">Tekstin numero 0</w:t>
      </w:r>
    </w:p>
    <w:tbl>
      <w:tblPr>
        <w:tblW w:w="7687" w:type="dxa"/>
        <w:jc w:val="left"/>
        <w:tblInd w:w="0" w:type="dxa"/>
        <w:tblLayout w:type="fixed"/>
        <w:tblCellMar>
          <w:top w:w="28" w:type="dxa"/>
          <w:left w:w="28" w:type="dxa"/>
          <w:bottom w:w="28" w:type="dxa"/>
          <w:right w:w="28" w:type="dxa"/>
        </w:tblCellMar>
      </w:tblPr>
      <w:tblGrid>
        <w:gridCol w:w="751"/>
        <w:gridCol w:w="2281"/>
        <w:gridCol w:w="946"/>
        <w:gridCol w:w="826"/>
        <w:gridCol w:w="946"/>
        <w:gridCol w:w="946"/>
        <w:gridCol w:w="991"/>
      </w:tblGrid>
      <w:tr>
        <w:trPr/>
        <w:tc>
          <w:tcPr>
            <w:tcW w:w="751" w:type="dxa"/>
            <w:tcBorders/>
            <w:vAlign w:val="center"/>
          </w:tcPr>
          <w:p>
            <w:pPr>
              <w:pStyle w:val="TableHeading"/>
              <w:suppressLineNumbers/>
              <w:bidi w:val="0"/>
              <w:spacing w:before="0" w:after="283"/>
              <w:jc w:val="center"/>
              <w:rPr/>
            </w:pPr>
            <w:r>
              <w:rPr/>
              <w:t xml:space="preserve">Sijoitus </w:t>
            </w:r>
          </w:p>
        </w:tc>
        <w:tc>
          <w:tcPr>
            <w:tcW w:w="2281" w:type="dxa"/>
            <w:tcBorders/>
            <w:vAlign w:val="center"/>
          </w:tcPr>
          <w:p>
            <w:pPr>
              <w:pStyle w:val="TableHeading"/>
              <w:suppressLineNumbers/>
              <w:bidi w:val="0"/>
              <w:spacing w:before="0" w:after="283"/>
              <w:jc w:val="center"/>
              <w:rPr/>
            </w:pPr>
            <w:r>
              <w:rPr/>
              <w:t xml:space="preserve">Valtio </w:t>
            </w:r>
          </w:p>
        </w:tc>
        <w:tc>
          <w:tcPr>
            <w:tcW w:w="946" w:type="dxa"/>
            <w:tcBorders/>
            <w:vAlign w:val="center"/>
          </w:tcPr>
          <w:p>
            <w:pPr>
              <w:pStyle w:val="TableHeading"/>
              <w:suppressLineNumbers/>
              <w:bidi w:val="0"/>
              <w:spacing w:before="0" w:after="283"/>
              <w:jc w:val="center"/>
              <w:rPr/>
            </w:pPr>
            <w:r>
              <w:rPr/>
              <w:t xml:space="preserve">2015 </w:t>
            </w:r>
          </w:p>
        </w:tc>
        <w:tc>
          <w:tcPr>
            <w:tcW w:w="826" w:type="dxa"/>
            <w:tcBorders/>
            <w:vAlign w:val="center"/>
          </w:tcPr>
          <w:p>
            <w:pPr>
              <w:pStyle w:val="TableHeading"/>
              <w:suppressLineNumbers/>
              <w:bidi w:val="0"/>
              <w:spacing w:before="0" w:after="283"/>
              <w:jc w:val="center"/>
              <w:rPr/>
            </w:pPr>
            <w:r>
              <w:rPr/>
              <w:t xml:space="preserve">2014 </w:t>
            </w:r>
          </w:p>
        </w:tc>
        <w:tc>
          <w:tcPr>
            <w:tcW w:w="946" w:type="dxa"/>
            <w:tcBorders/>
            <w:vAlign w:val="center"/>
          </w:tcPr>
          <w:p>
            <w:pPr>
              <w:pStyle w:val="TableHeading"/>
              <w:suppressLineNumbers/>
              <w:bidi w:val="0"/>
              <w:spacing w:before="0" w:after="283"/>
              <w:jc w:val="center"/>
              <w:rPr/>
            </w:pPr>
            <w:r>
              <w:rPr/>
              <w:t xml:space="preserve">2013 </w:t>
            </w:r>
          </w:p>
        </w:tc>
        <w:tc>
          <w:tcPr>
            <w:tcW w:w="946" w:type="dxa"/>
            <w:tcBorders/>
            <w:vAlign w:val="center"/>
          </w:tcPr>
          <w:p>
            <w:pPr>
              <w:pStyle w:val="TableHeading"/>
              <w:suppressLineNumbers/>
              <w:bidi w:val="0"/>
              <w:spacing w:before="0" w:after="283"/>
              <w:jc w:val="center"/>
              <w:rPr/>
            </w:pPr>
            <w:r>
              <w:rPr/>
              <w:t xml:space="preserve">2012 </w:t>
            </w:r>
          </w:p>
        </w:tc>
        <w:tc>
          <w:tcPr>
            <w:tcW w:w="991" w:type="dxa"/>
            <w:tcBorders/>
            <w:vAlign w:val="center"/>
          </w:tcPr>
          <w:p>
            <w:pPr>
              <w:pStyle w:val="TableHeading"/>
              <w:suppressLineNumbers/>
              <w:bidi w:val="0"/>
              <w:spacing w:before="0" w:after="283"/>
              <w:jc w:val="center"/>
              <w:rPr/>
            </w:pPr>
            <w:r>
              <w:rPr/>
              <w:t xml:space="preserve">2011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color w:val="A9A9A9"/>
              </w:rPr>
              <w:t xml:space="preserve">Marylan</w:t>
            </w:r>
            <w:r>
              <w:rPr/>
              <w:t xml:space="preserve">d </w:t>
            </w:r>
          </w:p>
        </w:tc>
        <w:tc>
          <w:tcPr>
            <w:tcW w:w="946" w:type="dxa"/>
            <w:tcBorders/>
            <w:vAlign w:val="center"/>
          </w:tcPr>
          <w:p>
            <w:pPr>
              <w:pStyle w:val="TableContents"/>
              <w:bidi w:val="0"/>
              <w:spacing w:before="0" w:after="283"/>
              <w:jc w:val="left"/>
              <w:rPr/>
            </w:pPr>
            <w:r>
              <w:rPr/>
              <w:t xml:space="preserve">$75,847 </w:t>
            </w:r>
          </w:p>
        </w:tc>
        <w:tc>
          <w:tcPr>
            <w:tcW w:w="826" w:type="dxa"/>
            <w:tcBorders/>
            <w:vAlign w:val="center"/>
          </w:tcPr>
          <w:p>
            <w:pPr>
              <w:pStyle w:val="TableContents"/>
              <w:bidi w:val="0"/>
              <w:spacing w:before="0" w:after="283"/>
              <w:jc w:val="left"/>
              <w:rPr/>
            </w:pPr>
            <w:r>
              <w:rPr/>
              <w:t xml:space="preserve">73,971 </w:t>
            </w:r>
          </w:p>
        </w:tc>
        <w:tc>
          <w:tcPr>
            <w:tcW w:w="946" w:type="dxa"/>
            <w:tcBorders/>
            <w:vAlign w:val="center"/>
          </w:tcPr>
          <w:p>
            <w:pPr>
              <w:pStyle w:val="TableContents"/>
              <w:bidi w:val="0"/>
              <w:spacing w:before="0" w:after="283"/>
              <w:jc w:val="left"/>
              <w:rPr/>
            </w:pPr>
            <w:r>
              <w:rPr/>
              <w:t xml:space="preserve">$72,483 </w:t>
            </w:r>
          </w:p>
        </w:tc>
        <w:tc>
          <w:tcPr>
            <w:tcW w:w="946" w:type="dxa"/>
            <w:tcBorders/>
            <w:vAlign w:val="center"/>
          </w:tcPr>
          <w:p>
            <w:pPr>
              <w:pStyle w:val="TableContents"/>
              <w:bidi w:val="0"/>
              <w:spacing w:before="0" w:after="283"/>
              <w:jc w:val="left"/>
              <w:rPr/>
            </w:pPr>
            <w:r>
              <w:rPr/>
              <w:t xml:space="preserve">$71,122 </w:t>
            </w:r>
          </w:p>
        </w:tc>
        <w:tc>
          <w:tcPr>
            <w:tcW w:w="991" w:type="dxa"/>
            <w:tcBorders/>
            <w:vAlign w:val="center"/>
          </w:tcPr>
          <w:p>
            <w:pPr>
              <w:pStyle w:val="TableContents"/>
              <w:bidi w:val="0"/>
              <w:spacing w:before="0" w:after="283"/>
              <w:jc w:val="left"/>
              <w:rPr/>
            </w:pPr>
            <w:r>
              <w:rPr/>
              <w:t xml:space="preserve">$70,004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District of Columbia † </w:t>
            </w:r>
          </w:p>
        </w:tc>
        <w:tc>
          <w:tcPr>
            <w:tcW w:w="946" w:type="dxa"/>
            <w:tcBorders/>
            <w:vAlign w:val="center"/>
          </w:tcPr>
          <w:p>
            <w:pPr>
              <w:pStyle w:val="TableContents"/>
              <w:bidi w:val="0"/>
              <w:spacing w:before="0" w:after="283"/>
              <w:jc w:val="left"/>
              <w:rPr/>
            </w:pPr>
            <w:r>
              <w:rPr/>
              <w:t xml:space="preserve">$75,628 </w:t>
            </w:r>
          </w:p>
        </w:tc>
        <w:tc>
          <w:tcPr>
            <w:tcW w:w="826" w:type="dxa"/>
            <w:tcBorders/>
            <w:vAlign w:val="center"/>
          </w:tcPr>
          <w:p>
            <w:pPr>
              <w:pStyle w:val="TableContents"/>
              <w:bidi w:val="0"/>
              <w:spacing w:before="0" w:after="283"/>
              <w:jc w:val="left"/>
              <w:rPr/>
            </w:pPr>
            <w:r>
              <w:rPr/>
              <w:t xml:space="preserve">71,648 </w:t>
            </w:r>
          </w:p>
        </w:tc>
        <w:tc>
          <w:tcPr>
            <w:tcW w:w="946" w:type="dxa"/>
            <w:tcBorders/>
            <w:vAlign w:val="center"/>
          </w:tcPr>
          <w:p>
            <w:pPr>
              <w:pStyle w:val="TableContents"/>
              <w:bidi w:val="0"/>
              <w:spacing w:before="0" w:after="283"/>
              <w:jc w:val="left"/>
              <w:rPr/>
            </w:pPr>
            <w:r>
              <w:rPr/>
              <w:t xml:space="preserve">$67,572 </w:t>
            </w:r>
          </w:p>
        </w:tc>
        <w:tc>
          <w:tcPr>
            <w:tcW w:w="946" w:type="dxa"/>
            <w:tcBorders/>
            <w:vAlign w:val="center"/>
          </w:tcPr>
          <w:p>
            <w:pPr>
              <w:pStyle w:val="TableContents"/>
              <w:bidi w:val="0"/>
              <w:spacing w:before="0" w:after="283"/>
              <w:jc w:val="left"/>
              <w:rPr/>
            </w:pPr>
            <w:r>
              <w:rPr/>
              <w:t xml:space="preserve">$66,583 </w:t>
            </w:r>
          </w:p>
        </w:tc>
        <w:tc>
          <w:tcPr>
            <w:tcW w:w="991" w:type="dxa"/>
            <w:tcBorders/>
            <w:vAlign w:val="center"/>
          </w:tcPr>
          <w:p>
            <w:pPr>
              <w:pStyle w:val="TableContents"/>
              <w:bidi w:val="0"/>
              <w:spacing w:before="0" w:after="283"/>
              <w:jc w:val="left"/>
              <w:rPr/>
            </w:pPr>
            <w:r>
              <w:rPr/>
              <w:t xml:space="preserve">$63,124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Havaiji </w:t>
            </w:r>
          </w:p>
        </w:tc>
        <w:tc>
          <w:tcPr>
            <w:tcW w:w="946" w:type="dxa"/>
            <w:tcBorders/>
            <w:vAlign w:val="center"/>
          </w:tcPr>
          <w:p>
            <w:pPr>
              <w:pStyle w:val="TableContents"/>
              <w:bidi w:val="0"/>
              <w:spacing w:before="0" w:after="283"/>
              <w:jc w:val="left"/>
              <w:rPr/>
            </w:pPr>
            <w:r>
              <w:rPr/>
              <w:t xml:space="preserve">$73,486 </w:t>
            </w:r>
          </w:p>
        </w:tc>
        <w:tc>
          <w:tcPr>
            <w:tcW w:w="826" w:type="dxa"/>
            <w:tcBorders/>
            <w:vAlign w:val="center"/>
          </w:tcPr>
          <w:p>
            <w:pPr>
              <w:pStyle w:val="TableContents"/>
              <w:bidi w:val="0"/>
              <w:spacing w:before="0" w:after="283"/>
              <w:jc w:val="left"/>
              <w:rPr/>
            </w:pPr>
            <w:r>
              <w:rPr/>
              <w:t xml:space="preserve">69,592 </w:t>
            </w:r>
          </w:p>
        </w:tc>
        <w:tc>
          <w:tcPr>
            <w:tcW w:w="946" w:type="dxa"/>
            <w:tcBorders/>
            <w:vAlign w:val="center"/>
          </w:tcPr>
          <w:p>
            <w:pPr>
              <w:pStyle w:val="TableContents"/>
              <w:bidi w:val="0"/>
              <w:spacing w:before="0" w:after="283"/>
              <w:jc w:val="left"/>
              <w:rPr/>
            </w:pPr>
            <w:r>
              <w:rPr/>
              <w:t xml:space="preserve">$68,020 </w:t>
            </w:r>
          </w:p>
        </w:tc>
        <w:tc>
          <w:tcPr>
            <w:tcW w:w="946" w:type="dxa"/>
            <w:tcBorders/>
            <w:vAlign w:val="center"/>
          </w:tcPr>
          <w:p>
            <w:pPr>
              <w:pStyle w:val="TableContents"/>
              <w:bidi w:val="0"/>
              <w:spacing w:before="0" w:after="283"/>
              <w:jc w:val="left"/>
              <w:rPr/>
            </w:pPr>
            <w:r>
              <w:rPr/>
              <w:t xml:space="preserve">$66,259 </w:t>
            </w:r>
          </w:p>
        </w:tc>
        <w:tc>
          <w:tcPr>
            <w:tcW w:w="991" w:type="dxa"/>
            <w:tcBorders/>
            <w:vAlign w:val="center"/>
          </w:tcPr>
          <w:p>
            <w:pPr>
              <w:pStyle w:val="TableContents"/>
              <w:bidi w:val="0"/>
              <w:spacing w:before="0" w:after="283"/>
              <w:jc w:val="left"/>
              <w:rPr/>
            </w:pPr>
            <w:r>
              <w:rPr/>
              <w:t xml:space="preserve">$61,821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Alaska </w:t>
            </w:r>
          </w:p>
        </w:tc>
        <w:tc>
          <w:tcPr>
            <w:tcW w:w="946" w:type="dxa"/>
            <w:tcBorders/>
            <w:vAlign w:val="center"/>
          </w:tcPr>
          <w:p>
            <w:pPr>
              <w:pStyle w:val="TableContents"/>
              <w:bidi w:val="0"/>
              <w:spacing w:before="0" w:after="283"/>
              <w:jc w:val="left"/>
              <w:rPr/>
            </w:pPr>
            <w:r>
              <w:rPr/>
              <w:t xml:space="preserve">$73,355 </w:t>
            </w:r>
          </w:p>
        </w:tc>
        <w:tc>
          <w:tcPr>
            <w:tcW w:w="826" w:type="dxa"/>
            <w:tcBorders/>
            <w:vAlign w:val="center"/>
          </w:tcPr>
          <w:p>
            <w:pPr>
              <w:pStyle w:val="TableContents"/>
              <w:bidi w:val="0"/>
              <w:spacing w:before="0" w:after="283"/>
              <w:jc w:val="left"/>
              <w:rPr/>
            </w:pPr>
            <w:r>
              <w:rPr/>
              <w:t xml:space="preserve">71,583 </w:t>
            </w:r>
          </w:p>
        </w:tc>
        <w:tc>
          <w:tcPr>
            <w:tcW w:w="946" w:type="dxa"/>
            <w:tcBorders/>
            <w:vAlign w:val="center"/>
          </w:tcPr>
          <w:p>
            <w:pPr>
              <w:pStyle w:val="TableContents"/>
              <w:bidi w:val="0"/>
              <w:spacing w:before="0" w:after="283"/>
              <w:jc w:val="left"/>
              <w:rPr/>
            </w:pPr>
            <w:r>
              <w:rPr/>
              <w:t xml:space="preserve">$72,237 </w:t>
            </w:r>
          </w:p>
        </w:tc>
        <w:tc>
          <w:tcPr>
            <w:tcW w:w="946" w:type="dxa"/>
            <w:tcBorders/>
            <w:vAlign w:val="center"/>
          </w:tcPr>
          <w:p>
            <w:pPr>
              <w:pStyle w:val="TableContents"/>
              <w:bidi w:val="0"/>
              <w:spacing w:before="0" w:after="283"/>
              <w:jc w:val="left"/>
              <w:rPr/>
            </w:pPr>
            <w:r>
              <w:rPr/>
              <w:t xml:space="preserve">$67,712 </w:t>
            </w:r>
          </w:p>
        </w:tc>
        <w:tc>
          <w:tcPr>
            <w:tcW w:w="991" w:type="dxa"/>
            <w:tcBorders/>
            <w:vAlign w:val="center"/>
          </w:tcPr>
          <w:p>
            <w:pPr>
              <w:pStyle w:val="TableContents"/>
              <w:bidi w:val="0"/>
              <w:spacing w:before="0" w:after="283"/>
              <w:jc w:val="left"/>
              <w:rPr/>
            </w:pPr>
            <w:r>
              <w:rPr/>
              <w:t xml:space="preserve">$67,825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New Jersey </w:t>
            </w:r>
          </w:p>
        </w:tc>
        <w:tc>
          <w:tcPr>
            <w:tcW w:w="946" w:type="dxa"/>
            <w:tcBorders/>
            <w:vAlign w:val="center"/>
          </w:tcPr>
          <w:p>
            <w:pPr>
              <w:pStyle w:val="TableContents"/>
              <w:bidi w:val="0"/>
              <w:spacing w:before="0" w:after="283"/>
              <w:jc w:val="left"/>
              <w:rPr/>
            </w:pPr>
            <w:r>
              <w:rPr/>
              <w:t xml:space="preserve">$72,222 </w:t>
            </w:r>
          </w:p>
        </w:tc>
        <w:tc>
          <w:tcPr>
            <w:tcW w:w="826" w:type="dxa"/>
            <w:tcBorders/>
            <w:vAlign w:val="center"/>
          </w:tcPr>
          <w:p>
            <w:pPr>
              <w:pStyle w:val="TableContents"/>
              <w:bidi w:val="0"/>
              <w:spacing w:before="0" w:after="283"/>
              <w:jc w:val="left"/>
              <w:rPr/>
            </w:pPr>
            <w:r>
              <w:rPr/>
              <w:t xml:space="preserve">71,919 </w:t>
            </w:r>
          </w:p>
        </w:tc>
        <w:tc>
          <w:tcPr>
            <w:tcW w:w="946" w:type="dxa"/>
            <w:tcBorders/>
            <w:vAlign w:val="center"/>
          </w:tcPr>
          <w:p>
            <w:pPr>
              <w:pStyle w:val="TableContents"/>
              <w:bidi w:val="0"/>
              <w:spacing w:before="0" w:after="283"/>
              <w:jc w:val="left"/>
              <w:rPr/>
            </w:pPr>
            <w:r>
              <w:rPr/>
              <w:t xml:space="preserve">$70,165 </w:t>
            </w:r>
          </w:p>
        </w:tc>
        <w:tc>
          <w:tcPr>
            <w:tcW w:w="946" w:type="dxa"/>
            <w:tcBorders/>
            <w:vAlign w:val="center"/>
          </w:tcPr>
          <w:p>
            <w:pPr>
              <w:pStyle w:val="TableContents"/>
              <w:bidi w:val="0"/>
              <w:spacing w:before="0" w:after="283"/>
              <w:jc w:val="left"/>
              <w:rPr/>
            </w:pPr>
            <w:r>
              <w:rPr/>
              <w:t xml:space="preserve">$69,667 </w:t>
            </w:r>
          </w:p>
        </w:tc>
        <w:tc>
          <w:tcPr>
            <w:tcW w:w="991" w:type="dxa"/>
            <w:tcBorders/>
            <w:vAlign w:val="center"/>
          </w:tcPr>
          <w:p>
            <w:pPr>
              <w:pStyle w:val="TableContents"/>
              <w:bidi w:val="0"/>
              <w:spacing w:before="0" w:after="283"/>
              <w:jc w:val="left"/>
              <w:rPr/>
            </w:pPr>
            <w:r>
              <w:rPr/>
              <w:t xml:space="preserve">$67,458 </w:t>
            </w:r>
          </w:p>
        </w:tc>
      </w:tr>
      <w:tr>
        <w:trPr/>
        <w:tc>
          <w:tcPr>
            <w:tcW w:w="751" w:type="dxa"/>
            <w:tcBorders/>
            <w:vAlign w:val="center"/>
          </w:tcPr>
          <w:p>
            <w:pPr>
              <w:pStyle w:val="TableContents"/>
              <w:bidi w:val="0"/>
              <w:spacing w:before="0" w:after="283"/>
              <w:jc w:val="left"/>
              <w:rPr/>
            </w:pPr>
            <w:r>
              <w:rPr/>
              <w:t xml:space="preserve">5 </w:t>
            </w:r>
          </w:p>
        </w:tc>
        <w:tc>
          <w:tcPr>
            <w:tcW w:w="2281" w:type="dxa"/>
            <w:tcBorders/>
            <w:vAlign w:val="center"/>
          </w:tcPr>
          <w:p>
            <w:pPr>
              <w:pStyle w:val="TableContents"/>
              <w:bidi w:val="0"/>
              <w:spacing w:before="0" w:after="283"/>
              <w:jc w:val="left"/>
              <w:rPr/>
            </w:pPr>
            <w:r>
              <w:rPr/>
              <w:t xml:space="preserve">Connecticut </w:t>
            </w:r>
          </w:p>
        </w:tc>
        <w:tc>
          <w:tcPr>
            <w:tcW w:w="946" w:type="dxa"/>
            <w:tcBorders/>
            <w:vAlign w:val="center"/>
          </w:tcPr>
          <w:p>
            <w:pPr>
              <w:pStyle w:val="TableContents"/>
              <w:bidi w:val="0"/>
              <w:spacing w:before="0" w:after="283"/>
              <w:jc w:val="left"/>
              <w:rPr/>
            </w:pPr>
            <w:r>
              <w:rPr/>
              <w:t xml:space="preserve">$71,346 </w:t>
            </w:r>
          </w:p>
        </w:tc>
        <w:tc>
          <w:tcPr>
            <w:tcW w:w="826" w:type="dxa"/>
            <w:tcBorders/>
            <w:vAlign w:val="center"/>
          </w:tcPr>
          <w:p>
            <w:pPr>
              <w:pStyle w:val="TableContents"/>
              <w:bidi w:val="0"/>
              <w:spacing w:before="0" w:after="283"/>
              <w:jc w:val="left"/>
              <w:rPr/>
            </w:pPr>
            <w:r>
              <w:rPr/>
              <w:t xml:space="preserve">70,048 </w:t>
            </w:r>
          </w:p>
        </w:tc>
        <w:tc>
          <w:tcPr>
            <w:tcW w:w="946" w:type="dxa"/>
            <w:tcBorders/>
            <w:vAlign w:val="center"/>
          </w:tcPr>
          <w:p>
            <w:pPr>
              <w:pStyle w:val="TableContents"/>
              <w:bidi w:val="0"/>
              <w:spacing w:before="0" w:after="283"/>
              <w:jc w:val="left"/>
              <w:rPr/>
            </w:pPr>
            <w:r>
              <w:rPr/>
              <w:t xml:space="preserve">$67,098 </w:t>
            </w:r>
          </w:p>
        </w:tc>
        <w:tc>
          <w:tcPr>
            <w:tcW w:w="946" w:type="dxa"/>
            <w:tcBorders/>
            <w:vAlign w:val="center"/>
          </w:tcPr>
          <w:p>
            <w:pPr>
              <w:pStyle w:val="TableContents"/>
              <w:bidi w:val="0"/>
              <w:spacing w:before="0" w:after="283"/>
              <w:jc w:val="left"/>
              <w:rPr/>
            </w:pPr>
            <w:r>
              <w:rPr/>
              <w:t xml:space="preserve">$67,276 </w:t>
            </w:r>
          </w:p>
        </w:tc>
        <w:tc>
          <w:tcPr>
            <w:tcW w:w="991" w:type="dxa"/>
            <w:tcBorders/>
            <w:vAlign w:val="center"/>
          </w:tcPr>
          <w:p>
            <w:pPr>
              <w:pStyle w:val="TableContents"/>
              <w:bidi w:val="0"/>
              <w:spacing w:before="0" w:after="283"/>
              <w:jc w:val="left"/>
              <w:rPr/>
            </w:pPr>
            <w:r>
              <w:rPr/>
              <w:t xml:space="preserve">$65,753 </w:t>
            </w:r>
          </w:p>
        </w:tc>
      </w:tr>
      <w:tr>
        <w:trPr/>
        <w:tc>
          <w:tcPr>
            <w:tcW w:w="751" w:type="dxa"/>
            <w:tcBorders/>
            <w:vAlign w:val="center"/>
          </w:tcPr>
          <w:p>
            <w:pPr>
              <w:pStyle w:val="TableContents"/>
              <w:bidi w:val="0"/>
              <w:spacing w:before="0" w:after="283"/>
              <w:jc w:val="left"/>
              <w:rPr/>
            </w:pPr>
            <w:r>
              <w:rPr/>
              <w:t xml:space="preserve">6 </w:t>
            </w:r>
          </w:p>
        </w:tc>
        <w:tc>
          <w:tcPr>
            <w:tcW w:w="2281" w:type="dxa"/>
            <w:tcBorders/>
            <w:vAlign w:val="center"/>
          </w:tcPr>
          <w:p>
            <w:pPr>
              <w:pStyle w:val="TableContents"/>
              <w:bidi w:val="0"/>
              <w:spacing w:before="0" w:after="283"/>
              <w:jc w:val="left"/>
              <w:rPr/>
            </w:pPr>
            <w:r>
              <w:rPr/>
              <w:t xml:space="preserve">Massachusetts </w:t>
            </w:r>
          </w:p>
        </w:tc>
        <w:tc>
          <w:tcPr>
            <w:tcW w:w="946" w:type="dxa"/>
            <w:tcBorders/>
            <w:vAlign w:val="center"/>
          </w:tcPr>
          <w:p>
            <w:pPr>
              <w:pStyle w:val="TableContents"/>
              <w:bidi w:val="0"/>
              <w:spacing w:before="0" w:after="283"/>
              <w:jc w:val="left"/>
              <w:rPr/>
            </w:pPr>
            <w:r>
              <w:rPr/>
              <w:t xml:space="preserve">$70,628 </w:t>
            </w:r>
          </w:p>
        </w:tc>
        <w:tc>
          <w:tcPr>
            <w:tcW w:w="826" w:type="dxa"/>
            <w:tcBorders/>
            <w:vAlign w:val="center"/>
          </w:tcPr>
          <w:p>
            <w:pPr>
              <w:pStyle w:val="TableContents"/>
              <w:bidi w:val="0"/>
              <w:spacing w:before="0" w:after="283"/>
              <w:jc w:val="left"/>
              <w:rPr/>
            </w:pPr>
            <w:r>
              <w:rPr/>
              <w:t xml:space="preserve">69,160 </w:t>
            </w:r>
          </w:p>
        </w:tc>
        <w:tc>
          <w:tcPr>
            <w:tcW w:w="946" w:type="dxa"/>
            <w:tcBorders/>
            <w:vAlign w:val="center"/>
          </w:tcPr>
          <w:p>
            <w:pPr>
              <w:pStyle w:val="TableContents"/>
              <w:bidi w:val="0"/>
              <w:spacing w:before="0" w:after="283"/>
              <w:jc w:val="left"/>
              <w:rPr/>
            </w:pPr>
            <w:r>
              <w:rPr/>
              <w:t xml:space="preserve">$66,768 </w:t>
            </w:r>
          </w:p>
        </w:tc>
        <w:tc>
          <w:tcPr>
            <w:tcW w:w="946" w:type="dxa"/>
            <w:tcBorders/>
            <w:vAlign w:val="center"/>
          </w:tcPr>
          <w:p>
            <w:pPr>
              <w:pStyle w:val="TableContents"/>
              <w:bidi w:val="0"/>
              <w:spacing w:before="0" w:after="283"/>
              <w:jc w:val="left"/>
              <w:rPr/>
            </w:pPr>
            <w:r>
              <w:rPr/>
              <w:t xml:space="preserve">$65,339 </w:t>
            </w:r>
          </w:p>
        </w:tc>
        <w:tc>
          <w:tcPr>
            <w:tcW w:w="991" w:type="dxa"/>
            <w:tcBorders/>
            <w:vAlign w:val="center"/>
          </w:tcPr>
          <w:p>
            <w:pPr>
              <w:pStyle w:val="TableContents"/>
              <w:bidi w:val="0"/>
              <w:spacing w:before="0" w:after="283"/>
              <w:jc w:val="left"/>
              <w:rPr/>
            </w:pPr>
            <w:r>
              <w:rPr/>
              <w:t xml:space="preserve">$62,859 </w:t>
            </w:r>
          </w:p>
        </w:tc>
      </w:tr>
      <w:tr>
        <w:trPr/>
        <w:tc>
          <w:tcPr>
            <w:tcW w:w="751" w:type="dxa"/>
            <w:tcBorders/>
            <w:vAlign w:val="center"/>
          </w:tcPr>
          <w:p>
            <w:pPr>
              <w:pStyle w:val="TableContents"/>
              <w:bidi w:val="0"/>
              <w:spacing w:before="0" w:after="283"/>
              <w:jc w:val="left"/>
              <w:rPr/>
            </w:pPr>
            <w:r>
              <w:rPr/>
              <w:t xml:space="preserve">7 </w:t>
            </w:r>
          </w:p>
        </w:tc>
        <w:tc>
          <w:tcPr>
            <w:tcW w:w="2281" w:type="dxa"/>
            <w:tcBorders/>
            <w:vAlign w:val="center"/>
          </w:tcPr>
          <w:p>
            <w:pPr>
              <w:pStyle w:val="TableContents"/>
              <w:bidi w:val="0"/>
              <w:spacing w:before="0" w:after="283"/>
              <w:jc w:val="left"/>
              <w:rPr/>
            </w:pPr>
            <w:r>
              <w:rPr/>
              <w:t xml:space="preserve">New Hampshire </w:t>
            </w:r>
          </w:p>
        </w:tc>
        <w:tc>
          <w:tcPr>
            <w:tcW w:w="946" w:type="dxa"/>
            <w:tcBorders/>
            <w:vAlign w:val="center"/>
          </w:tcPr>
          <w:p>
            <w:pPr>
              <w:pStyle w:val="TableContents"/>
              <w:bidi w:val="0"/>
              <w:spacing w:before="0" w:after="283"/>
              <w:jc w:val="left"/>
              <w:rPr/>
            </w:pPr>
            <w:r>
              <w:rPr/>
              <w:t xml:space="preserve">$70,303 </w:t>
            </w:r>
          </w:p>
        </w:tc>
        <w:tc>
          <w:tcPr>
            <w:tcW w:w="826" w:type="dxa"/>
            <w:tcBorders/>
            <w:vAlign w:val="center"/>
          </w:tcPr>
          <w:p>
            <w:pPr>
              <w:pStyle w:val="TableContents"/>
              <w:bidi w:val="0"/>
              <w:spacing w:before="0" w:after="283"/>
              <w:jc w:val="left"/>
              <w:rPr/>
            </w:pPr>
            <w:r>
              <w:rPr/>
              <w:t xml:space="preserve">66,532 </w:t>
            </w:r>
          </w:p>
        </w:tc>
        <w:tc>
          <w:tcPr>
            <w:tcW w:w="946" w:type="dxa"/>
            <w:tcBorders/>
            <w:vAlign w:val="center"/>
          </w:tcPr>
          <w:p>
            <w:pPr>
              <w:pStyle w:val="TableContents"/>
              <w:bidi w:val="0"/>
              <w:spacing w:before="0" w:after="283"/>
              <w:jc w:val="left"/>
              <w:rPr/>
            </w:pPr>
            <w:r>
              <w:rPr/>
              <w:t xml:space="preserve">$64,230 </w:t>
            </w:r>
          </w:p>
        </w:tc>
        <w:tc>
          <w:tcPr>
            <w:tcW w:w="946" w:type="dxa"/>
            <w:tcBorders/>
            <w:vAlign w:val="center"/>
          </w:tcPr>
          <w:p>
            <w:pPr>
              <w:pStyle w:val="TableContents"/>
              <w:bidi w:val="0"/>
              <w:spacing w:before="0" w:after="283"/>
              <w:jc w:val="left"/>
              <w:rPr/>
            </w:pPr>
            <w:r>
              <w:rPr/>
              <w:t xml:space="preserve">$63,280 </w:t>
            </w:r>
          </w:p>
        </w:tc>
        <w:tc>
          <w:tcPr>
            <w:tcW w:w="991" w:type="dxa"/>
            <w:tcBorders/>
            <w:vAlign w:val="center"/>
          </w:tcPr>
          <w:p>
            <w:pPr>
              <w:pStyle w:val="TableContents"/>
              <w:bidi w:val="0"/>
              <w:spacing w:before="0" w:after="283"/>
              <w:jc w:val="left"/>
              <w:rPr/>
            </w:pPr>
            <w:r>
              <w:rPr/>
              <w:t xml:space="preserve">$62,647 </w:t>
            </w:r>
          </w:p>
        </w:tc>
      </w:tr>
      <w:tr>
        <w:trPr/>
        <w:tc>
          <w:tcPr>
            <w:tcW w:w="751" w:type="dxa"/>
            <w:tcBorders/>
            <w:vAlign w:val="center"/>
          </w:tcPr>
          <w:p>
            <w:pPr>
              <w:pStyle w:val="TableContents"/>
              <w:bidi w:val="0"/>
              <w:spacing w:before="0" w:after="283"/>
              <w:jc w:val="left"/>
              <w:rPr/>
            </w:pPr>
            <w:r>
              <w:rPr/>
              <w:t xml:space="preserve">8 </w:t>
            </w:r>
          </w:p>
        </w:tc>
        <w:tc>
          <w:tcPr>
            <w:tcW w:w="2281" w:type="dxa"/>
            <w:tcBorders/>
            <w:vAlign w:val="center"/>
          </w:tcPr>
          <w:p>
            <w:pPr>
              <w:pStyle w:val="TableContents"/>
              <w:bidi w:val="0"/>
              <w:spacing w:before="0" w:after="283"/>
              <w:jc w:val="left"/>
              <w:rPr/>
            </w:pPr>
            <w:r>
              <w:rPr/>
              <w:t xml:space="preserve">Virginia </w:t>
            </w:r>
          </w:p>
        </w:tc>
        <w:tc>
          <w:tcPr>
            <w:tcW w:w="946" w:type="dxa"/>
            <w:tcBorders/>
            <w:vAlign w:val="center"/>
          </w:tcPr>
          <w:p>
            <w:pPr>
              <w:pStyle w:val="TableContents"/>
              <w:bidi w:val="0"/>
              <w:spacing w:before="0" w:after="283"/>
              <w:jc w:val="left"/>
              <w:rPr/>
            </w:pPr>
            <w:r>
              <w:rPr/>
              <w:t xml:space="preserve">$66,262 </w:t>
            </w:r>
          </w:p>
        </w:tc>
        <w:tc>
          <w:tcPr>
            <w:tcW w:w="826" w:type="dxa"/>
            <w:tcBorders/>
            <w:vAlign w:val="center"/>
          </w:tcPr>
          <w:p>
            <w:pPr>
              <w:pStyle w:val="TableContents"/>
              <w:bidi w:val="0"/>
              <w:spacing w:before="0" w:after="283"/>
              <w:jc w:val="left"/>
              <w:rPr/>
            </w:pPr>
            <w:r>
              <w:rPr/>
              <w:t xml:space="preserve">64,902 </w:t>
            </w:r>
          </w:p>
        </w:tc>
        <w:tc>
          <w:tcPr>
            <w:tcW w:w="946" w:type="dxa"/>
            <w:tcBorders/>
            <w:vAlign w:val="center"/>
          </w:tcPr>
          <w:p>
            <w:pPr>
              <w:pStyle w:val="TableContents"/>
              <w:bidi w:val="0"/>
              <w:spacing w:before="0" w:after="283"/>
              <w:jc w:val="left"/>
              <w:rPr/>
            </w:pPr>
            <w:r>
              <w:rPr/>
              <w:t xml:space="preserve">$62,666 </w:t>
            </w:r>
          </w:p>
        </w:tc>
        <w:tc>
          <w:tcPr>
            <w:tcW w:w="946" w:type="dxa"/>
            <w:tcBorders/>
            <w:vAlign w:val="center"/>
          </w:tcPr>
          <w:p>
            <w:pPr>
              <w:pStyle w:val="TableContents"/>
              <w:bidi w:val="0"/>
              <w:spacing w:before="0" w:after="283"/>
              <w:jc w:val="left"/>
              <w:rPr/>
            </w:pPr>
            <w:r>
              <w:rPr/>
              <w:t xml:space="preserve">$61,741 </w:t>
            </w:r>
          </w:p>
        </w:tc>
        <w:tc>
          <w:tcPr>
            <w:tcW w:w="991" w:type="dxa"/>
            <w:tcBorders/>
            <w:vAlign w:val="center"/>
          </w:tcPr>
          <w:p>
            <w:pPr>
              <w:pStyle w:val="TableContents"/>
              <w:bidi w:val="0"/>
              <w:spacing w:before="0" w:after="283"/>
              <w:jc w:val="left"/>
              <w:rPr/>
            </w:pPr>
            <w:r>
              <w:rPr/>
              <w:t xml:space="preserve">$61,882 </w:t>
            </w:r>
          </w:p>
        </w:tc>
      </w:tr>
      <w:tr>
        <w:trPr/>
        <w:tc>
          <w:tcPr>
            <w:tcW w:w="751" w:type="dxa"/>
            <w:tcBorders/>
            <w:vAlign w:val="center"/>
          </w:tcPr>
          <w:p>
            <w:pPr>
              <w:pStyle w:val="TableContents"/>
              <w:bidi w:val="0"/>
              <w:spacing w:before="0" w:after="283"/>
              <w:jc w:val="left"/>
              <w:rPr/>
            </w:pPr>
            <w:r>
              <w:rPr/>
              <w:t xml:space="preserve">9 </w:t>
            </w:r>
          </w:p>
        </w:tc>
        <w:tc>
          <w:tcPr>
            <w:tcW w:w="2281" w:type="dxa"/>
            <w:tcBorders/>
            <w:vAlign w:val="center"/>
          </w:tcPr>
          <w:p>
            <w:pPr>
              <w:pStyle w:val="TableContents"/>
              <w:bidi w:val="0"/>
              <w:spacing w:before="0" w:after="283"/>
              <w:jc w:val="left"/>
              <w:rPr/>
            </w:pPr>
            <w:r>
              <w:rPr/>
              <w:t xml:space="preserve">Kalifornia </w:t>
            </w:r>
          </w:p>
        </w:tc>
        <w:tc>
          <w:tcPr>
            <w:tcW w:w="946" w:type="dxa"/>
            <w:tcBorders/>
            <w:vAlign w:val="center"/>
          </w:tcPr>
          <w:p>
            <w:pPr>
              <w:pStyle w:val="TableContents"/>
              <w:bidi w:val="0"/>
              <w:spacing w:before="0" w:after="283"/>
              <w:jc w:val="left"/>
              <w:rPr/>
            </w:pPr>
            <w:r>
              <w:rPr/>
              <w:t xml:space="preserve">$64,500 </w:t>
            </w:r>
          </w:p>
        </w:tc>
        <w:tc>
          <w:tcPr>
            <w:tcW w:w="826" w:type="dxa"/>
            <w:tcBorders/>
            <w:vAlign w:val="center"/>
          </w:tcPr>
          <w:p>
            <w:pPr>
              <w:pStyle w:val="TableContents"/>
              <w:bidi w:val="0"/>
              <w:spacing w:before="0" w:after="283"/>
              <w:jc w:val="left"/>
              <w:rPr/>
            </w:pPr>
            <w:r>
              <w:rPr/>
              <w:t xml:space="preserve">61,933 </w:t>
            </w:r>
          </w:p>
        </w:tc>
        <w:tc>
          <w:tcPr>
            <w:tcW w:w="946" w:type="dxa"/>
            <w:tcBorders/>
            <w:vAlign w:val="center"/>
          </w:tcPr>
          <w:p>
            <w:pPr>
              <w:pStyle w:val="TableContents"/>
              <w:bidi w:val="0"/>
              <w:spacing w:before="0" w:after="283"/>
              <w:jc w:val="left"/>
              <w:rPr/>
            </w:pPr>
            <w:r>
              <w:rPr/>
              <w:t xml:space="preserve">$60,190 </w:t>
            </w:r>
          </w:p>
        </w:tc>
        <w:tc>
          <w:tcPr>
            <w:tcW w:w="946" w:type="dxa"/>
            <w:tcBorders/>
            <w:vAlign w:val="center"/>
          </w:tcPr>
          <w:p>
            <w:pPr>
              <w:pStyle w:val="TableContents"/>
              <w:bidi w:val="0"/>
              <w:spacing w:before="0" w:after="283"/>
              <w:jc w:val="left"/>
              <w:rPr/>
            </w:pPr>
            <w:r>
              <w:rPr/>
              <w:t xml:space="preserve">$58,328 </w:t>
            </w:r>
          </w:p>
        </w:tc>
        <w:tc>
          <w:tcPr>
            <w:tcW w:w="991" w:type="dxa"/>
            <w:tcBorders/>
            <w:vAlign w:val="center"/>
          </w:tcPr>
          <w:p>
            <w:pPr>
              <w:pStyle w:val="TableContents"/>
              <w:bidi w:val="0"/>
              <w:spacing w:before="0" w:after="283"/>
              <w:jc w:val="left"/>
              <w:rPr/>
            </w:pPr>
            <w:r>
              <w:rPr/>
              <w:t xml:space="preserve">$57,287 </w:t>
            </w:r>
          </w:p>
        </w:tc>
      </w:tr>
      <w:tr>
        <w:trPr/>
        <w:tc>
          <w:tcPr>
            <w:tcW w:w="751" w:type="dxa"/>
            <w:tcBorders/>
            <w:vAlign w:val="center"/>
          </w:tcPr>
          <w:p>
            <w:pPr>
              <w:pStyle w:val="TableContents"/>
              <w:bidi w:val="0"/>
              <w:spacing w:before="0" w:after="283"/>
              <w:jc w:val="left"/>
              <w:rPr/>
            </w:pPr>
            <w:r>
              <w:rPr/>
              <w:t xml:space="preserve">10 </w:t>
            </w:r>
          </w:p>
        </w:tc>
        <w:tc>
          <w:tcPr>
            <w:tcW w:w="2281" w:type="dxa"/>
            <w:tcBorders/>
            <w:vAlign w:val="center"/>
          </w:tcPr>
          <w:p>
            <w:pPr>
              <w:pStyle w:val="TableContents"/>
              <w:bidi w:val="0"/>
              <w:spacing w:before="0" w:after="283"/>
              <w:jc w:val="left"/>
              <w:rPr/>
            </w:pPr>
            <w:r>
              <w:rPr/>
              <w:t xml:space="preserve">Washington </w:t>
            </w:r>
          </w:p>
        </w:tc>
        <w:tc>
          <w:tcPr>
            <w:tcW w:w="946" w:type="dxa"/>
            <w:tcBorders/>
            <w:vAlign w:val="center"/>
          </w:tcPr>
          <w:p>
            <w:pPr>
              <w:pStyle w:val="TableContents"/>
              <w:bidi w:val="0"/>
              <w:spacing w:before="0" w:after="283"/>
              <w:jc w:val="left"/>
              <w:rPr/>
            </w:pPr>
            <w:r>
              <w:rPr/>
              <w:t xml:space="preserve">$64,129 </w:t>
            </w:r>
          </w:p>
        </w:tc>
        <w:tc>
          <w:tcPr>
            <w:tcW w:w="826" w:type="dxa"/>
            <w:tcBorders/>
            <w:vAlign w:val="center"/>
          </w:tcPr>
          <w:p>
            <w:pPr>
              <w:pStyle w:val="TableContents"/>
              <w:bidi w:val="0"/>
              <w:spacing w:before="0" w:after="283"/>
              <w:jc w:val="left"/>
              <w:rPr/>
            </w:pPr>
            <w:r>
              <w:rPr/>
              <w:t xml:space="preserve">61,366 </w:t>
            </w:r>
          </w:p>
        </w:tc>
        <w:tc>
          <w:tcPr>
            <w:tcW w:w="946" w:type="dxa"/>
            <w:tcBorders/>
            <w:vAlign w:val="center"/>
          </w:tcPr>
          <w:p>
            <w:pPr>
              <w:pStyle w:val="TableContents"/>
              <w:bidi w:val="0"/>
              <w:spacing w:before="0" w:after="283"/>
              <w:jc w:val="left"/>
              <w:rPr/>
            </w:pPr>
            <w:r>
              <w:rPr/>
              <w:t xml:space="preserve">$58,405 </w:t>
            </w:r>
          </w:p>
        </w:tc>
        <w:tc>
          <w:tcPr>
            <w:tcW w:w="946" w:type="dxa"/>
            <w:tcBorders/>
            <w:vAlign w:val="center"/>
          </w:tcPr>
          <w:p>
            <w:pPr>
              <w:pStyle w:val="TableContents"/>
              <w:bidi w:val="0"/>
              <w:spacing w:before="0" w:after="283"/>
              <w:jc w:val="left"/>
              <w:rPr/>
            </w:pPr>
            <w:r>
              <w:rPr/>
              <w:t xml:space="preserve">$57,573 </w:t>
            </w:r>
          </w:p>
        </w:tc>
        <w:tc>
          <w:tcPr>
            <w:tcW w:w="991" w:type="dxa"/>
            <w:tcBorders/>
            <w:vAlign w:val="center"/>
          </w:tcPr>
          <w:p>
            <w:pPr>
              <w:pStyle w:val="TableContents"/>
              <w:bidi w:val="0"/>
              <w:spacing w:before="0" w:after="283"/>
              <w:jc w:val="left"/>
              <w:rPr/>
            </w:pPr>
            <w:r>
              <w:rPr/>
              <w:t xml:space="preserve">$56,835 </w:t>
            </w:r>
          </w:p>
        </w:tc>
      </w:tr>
      <w:tr>
        <w:trPr/>
        <w:tc>
          <w:tcPr>
            <w:tcW w:w="751" w:type="dxa"/>
            <w:tcBorders/>
            <w:vAlign w:val="center"/>
          </w:tcPr>
          <w:p>
            <w:pPr>
              <w:pStyle w:val="TableContents"/>
              <w:bidi w:val="0"/>
              <w:spacing w:before="0" w:after="283"/>
              <w:jc w:val="left"/>
              <w:rPr/>
            </w:pPr>
            <w:r>
              <w:rPr/>
              <w:t xml:space="preserve">11 </w:t>
            </w:r>
          </w:p>
        </w:tc>
        <w:tc>
          <w:tcPr>
            <w:tcW w:w="2281" w:type="dxa"/>
            <w:tcBorders/>
            <w:vAlign w:val="center"/>
          </w:tcPr>
          <w:p>
            <w:pPr>
              <w:pStyle w:val="TableContents"/>
              <w:bidi w:val="0"/>
              <w:spacing w:before="0" w:after="283"/>
              <w:jc w:val="left"/>
              <w:rPr/>
            </w:pPr>
            <w:r>
              <w:rPr/>
              <w:t xml:space="preserve">Colorado </w:t>
            </w:r>
          </w:p>
        </w:tc>
        <w:tc>
          <w:tcPr>
            <w:tcW w:w="946" w:type="dxa"/>
            <w:tcBorders/>
            <w:vAlign w:val="center"/>
          </w:tcPr>
          <w:p>
            <w:pPr>
              <w:pStyle w:val="TableContents"/>
              <w:bidi w:val="0"/>
              <w:spacing w:before="0" w:after="283"/>
              <w:jc w:val="left"/>
              <w:rPr/>
            </w:pPr>
            <w:r>
              <w:rPr/>
              <w:t xml:space="preserve">$63,909 </w:t>
            </w:r>
          </w:p>
        </w:tc>
        <w:tc>
          <w:tcPr>
            <w:tcW w:w="826" w:type="dxa"/>
            <w:tcBorders/>
            <w:vAlign w:val="center"/>
          </w:tcPr>
          <w:p>
            <w:pPr>
              <w:pStyle w:val="TableContents"/>
              <w:bidi w:val="0"/>
              <w:spacing w:before="0" w:after="283"/>
              <w:jc w:val="left"/>
              <w:rPr/>
            </w:pPr>
            <w:r>
              <w:rPr/>
              <w:t xml:space="preserve">61,303 </w:t>
            </w:r>
          </w:p>
        </w:tc>
        <w:tc>
          <w:tcPr>
            <w:tcW w:w="946" w:type="dxa"/>
            <w:tcBorders/>
            <w:vAlign w:val="center"/>
          </w:tcPr>
          <w:p>
            <w:pPr>
              <w:pStyle w:val="TableContents"/>
              <w:bidi w:val="0"/>
              <w:spacing w:before="0" w:after="283"/>
              <w:jc w:val="left"/>
              <w:rPr/>
            </w:pPr>
            <w:r>
              <w:rPr/>
              <w:t xml:space="preserve">$58,823 </w:t>
            </w:r>
          </w:p>
        </w:tc>
        <w:tc>
          <w:tcPr>
            <w:tcW w:w="946" w:type="dxa"/>
            <w:tcBorders/>
            <w:vAlign w:val="center"/>
          </w:tcPr>
          <w:p>
            <w:pPr>
              <w:pStyle w:val="TableContents"/>
              <w:bidi w:val="0"/>
              <w:spacing w:before="0" w:after="283"/>
              <w:jc w:val="left"/>
              <w:rPr/>
            </w:pPr>
            <w:r>
              <w:rPr/>
              <w:t xml:space="preserve">$56,765 </w:t>
            </w:r>
          </w:p>
        </w:tc>
        <w:tc>
          <w:tcPr>
            <w:tcW w:w="991" w:type="dxa"/>
            <w:tcBorders/>
            <w:vAlign w:val="center"/>
          </w:tcPr>
          <w:p>
            <w:pPr>
              <w:pStyle w:val="TableContents"/>
              <w:bidi w:val="0"/>
              <w:spacing w:before="0" w:after="283"/>
              <w:jc w:val="left"/>
              <w:rPr/>
            </w:pPr>
            <w:r>
              <w:rPr/>
              <w:t xml:space="preserve">$55,387 </w:t>
            </w:r>
          </w:p>
        </w:tc>
      </w:tr>
      <w:tr>
        <w:trPr/>
        <w:tc>
          <w:tcPr>
            <w:tcW w:w="751" w:type="dxa"/>
            <w:tcBorders/>
            <w:vAlign w:val="center"/>
          </w:tcPr>
          <w:p>
            <w:pPr>
              <w:pStyle w:val="TableContents"/>
              <w:bidi w:val="0"/>
              <w:spacing w:before="0" w:after="283"/>
              <w:jc w:val="left"/>
              <w:rPr/>
            </w:pPr>
            <w:r>
              <w:rPr/>
              <w:t xml:space="preserve">12 </w:t>
            </w:r>
          </w:p>
        </w:tc>
        <w:tc>
          <w:tcPr>
            <w:tcW w:w="2281" w:type="dxa"/>
            <w:tcBorders/>
            <w:vAlign w:val="center"/>
          </w:tcPr>
          <w:p>
            <w:pPr>
              <w:pStyle w:val="TableContents"/>
              <w:bidi w:val="0"/>
              <w:spacing w:before="0" w:after="283"/>
              <w:jc w:val="left"/>
              <w:rPr/>
            </w:pPr>
            <w:r>
              <w:rPr/>
              <w:t xml:space="preserve">Minnesota </w:t>
            </w:r>
          </w:p>
        </w:tc>
        <w:tc>
          <w:tcPr>
            <w:tcW w:w="946" w:type="dxa"/>
            <w:tcBorders/>
            <w:vAlign w:val="center"/>
          </w:tcPr>
          <w:p>
            <w:pPr>
              <w:pStyle w:val="TableContents"/>
              <w:bidi w:val="0"/>
              <w:spacing w:before="0" w:after="283"/>
              <w:jc w:val="left"/>
              <w:rPr/>
            </w:pPr>
            <w:r>
              <w:rPr/>
              <w:t xml:space="preserve">$63,488 </w:t>
            </w:r>
          </w:p>
        </w:tc>
        <w:tc>
          <w:tcPr>
            <w:tcW w:w="826" w:type="dxa"/>
            <w:tcBorders/>
            <w:vAlign w:val="center"/>
          </w:tcPr>
          <w:p>
            <w:pPr>
              <w:pStyle w:val="TableContents"/>
              <w:bidi w:val="0"/>
              <w:spacing w:before="0" w:after="283"/>
              <w:jc w:val="left"/>
              <w:rPr/>
            </w:pPr>
            <w:r>
              <w:rPr/>
              <w:t xml:space="preserve">61,481 </w:t>
            </w:r>
          </w:p>
        </w:tc>
        <w:tc>
          <w:tcPr>
            <w:tcW w:w="946" w:type="dxa"/>
            <w:tcBorders/>
            <w:vAlign w:val="center"/>
          </w:tcPr>
          <w:p>
            <w:pPr>
              <w:pStyle w:val="TableContents"/>
              <w:bidi w:val="0"/>
              <w:spacing w:before="0" w:after="283"/>
              <w:jc w:val="left"/>
              <w:rPr/>
            </w:pPr>
            <w:r>
              <w:rPr/>
              <w:t xml:space="preserve">$60,702 </w:t>
            </w:r>
          </w:p>
        </w:tc>
        <w:tc>
          <w:tcPr>
            <w:tcW w:w="946" w:type="dxa"/>
            <w:tcBorders/>
            <w:vAlign w:val="center"/>
          </w:tcPr>
          <w:p>
            <w:pPr>
              <w:pStyle w:val="TableContents"/>
              <w:bidi w:val="0"/>
              <w:spacing w:before="0" w:after="283"/>
              <w:jc w:val="left"/>
              <w:rPr/>
            </w:pPr>
            <w:r>
              <w:rPr/>
              <w:t xml:space="preserve">$58,906 </w:t>
            </w:r>
          </w:p>
        </w:tc>
        <w:tc>
          <w:tcPr>
            <w:tcW w:w="991" w:type="dxa"/>
            <w:tcBorders/>
            <w:vAlign w:val="center"/>
          </w:tcPr>
          <w:p>
            <w:pPr>
              <w:pStyle w:val="TableContents"/>
              <w:bidi w:val="0"/>
              <w:spacing w:before="0" w:after="283"/>
              <w:jc w:val="left"/>
              <w:rPr/>
            </w:pPr>
            <w:r>
              <w:rPr/>
              <w:t xml:space="preserve">$56,954 </w:t>
            </w:r>
          </w:p>
        </w:tc>
      </w:tr>
      <w:tr>
        <w:trPr/>
        <w:tc>
          <w:tcPr>
            <w:tcW w:w="751" w:type="dxa"/>
            <w:tcBorders/>
            <w:vAlign w:val="center"/>
          </w:tcPr>
          <w:p>
            <w:pPr>
              <w:pStyle w:val="TableContents"/>
              <w:bidi w:val="0"/>
              <w:spacing w:before="0" w:after="283"/>
              <w:jc w:val="left"/>
              <w:rPr/>
            </w:pPr>
            <w:r>
              <w:rPr/>
              <w:t xml:space="preserve">13 </w:t>
            </w:r>
          </w:p>
        </w:tc>
        <w:tc>
          <w:tcPr>
            <w:tcW w:w="2281" w:type="dxa"/>
            <w:tcBorders/>
            <w:vAlign w:val="center"/>
          </w:tcPr>
          <w:p>
            <w:pPr>
              <w:pStyle w:val="TableContents"/>
              <w:bidi w:val="0"/>
              <w:spacing w:before="0" w:after="283"/>
              <w:jc w:val="left"/>
              <w:rPr/>
            </w:pPr>
            <w:r>
              <w:rPr/>
              <w:t xml:space="preserve">Utah </w:t>
            </w:r>
          </w:p>
        </w:tc>
        <w:tc>
          <w:tcPr>
            <w:tcW w:w="946" w:type="dxa"/>
            <w:tcBorders/>
            <w:vAlign w:val="center"/>
          </w:tcPr>
          <w:p>
            <w:pPr>
              <w:pStyle w:val="TableContents"/>
              <w:bidi w:val="0"/>
              <w:spacing w:before="0" w:after="283"/>
              <w:jc w:val="left"/>
              <w:rPr/>
            </w:pPr>
            <w:r>
              <w:rPr/>
              <w:t xml:space="preserve">$62,912 </w:t>
            </w:r>
          </w:p>
        </w:tc>
        <w:tc>
          <w:tcPr>
            <w:tcW w:w="826" w:type="dxa"/>
            <w:tcBorders/>
            <w:vAlign w:val="center"/>
          </w:tcPr>
          <w:p>
            <w:pPr>
              <w:pStyle w:val="TableContents"/>
              <w:bidi w:val="0"/>
              <w:spacing w:before="0" w:after="283"/>
              <w:jc w:val="left"/>
              <w:rPr/>
            </w:pPr>
            <w:r>
              <w:rPr/>
              <w:t xml:space="preserve">60,922 </w:t>
            </w:r>
          </w:p>
        </w:tc>
        <w:tc>
          <w:tcPr>
            <w:tcW w:w="946" w:type="dxa"/>
            <w:tcBorders/>
            <w:vAlign w:val="center"/>
          </w:tcPr>
          <w:p>
            <w:pPr>
              <w:pStyle w:val="TableContents"/>
              <w:bidi w:val="0"/>
              <w:spacing w:before="0" w:after="283"/>
              <w:jc w:val="left"/>
              <w:rPr/>
            </w:pPr>
            <w:r>
              <w:rPr/>
              <w:t xml:space="preserve">$59,770 </w:t>
            </w:r>
          </w:p>
        </w:tc>
        <w:tc>
          <w:tcPr>
            <w:tcW w:w="946" w:type="dxa"/>
            <w:tcBorders/>
            <w:vAlign w:val="center"/>
          </w:tcPr>
          <w:p>
            <w:pPr>
              <w:pStyle w:val="TableContents"/>
              <w:bidi w:val="0"/>
              <w:spacing w:before="0" w:after="283"/>
              <w:jc w:val="left"/>
              <w:rPr/>
            </w:pPr>
            <w:r>
              <w:rPr/>
              <w:t xml:space="preserve">$57,049 </w:t>
            </w:r>
          </w:p>
        </w:tc>
        <w:tc>
          <w:tcPr>
            <w:tcW w:w="991" w:type="dxa"/>
            <w:tcBorders/>
            <w:vAlign w:val="center"/>
          </w:tcPr>
          <w:p>
            <w:pPr>
              <w:pStyle w:val="TableContents"/>
              <w:bidi w:val="0"/>
              <w:spacing w:before="0" w:after="283"/>
              <w:jc w:val="left"/>
              <w:rPr/>
            </w:pPr>
            <w:r>
              <w:rPr/>
              <w:t xml:space="preserve">$55,869 </w:t>
            </w:r>
          </w:p>
        </w:tc>
      </w:tr>
      <w:tr>
        <w:trPr/>
        <w:tc>
          <w:tcPr>
            <w:tcW w:w="751" w:type="dxa"/>
            <w:tcBorders/>
            <w:vAlign w:val="center"/>
          </w:tcPr>
          <w:p>
            <w:pPr>
              <w:pStyle w:val="TableContents"/>
              <w:bidi w:val="0"/>
              <w:spacing w:before="0" w:after="283"/>
              <w:jc w:val="left"/>
              <w:rPr/>
            </w:pPr>
            <w:r>
              <w:rPr/>
              <w:t xml:space="preserve">14 </w:t>
            </w:r>
          </w:p>
        </w:tc>
        <w:tc>
          <w:tcPr>
            <w:tcW w:w="2281" w:type="dxa"/>
            <w:tcBorders/>
            <w:vAlign w:val="center"/>
          </w:tcPr>
          <w:p>
            <w:pPr>
              <w:pStyle w:val="TableContents"/>
              <w:bidi w:val="0"/>
              <w:spacing w:before="0" w:after="283"/>
              <w:jc w:val="left"/>
              <w:rPr/>
            </w:pPr>
            <w:r>
              <w:rPr/>
              <w:t xml:space="preserve">Delaware </w:t>
            </w:r>
          </w:p>
        </w:tc>
        <w:tc>
          <w:tcPr>
            <w:tcW w:w="946" w:type="dxa"/>
            <w:tcBorders/>
            <w:vAlign w:val="center"/>
          </w:tcPr>
          <w:p>
            <w:pPr>
              <w:pStyle w:val="TableContents"/>
              <w:bidi w:val="0"/>
              <w:spacing w:before="0" w:after="283"/>
              <w:jc w:val="left"/>
              <w:rPr/>
            </w:pPr>
            <w:r>
              <w:rPr/>
              <w:t xml:space="preserve">$61,255 </w:t>
            </w:r>
          </w:p>
        </w:tc>
        <w:tc>
          <w:tcPr>
            <w:tcW w:w="826" w:type="dxa"/>
            <w:tcBorders/>
            <w:vAlign w:val="center"/>
          </w:tcPr>
          <w:p>
            <w:pPr>
              <w:pStyle w:val="TableContents"/>
              <w:bidi w:val="0"/>
              <w:spacing w:before="0" w:after="283"/>
              <w:jc w:val="left"/>
              <w:rPr/>
            </w:pPr>
            <w:r>
              <w:rPr/>
              <w:t xml:space="preserve">59,716 </w:t>
            </w:r>
          </w:p>
        </w:tc>
        <w:tc>
          <w:tcPr>
            <w:tcW w:w="946" w:type="dxa"/>
            <w:tcBorders/>
            <w:vAlign w:val="center"/>
          </w:tcPr>
          <w:p>
            <w:pPr>
              <w:pStyle w:val="TableContents"/>
              <w:bidi w:val="0"/>
              <w:spacing w:before="0" w:after="283"/>
              <w:jc w:val="left"/>
              <w:rPr/>
            </w:pPr>
            <w:r>
              <w:rPr/>
              <w:t xml:space="preserve">$57,846 </w:t>
            </w:r>
          </w:p>
        </w:tc>
        <w:tc>
          <w:tcPr>
            <w:tcW w:w="946" w:type="dxa"/>
            <w:tcBorders/>
            <w:vAlign w:val="center"/>
          </w:tcPr>
          <w:p>
            <w:pPr>
              <w:pStyle w:val="TableContents"/>
              <w:bidi w:val="0"/>
              <w:spacing w:before="0" w:after="283"/>
              <w:jc w:val="left"/>
              <w:rPr/>
            </w:pPr>
            <w:r>
              <w:rPr/>
              <w:t xml:space="preserve">$58,415 </w:t>
            </w:r>
          </w:p>
        </w:tc>
        <w:tc>
          <w:tcPr>
            <w:tcW w:w="991" w:type="dxa"/>
            <w:tcBorders/>
            <w:vAlign w:val="center"/>
          </w:tcPr>
          <w:p>
            <w:pPr>
              <w:pStyle w:val="TableContents"/>
              <w:bidi w:val="0"/>
              <w:spacing w:before="0" w:after="283"/>
              <w:jc w:val="left"/>
              <w:rPr/>
            </w:pPr>
            <w:r>
              <w:rPr/>
              <w:t xml:space="preserve">$58,814 </w:t>
            </w:r>
          </w:p>
        </w:tc>
      </w:tr>
      <w:tr>
        <w:trPr/>
        <w:tc>
          <w:tcPr>
            <w:tcW w:w="751" w:type="dxa"/>
            <w:tcBorders/>
            <w:vAlign w:val="center"/>
          </w:tcPr>
          <w:p>
            <w:pPr>
              <w:pStyle w:val="TableContents"/>
              <w:bidi w:val="0"/>
              <w:spacing w:before="0" w:after="283"/>
              <w:jc w:val="left"/>
              <w:rPr/>
            </w:pPr>
            <w:r>
              <w:rPr/>
              <w:t xml:space="preserve">15 </w:t>
            </w:r>
          </w:p>
        </w:tc>
        <w:tc>
          <w:tcPr>
            <w:tcW w:w="2281" w:type="dxa"/>
            <w:tcBorders/>
            <w:vAlign w:val="center"/>
          </w:tcPr>
          <w:p>
            <w:pPr>
              <w:pStyle w:val="TableContents"/>
              <w:bidi w:val="0"/>
              <w:spacing w:before="0" w:after="283"/>
              <w:jc w:val="left"/>
              <w:rPr/>
            </w:pPr>
            <w:r>
              <w:rPr/>
              <w:t xml:space="preserve">New York </w:t>
            </w:r>
          </w:p>
        </w:tc>
        <w:tc>
          <w:tcPr>
            <w:tcW w:w="946" w:type="dxa"/>
            <w:tcBorders/>
            <w:vAlign w:val="center"/>
          </w:tcPr>
          <w:p>
            <w:pPr>
              <w:pStyle w:val="TableContents"/>
              <w:bidi w:val="0"/>
              <w:spacing w:before="0" w:after="283"/>
              <w:jc w:val="left"/>
              <w:rPr/>
            </w:pPr>
            <w:r>
              <w:rPr/>
              <w:t xml:space="preserve">$60,850 </w:t>
            </w:r>
          </w:p>
        </w:tc>
        <w:tc>
          <w:tcPr>
            <w:tcW w:w="826" w:type="dxa"/>
            <w:tcBorders/>
            <w:vAlign w:val="center"/>
          </w:tcPr>
          <w:p>
            <w:pPr>
              <w:pStyle w:val="TableContents"/>
              <w:bidi w:val="0"/>
              <w:spacing w:before="0" w:after="283"/>
              <w:jc w:val="left"/>
              <w:rPr/>
            </w:pPr>
            <w:r>
              <w:rPr/>
              <w:t xml:space="preserve">58,878 </w:t>
            </w:r>
          </w:p>
        </w:tc>
        <w:tc>
          <w:tcPr>
            <w:tcW w:w="946" w:type="dxa"/>
            <w:tcBorders/>
            <w:vAlign w:val="center"/>
          </w:tcPr>
          <w:p>
            <w:pPr>
              <w:pStyle w:val="TableContents"/>
              <w:bidi w:val="0"/>
              <w:spacing w:before="0" w:after="283"/>
              <w:jc w:val="left"/>
              <w:rPr/>
            </w:pPr>
            <w:r>
              <w:rPr/>
              <w:t xml:space="preserve">$57,369 </w:t>
            </w:r>
          </w:p>
        </w:tc>
        <w:tc>
          <w:tcPr>
            <w:tcW w:w="946" w:type="dxa"/>
            <w:tcBorders/>
            <w:vAlign w:val="center"/>
          </w:tcPr>
          <w:p>
            <w:pPr>
              <w:pStyle w:val="TableContents"/>
              <w:bidi w:val="0"/>
              <w:spacing w:before="0" w:after="283"/>
              <w:jc w:val="left"/>
              <w:rPr/>
            </w:pPr>
            <w:r>
              <w:rPr/>
              <w:t xml:space="preserve">$56,448 </w:t>
            </w:r>
          </w:p>
        </w:tc>
        <w:tc>
          <w:tcPr>
            <w:tcW w:w="991" w:type="dxa"/>
            <w:tcBorders/>
            <w:vAlign w:val="center"/>
          </w:tcPr>
          <w:p>
            <w:pPr>
              <w:pStyle w:val="TableContents"/>
              <w:bidi w:val="0"/>
              <w:spacing w:before="0" w:after="283"/>
              <w:jc w:val="left"/>
              <w:rPr/>
            </w:pPr>
            <w:r>
              <w:rPr/>
              <w:t xml:space="preserve">$55,246 </w:t>
            </w:r>
          </w:p>
        </w:tc>
      </w:tr>
      <w:tr>
        <w:trPr/>
        <w:tc>
          <w:tcPr>
            <w:tcW w:w="751" w:type="dxa"/>
            <w:tcBorders/>
            <w:vAlign w:val="center"/>
          </w:tcPr>
          <w:p>
            <w:pPr>
              <w:pStyle w:val="TableContents"/>
              <w:bidi w:val="0"/>
              <w:spacing w:before="0" w:after="283"/>
              <w:jc w:val="left"/>
              <w:rPr/>
            </w:pPr>
            <w:r>
              <w:rPr/>
              <w:t xml:space="preserve">16 </w:t>
            </w:r>
          </w:p>
        </w:tc>
        <w:tc>
          <w:tcPr>
            <w:tcW w:w="2281" w:type="dxa"/>
            <w:tcBorders/>
            <w:vAlign w:val="center"/>
          </w:tcPr>
          <w:p>
            <w:pPr>
              <w:pStyle w:val="TableContents"/>
              <w:bidi w:val="0"/>
              <w:spacing w:before="0" w:after="283"/>
              <w:jc w:val="left"/>
              <w:rPr/>
            </w:pPr>
            <w:r>
              <w:rPr/>
              <w:t xml:space="preserve">Pohjois-Dakota </w:t>
            </w:r>
          </w:p>
        </w:tc>
        <w:tc>
          <w:tcPr>
            <w:tcW w:w="946" w:type="dxa"/>
            <w:tcBorders/>
            <w:vAlign w:val="center"/>
          </w:tcPr>
          <w:p>
            <w:pPr>
              <w:pStyle w:val="TableContents"/>
              <w:bidi w:val="0"/>
              <w:spacing w:before="0" w:after="283"/>
              <w:jc w:val="left"/>
              <w:rPr/>
            </w:pPr>
            <w:r>
              <w:rPr/>
              <w:t xml:space="preserve">$60,557 </w:t>
            </w:r>
          </w:p>
        </w:tc>
        <w:tc>
          <w:tcPr>
            <w:tcW w:w="826" w:type="dxa"/>
            <w:tcBorders/>
            <w:vAlign w:val="center"/>
          </w:tcPr>
          <w:p>
            <w:pPr>
              <w:pStyle w:val="TableContents"/>
              <w:bidi w:val="0"/>
              <w:spacing w:before="0" w:after="283"/>
              <w:jc w:val="left"/>
              <w:rPr/>
            </w:pPr>
            <w:r>
              <w:rPr/>
              <w:t xml:space="preserve">59,029 </w:t>
            </w:r>
          </w:p>
        </w:tc>
        <w:tc>
          <w:tcPr>
            <w:tcW w:w="946" w:type="dxa"/>
            <w:tcBorders/>
            <w:vAlign w:val="center"/>
          </w:tcPr>
          <w:p>
            <w:pPr>
              <w:pStyle w:val="TableContents"/>
              <w:bidi w:val="0"/>
              <w:spacing w:before="0" w:after="283"/>
              <w:jc w:val="left"/>
              <w:rPr/>
            </w:pPr>
            <w:r>
              <w:rPr/>
              <w:t xml:space="preserve">$55,759 </w:t>
            </w:r>
          </w:p>
        </w:tc>
        <w:tc>
          <w:tcPr>
            <w:tcW w:w="946" w:type="dxa"/>
            <w:tcBorders/>
            <w:vAlign w:val="center"/>
          </w:tcPr>
          <w:p>
            <w:pPr>
              <w:pStyle w:val="TableContents"/>
              <w:bidi w:val="0"/>
              <w:spacing w:before="0" w:after="283"/>
              <w:jc w:val="left"/>
              <w:rPr/>
            </w:pPr>
            <w:r>
              <w:rPr/>
              <w:t xml:space="preserve">$53,585 </w:t>
            </w:r>
          </w:p>
        </w:tc>
        <w:tc>
          <w:tcPr>
            <w:tcW w:w="991" w:type="dxa"/>
            <w:tcBorders/>
            <w:vAlign w:val="center"/>
          </w:tcPr>
          <w:p>
            <w:pPr>
              <w:pStyle w:val="TableContents"/>
              <w:bidi w:val="0"/>
              <w:spacing w:before="0" w:after="283"/>
              <w:jc w:val="left"/>
              <w:rPr/>
            </w:pPr>
            <w:r>
              <w:rPr/>
              <w:t xml:space="preserve">$51,704 </w:t>
            </w:r>
          </w:p>
        </w:tc>
      </w:tr>
      <w:tr>
        <w:trPr/>
        <w:tc>
          <w:tcPr>
            <w:tcW w:w="751" w:type="dxa"/>
            <w:tcBorders/>
            <w:vAlign w:val="center"/>
          </w:tcPr>
          <w:p>
            <w:pPr>
              <w:pStyle w:val="TableContents"/>
              <w:bidi w:val="0"/>
              <w:spacing w:before="0" w:after="283"/>
              <w:jc w:val="left"/>
              <w:rPr/>
            </w:pPr>
            <w:r>
              <w:rPr/>
              <w:t xml:space="preserve">17 </w:t>
            </w:r>
          </w:p>
        </w:tc>
        <w:tc>
          <w:tcPr>
            <w:tcW w:w="2281" w:type="dxa"/>
            <w:tcBorders/>
            <w:vAlign w:val="center"/>
          </w:tcPr>
          <w:p>
            <w:pPr>
              <w:pStyle w:val="TableContents"/>
              <w:bidi w:val="0"/>
              <w:spacing w:before="0" w:after="283"/>
              <w:jc w:val="left"/>
              <w:rPr/>
            </w:pPr>
            <w:r>
              <w:rPr/>
              <w:t xml:space="preserve">Wyoming </w:t>
            </w:r>
          </w:p>
        </w:tc>
        <w:tc>
          <w:tcPr>
            <w:tcW w:w="946" w:type="dxa"/>
            <w:tcBorders/>
            <w:vAlign w:val="center"/>
          </w:tcPr>
          <w:p>
            <w:pPr>
              <w:pStyle w:val="TableContents"/>
              <w:bidi w:val="0"/>
              <w:spacing w:before="0" w:after="283"/>
              <w:jc w:val="left"/>
              <w:rPr/>
            </w:pPr>
            <w:r>
              <w:rPr/>
              <w:t xml:space="preserve">$60,214 </w:t>
            </w:r>
          </w:p>
        </w:tc>
        <w:tc>
          <w:tcPr>
            <w:tcW w:w="826" w:type="dxa"/>
            <w:tcBorders/>
            <w:vAlign w:val="center"/>
          </w:tcPr>
          <w:p>
            <w:pPr>
              <w:pStyle w:val="TableContents"/>
              <w:bidi w:val="0"/>
              <w:spacing w:before="0" w:after="283"/>
              <w:jc w:val="left"/>
              <w:rPr/>
            </w:pPr>
            <w:r>
              <w:rPr/>
              <w:t xml:space="preserve">57,055 </w:t>
            </w:r>
          </w:p>
        </w:tc>
        <w:tc>
          <w:tcPr>
            <w:tcW w:w="946" w:type="dxa"/>
            <w:tcBorders/>
            <w:vAlign w:val="center"/>
          </w:tcPr>
          <w:p>
            <w:pPr>
              <w:pStyle w:val="TableContents"/>
              <w:bidi w:val="0"/>
              <w:spacing w:before="0" w:after="283"/>
              <w:jc w:val="left"/>
              <w:rPr/>
            </w:pPr>
            <w:r>
              <w:rPr/>
              <w:t xml:space="preserve">$58,752 </w:t>
            </w:r>
          </w:p>
        </w:tc>
        <w:tc>
          <w:tcPr>
            <w:tcW w:w="946" w:type="dxa"/>
            <w:tcBorders/>
            <w:vAlign w:val="center"/>
          </w:tcPr>
          <w:p>
            <w:pPr>
              <w:pStyle w:val="TableContents"/>
              <w:bidi w:val="0"/>
              <w:spacing w:before="0" w:after="283"/>
              <w:jc w:val="left"/>
              <w:rPr/>
            </w:pPr>
            <w:r>
              <w:rPr/>
              <w:t xml:space="preserve">$54,901 </w:t>
            </w:r>
          </w:p>
        </w:tc>
        <w:tc>
          <w:tcPr>
            <w:tcW w:w="991" w:type="dxa"/>
            <w:tcBorders/>
            <w:vAlign w:val="center"/>
          </w:tcPr>
          <w:p>
            <w:pPr>
              <w:pStyle w:val="TableContents"/>
              <w:bidi w:val="0"/>
              <w:spacing w:before="0" w:after="283"/>
              <w:jc w:val="left"/>
              <w:rPr/>
            </w:pPr>
            <w:r>
              <w:rPr/>
              <w:t xml:space="preserve">$56,322 </w:t>
            </w:r>
          </w:p>
        </w:tc>
      </w:tr>
      <w:tr>
        <w:trPr/>
        <w:tc>
          <w:tcPr>
            <w:tcW w:w="751" w:type="dxa"/>
            <w:tcBorders/>
            <w:vAlign w:val="center"/>
          </w:tcPr>
          <w:p>
            <w:pPr>
              <w:pStyle w:val="TableContents"/>
              <w:bidi w:val="0"/>
              <w:spacing w:before="0" w:after="283"/>
              <w:jc w:val="left"/>
              <w:rPr/>
            </w:pPr>
            <w:r>
              <w:rPr/>
              <w:t xml:space="preserve">18 </w:t>
            </w:r>
          </w:p>
        </w:tc>
        <w:tc>
          <w:tcPr>
            <w:tcW w:w="2281" w:type="dxa"/>
            <w:tcBorders/>
            <w:vAlign w:val="center"/>
          </w:tcPr>
          <w:p>
            <w:pPr>
              <w:pStyle w:val="TableContents"/>
              <w:bidi w:val="0"/>
              <w:spacing w:before="0" w:after="283"/>
              <w:jc w:val="left"/>
              <w:rPr/>
            </w:pPr>
            <w:r>
              <w:rPr/>
              <w:t xml:space="preserve">Illinois </w:t>
            </w:r>
          </w:p>
        </w:tc>
        <w:tc>
          <w:tcPr>
            <w:tcW w:w="946" w:type="dxa"/>
            <w:tcBorders/>
            <w:vAlign w:val="center"/>
          </w:tcPr>
          <w:p>
            <w:pPr>
              <w:pStyle w:val="TableContents"/>
              <w:bidi w:val="0"/>
              <w:spacing w:before="0" w:after="283"/>
              <w:jc w:val="left"/>
              <w:rPr/>
            </w:pPr>
            <w:r>
              <w:rPr/>
              <w:t xml:space="preserve">$59,588 </w:t>
            </w:r>
          </w:p>
        </w:tc>
        <w:tc>
          <w:tcPr>
            <w:tcW w:w="826" w:type="dxa"/>
            <w:tcBorders/>
            <w:vAlign w:val="center"/>
          </w:tcPr>
          <w:p>
            <w:pPr>
              <w:pStyle w:val="TableContents"/>
              <w:bidi w:val="0"/>
              <w:spacing w:before="0" w:after="283"/>
              <w:jc w:val="left"/>
              <w:rPr/>
            </w:pPr>
            <w:r>
              <w:rPr/>
              <w:t xml:space="preserve">57,444 </w:t>
            </w:r>
          </w:p>
        </w:tc>
        <w:tc>
          <w:tcPr>
            <w:tcW w:w="946" w:type="dxa"/>
            <w:tcBorders/>
            <w:vAlign w:val="center"/>
          </w:tcPr>
          <w:p>
            <w:pPr>
              <w:pStyle w:val="TableContents"/>
              <w:bidi w:val="0"/>
              <w:spacing w:before="0" w:after="283"/>
              <w:jc w:val="left"/>
              <w:rPr/>
            </w:pPr>
            <w:r>
              <w:rPr/>
              <w:t xml:space="preserve">$56,210 </w:t>
            </w:r>
          </w:p>
        </w:tc>
        <w:tc>
          <w:tcPr>
            <w:tcW w:w="946" w:type="dxa"/>
            <w:tcBorders/>
            <w:vAlign w:val="center"/>
          </w:tcPr>
          <w:p>
            <w:pPr>
              <w:pStyle w:val="TableContents"/>
              <w:bidi w:val="0"/>
              <w:spacing w:before="0" w:after="283"/>
              <w:jc w:val="left"/>
              <w:rPr/>
            </w:pPr>
            <w:r>
              <w:rPr/>
              <w:t xml:space="preserve">$55,137 </w:t>
            </w:r>
          </w:p>
        </w:tc>
        <w:tc>
          <w:tcPr>
            <w:tcW w:w="991" w:type="dxa"/>
            <w:tcBorders/>
            <w:vAlign w:val="center"/>
          </w:tcPr>
          <w:p>
            <w:pPr>
              <w:pStyle w:val="TableContents"/>
              <w:bidi w:val="0"/>
              <w:spacing w:before="0" w:after="283"/>
              <w:jc w:val="left"/>
              <w:rPr/>
            </w:pPr>
            <w:r>
              <w:rPr/>
              <w:t xml:space="preserve">$53,234 </w:t>
            </w:r>
          </w:p>
        </w:tc>
      </w:tr>
      <w:tr>
        <w:trPr/>
        <w:tc>
          <w:tcPr>
            <w:tcW w:w="751" w:type="dxa"/>
            <w:tcBorders/>
            <w:vAlign w:val="center"/>
          </w:tcPr>
          <w:p>
            <w:pPr>
              <w:pStyle w:val="TableContents"/>
              <w:bidi w:val="0"/>
              <w:spacing w:before="0" w:after="283"/>
              <w:jc w:val="left"/>
              <w:rPr/>
            </w:pPr>
            <w:r>
              <w:rPr/>
              <w:t xml:space="preserve">19 </w:t>
            </w:r>
          </w:p>
        </w:tc>
        <w:tc>
          <w:tcPr>
            <w:tcW w:w="2281" w:type="dxa"/>
            <w:tcBorders/>
            <w:vAlign w:val="center"/>
          </w:tcPr>
          <w:p>
            <w:pPr>
              <w:pStyle w:val="TableContents"/>
              <w:bidi w:val="0"/>
              <w:spacing w:before="0" w:after="283"/>
              <w:jc w:val="left"/>
              <w:rPr/>
            </w:pPr>
            <w:r>
              <w:rPr/>
              <w:t xml:space="preserve">Rhode Island </w:t>
            </w:r>
          </w:p>
        </w:tc>
        <w:tc>
          <w:tcPr>
            <w:tcW w:w="946" w:type="dxa"/>
            <w:tcBorders/>
            <w:vAlign w:val="center"/>
          </w:tcPr>
          <w:p>
            <w:pPr>
              <w:pStyle w:val="TableContents"/>
              <w:bidi w:val="0"/>
              <w:spacing w:before="0" w:after="283"/>
              <w:jc w:val="left"/>
              <w:rPr/>
            </w:pPr>
            <w:r>
              <w:rPr/>
              <w:t xml:space="preserve">$58,073 </w:t>
            </w:r>
          </w:p>
        </w:tc>
        <w:tc>
          <w:tcPr>
            <w:tcW w:w="826" w:type="dxa"/>
            <w:tcBorders/>
            <w:vAlign w:val="center"/>
          </w:tcPr>
          <w:p>
            <w:pPr>
              <w:pStyle w:val="TableContents"/>
              <w:bidi w:val="0"/>
              <w:spacing w:before="0" w:after="283"/>
              <w:jc w:val="left"/>
              <w:rPr/>
            </w:pPr>
            <w:r>
              <w:rPr/>
              <w:t xml:space="preserve">54,891 </w:t>
            </w:r>
          </w:p>
        </w:tc>
        <w:tc>
          <w:tcPr>
            <w:tcW w:w="946" w:type="dxa"/>
            <w:tcBorders/>
            <w:vAlign w:val="center"/>
          </w:tcPr>
          <w:p>
            <w:pPr>
              <w:pStyle w:val="TableContents"/>
              <w:bidi w:val="0"/>
              <w:spacing w:before="0" w:after="283"/>
              <w:jc w:val="left"/>
              <w:rPr/>
            </w:pPr>
            <w:r>
              <w:rPr/>
              <w:t xml:space="preserve">$55,902 </w:t>
            </w:r>
          </w:p>
        </w:tc>
        <w:tc>
          <w:tcPr>
            <w:tcW w:w="946" w:type="dxa"/>
            <w:tcBorders/>
            <w:vAlign w:val="center"/>
          </w:tcPr>
          <w:p>
            <w:pPr>
              <w:pStyle w:val="TableContents"/>
              <w:bidi w:val="0"/>
              <w:spacing w:before="0" w:after="283"/>
              <w:jc w:val="left"/>
              <w:rPr/>
            </w:pPr>
            <w:r>
              <w:rPr/>
              <w:t xml:space="preserve">$54,554 </w:t>
            </w:r>
          </w:p>
        </w:tc>
        <w:tc>
          <w:tcPr>
            <w:tcW w:w="991" w:type="dxa"/>
            <w:tcBorders/>
            <w:vAlign w:val="center"/>
          </w:tcPr>
          <w:p>
            <w:pPr>
              <w:pStyle w:val="TableContents"/>
              <w:bidi w:val="0"/>
              <w:spacing w:before="0" w:after="283"/>
              <w:jc w:val="left"/>
              <w:rPr/>
            </w:pPr>
            <w:r>
              <w:rPr/>
              <w:t xml:space="preserve">$53,636 </w:t>
            </w:r>
          </w:p>
        </w:tc>
      </w:tr>
      <w:tr>
        <w:trPr/>
        <w:tc>
          <w:tcPr>
            <w:tcW w:w="751" w:type="dxa"/>
            <w:tcBorders/>
            <w:vAlign w:val="center"/>
          </w:tcPr>
          <w:p>
            <w:pPr>
              <w:pStyle w:val="TableContents"/>
              <w:bidi w:val="0"/>
              <w:spacing w:before="0" w:after="283"/>
              <w:jc w:val="left"/>
              <w:rPr/>
            </w:pPr>
            <w:r>
              <w:rPr/>
              <w:t xml:space="preserve">20 </w:t>
            </w:r>
          </w:p>
        </w:tc>
        <w:tc>
          <w:tcPr>
            <w:tcW w:w="2281" w:type="dxa"/>
            <w:tcBorders/>
            <w:vAlign w:val="center"/>
          </w:tcPr>
          <w:p>
            <w:pPr>
              <w:pStyle w:val="TableContents"/>
              <w:bidi w:val="0"/>
              <w:spacing w:before="0" w:after="283"/>
              <w:jc w:val="left"/>
              <w:rPr/>
            </w:pPr>
            <w:r>
              <w:rPr/>
              <w:t xml:space="preserve">Vermont </w:t>
            </w:r>
          </w:p>
        </w:tc>
        <w:tc>
          <w:tcPr>
            <w:tcW w:w="946" w:type="dxa"/>
            <w:tcBorders/>
            <w:vAlign w:val="center"/>
          </w:tcPr>
          <w:p>
            <w:pPr>
              <w:pStyle w:val="TableContents"/>
              <w:bidi w:val="0"/>
              <w:spacing w:before="0" w:after="283"/>
              <w:jc w:val="left"/>
              <w:rPr/>
            </w:pPr>
            <w:r>
              <w:rPr/>
              <w:t xml:space="preserve">$56,990 </w:t>
            </w:r>
          </w:p>
        </w:tc>
        <w:tc>
          <w:tcPr>
            <w:tcW w:w="826" w:type="dxa"/>
            <w:tcBorders/>
            <w:vAlign w:val="center"/>
          </w:tcPr>
          <w:p>
            <w:pPr>
              <w:pStyle w:val="TableContents"/>
              <w:bidi w:val="0"/>
              <w:spacing w:before="0" w:after="283"/>
              <w:jc w:val="left"/>
              <w:rPr/>
            </w:pPr>
            <w:r>
              <w:rPr/>
              <w:t xml:space="preserve">54,166 </w:t>
            </w:r>
          </w:p>
        </w:tc>
        <w:tc>
          <w:tcPr>
            <w:tcW w:w="946" w:type="dxa"/>
            <w:tcBorders/>
            <w:vAlign w:val="center"/>
          </w:tcPr>
          <w:p>
            <w:pPr>
              <w:pStyle w:val="TableContents"/>
              <w:bidi w:val="0"/>
              <w:spacing w:before="0" w:after="283"/>
              <w:jc w:val="left"/>
              <w:rPr/>
            </w:pPr>
            <w:r>
              <w:rPr/>
              <w:t xml:space="preserve">$52,578 </w:t>
            </w:r>
          </w:p>
        </w:tc>
        <w:tc>
          <w:tcPr>
            <w:tcW w:w="946" w:type="dxa"/>
            <w:tcBorders/>
            <w:vAlign w:val="center"/>
          </w:tcPr>
          <w:p>
            <w:pPr>
              <w:pStyle w:val="TableContents"/>
              <w:bidi w:val="0"/>
              <w:spacing w:before="0" w:after="283"/>
              <w:jc w:val="left"/>
              <w:rPr/>
            </w:pPr>
            <w:r>
              <w:rPr/>
              <w:t xml:space="preserve">$52,977 </w:t>
            </w:r>
          </w:p>
        </w:tc>
        <w:tc>
          <w:tcPr>
            <w:tcW w:w="991" w:type="dxa"/>
            <w:tcBorders/>
            <w:vAlign w:val="center"/>
          </w:tcPr>
          <w:p>
            <w:pPr>
              <w:pStyle w:val="TableContents"/>
              <w:bidi w:val="0"/>
              <w:spacing w:before="0" w:after="283"/>
              <w:jc w:val="left"/>
              <w:rPr/>
            </w:pPr>
            <w:r>
              <w:rPr/>
              <w:t xml:space="preserve">$52,776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Yhdysvallat </w:t>
            </w:r>
          </w:p>
        </w:tc>
        <w:tc>
          <w:tcPr>
            <w:tcW w:w="946" w:type="dxa"/>
            <w:tcBorders/>
            <w:vAlign w:val="center"/>
          </w:tcPr>
          <w:p>
            <w:pPr>
              <w:pStyle w:val="TableContents"/>
              <w:bidi w:val="0"/>
              <w:spacing w:before="0" w:after="283"/>
              <w:jc w:val="left"/>
              <w:rPr/>
            </w:pPr>
            <w:r>
              <w:rPr/>
              <w:t xml:space="preserve">$55,775 </w:t>
            </w:r>
          </w:p>
        </w:tc>
        <w:tc>
          <w:tcPr>
            <w:tcW w:w="826" w:type="dxa"/>
            <w:tcBorders/>
            <w:vAlign w:val="center"/>
          </w:tcPr>
          <w:p>
            <w:pPr>
              <w:pStyle w:val="TableContents"/>
              <w:bidi w:val="0"/>
              <w:spacing w:before="0" w:after="283"/>
              <w:jc w:val="left"/>
              <w:rPr/>
            </w:pPr>
            <w:r>
              <w:rPr/>
              <w:t xml:space="preserve">53,657 </w:t>
            </w:r>
          </w:p>
        </w:tc>
        <w:tc>
          <w:tcPr>
            <w:tcW w:w="946" w:type="dxa"/>
            <w:tcBorders/>
            <w:vAlign w:val="center"/>
          </w:tcPr>
          <w:p>
            <w:pPr>
              <w:pStyle w:val="TableContents"/>
              <w:bidi w:val="0"/>
              <w:spacing w:before="0" w:after="283"/>
              <w:jc w:val="left"/>
              <w:rPr/>
            </w:pPr>
            <w:r>
              <w:rPr/>
              <w:t xml:space="preserve">$52,250 </w:t>
            </w:r>
          </w:p>
        </w:tc>
        <w:tc>
          <w:tcPr>
            <w:tcW w:w="946" w:type="dxa"/>
            <w:tcBorders/>
            <w:vAlign w:val="center"/>
          </w:tcPr>
          <w:p>
            <w:pPr>
              <w:pStyle w:val="TableContents"/>
              <w:bidi w:val="0"/>
              <w:spacing w:before="0" w:after="283"/>
              <w:jc w:val="left"/>
              <w:rPr/>
            </w:pPr>
            <w:r>
              <w:rPr/>
              <w:t xml:space="preserve">$51,371 </w:t>
            </w:r>
          </w:p>
        </w:tc>
        <w:tc>
          <w:tcPr>
            <w:tcW w:w="991" w:type="dxa"/>
            <w:tcBorders/>
            <w:vAlign w:val="center"/>
          </w:tcPr>
          <w:p>
            <w:pPr>
              <w:pStyle w:val="TableContents"/>
              <w:bidi w:val="0"/>
              <w:spacing w:before="0" w:after="283"/>
              <w:jc w:val="left"/>
              <w:rPr/>
            </w:pPr>
            <w:r>
              <w:rPr/>
              <w:t xml:space="preserve">$50,502 </w:t>
            </w:r>
          </w:p>
        </w:tc>
      </w:tr>
      <w:tr>
        <w:trPr/>
        <w:tc>
          <w:tcPr>
            <w:tcW w:w="751" w:type="dxa"/>
            <w:tcBorders/>
            <w:vAlign w:val="center"/>
          </w:tcPr>
          <w:p>
            <w:pPr>
              <w:pStyle w:val="TableContents"/>
              <w:bidi w:val="0"/>
              <w:spacing w:before="0" w:after="283"/>
              <w:jc w:val="left"/>
              <w:rPr/>
            </w:pPr>
            <w:r>
              <w:rPr/>
              <w:t xml:space="preserve">21 </w:t>
            </w:r>
          </w:p>
        </w:tc>
        <w:tc>
          <w:tcPr>
            <w:tcW w:w="2281" w:type="dxa"/>
            <w:tcBorders/>
            <w:vAlign w:val="center"/>
          </w:tcPr>
          <w:p>
            <w:pPr>
              <w:pStyle w:val="TableContents"/>
              <w:bidi w:val="0"/>
              <w:spacing w:before="0" w:after="283"/>
              <w:jc w:val="left"/>
              <w:rPr/>
            </w:pPr>
            <w:r>
              <w:rPr/>
              <w:t xml:space="preserve">Pennsylvania </w:t>
            </w:r>
          </w:p>
        </w:tc>
        <w:tc>
          <w:tcPr>
            <w:tcW w:w="946" w:type="dxa"/>
            <w:tcBorders/>
            <w:vAlign w:val="center"/>
          </w:tcPr>
          <w:p>
            <w:pPr>
              <w:pStyle w:val="TableContents"/>
              <w:bidi w:val="0"/>
              <w:spacing w:before="0" w:after="283"/>
              <w:jc w:val="left"/>
              <w:rPr/>
            </w:pPr>
            <w:r>
              <w:rPr/>
              <w:t xml:space="preserve">$55,702 </w:t>
            </w:r>
          </w:p>
        </w:tc>
        <w:tc>
          <w:tcPr>
            <w:tcW w:w="826" w:type="dxa"/>
            <w:tcBorders/>
            <w:vAlign w:val="center"/>
          </w:tcPr>
          <w:p>
            <w:pPr>
              <w:pStyle w:val="TableContents"/>
              <w:bidi w:val="0"/>
              <w:spacing w:before="0" w:after="283"/>
              <w:jc w:val="left"/>
              <w:rPr/>
            </w:pPr>
            <w:r>
              <w:rPr/>
              <w:t xml:space="preserve">53,234 </w:t>
            </w:r>
          </w:p>
        </w:tc>
        <w:tc>
          <w:tcPr>
            <w:tcW w:w="946" w:type="dxa"/>
            <w:tcBorders/>
            <w:vAlign w:val="center"/>
          </w:tcPr>
          <w:p>
            <w:pPr>
              <w:pStyle w:val="TableContents"/>
              <w:bidi w:val="0"/>
              <w:spacing w:before="0" w:after="283"/>
              <w:jc w:val="left"/>
              <w:rPr/>
            </w:pPr>
            <w:r>
              <w:rPr/>
              <w:t xml:space="preserve">$52,007 </w:t>
            </w:r>
          </w:p>
        </w:tc>
        <w:tc>
          <w:tcPr>
            <w:tcW w:w="946" w:type="dxa"/>
            <w:tcBorders/>
            <w:vAlign w:val="center"/>
          </w:tcPr>
          <w:p>
            <w:pPr>
              <w:pStyle w:val="TableContents"/>
              <w:bidi w:val="0"/>
              <w:spacing w:before="0" w:after="283"/>
              <w:jc w:val="left"/>
              <w:rPr/>
            </w:pPr>
            <w:r>
              <w:rPr/>
              <w:t xml:space="preserve">$51,230 </w:t>
            </w:r>
          </w:p>
        </w:tc>
        <w:tc>
          <w:tcPr>
            <w:tcW w:w="991" w:type="dxa"/>
            <w:tcBorders/>
            <w:vAlign w:val="center"/>
          </w:tcPr>
          <w:p>
            <w:pPr>
              <w:pStyle w:val="TableContents"/>
              <w:bidi w:val="0"/>
              <w:spacing w:before="0" w:after="283"/>
              <w:jc w:val="left"/>
              <w:rPr/>
            </w:pPr>
            <w:r>
              <w:rPr/>
              <w:t xml:space="preserve">$50,228 </w:t>
            </w:r>
          </w:p>
        </w:tc>
      </w:tr>
      <w:tr>
        <w:trPr/>
        <w:tc>
          <w:tcPr>
            <w:tcW w:w="751" w:type="dxa"/>
            <w:tcBorders/>
            <w:vAlign w:val="center"/>
          </w:tcPr>
          <w:p>
            <w:pPr>
              <w:pStyle w:val="TableContents"/>
              <w:bidi w:val="0"/>
              <w:spacing w:before="0" w:after="283"/>
              <w:jc w:val="left"/>
              <w:rPr/>
            </w:pPr>
            <w:r>
              <w:rPr/>
              <w:t xml:space="preserve">22 </w:t>
            </w:r>
          </w:p>
        </w:tc>
        <w:tc>
          <w:tcPr>
            <w:tcW w:w="2281" w:type="dxa"/>
            <w:tcBorders/>
            <w:vAlign w:val="center"/>
          </w:tcPr>
          <w:p>
            <w:pPr>
              <w:pStyle w:val="TableContents"/>
              <w:bidi w:val="0"/>
              <w:spacing w:before="0" w:after="283"/>
              <w:jc w:val="left"/>
              <w:rPr/>
            </w:pPr>
            <w:r>
              <w:rPr/>
              <w:t xml:space="preserve">Texas </w:t>
            </w:r>
          </w:p>
        </w:tc>
        <w:tc>
          <w:tcPr>
            <w:tcW w:w="946" w:type="dxa"/>
            <w:tcBorders/>
            <w:vAlign w:val="center"/>
          </w:tcPr>
          <w:p>
            <w:pPr>
              <w:pStyle w:val="TableContents"/>
              <w:bidi w:val="0"/>
              <w:spacing w:before="0" w:after="283"/>
              <w:jc w:val="left"/>
              <w:rPr/>
            </w:pPr>
            <w:r>
              <w:rPr/>
              <w:t xml:space="preserve">$55,653 </w:t>
            </w:r>
          </w:p>
        </w:tc>
        <w:tc>
          <w:tcPr>
            <w:tcW w:w="826" w:type="dxa"/>
            <w:tcBorders/>
            <w:vAlign w:val="center"/>
          </w:tcPr>
          <w:p>
            <w:pPr>
              <w:pStyle w:val="TableContents"/>
              <w:bidi w:val="0"/>
              <w:spacing w:before="0" w:after="283"/>
              <w:jc w:val="left"/>
              <w:rPr/>
            </w:pPr>
            <w:r>
              <w:rPr/>
              <w:t xml:space="preserve">53,035 </w:t>
            </w:r>
          </w:p>
        </w:tc>
        <w:tc>
          <w:tcPr>
            <w:tcW w:w="946" w:type="dxa"/>
            <w:tcBorders/>
            <w:vAlign w:val="center"/>
          </w:tcPr>
          <w:p>
            <w:pPr>
              <w:pStyle w:val="TableContents"/>
              <w:bidi w:val="0"/>
              <w:spacing w:before="0" w:after="283"/>
              <w:jc w:val="left"/>
              <w:rPr/>
            </w:pPr>
            <w:r>
              <w:rPr/>
              <w:t xml:space="preserve">$51,704 </w:t>
            </w:r>
          </w:p>
        </w:tc>
        <w:tc>
          <w:tcPr>
            <w:tcW w:w="946" w:type="dxa"/>
            <w:tcBorders/>
            <w:vAlign w:val="center"/>
          </w:tcPr>
          <w:p>
            <w:pPr>
              <w:pStyle w:val="TableContents"/>
              <w:bidi w:val="0"/>
              <w:spacing w:before="0" w:after="283"/>
              <w:jc w:val="left"/>
              <w:rPr/>
            </w:pPr>
            <w:r>
              <w:rPr/>
              <w:t xml:space="preserve">$50,740 </w:t>
            </w:r>
          </w:p>
        </w:tc>
        <w:tc>
          <w:tcPr>
            <w:tcW w:w="991" w:type="dxa"/>
            <w:tcBorders/>
            <w:vAlign w:val="center"/>
          </w:tcPr>
          <w:p>
            <w:pPr>
              <w:pStyle w:val="TableContents"/>
              <w:bidi w:val="0"/>
              <w:spacing w:before="0" w:after="283"/>
              <w:jc w:val="left"/>
              <w:rPr/>
            </w:pPr>
            <w:r>
              <w:rPr/>
              <w:t xml:space="preserve">$49,392 </w:t>
            </w:r>
          </w:p>
        </w:tc>
      </w:tr>
      <w:tr>
        <w:trPr/>
        <w:tc>
          <w:tcPr>
            <w:tcW w:w="751" w:type="dxa"/>
            <w:tcBorders/>
            <w:vAlign w:val="center"/>
          </w:tcPr>
          <w:p>
            <w:pPr>
              <w:pStyle w:val="TableContents"/>
              <w:bidi w:val="0"/>
              <w:spacing w:before="0" w:after="283"/>
              <w:jc w:val="left"/>
              <w:rPr/>
            </w:pPr>
            <w:r>
              <w:rPr/>
              <w:t xml:space="preserve">23 </w:t>
            </w:r>
          </w:p>
        </w:tc>
        <w:tc>
          <w:tcPr>
            <w:tcW w:w="2281" w:type="dxa"/>
            <w:tcBorders/>
            <w:vAlign w:val="center"/>
          </w:tcPr>
          <w:p>
            <w:pPr>
              <w:pStyle w:val="TableContents"/>
              <w:bidi w:val="0"/>
              <w:spacing w:before="0" w:after="283"/>
              <w:jc w:val="left"/>
              <w:rPr/>
            </w:pPr>
            <w:r>
              <w:rPr/>
              <w:t xml:space="preserve">Wisconsin </w:t>
            </w:r>
          </w:p>
        </w:tc>
        <w:tc>
          <w:tcPr>
            <w:tcW w:w="946" w:type="dxa"/>
            <w:tcBorders/>
            <w:vAlign w:val="center"/>
          </w:tcPr>
          <w:p>
            <w:pPr>
              <w:pStyle w:val="TableContents"/>
              <w:bidi w:val="0"/>
              <w:spacing w:before="0" w:after="283"/>
              <w:jc w:val="left"/>
              <w:rPr/>
            </w:pPr>
            <w:r>
              <w:rPr/>
              <w:t xml:space="preserve">$55,638 </w:t>
            </w:r>
          </w:p>
        </w:tc>
        <w:tc>
          <w:tcPr>
            <w:tcW w:w="826" w:type="dxa"/>
            <w:tcBorders/>
            <w:vAlign w:val="center"/>
          </w:tcPr>
          <w:p>
            <w:pPr>
              <w:pStyle w:val="TableContents"/>
              <w:bidi w:val="0"/>
              <w:spacing w:before="0" w:after="283"/>
              <w:jc w:val="left"/>
              <w:rPr/>
            </w:pPr>
            <w:r>
              <w:rPr/>
              <w:t xml:space="preserve">52,622 </w:t>
            </w:r>
          </w:p>
        </w:tc>
        <w:tc>
          <w:tcPr>
            <w:tcW w:w="946" w:type="dxa"/>
            <w:tcBorders/>
            <w:vAlign w:val="center"/>
          </w:tcPr>
          <w:p>
            <w:pPr>
              <w:pStyle w:val="TableContents"/>
              <w:bidi w:val="0"/>
              <w:spacing w:before="0" w:after="283"/>
              <w:jc w:val="left"/>
              <w:rPr/>
            </w:pPr>
            <w:r>
              <w:rPr/>
              <w:t xml:space="preserve">$51,467 </w:t>
            </w:r>
          </w:p>
        </w:tc>
        <w:tc>
          <w:tcPr>
            <w:tcW w:w="946" w:type="dxa"/>
            <w:tcBorders/>
            <w:vAlign w:val="center"/>
          </w:tcPr>
          <w:p>
            <w:pPr>
              <w:pStyle w:val="TableContents"/>
              <w:bidi w:val="0"/>
              <w:spacing w:before="0" w:after="283"/>
              <w:jc w:val="left"/>
              <w:rPr/>
            </w:pPr>
            <w:r>
              <w:rPr/>
              <w:t xml:space="preserve">$51,059 </w:t>
            </w:r>
          </w:p>
        </w:tc>
        <w:tc>
          <w:tcPr>
            <w:tcW w:w="991" w:type="dxa"/>
            <w:tcBorders/>
            <w:vAlign w:val="center"/>
          </w:tcPr>
          <w:p>
            <w:pPr>
              <w:pStyle w:val="TableContents"/>
              <w:bidi w:val="0"/>
              <w:spacing w:before="0" w:after="283"/>
              <w:jc w:val="left"/>
              <w:rPr/>
            </w:pPr>
            <w:r>
              <w:rPr/>
              <w:t xml:space="preserve">$50,395 </w:t>
            </w:r>
          </w:p>
        </w:tc>
      </w:tr>
      <w:tr>
        <w:trPr/>
        <w:tc>
          <w:tcPr>
            <w:tcW w:w="751" w:type="dxa"/>
            <w:tcBorders/>
            <w:vAlign w:val="center"/>
          </w:tcPr>
          <w:p>
            <w:pPr>
              <w:pStyle w:val="TableContents"/>
              <w:bidi w:val="0"/>
              <w:spacing w:before="0" w:after="283"/>
              <w:jc w:val="left"/>
              <w:rPr/>
            </w:pPr>
            <w:r>
              <w:rPr/>
              <w:t xml:space="preserve">24 </w:t>
            </w:r>
          </w:p>
        </w:tc>
        <w:tc>
          <w:tcPr>
            <w:tcW w:w="2281" w:type="dxa"/>
            <w:tcBorders/>
            <w:vAlign w:val="center"/>
          </w:tcPr>
          <w:p>
            <w:pPr>
              <w:pStyle w:val="TableContents"/>
              <w:bidi w:val="0"/>
              <w:spacing w:before="0" w:after="283"/>
              <w:jc w:val="left"/>
              <w:rPr/>
            </w:pPr>
            <w:r>
              <w:rPr/>
              <w:t xml:space="preserve">Nebraska </w:t>
            </w:r>
          </w:p>
        </w:tc>
        <w:tc>
          <w:tcPr>
            <w:tcW w:w="946" w:type="dxa"/>
            <w:tcBorders/>
            <w:vAlign w:val="center"/>
          </w:tcPr>
          <w:p>
            <w:pPr>
              <w:pStyle w:val="TableContents"/>
              <w:bidi w:val="0"/>
              <w:spacing w:before="0" w:after="283"/>
              <w:jc w:val="left"/>
              <w:rPr/>
            </w:pPr>
            <w:r>
              <w:rPr/>
              <w:t xml:space="preserve">$54,996 </w:t>
            </w:r>
          </w:p>
        </w:tc>
        <w:tc>
          <w:tcPr>
            <w:tcW w:w="826" w:type="dxa"/>
            <w:tcBorders/>
            <w:vAlign w:val="center"/>
          </w:tcPr>
          <w:p>
            <w:pPr>
              <w:pStyle w:val="TableContents"/>
              <w:bidi w:val="0"/>
              <w:spacing w:before="0" w:after="283"/>
              <w:jc w:val="left"/>
              <w:rPr/>
            </w:pPr>
            <w:r>
              <w:rPr/>
              <w:t xml:space="preserve">52,686 </w:t>
            </w:r>
          </w:p>
        </w:tc>
        <w:tc>
          <w:tcPr>
            <w:tcW w:w="946" w:type="dxa"/>
            <w:tcBorders/>
            <w:vAlign w:val="center"/>
          </w:tcPr>
          <w:p>
            <w:pPr>
              <w:pStyle w:val="TableContents"/>
              <w:bidi w:val="0"/>
              <w:spacing w:before="0" w:after="283"/>
              <w:jc w:val="left"/>
              <w:rPr/>
            </w:pPr>
            <w:r>
              <w:rPr/>
              <w:t xml:space="preserve">$51,440 </w:t>
            </w:r>
          </w:p>
        </w:tc>
        <w:tc>
          <w:tcPr>
            <w:tcW w:w="946" w:type="dxa"/>
            <w:tcBorders/>
            <w:vAlign w:val="center"/>
          </w:tcPr>
          <w:p>
            <w:pPr>
              <w:pStyle w:val="TableContents"/>
              <w:bidi w:val="0"/>
              <w:spacing w:before="0" w:after="283"/>
              <w:jc w:val="left"/>
              <w:rPr/>
            </w:pPr>
            <w:r>
              <w:rPr/>
              <w:t xml:space="preserve">$50,723 </w:t>
            </w:r>
          </w:p>
        </w:tc>
        <w:tc>
          <w:tcPr>
            <w:tcW w:w="991" w:type="dxa"/>
            <w:tcBorders/>
            <w:vAlign w:val="center"/>
          </w:tcPr>
          <w:p>
            <w:pPr>
              <w:pStyle w:val="TableContents"/>
              <w:bidi w:val="0"/>
              <w:spacing w:before="0" w:after="283"/>
              <w:jc w:val="left"/>
              <w:rPr/>
            </w:pPr>
            <w:r>
              <w:rPr/>
              <w:t xml:space="preserve">$50,296 </w:t>
            </w:r>
          </w:p>
        </w:tc>
      </w:tr>
      <w:tr>
        <w:trPr/>
        <w:tc>
          <w:tcPr>
            <w:tcW w:w="751" w:type="dxa"/>
            <w:tcBorders/>
            <w:vAlign w:val="center"/>
          </w:tcPr>
          <w:p>
            <w:pPr>
              <w:pStyle w:val="TableContents"/>
              <w:bidi w:val="0"/>
              <w:spacing w:before="0" w:after="283"/>
              <w:jc w:val="left"/>
              <w:rPr/>
            </w:pPr>
            <w:r>
              <w:rPr/>
              <w:t xml:space="preserve">25 </w:t>
            </w:r>
          </w:p>
        </w:tc>
        <w:tc>
          <w:tcPr>
            <w:tcW w:w="2281" w:type="dxa"/>
            <w:tcBorders/>
            <w:vAlign w:val="center"/>
          </w:tcPr>
          <w:p>
            <w:pPr>
              <w:pStyle w:val="TableContents"/>
              <w:bidi w:val="0"/>
              <w:spacing w:before="0" w:after="283"/>
              <w:jc w:val="left"/>
              <w:rPr/>
            </w:pPr>
            <w:r>
              <w:rPr/>
              <w:t xml:space="preserve">Iowa </w:t>
            </w:r>
          </w:p>
        </w:tc>
        <w:tc>
          <w:tcPr>
            <w:tcW w:w="946" w:type="dxa"/>
            <w:tcBorders/>
            <w:vAlign w:val="center"/>
          </w:tcPr>
          <w:p>
            <w:pPr>
              <w:pStyle w:val="TableContents"/>
              <w:bidi w:val="0"/>
              <w:spacing w:before="0" w:after="283"/>
              <w:jc w:val="left"/>
              <w:rPr/>
            </w:pPr>
            <w:r>
              <w:rPr/>
              <w:t xml:space="preserve">$54,736 </w:t>
            </w:r>
          </w:p>
        </w:tc>
        <w:tc>
          <w:tcPr>
            <w:tcW w:w="826" w:type="dxa"/>
            <w:tcBorders/>
            <w:vAlign w:val="center"/>
          </w:tcPr>
          <w:p>
            <w:pPr>
              <w:pStyle w:val="TableContents"/>
              <w:bidi w:val="0"/>
              <w:spacing w:before="0" w:after="283"/>
              <w:jc w:val="left"/>
              <w:rPr/>
            </w:pPr>
            <w:r>
              <w:rPr/>
              <w:t xml:space="preserve">53,712 </w:t>
            </w:r>
          </w:p>
        </w:tc>
        <w:tc>
          <w:tcPr>
            <w:tcW w:w="946" w:type="dxa"/>
            <w:tcBorders/>
            <w:vAlign w:val="center"/>
          </w:tcPr>
          <w:p>
            <w:pPr>
              <w:pStyle w:val="TableContents"/>
              <w:bidi w:val="0"/>
              <w:spacing w:before="0" w:after="283"/>
              <w:jc w:val="left"/>
              <w:rPr/>
            </w:pPr>
            <w:r>
              <w:rPr/>
              <w:t xml:space="preserve">$52,229 </w:t>
            </w:r>
          </w:p>
        </w:tc>
        <w:tc>
          <w:tcPr>
            <w:tcW w:w="946" w:type="dxa"/>
            <w:tcBorders/>
            <w:vAlign w:val="center"/>
          </w:tcPr>
          <w:p>
            <w:pPr>
              <w:pStyle w:val="TableContents"/>
              <w:bidi w:val="0"/>
              <w:spacing w:before="0" w:after="283"/>
              <w:jc w:val="left"/>
              <w:rPr/>
            </w:pPr>
            <w:r>
              <w:rPr/>
              <w:t xml:space="preserve">$50,957 </w:t>
            </w:r>
          </w:p>
        </w:tc>
        <w:tc>
          <w:tcPr>
            <w:tcW w:w="991" w:type="dxa"/>
            <w:tcBorders/>
            <w:vAlign w:val="center"/>
          </w:tcPr>
          <w:p>
            <w:pPr>
              <w:pStyle w:val="TableContents"/>
              <w:bidi w:val="0"/>
              <w:spacing w:before="0" w:after="283"/>
              <w:jc w:val="left"/>
              <w:rPr/>
            </w:pPr>
            <w:r>
              <w:rPr/>
              <w:t xml:space="preserve">$49,427 </w:t>
            </w:r>
          </w:p>
        </w:tc>
      </w:tr>
      <w:tr>
        <w:trPr/>
        <w:tc>
          <w:tcPr>
            <w:tcW w:w="751" w:type="dxa"/>
            <w:tcBorders/>
            <w:vAlign w:val="center"/>
          </w:tcPr>
          <w:p>
            <w:pPr>
              <w:pStyle w:val="TableContents"/>
              <w:bidi w:val="0"/>
              <w:spacing w:before="0" w:after="283"/>
              <w:jc w:val="left"/>
              <w:rPr/>
            </w:pPr>
            <w:r>
              <w:rPr/>
              <w:t xml:space="preserve">26 </w:t>
            </w:r>
          </w:p>
        </w:tc>
        <w:tc>
          <w:tcPr>
            <w:tcW w:w="2281" w:type="dxa"/>
            <w:tcBorders/>
            <w:vAlign w:val="center"/>
          </w:tcPr>
          <w:p>
            <w:pPr>
              <w:pStyle w:val="TableContents"/>
              <w:bidi w:val="0"/>
              <w:spacing w:before="0" w:after="283"/>
              <w:jc w:val="left"/>
              <w:rPr/>
            </w:pPr>
            <w:r>
              <w:rPr/>
              <w:t xml:space="preserve">Oregon </w:t>
            </w:r>
          </w:p>
        </w:tc>
        <w:tc>
          <w:tcPr>
            <w:tcW w:w="946" w:type="dxa"/>
            <w:tcBorders/>
            <w:vAlign w:val="center"/>
          </w:tcPr>
          <w:p>
            <w:pPr>
              <w:pStyle w:val="TableContents"/>
              <w:bidi w:val="0"/>
              <w:spacing w:before="0" w:after="283"/>
              <w:jc w:val="left"/>
              <w:rPr/>
            </w:pPr>
            <w:r>
              <w:rPr/>
              <w:t xml:space="preserve">$54,148 </w:t>
            </w:r>
          </w:p>
        </w:tc>
        <w:tc>
          <w:tcPr>
            <w:tcW w:w="826" w:type="dxa"/>
            <w:tcBorders/>
            <w:vAlign w:val="center"/>
          </w:tcPr>
          <w:p>
            <w:pPr>
              <w:pStyle w:val="TableContents"/>
              <w:bidi w:val="0"/>
              <w:spacing w:before="0" w:after="283"/>
              <w:jc w:val="left"/>
              <w:rPr/>
            </w:pPr>
            <w:r>
              <w:rPr/>
              <w:t xml:space="preserve">51,075 </w:t>
            </w:r>
          </w:p>
        </w:tc>
        <w:tc>
          <w:tcPr>
            <w:tcW w:w="946" w:type="dxa"/>
            <w:tcBorders/>
            <w:vAlign w:val="center"/>
          </w:tcPr>
          <w:p>
            <w:pPr>
              <w:pStyle w:val="TableContents"/>
              <w:bidi w:val="0"/>
              <w:spacing w:before="0" w:after="283"/>
              <w:jc w:val="left"/>
              <w:rPr/>
            </w:pPr>
            <w:r>
              <w:rPr/>
              <w:t xml:space="preserve">$50,251 </w:t>
            </w:r>
          </w:p>
        </w:tc>
        <w:tc>
          <w:tcPr>
            <w:tcW w:w="946" w:type="dxa"/>
            <w:tcBorders/>
            <w:vAlign w:val="center"/>
          </w:tcPr>
          <w:p>
            <w:pPr>
              <w:pStyle w:val="TableContents"/>
              <w:bidi w:val="0"/>
              <w:spacing w:before="0" w:after="283"/>
              <w:jc w:val="left"/>
              <w:rPr/>
            </w:pPr>
            <w:r>
              <w:rPr/>
              <w:t xml:space="preserve">$49,161 </w:t>
            </w:r>
          </w:p>
        </w:tc>
        <w:tc>
          <w:tcPr>
            <w:tcW w:w="991" w:type="dxa"/>
            <w:tcBorders/>
            <w:vAlign w:val="center"/>
          </w:tcPr>
          <w:p>
            <w:pPr>
              <w:pStyle w:val="TableContents"/>
              <w:bidi w:val="0"/>
              <w:spacing w:before="0" w:after="283"/>
              <w:jc w:val="left"/>
              <w:rPr/>
            </w:pPr>
            <w:r>
              <w:rPr/>
              <w:t xml:space="preserve">$46,816 </w:t>
            </w:r>
          </w:p>
        </w:tc>
      </w:tr>
      <w:tr>
        <w:trPr/>
        <w:tc>
          <w:tcPr>
            <w:tcW w:w="751" w:type="dxa"/>
            <w:tcBorders/>
            <w:vAlign w:val="center"/>
          </w:tcPr>
          <w:p>
            <w:pPr>
              <w:pStyle w:val="TableContents"/>
              <w:bidi w:val="0"/>
              <w:spacing w:before="0" w:after="283"/>
              <w:jc w:val="left"/>
              <w:rPr/>
            </w:pPr>
            <w:r>
              <w:rPr/>
              <w:t xml:space="preserve">27 </w:t>
            </w:r>
          </w:p>
        </w:tc>
        <w:tc>
          <w:tcPr>
            <w:tcW w:w="2281" w:type="dxa"/>
            <w:tcBorders/>
            <w:vAlign w:val="center"/>
          </w:tcPr>
          <w:p>
            <w:pPr>
              <w:pStyle w:val="TableContents"/>
              <w:bidi w:val="0"/>
              <w:spacing w:before="0" w:after="283"/>
              <w:jc w:val="left"/>
              <w:rPr/>
            </w:pPr>
            <w:r>
              <w:rPr/>
              <w:t xml:space="preserve">Kansas </w:t>
            </w:r>
          </w:p>
        </w:tc>
        <w:tc>
          <w:tcPr>
            <w:tcW w:w="946" w:type="dxa"/>
            <w:tcBorders/>
            <w:vAlign w:val="center"/>
          </w:tcPr>
          <w:p>
            <w:pPr>
              <w:pStyle w:val="TableContents"/>
              <w:bidi w:val="0"/>
              <w:spacing w:before="0" w:after="283"/>
              <w:jc w:val="left"/>
              <w:rPr/>
            </w:pPr>
            <w:r>
              <w:rPr/>
              <w:t xml:space="preserve">$53,906 </w:t>
            </w:r>
          </w:p>
        </w:tc>
        <w:tc>
          <w:tcPr>
            <w:tcW w:w="826" w:type="dxa"/>
            <w:tcBorders/>
            <w:vAlign w:val="center"/>
          </w:tcPr>
          <w:p>
            <w:pPr>
              <w:pStyle w:val="TableContents"/>
              <w:bidi w:val="0"/>
              <w:spacing w:before="0" w:after="283"/>
              <w:jc w:val="left"/>
              <w:rPr/>
            </w:pPr>
            <w:r>
              <w:rPr/>
              <w:t xml:space="preserve">52,504 </w:t>
            </w:r>
          </w:p>
        </w:tc>
        <w:tc>
          <w:tcPr>
            <w:tcW w:w="946" w:type="dxa"/>
            <w:tcBorders/>
            <w:vAlign w:val="center"/>
          </w:tcPr>
          <w:p>
            <w:pPr>
              <w:pStyle w:val="TableContents"/>
              <w:bidi w:val="0"/>
              <w:spacing w:before="0" w:after="283"/>
              <w:jc w:val="left"/>
              <w:rPr/>
            </w:pPr>
            <w:r>
              <w:rPr/>
              <w:t xml:space="preserve">$50,972 </w:t>
            </w:r>
          </w:p>
        </w:tc>
        <w:tc>
          <w:tcPr>
            <w:tcW w:w="946" w:type="dxa"/>
            <w:tcBorders/>
            <w:vAlign w:val="center"/>
          </w:tcPr>
          <w:p>
            <w:pPr>
              <w:pStyle w:val="TableContents"/>
              <w:bidi w:val="0"/>
              <w:spacing w:before="0" w:after="283"/>
              <w:jc w:val="left"/>
              <w:rPr/>
            </w:pPr>
            <w:r>
              <w:rPr/>
              <w:t xml:space="preserve">$50,241 </w:t>
            </w:r>
          </w:p>
        </w:tc>
        <w:tc>
          <w:tcPr>
            <w:tcW w:w="991" w:type="dxa"/>
            <w:tcBorders/>
            <w:vAlign w:val="center"/>
          </w:tcPr>
          <w:p>
            <w:pPr>
              <w:pStyle w:val="TableContents"/>
              <w:bidi w:val="0"/>
              <w:spacing w:before="0" w:after="283"/>
              <w:jc w:val="left"/>
              <w:rPr/>
            </w:pPr>
            <w:r>
              <w:rPr/>
              <w:t xml:space="preserve">$48,964 </w:t>
            </w:r>
          </w:p>
        </w:tc>
      </w:tr>
      <w:tr>
        <w:trPr/>
        <w:tc>
          <w:tcPr>
            <w:tcW w:w="751" w:type="dxa"/>
            <w:tcBorders/>
            <w:vAlign w:val="center"/>
          </w:tcPr>
          <w:p>
            <w:pPr>
              <w:pStyle w:val="TableContents"/>
              <w:bidi w:val="0"/>
              <w:spacing w:before="0" w:after="283"/>
              <w:jc w:val="left"/>
              <w:rPr/>
            </w:pPr>
            <w:r>
              <w:rPr/>
              <w:t xml:space="preserve">28 </w:t>
            </w:r>
          </w:p>
        </w:tc>
        <w:tc>
          <w:tcPr>
            <w:tcW w:w="2281" w:type="dxa"/>
            <w:tcBorders/>
            <w:vAlign w:val="center"/>
          </w:tcPr>
          <w:p>
            <w:pPr>
              <w:pStyle w:val="TableContents"/>
              <w:bidi w:val="0"/>
              <w:spacing w:before="0" w:after="283"/>
              <w:jc w:val="left"/>
              <w:rPr/>
            </w:pPr>
            <w:r>
              <w:rPr/>
              <w:t xml:space="preserve">Etelä-Dakota </w:t>
            </w:r>
          </w:p>
        </w:tc>
        <w:tc>
          <w:tcPr>
            <w:tcW w:w="946" w:type="dxa"/>
            <w:tcBorders/>
            <w:vAlign w:val="center"/>
          </w:tcPr>
          <w:p>
            <w:pPr>
              <w:pStyle w:val="TableContents"/>
              <w:bidi w:val="0"/>
              <w:spacing w:before="0" w:after="283"/>
              <w:jc w:val="left"/>
              <w:rPr/>
            </w:pPr>
            <w:r>
              <w:rPr/>
              <w:t xml:space="preserve">$53,017 </w:t>
            </w:r>
          </w:p>
        </w:tc>
        <w:tc>
          <w:tcPr>
            <w:tcW w:w="826" w:type="dxa"/>
            <w:tcBorders/>
            <w:vAlign w:val="center"/>
          </w:tcPr>
          <w:p>
            <w:pPr>
              <w:pStyle w:val="TableContents"/>
              <w:bidi w:val="0"/>
              <w:spacing w:before="0" w:after="283"/>
              <w:jc w:val="left"/>
              <w:rPr/>
            </w:pPr>
            <w:r>
              <w:rPr/>
              <w:t xml:space="preserve">50,979 </w:t>
            </w:r>
          </w:p>
        </w:tc>
        <w:tc>
          <w:tcPr>
            <w:tcW w:w="946" w:type="dxa"/>
            <w:tcBorders/>
            <w:vAlign w:val="center"/>
          </w:tcPr>
          <w:p>
            <w:pPr>
              <w:pStyle w:val="TableContents"/>
              <w:bidi w:val="0"/>
              <w:spacing w:before="0" w:after="283"/>
              <w:jc w:val="left"/>
              <w:rPr/>
            </w:pPr>
            <w:r>
              <w:rPr/>
              <w:t xml:space="preserve">$48,947 </w:t>
            </w:r>
          </w:p>
        </w:tc>
        <w:tc>
          <w:tcPr>
            <w:tcW w:w="946" w:type="dxa"/>
            <w:tcBorders/>
            <w:vAlign w:val="center"/>
          </w:tcPr>
          <w:p>
            <w:pPr>
              <w:pStyle w:val="TableContents"/>
              <w:bidi w:val="0"/>
              <w:spacing w:before="0" w:after="283"/>
              <w:jc w:val="left"/>
              <w:rPr/>
            </w:pPr>
            <w:r>
              <w:rPr/>
              <w:t xml:space="preserve">$48,362 </w:t>
            </w:r>
          </w:p>
        </w:tc>
        <w:tc>
          <w:tcPr>
            <w:tcW w:w="991" w:type="dxa"/>
            <w:tcBorders/>
            <w:vAlign w:val="center"/>
          </w:tcPr>
          <w:p>
            <w:pPr>
              <w:pStyle w:val="TableContents"/>
              <w:bidi w:val="0"/>
              <w:spacing w:before="0" w:after="283"/>
              <w:jc w:val="left"/>
              <w:rPr/>
            </w:pPr>
            <w:r>
              <w:rPr/>
              <w:t xml:space="preserve">$48,321 </w:t>
            </w:r>
          </w:p>
        </w:tc>
      </w:tr>
      <w:tr>
        <w:trPr/>
        <w:tc>
          <w:tcPr>
            <w:tcW w:w="751" w:type="dxa"/>
            <w:tcBorders/>
            <w:vAlign w:val="center"/>
          </w:tcPr>
          <w:p>
            <w:pPr>
              <w:pStyle w:val="TableContents"/>
              <w:bidi w:val="0"/>
              <w:spacing w:before="0" w:after="283"/>
              <w:jc w:val="left"/>
              <w:rPr/>
            </w:pPr>
            <w:r>
              <w:rPr/>
              <w:t xml:space="preserve">29 </w:t>
            </w:r>
          </w:p>
        </w:tc>
        <w:tc>
          <w:tcPr>
            <w:tcW w:w="2281" w:type="dxa"/>
            <w:tcBorders/>
            <w:vAlign w:val="center"/>
          </w:tcPr>
          <w:p>
            <w:pPr>
              <w:pStyle w:val="TableContents"/>
              <w:bidi w:val="0"/>
              <w:spacing w:before="0" w:after="283"/>
              <w:jc w:val="left"/>
              <w:rPr/>
            </w:pPr>
            <w:r>
              <w:rPr/>
              <w:t xml:space="preserve">Nevada </w:t>
            </w:r>
          </w:p>
        </w:tc>
        <w:tc>
          <w:tcPr>
            <w:tcW w:w="946" w:type="dxa"/>
            <w:tcBorders/>
            <w:vAlign w:val="center"/>
          </w:tcPr>
          <w:p>
            <w:pPr>
              <w:pStyle w:val="TableContents"/>
              <w:bidi w:val="0"/>
              <w:spacing w:before="0" w:after="283"/>
              <w:jc w:val="left"/>
              <w:rPr/>
            </w:pPr>
            <w:r>
              <w:rPr/>
              <w:t xml:space="preserve">$52,431 </w:t>
            </w:r>
          </w:p>
        </w:tc>
        <w:tc>
          <w:tcPr>
            <w:tcW w:w="826" w:type="dxa"/>
            <w:tcBorders/>
            <w:vAlign w:val="center"/>
          </w:tcPr>
          <w:p>
            <w:pPr>
              <w:pStyle w:val="TableContents"/>
              <w:bidi w:val="0"/>
              <w:spacing w:before="0" w:after="283"/>
              <w:jc w:val="left"/>
              <w:rPr/>
            </w:pPr>
            <w:r>
              <w:rPr/>
              <w:t xml:space="preserve">51,450 </w:t>
            </w:r>
          </w:p>
        </w:tc>
        <w:tc>
          <w:tcPr>
            <w:tcW w:w="946" w:type="dxa"/>
            <w:tcBorders/>
            <w:vAlign w:val="center"/>
          </w:tcPr>
          <w:p>
            <w:pPr>
              <w:pStyle w:val="TableContents"/>
              <w:bidi w:val="0"/>
              <w:spacing w:before="0" w:after="283"/>
              <w:jc w:val="left"/>
              <w:rPr/>
            </w:pPr>
            <w:r>
              <w:rPr/>
              <w:t xml:space="preserve">$51,230 </w:t>
            </w:r>
          </w:p>
        </w:tc>
        <w:tc>
          <w:tcPr>
            <w:tcW w:w="946" w:type="dxa"/>
            <w:tcBorders/>
            <w:vAlign w:val="center"/>
          </w:tcPr>
          <w:p>
            <w:pPr>
              <w:pStyle w:val="TableContents"/>
              <w:bidi w:val="0"/>
              <w:spacing w:before="0" w:after="283"/>
              <w:jc w:val="left"/>
              <w:rPr/>
            </w:pPr>
            <w:r>
              <w:rPr/>
              <w:t xml:space="preserve">$49,760 </w:t>
            </w:r>
          </w:p>
        </w:tc>
        <w:tc>
          <w:tcPr>
            <w:tcW w:w="991" w:type="dxa"/>
            <w:tcBorders/>
            <w:vAlign w:val="center"/>
          </w:tcPr>
          <w:p>
            <w:pPr>
              <w:pStyle w:val="TableContents"/>
              <w:bidi w:val="0"/>
              <w:spacing w:before="0" w:after="283"/>
              <w:jc w:val="left"/>
              <w:rPr/>
            </w:pPr>
            <w:r>
              <w:rPr/>
              <w:t xml:space="preserve">$48,927 </w:t>
            </w:r>
          </w:p>
        </w:tc>
      </w:tr>
      <w:tr>
        <w:trPr/>
        <w:tc>
          <w:tcPr>
            <w:tcW w:w="751" w:type="dxa"/>
            <w:tcBorders/>
            <w:vAlign w:val="center"/>
          </w:tcPr>
          <w:p>
            <w:pPr>
              <w:pStyle w:val="TableContents"/>
              <w:bidi w:val="0"/>
              <w:spacing w:before="0" w:after="283"/>
              <w:jc w:val="left"/>
              <w:rPr/>
            </w:pPr>
            <w:r>
              <w:rPr/>
              <w:t xml:space="preserve">30 </w:t>
            </w:r>
          </w:p>
        </w:tc>
        <w:tc>
          <w:tcPr>
            <w:tcW w:w="2281" w:type="dxa"/>
            <w:tcBorders/>
            <w:vAlign w:val="center"/>
          </w:tcPr>
          <w:p>
            <w:pPr>
              <w:pStyle w:val="TableContents"/>
              <w:bidi w:val="0"/>
              <w:spacing w:before="0" w:after="283"/>
              <w:jc w:val="left"/>
              <w:rPr/>
            </w:pPr>
            <w:r>
              <w:rPr/>
              <w:t xml:space="preserve">Maine </w:t>
            </w:r>
          </w:p>
        </w:tc>
        <w:tc>
          <w:tcPr>
            <w:tcW w:w="946" w:type="dxa"/>
            <w:tcBorders/>
            <w:vAlign w:val="center"/>
          </w:tcPr>
          <w:p>
            <w:pPr>
              <w:pStyle w:val="TableContents"/>
              <w:bidi w:val="0"/>
              <w:spacing w:before="0" w:after="283"/>
              <w:jc w:val="left"/>
              <w:rPr/>
            </w:pPr>
            <w:r>
              <w:rPr/>
              <w:t xml:space="preserve">$51,494 </w:t>
            </w:r>
          </w:p>
        </w:tc>
        <w:tc>
          <w:tcPr>
            <w:tcW w:w="826" w:type="dxa"/>
            <w:tcBorders/>
            <w:vAlign w:val="center"/>
          </w:tcPr>
          <w:p>
            <w:pPr>
              <w:pStyle w:val="TableContents"/>
              <w:bidi w:val="0"/>
              <w:spacing w:before="0" w:after="283"/>
              <w:jc w:val="left"/>
              <w:rPr/>
            </w:pPr>
            <w:r>
              <w:rPr/>
              <w:t xml:space="preserve">49,462 </w:t>
            </w:r>
          </w:p>
        </w:tc>
        <w:tc>
          <w:tcPr>
            <w:tcW w:w="946" w:type="dxa"/>
            <w:tcBorders/>
            <w:vAlign w:val="center"/>
          </w:tcPr>
          <w:p>
            <w:pPr>
              <w:pStyle w:val="TableContents"/>
              <w:bidi w:val="0"/>
              <w:spacing w:before="0" w:after="283"/>
              <w:jc w:val="left"/>
              <w:rPr/>
            </w:pPr>
            <w:r>
              <w:rPr/>
              <w:t xml:space="preserve">$46,974 </w:t>
            </w:r>
          </w:p>
        </w:tc>
        <w:tc>
          <w:tcPr>
            <w:tcW w:w="946" w:type="dxa"/>
            <w:tcBorders/>
            <w:vAlign w:val="center"/>
          </w:tcPr>
          <w:p>
            <w:pPr>
              <w:pStyle w:val="TableContents"/>
              <w:bidi w:val="0"/>
              <w:spacing w:before="0" w:after="283"/>
              <w:jc w:val="left"/>
              <w:rPr/>
            </w:pPr>
            <w:r>
              <w:rPr/>
              <w:t xml:space="preserve">$46,709 </w:t>
            </w:r>
          </w:p>
        </w:tc>
        <w:tc>
          <w:tcPr>
            <w:tcW w:w="991" w:type="dxa"/>
            <w:tcBorders/>
            <w:vAlign w:val="center"/>
          </w:tcPr>
          <w:p>
            <w:pPr>
              <w:pStyle w:val="TableContents"/>
              <w:bidi w:val="0"/>
              <w:spacing w:before="0" w:after="283"/>
              <w:jc w:val="left"/>
              <w:rPr/>
            </w:pPr>
            <w:r>
              <w:rPr/>
              <w:t xml:space="preserve">$46,033 </w:t>
            </w:r>
          </w:p>
        </w:tc>
      </w:tr>
      <w:tr>
        <w:trPr/>
        <w:tc>
          <w:tcPr>
            <w:tcW w:w="751" w:type="dxa"/>
            <w:tcBorders/>
            <w:vAlign w:val="center"/>
          </w:tcPr>
          <w:p>
            <w:pPr>
              <w:pStyle w:val="TableContents"/>
              <w:bidi w:val="0"/>
              <w:spacing w:before="0" w:after="283"/>
              <w:jc w:val="left"/>
              <w:rPr/>
            </w:pPr>
            <w:r>
              <w:rPr/>
              <w:t xml:space="preserve">31 </w:t>
            </w:r>
          </w:p>
        </w:tc>
        <w:tc>
          <w:tcPr>
            <w:tcW w:w="2281" w:type="dxa"/>
            <w:tcBorders/>
            <w:vAlign w:val="center"/>
          </w:tcPr>
          <w:p>
            <w:pPr>
              <w:pStyle w:val="TableContents"/>
              <w:bidi w:val="0"/>
              <w:spacing w:before="0" w:after="283"/>
              <w:jc w:val="left"/>
              <w:rPr/>
            </w:pPr>
            <w:r>
              <w:rPr/>
              <w:t xml:space="preserve">Arizona </w:t>
            </w:r>
          </w:p>
        </w:tc>
        <w:tc>
          <w:tcPr>
            <w:tcW w:w="946" w:type="dxa"/>
            <w:tcBorders/>
            <w:vAlign w:val="center"/>
          </w:tcPr>
          <w:p>
            <w:pPr>
              <w:pStyle w:val="TableContents"/>
              <w:bidi w:val="0"/>
              <w:spacing w:before="0" w:after="283"/>
              <w:jc w:val="left"/>
              <w:rPr/>
            </w:pPr>
            <w:r>
              <w:rPr/>
              <w:t xml:space="preserve">$51,492 </w:t>
            </w:r>
          </w:p>
        </w:tc>
        <w:tc>
          <w:tcPr>
            <w:tcW w:w="826" w:type="dxa"/>
            <w:tcBorders/>
            <w:vAlign w:val="center"/>
          </w:tcPr>
          <w:p>
            <w:pPr>
              <w:pStyle w:val="TableContents"/>
              <w:bidi w:val="0"/>
              <w:spacing w:before="0" w:after="283"/>
              <w:jc w:val="left"/>
              <w:rPr/>
            </w:pPr>
            <w:r>
              <w:rPr/>
              <w:t xml:space="preserve">50,068 </w:t>
            </w:r>
          </w:p>
        </w:tc>
        <w:tc>
          <w:tcPr>
            <w:tcW w:w="946" w:type="dxa"/>
            <w:tcBorders/>
            <w:vAlign w:val="center"/>
          </w:tcPr>
          <w:p>
            <w:pPr>
              <w:pStyle w:val="TableContents"/>
              <w:bidi w:val="0"/>
              <w:spacing w:before="0" w:after="283"/>
              <w:jc w:val="left"/>
              <w:rPr/>
            </w:pPr>
            <w:r>
              <w:rPr/>
              <w:t xml:space="preserve">$48,510 </w:t>
            </w:r>
          </w:p>
        </w:tc>
        <w:tc>
          <w:tcPr>
            <w:tcW w:w="946" w:type="dxa"/>
            <w:tcBorders/>
            <w:vAlign w:val="center"/>
          </w:tcPr>
          <w:p>
            <w:pPr>
              <w:pStyle w:val="TableContents"/>
              <w:bidi w:val="0"/>
              <w:spacing w:before="0" w:after="283"/>
              <w:jc w:val="left"/>
              <w:rPr/>
            </w:pPr>
            <w:r>
              <w:rPr/>
              <w:t xml:space="preserve">$47,826 </w:t>
            </w:r>
          </w:p>
        </w:tc>
        <w:tc>
          <w:tcPr>
            <w:tcW w:w="991" w:type="dxa"/>
            <w:tcBorders/>
            <w:vAlign w:val="center"/>
          </w:tcPr>
          <w:p>
            <w:pPr>
              <w:pStyle w:val="TableContents"/>
              <w:bidi w:val="0"/>
              <w:spacing w:before="0" w:after="283"/>
              <w:jc w:val="left"/>
              <w:rPr/>
            </w:pPr>
            <w:r>
              <w:rPr/>
              <w:t xml:space="preserve">$46,709 </w:t>
            </w:r>
          </w:p>
        </w:tc>
      </w:tr>
      <w:tr>
        <w:trPr/>
        <w:tc>
          <w:tcPr>
            <w:tcW w:w="751" w:type="dxa"/>
            <w:tcBorders/>
            <w:vAlign w:val="center"/>
          </w:tcPr>
          <w:p>
            <w:pPr>
              <w:pStyle w:val="TableContents"/>
              <w:bidi w:val="0"/>
              <w:spacing w:before="0" w:after="283"/>
              <w:jc w:val="left"/>
              <w:rPr/>
            </w:pPr>
            <w:r>
              <w:rPr/>
              <w:t xml:space="preserve">32 </w:t>
            </w:r>
          </w:p>
        </w:tc>
        <w:tc>
          <w:tcPr>
            <w:tcW w:w="2281" w:type="dxa"/>
            <w:tcBorders/>
            <w:vAlign w:val="center"/>
          </w:tcPr>
          <w:p>
            <w:pPr>
              <w:pStyle w:val="TableContents"/>
              <w:bidi w:val="0"/>
              <w:spacing w:before="0" w:after="283"/>
              <w:jc w:val="left"/>
              <w:rPr/>
            </w:pPr>
            <w:r>
              <w:rPr/>
              <w:t xml:space="preserve">Georgia </w:t>
            </w:r>
          </w:p>
        </w:tc>
        <w:tc>
          <w:tcPr>
            <w:tcW w:w="946" w:type="dxa"/>
            <w:tcBorders/>
            <w:vAlign w:val="center"/>
          </w:tcPr>
          <w:p>
            <w:pPr>
              <w:pStyle w:val="TableContents"/>
              <w:bidi w:val="0"/>
              <w:spacing w:before="0" w:after="283"/>
              <w:jc w:val="left"/>
              <w:rPr/>
            </w:pPr>
            <w:r>
              <w:rPr/>
              <w:t xml:space="preserve">$51,244 </w:t>
            </w:r>
          </w:p>
        </w:tc>
        <w:tc>
          <w:tcPr>
            <w:tcW w:w="826" w:type="dxa"/>
            <w:tcBorders/>
            <w:vAlign w:val="center"/>
          </w:tcPr>
          <w:p>
            <w:pPr>
              <w:pStyle w:val="TableContents"/>
              <w:bidi w:val="0"/>
              <w:spacing w:before="0" w:after="283"/>
              <w:jc w:val="left"/>
              <w:rPr/>
            </w:pPr>
            <w:r>
              <w:rPr/>
              <w:t xml:space="preserve">49,321 </w:t>
            </w:r>
          </w:p>
        </w:tc>
        <w:tc>
          <w:tcPr>
            <w:tcW w:w="946" w:type="dxa"/>
            <w:tcBorders/>
            <w:vAlign w:val="center"/>
          </w:tcPr>
          <w:p>
            <w:pPr>
              <w:pStyle w:val="TableContents"/>
              <w:bidi w:val="0"/>
              <w:spacing w:before="0" w:after="283"/>
              <w:jc w:val="left"/>
              <w:rPr/>
            </w:pPr>
            <w:r>
              <w:rPr/>
              <w:t xml:space="preserve">$47,829 </w:t>
            </w:r>
          </w:p>
        </w:tc>
        <w:tc>
          <w:tcPr>
            <w:tcW w:w="946" w:type="dxa"/>
            <w:tcBorders/>
            <w:vAlign w:val="center"/>
          </w:tcPr>
          <w:p>
            <w:pPr>
              <w:pStyle w:val="TableContents"/>
              <w:bidi w:val="0"/>
              <w:spacing w:before="0" w:after="283"/>
              <w:jc w:val="left"/>
              <w:rPr/>
            </w:pPr>
            <w:r>
              <w:rPr/>
              <w:t xml:space="preserve">$47,209 </w:t>
            </w:r>
          </w:p>
        </w:tc>
        <w:tc>
          <w:tcPr>
            <w:tcW w:w="991" w:type="dxa"/>
            <w:tcBorders/>
            <w:vAlign w:val="center"/>
          </w:tcPr>
          <w:p>
            <w:pPr>
              <w:pStyle w:val="TableContents"/>
              <w:bidi w:val="0"/>
              <w:spacing w:before="0" w:after="283"/>
              <w:jc w:val="left"/>
              <w:rPr/>
            </w:pPr>
            <w:r>
              <w:rPr/>
              <w:t xml:space="preserve">$46,007 </w:t>
            </w:r>
          </w:p>
        </w:tc>
      </w:tr>
      <w:tr>
        <w:trPr/>
        <w:tc>
          <w:tcPr>
            <w:tcW w:w="751" w:type="dxa"/>
            <w:tcBorders/>
            <w:vAlign w:val="center"/>
          </w:tcPr>
          <w:p>
            <w:pPr>
              <w:pStyle w:val="TableContents"/>
              <w:bidi w:val="0"/>
              <w:spacing w:before="0" w:after="283"/>
              <w:jc w:val="left"/>
              <w:rPr/>
            </w:pPr>
            <w:r>
              <w:rPr/>
              <w:t xml:space="preserve">33 </w:t>
            </w:r>
          </w:p>
        </w:tc>
        <w:tc>
          <w:tcPr>
            <w:tcW w:w="2281" w:type="dxa"/>
            <w:tcBorders/>
            <w:vAlign w:val="center"/>
          </w:tcPr>
          <w:p>
            <w:pPr>
              <w:pStyle w:val="TableContents"/>
              <w:bidi w:val="0"/>
              <w:spacing w:before="0" w:after="283"/>
              <w:jc w:val="left"/>
              <w:rPr/>
            </w:pPr>
            <w:r>
              <w:rPr/>
              <w:t xml:space="preserve">Michigan </w:t>
            </w:r>
          </w:p>
        </w:tc>
        <w:tc>
          <w:tcPr>
            <w:tcW w:w="946" w:type="dxa"/>
            <w:tcBorders/>
            <w:vAlign w:val="center"/>
          </w:tcPr>
          <w:p>
            <w:pPr>
              <w:pStyle w:val="TableContents"/>
              <w:bidi w:val="0"/>
              <w:spacing w:before="0" w:after="283"/>
              <w:jc w:val="left"/>
              <w:rPr/>
            </w:pPr>
            <w:r>
              <w:rPr/>
              <w:t xml:space="preserve">$51,084 </w:t>
            </w:r>
          </w:p>
        </w:tc>
        <w:tc>
          <w:tcPr>
            <w:tcW w:w="826" w:type="dxa"/>
            <w:tcBorders/>
            <w:vAlign w:val="center"/>
          </w:tcPr>
          <w:p>
            <w:pPr>
              <w:pStyle w:val="TableContents"/>
              <w:bidi w:val="0"/>
              <w:spacing w:before="0" w:after="283"/>
              <w:jc w:val="left"/>
              <w:rPr/>
            </w:pPr>
            <w:r>
              <w:rPr/>
              <w:t xml:space="preserve">49,847 </w:t>
            </w:r>
          </w:p>
        </w:tc>
        <w:tc>
          <w:tcPr>
            <w:tcW w:w="946" w:type="dxa"/>
            <w:tcBorders/>
            <w:vAlign w:val="center"/>
          </w:tcPr>
          <w:p>
            <w:pPr>
              <w:pStyle w:val="TableContents"/>
              <w:bidi w:val="0"/>
              <w:spacing w:before="0" w:after="283"/>
              <w:jc w:val="left"/>
              <w:rPr/>
            </w:pPr>
            <w:r>
              <w:rPr/>
              <w:t xml:space="preserve">$48,273 </w:t>
            </w:r>
          </w:p>
        </w:tc>
        <w:tc>
          <w:tcPr>
            <w:tcW w:w="946" w:type="dxa"/>
            <w:tcBorders/>
            <w:vAlign w:val="center"/>
          </w:tcPr>
          <w:p>
            <w:pPr>
              <w:pStyle w:val="TableContents"/>
              <w:bidi w:val="0"/>
              <w:spacing w:before="0" w:after="283"/>
              <w:jc w:val="left"/>
              <w:rPr/>
            </w:pPr>
            <w:r>
              <w:rPr/>
              <w:t xml:space="preserve">$46,859 </w:t>
            </w:r>
          </w:p>
        </w:tc>
        <w:tc>
          <w:tcPr>
            <w:tcW w:w="991" w:type="dxa"/>
            <w:tcBorders/>
            <w:vAlign w:val="center"/>
          </w:tcPr>
          <w:p>
            <w:pPr>
              <w:pStyle w:val="TableContents"/>
              <w:bidi w:val="0"/>
              <w:spacing w:before="0" w:after="283"/>
              <w:jc w:val="left"/>
              <w:rPr/>
            </w:pPr>
            <w:r>
              <w:rPr/>
              <w:t xml:space="preserve">$45,981 </w:t>
            </w:r>
          </w:p>
        </w:tc>
      </w:tr>
      <w:tr>
        <w:trPr/>
        <w:tc>
          <w:tcPr>
            <w:tcW w:w="751" w:type="dxa"/>
            <w:tcBorders/>
            <w:vAlign w:val="center"/>
          </w:tcPr>
          <w:p>
            <w:pPr>
              <w:pStyle w:val="TableContents"/>
              <w:bidi w:val="0"/>
              <w:spacing w:before="0" w:after="283"/>
              <w:jc w:val="left"/>
              <w:rPr/>
            </w:pPr>
            <w:r>
              <w:rPr/>
              <w:t xml:space="preserve">34 </w:t>
            </w:r>
          </w:p>
        </w:tc>
        <w:tc>
          <w:tcPr>
            <w:tcW w:w="2281" w:type="dxa"/>
            <w:tcBorders/>
            <w:vAlign w:val="center"/>
          </w:tcPr>
          <w:p>
            <w:pPr>
              <w:pStyle w:val="TableContents"/>
              <w:bidi w:val="0"/>
              <w:spacing w:before="0" w:after="283"/>
              <w:jc w:val="left"/>
              <w:rPr/>
            </w:pPr>
            <w:r>
              <w:rPr/>
              <w:t xml:space="preserve">Ohio </w:t>
            </w:r>
          </w:p>
        </w:tc>
        <w:tc>
          <w:tcPr>
            <w:tcW w:w="946" w:type="dxa"/>
            <w:tcBorders/>
            <w:vAlign w:val="center"/>
          </w:tcPr>
          <w:p>
            <w:pPr>
              <w:pStyle w:val="TableContents"/>
              <w:bidi w:val="0"/>
              <w:spacing w:before="0" w:after="283"/>
              <w:jc w:val="left"/>
              <w:rPr/>
            </w:pPr>
            <w:r>
              <w:rPr/>
              <w:t xml:space="preserve">$51,075 </w:t>
            </w:r>
          </w:p>
        </w:tc>
        <w:tc>
          <w:tcPr>
            <w:tcW w:w="826" w:type="dxa"/>
            <w:tcBorders/>
            <w:vAlign w:val="center"/>
          </w:tcPr>
          <w:p>
            <w:pPr>
              <w:pStyle w:val="TableContents"/>
              <w:bidi w:val="0"/>
              <w:spacing w:before="0" w:after="283"/>
              <w:jc w:val="left"/>
              <w:rPr/>
            </w:pPr>
            <w:r>
              <w:rPr/>
              <w:t xml:space="preserve">49,308 </w:t>
            </w:r>
          </w:p>
        </w:tc>
        <w:tc>
          <w:tcPr>
            <w:tcW w:w="946" w:type="dxa"/>
            <w:tcBorders/>
            <w:vAlign w:val="center"/>
          </w:tcPr>
          <w:p>
            <w:pPr>
              <w:pStyle w:val="TableContents"/>
              <w:bidi w:val="0"/>
              <w:spacing w:before="0" w:after="283"/>
              <w:jc w:val="left"/>
              <w:rPr/>
            </w:pPr>
            <w:r>
              <w:rPr/>
              <w:t xml:space="preserve">$48,081 </w:t>
            </w:r>
          </w:p>
        </w:tc>
        <w:tc>
          <w:tcPr>
            <w:tcW w:w="946" w:type="dxa"/>
            <w:tcBorders/>
            <w:vAlign w:val="center"/>
          </w:tcPr>
          <w:p>
            <w:pPr>
              <w:pStyle w:val="TableContents"/>
              <w:bidi w:val="0"/>
              <w:spacing w:before="0" w:after="283"/>
              <w:jc w:val="left"/>
              <w:rPr/>
            </w:pPr>
            <w:r>
              <w:rPr/>
              <w:t xml:space="preserve">$46,829 </w:t>
            </w:r>
          </w:p>
        </w:tc>
        <w:tc>
          <w:tcPr>
            <w:tcW w:w="991" w:type="dxa"/>
            <w:tcBorders/>
            <w:vAlign w:val="center"/>
          </w:tcPr>
          <w:p>
            <w:pPr>
              <w:pStyle w:val="TableContents"/>
              <w:bidi w:val="0"/>
              <w:spacing w:before="0" w:after="283"/>
              <w:jc w:val="left"/>
              <w:rPr/>
            </w:pPr>
            <w:r>
              <w:rPr/>
              <w:t xml:space="preserve">$45,749 </w:t>
            </w:r>
          </w:p>
        </w:tc>
      </w:tr>
      <w:tr>
        <w:trPr/>
        <w:tc>
          <w:tcPr>
            <w:tcW w:w="751" w:type="dxa"/>
            <w:tcBorders/>
            <w:vAlign w:val="center"/>
          </w:tcPr>
          <w:p>
            <w:pPr>
              <w:pStyle w:val="TableContents"/>
              <w:bidi w:val="0"/>
              <w:spacing w:before="0" w:after="283"/>
              <w:jc w:val="left"/>
              <w:rPr/>
            </w:pPr>
            <w:r>
              <w:rPr/>
              <w:t xml:space="preserve">35 </w:t>
            </w:r>
          </w:p>
        </w:tc>
        <w:tc>
          <w:tcPr>
            <w:tcW w:w="2281" w:type="dxa"/>
            <w:tcBorders/>
            <w:vAlign w:val="center"/>
          </w:tcPr>
          <w:p>
            <w:pPr>
              <w:pStyle w:val="TableContents"/>
              <w:bidi w:val="0"/>
              <w:spacing w:before="0" w:after="283"/>
              <w:jc w:val="left"/>
              <w:rPr/>
            </w:pPr>
            <w:r>
              <w:rPr/>
              <w:t xml:space="preserve">Indiana </w:t>
            </w:r>
          </w:p>
        </w:tc>
        <w:tc>
          <w:tcPr>
            <w:tcW w:w="946" w:type="dxa"/>
            <w:tcBorders/>
            <w:vAlign w:val="center"/>
          </w:tcPr>
          <w:p>
            <w:pPr>
              <w:pStyle w:val="TableContents"/>
              <w:bidi w:val="0"/>
              <w:spacing w:before="0" w:after="283"/>
              <w:jc w:val="left"/>
              <w:rPr/>
            </w:pPr>
            <w:r>
              <w:rPr/>
              <w:t xml:space="preserve">$50,532 </w:t>
            </w:r>
          </w:p>
        </w:tc>
        <w:tc>
          <w:tcPr>
            <w:tcW w:w="826" w:type="dxa"/>
            <w:tcBorders/>
            <w:vAlign w:val="center"/>
          </w:tcPr>
          <w:p>
            <w:pPr>
              <w:pStyle w:val="TableContents"/>
              <w:bidi w:val="0"/>
              <w:spacing w:before="0" w:after="283"/>
              <w:jc w:val="left"/>
              <w:rPr/>
            </w:pPr>
            <w:r>
              <w:rPr/>
              <w:t xml:space="preserve">49,446 </w:t>
            </w:r>
          </w:p>
        </w:tc>
        <w:tc>
          <w:tcPr>
            <w:tcW w:w="946" w:type="dxa"/>
            <w:tcBorders/>
            <w:vAlign w:val="center"/>
          </w:tcPr>
          <w:p>
            <w:pPr>
              <w:pStyle w:val="TableContents"/>
              <w:bidi w:val="0"/>
              <w:spacing w:before="0" w:after="283"/>
              <w:jc w:val="left"/>
              <w:rPr/>
            </w:pPr>
            <w:r>
              <w:rPr/>
              <w:t xml:space="preserve">$47,529 </w:t>
            </w:r>
          </w:p>
        </w:tc>
        <w:tc>
          <w:tcPr>
            <w:tcW w:w="946" w:type="dxa"/>
            <w:tcBorders/>
            <w:vAlign w:val="center"/>
          </w:tcPr>
          <w:p>
            <w:pPr>
              <w:pStyle w:val="TableContents"/>
              <w:bidi w:val="0"/>
              <w:spacing w:before="0" w:after="283"/>
              <w:jc w:val="left"/>
              <w:rPr/>
            </w:pPr>
            <w:r>
              <w:rPr/>
              <w:t xml:space="preserve">$46,974 </w:t>
            </w:r>
          </w:p>
        </w:tc>
        <w:tc>
          <w:tcPr>
            <w:tcW w:w="991" w:type="dxa"/>
            <w:tcBorders/>
            <w:vAlign w:val="center"/>
          </w:tcPr>
          <w:p>
            <w:pPr>
              <w:pStyle w:val="TableContents"/>
              <w:bidi w:val="0"/>
              <w:spacing w:before="0" w:after="283"/>
              <w:jc w:val="left"/>
              <w:rPr/>
            </w:pPr>
            <w:r>
              <w:rPr/>
              <w:t xml:space="preserve">$46,438 </w:t>
            </w:r>
          </w:p>
        </w:tc>
      </w:tr>
      <w:tr>
        <w:trPr/>
        <w:tc>
          <w:tcPr>
            <w:tcW w:w="751" w:type="dxa"/>
            <w:tcBorders/>
            <w:vAlign w:val="center"/>
          </w:tcPr>
          <w:p>
            <w:pPr>
              <w:pStyle w:val="TableContents"/>
              <w:bidi w:val="0"/>
              <w:spacing w:before="0" w:after="283"/>
              <w:jc w:val="left"/>
              <w:rPr/>
            </w:pPr>
            <w:r>
              <w:rPr/>
              <w:t xml:space="preserve">36 </w:t>
            </w:r>
          </w:p>
        </w:tc>
        <w:tc>
          <w:tcPr>
            <w:tcW w:w="2281" w:type="dxa"/>
            <w:tcBorders/>
            <w:vAlign w:val="center"/>
          </w:tcPr>
          <w:p>
            <w:pPr>
              <w:pStyle w:val="TableContents"/>
              <w:bidi w:val="0"/>
              <w:spacing w:before="0" w:after="283"/>
              <w:jc w:val="left"/>
              <w:rPr/>
            </w:pPr>
            <w:r>
              <w:rPr/>
              <w:t xml:space="preserve">Missouri </w:t>
            </w:r>
          </w:p>
        </w:tc>
        <w:tc>
          <w:tcPr>
            <w:tcW w:w="946" w:type="dxa"/>
            <w:tcBorders/>
            <w:vAlign w:val="center"/>
          </w:tcPr>
          <w:p>
            <w:pPr>
              <w:pStyle w:val="TableContents"/>
              <w:bidi w:val="0"/>
              <w:spacing w:before="0" w:after="283"/>
              <w:jc w:val="left"/>
              <w:rPr/>
            </w:pPr>
            <w:r>
              <w:rPr/>
              <w:t xml:space="preserve">$50,238 </w:t>
            </w:r>
          </w:p>
        </w:tc>
        <w:tc>
          <w:tcPr>
            <w:tcW w:w="826" w:type="dxa"/>
            <w:tcBorders/>
            <w:vAlign w:val="center"/>
          </w:tcPr>
          <w:p>
            <w:pPr>
              <w:pStyle w:val="TableContents"/>
              <w:bidi w:val="0"/>
              <w:spacing w:before="0" w:after="283"/>
              <w:jc w:val="left"/>
              <w:rPr/>
            </w:pPr>
            <w:r>
              <w:rPr/>
              <w:t xml:space="preserve">48,363 </w:t>
            </w:r>
          </w:p>
        </w:tc>
        <w:tc>
          <w:tcPr>
            <w:tcW w:w="946" w:type="dxa"/>
            <w:tcBorders/>
            <w:vAlign w:val="center"/>
          </w:tcPr>
          <w:p>
            <w:pPr>
              <w:pStyle w:val="TableContents"/>
              <w:bidi w:val="0"/>
              <w:spacing w:before="0" w:after="283"/>
              <w:jc w:val="left"/>
              <w:rPr/>
            </w:pPr>
            <w:r>
              <w:rPr/>
              <w:t xml:space="preserve">$46,931 </w:t>
            </w:r>
          </w:p>
        </w:tc>
        <w:tc>
          <w:tcPr>
            <w:tcW w:w="946" w:type="dxa"/>
            <w:tcBorders/>
            <w:vAlign w:val="center"/>
          </w:tcPr>
          <w:p>
            <w:pPr>
              <w:pStyle w:val="TableContents"/>
              <w:bidi w:val="0"/>
              <w:spacing w:before="0" w:after="283"/>
              <w:jc w:val="left"/>
              <w:rPr/>
            </w:pPr>
            <w:r>
              <w:rPr/>
              <w:t xml:space="preserve">$45,321 </w:t>
            </w:r>
          </w:p>
        </w:tc>
        <w:tc>
          <w:tcPr>
            <w:tcW w:w="991" w:type="dxa"/>
            <w:tcBorders/>
            <w:vAlign w:val="center"/>
          </w:tcPr>
          <w:p>
            <w:pPr>
              <w:pStyle w:val="TableContents"/>
              <w:bidi w:val="0"/>
              <w:spacing w:before="0" w:after="283"/>
              <w:jc w:val="left"/>
              <w:rPr/>
            </w:pPr>
            <w:r>
              <w:rPr/>
              <w:t xml:space="preserve">$45,247 </w:t>
            </w:r>
          </w:p>
        </w:tc>
      </w:tr>
      <w:tr>
        <w:trPr/>
        <w:tc>
          <w:tcPr>
            <w:tcW w:w="751" w:type="dxa"/>
            <w:tcBorders/>
            <w:vAlign w:val="center"/>
          </w:tcPr>
          <w:p>
            <w:pPr>
              <w:pStyle w:val="TableContents"/>
              <w:bidi w:val="0"/>
              <w:spacing w:before="0" w:after="283"/>
              <w:jc w:val="left"/>
              <w:rPr/>
            </w:pPr>
            <w:r>
              <w:rPr/>
              <w:t xml:space="preserve">37 </w:t>
            </w:r>
          </w:p>
        </w:tc>
        <w:tc>
          <w:tcPr>
            <w:tcW w:w="2281" w:type="dxa"/>
            <w:tcBorders/>
            <w:vAlign w:val="center"/>
          </w:tcPr>
          <w:p>
            <w:pPr>
              <w:pStyle w:val="TableContents"/>
              <w:bidi w:val="0"/>
              <w:spacing w:before="0" w:after="283"/>
              <w:jc w:val="left"/>
              <w:rPr/>
            </w:pPr>
            <w:r>
              <w:rPr/>
              <w:t xml:space="preserve">Montana </w:t>
            </w:r>
          </w:p>
        </w:tc>
        <w:tc>
          <w:tcPr>
            <w:tcW w:w="946" w:type="dxa"/>
            <w:tcBorders/>
            <w:vAlign w:val="center"/>
          </w:tcPr>
          <w:p>
            <w:pPr>
              <w:pStyle w:val="TableContents"/>
              <w:bidi w:val="0"/>
              <w:spacing w:before="0" w:after="283"/>
              <w:jc w:val="left"/>
              <w:rPr/>
            </w:pPr>
            <w:r>
              <w:rPr/>
              <w:t xml:space="preserve">$49,509 </w:t>
            </w:r>
          </w:p>
        </w:tc>
        <w:tc>
          <w:tcPr>
            <w:tcW w:w="826" w:type="dxa"/>
            <w:tcBorders/>
            <w:vAlign w:val="center"/>
          </w:tcPr>
          <w:p>
            <w:pPr>
              <w:pStyle w:val="TableContents"/>
              <w:bidi w:val="0"/>
              <w:spacing w:before="0" w:after="283"/>
              <w:jc w:val="left"/>
              <w:rPr/>
            </w:pPr>
            <w:r>
              <w:rPr/>
              <w:t xml:space="preserve">46,328 </w:t>
            </w:r>
          </w:p>
        </w:tc>
        <w:tc>
          <w:tcPr>
            <w:tcW w:w="946" w:type="dxa"/>
            <w:tcBorders/>
            <w:vAlign w:val="center"/>
          </w:tcPr>
          <w:p>
            <w:pPr>
              <w:pStyle w:val="TableContents"/>
              <w:bidi w:val="0"/>
              <w:spacing w:before="0" w:after="283"/>
              <w:jc w:val="left"/>
              <w:rPr/>
            </w:pPr>
            <w:r>
              <w:rPr/>
              <w:t xml:space="preserve">$46,972 </w:t>
            </w:r>
          </w:p>
        </w:tc>
        <w:tc>
          <w:tcPr>
            <w:tcW w:w="946" w:type="dxa"/>
            <w:tcBorders/>
            <w:vAlign w:val="center"/>
          </w:tcPr>
          <w:p>
            <w:pPr>
              <w:pStyle w:val="TableContents"/>
              <w:bidi w:val="0"/>
              <w:spacing w:before="0" w:after="283"/>
              <w:jc w:val="left"/>
              <w:rPr/>
            </w:pPr>
            <w:r>
              <w:rPr/>
              <w:t xml:space="preserve">$45,076 </w:t>
            </w:r>
          </w:p>
        </w:tc>
        <w:tc>
          <w:tcPr>
            <w:tcW w:w="991" w:type="dxa"/>
            <w:tcBorders/>
            <w:vAlign w:val="center"/>
          </w:tcPr>
          <w:p>
            <w:pPr>
              <w:pStyle w:val="TableContents"/>
              <w:bidi w:val="0"/>
              <w:spacing w:before="0" w:after="283"/>
              <w:jc w:val="left"/>
              <w:rPr/>
            </w:pPr>
            <w:r>
              <w:rPr/>
              <w:t xml:space="preserve">$44,222 </w:t>
            </w:r>
          </w:p>
        </w:tc>
      </w:tr>
      <w:tr>
        <w:trPr/>
        <w:tc>
          <w:tcPr>
            <w:tcW w:w="751" w:type="dxa"/>
            <w:tcBorders/>
            <w:vAlign w:val="center"/>
          </w:tcPr>
          <w:p>
            <w:pPr>
              <w:pStyle w:val="TableContents"/>
              <w:bidi w:val="0"/>
              <w:spacing w:before="0" w:after="283"/>
              <w:jc w:val="left"/>
              <w:rPr/>
            </w:pPr>
            <w:r>
              <w:rPr/>
              <w:t xml:space="preserve">38 </w:t>
            </w:r>
          </w:p>
        </w:tc>
        <w:tc>
          <w:tcPr>
            <w:tcW w:w="2281" w:type="dxa"/>
            <w:tcBorders/>
            <w:vAlign w:val="center"/>
          </w:tcPr>
          <w:p>
            <w:pPr>
              <w:pStyle w:val="TableContents"/>
              <w:bidi w:val="0"/>
              <w:spacing w:before="0" w:after="283"/>
              <w:jc w:val="left"/>
              <w:rPr/>
            </w:pPr>
            <w:r>
              <w:rPr/>
              <w:t xml:space="preserve">Florida </w:t>
            </w:r>
          </w:p>
        </w:tc>
        <w:tc>
          <w:tcPr>
            <w:tcW w:w="946" w:type="dxa"/>
            <w:tcBorders/>
            <w:vAlign w:val="center"/>
          </w:tcPr>
          <w:p>
            <w:pPr>
              <w:pStyle w:val="TableContents"/>
              <w:bidi w:val="0"/>
              <w:spacing w:before="0" w:after="283"/>
              <w:jc w:val="left"/>
              <w:rPr/>
            </w:pPr>
            <w:r>
              <w:rPr/>
              <w:t xml:space="preserve">$49,426 </w:t>
            </w:r>
          </w:p>
        </w:tc>
        <w:tc>
          <w:tcPr>
            <w:tcW w:w="826" w:type="dxa"/>
            <w:tcBorders/>
            <w:vAlign w:val="center"/>
          </w:tcPr>
          <w:p>
            <w:pPr>
              <w:pStyle w:val="TableContents"/>
              <w:bidi w:val="0"/>
              <w:spacing w:before="0" w:after="283"/>
              <w:jc w:val="left"/>
              <w:rPr/>
            </w:pPr>
            <w:r>
              <w:rPr/>
              <w:t xml:space="preserve">47,463 </w:t>
            </w:r>
          </w:p>
        </w:tc>
        <w:tc>
          <w:tcPr>
            <w:tcW w:w="946" w:type="dxa"/>
            <w:tcBorders/>
            <w:vAlign w:val="center"/>
          </w:tcPr>
          <w:p>
            <w:pPr>
              <w:pStyle w:val="TableContents"/>
              <w:bidi w:val="0"/>
              <w:spacing w:before="0" w:after="283"/>
              <w:jc w:val="left"/>
              <w:rPr/>
            </w:pPr>
            <w:r>
              <w:rPr/>
              <w:t xml:space="preserve">$46,036 </w:t>
            </w:r>
          </w:p>
        </w:tc>
        <w:tc>
          <w:tcPr>
            <w:tcW w:w="946" w:type="dxa"/>
            <w:tcBorders/>
            <w:vAlign w:val="center"/>
          </w:tcPr>
          <w:p>
            <w:pPr>
              <w:pStyle w:val="TableContents"/>
              <w:bidi w:val="0"/>
              <w:spacing w:before="0" w:after="283"/>
              <w:jc w:val="left"/>
              <w:rPr/>
            </w:pPr>
            <w:r>
              <w:rPr/>
              <w:t xml:space="preserve">$45,040 </w:t>
            </w:r>
          </w:p>
        </w:tc>
        <w:tc>
          <w:tcPr>
            <w:tcW w:w="991" w:type="dxa"/>
            <w:tcBorders/>
            <w:vAlign w:val="center"/>
          </w:tcPr>
          <w:p>
            <w:pPr>
              <w:pStyle w:val="TableContents"/>
              <w:bidi w:val="0"/>
              <w:spacing w:before="0" w:after="283"/>
              <w:jc w:val="left"/>
              <w:rPr/>
            </w:pPr>
            <w:r>
              <w:rPr/>
              <w:t xml:space="preserve">$44,299 </w:t>
            </w:r>
          </w:p>
        </w:tc>
      </w:tr>
      <w:tr>
        <w:trPr/>
        <w:tc>
          <w:tcPr>
            <w:tcW w:w="751" w:type="dxa"/>
            <w:tcBorders/>
            <w:vAlign w:val="center"/>
          </w:tcPr>
          <w:p>
            <w:pPr>
              <w:pStyle w:val="TableContents"/>
              <w:bidi w:val="0"/>
              <w:spacing w:before="0" w:after="283"/>
              <w:jc w:val="left"/>
              <w:rPr/>
            </w:pPr>
            <w:r>
              <w:rPr/>
              <w:t xml:space="preserve">39 </w:t>
            </w:r>
          </w:p>
        </w:tc>
        <w:tc>
          <w:tcPr>
            <w:tcW w:w="2281" w:type="dxa"/>
            <w:tcBorders/>
            <w:vAlign w:val="center"/>
          </w:tcPr>
          <w:p>
            <w:pPr>
              <w:pStyle w:val="TableContents"/>
              <w:bidi w:val="0"/>
              <w:spacing w:before="0" w:after="283"/>
              <w:jc w:val="left"/>
              <w:rPr/>
            </w:pPr>
            <w:r>
              <w:rPr/>
              <w:t xml:space="preserve">Oklahoma </w:t>
            </w:r>
          </w:p>
        </w:tc>
        <w:tc>
          <w:tcPr>
            <w:tcW w:w="946" w:type="dxa"/>
            <w:tcBorders/>
            <w:vAlign w:val="center"/>
          </w:tcPr>
          <w:p>
            <w:pPr>
              <w:pStyle w:val="TableContents"/>
              <w:bidi w:val="0"/>
              <w:spacing w:before="0" w:after="283"/>
              <w:jc w:val="left"/>
              <w:rPr/>
            </w:pPr>
            <w:r>
              <w:rPr/>
              <w:t xml:space="preserve">$48,568 </w:t>
            </w:r>
          </w:p>
        </w:tc>
        <w:tc>
          <w:tcPr>
            <w:tcW w:w="826" w:type="dxa"/>
            <w:tcBorders/>
            <w:vAlign w:val="center"/>
          </w:tcPr>
          <w:p>
            <w:pPr>
              <w:pStyle w:val="TableContents"/>
              <w:bidi w:val="0"/>
              <w:spacing w:before="0" w:after="283"/>
              <w:jc w:val="left"/>
              <w:rPr/>
            </w:pPr>
            <w:r>
              <w:rPr/>
              <w:t xml:space="preserve">47,529 </w:t>
            </w:r>
          </w:p>
        </w:tc>
        <w:tc>
          <w:tcPr>
            <w:tcW w:w="946" w:type="dxa"/>
            <w:tcBorders/>
            <w:vAlign w:val="center"/>
          </w:tcPr>
          <w:p>
            <w:pPr>
              <w:pStyle w:val="TableContents"/>
              <w:bidi w:val="0"/>
              <w:spacing w:before="0" w:after="283"/>
              <w:jc w:val="left"/>
              <w:rPr/>
            </w:pPr>
            <w:r>
              <w:rPr/>
              <w:t xml:space="preserve">$45,690 </w:t>
            </w:r>
          </w:p>
        </w:tc>
        <w:tc>
          <w:tcPr>
            <w:tcW w:w="946" w:type="dxa"/>
            <w:tcBorders/>
            <w:vAlign w:val="center"/>
          </w:tcPr>
          <w:p>
            <w:pPr>
              <w:pStyle w:val="TableContents"/>
              <w:bidi w:val="0"/>
              <w:spacing w:before="0" w:after="283"/>
              <w:jc w:val="left"/>
              <w:rPr/>
            </w:pPr>
            <w:r>
              <w:rPr/>
              <w:t xml:space="preserve">$44,312 </w:t>
            </w:r>
          </w:p>
        </w:tc>
        <w:tc>
          <w:tcPr>
            <w:tcW w:w="991" w:type="dxa"/>
            <w:tcBorders/>
            <w:vAlign w:val="center"/>
          </w:tcPr>
          <w:p>
            <w:pPr>
              <w:pStyle w:val="TableContents"/>
              <w:bidi w:val="0"/>
              <w:spacing w:before="0" w:after="283"/>
              <w:jc w:val="left"/>
              <w:rPr/>
            </w:pPr>
            <w:r>
              <w:rPr/>
              <w:t xml:space="preserve">$43,225 </w:t>
            </w:r>
          </w:p>
        </w:tc>
      </w:tr>
      <w:tr>
        <w:trPr/>
        <w:tc>
          <w:tcPr>
            <w:tcW w:w="751" w:type="dxa"/>
            <w:tcBorders/>
            <w:vAlign w:val="center"/>
          </w:tcPr>
          <w:p>
            <w:pPr>
              <w:pStyle w:val="TableContents"/>
              <w:bidi w:val="0"/>
              <w:spacing w:before="0" w:after="283"/>
              <w:jc w:val="left"/>
              <w:rPr/>
            </w:pPr>
            <w:r>
              <w:rPr/>
              <w:t xml:space="preserve">40 </w:t>
            </w:r>
          </w:p>
        </w:tc>
        <w:tc>
          <w:tcPr>
            <w:tcW w:w="2281" w:type="dxa"/>
            <w:tcBorders/>
            <w:vAlign w:val="center"/>
          </w:tcPr>
          <w:p>
            <w:pPr>
              <w:pStyle w:val="TableContents"/>
              <w:bidi w:val="0"/>
              <w:spacing w:before="0" w:after="283"/>
              <w:jc w:val="left"/>
              <w:rPr/>
            </w:pPr>
            <w:r>
              <w:rPr/>
              <w:t xml:space="preserve">Idaho </w:t>
            </w:r>
          </w:p>
        </w:tc>
        <w:tc>
          <w:tcPr>
            <w:tcW w:w="946" w:type="dxa"/>
            <w:tcBorders/>
            <w:vAlign w:val="center"/>
          </w:tcPr>
          <w:p>
            <w:pPr>
              <w:pStyle w:val="TableContents"/>
              <w:bidi w:val="0"/>
              <w:spacing w:before="0" w:after="283"/>
              <w:jc w:val="left"/>
              <w:rPr/>
            </w:pPr>
            <w:r>
              <w:rPr/>
              <w:t xml:space="preserve">$48,275 </w:t>
            </w:r>
          </w:p>
        </w:tc>
        <w:tc>
          <w:tcPr>
            <w:tcW w:w="826" w:type="dxa"/>
            <w:tcBorders/>
            <w:vAlign w:val="center"/>
          </w:tcPr>
          <w:p>
            <w:pPr>
              <w:pStyle w:val="TableContents"/>
              <w:bidi w:val="0"/>
              <w:spacing w:before="0" w:after="283"/>
              <w:jc w:val="left"/>
              <w:rPr/>
            </w:pPr>
            <w:r>
              <w:rPr/>
              <w:t xml:space="preserve">47,861 </w:t>
            </w:r>
          </w:p>
        </w:tc>
        <w:tc>
          <w:tcPr>
            <w:tcW w:w="946" w:type="dxa"/>
            <w:tcBorders/>
            <w:vAlign w:val="center"/>
          </w:tcPr>
          <w:p>
            <w:pPr>
              <w:pStyle w:val="TableContents"/>
              <w:bidi w:val="0"/>
              <w:spacing w:before="0" w:after="283"/>
              <w:jc w:val="left"/>
              <w:rPr/>
            </w:pPr>
            <w:r>
              <w:rPr/>
              <w:t xml:space="preserve">$46,783 </w:t>
            </w:r>
          </w:p>
        </w:tc>
        <w:tc>
          <w:tcPr>
            <w:tcW w:w="946" w:type="dxa"/>
            <w:tcBorders/>
            <w:vAlign w:val="center"/>
          </w:tcPr>
          <w:p>
            <w:pPr>
              <w:pStyle w:val="TableContents"/>
              <w:bidi w:val="0"/>
              <w:spacing w:before="0" w:after="283"/>
              <w:jc w:val="left"/>
              <w:rPr/>
            </w:pPr>
            <w:r>
              <w:rPr/>
              <w:t xml:space="preserve">$45,489 </w:t>
            </w:r>
          </w:p>
        </w:tc>
        <w:tc>
          <w:tcPr>
            <w:tcW w:w="991" w:type="dxa"/>
            <w:tcBorders/>
            <w:vAlign w:val="center"/>
          </w:tcPr>
          <w:p>
            <w:pPr>
              <w:pStyle w:val="TableContents"/>
              <w:bidi w:val="0"/>
              <w:spacing w:before="0" w:after="283"/>
              <w:jc w:val="left"/>
              <w:rPr/>
            </w:pPr>
            <w:r>
              <w:rPr/>
              <w:t xml:space="preserve">$43,341 </w:t>
            </w:r>
          </w:p>
        </w:tc>
      </w:tr>
      <w:tr>
        <w:trPr/>
        <w:tc>
          <w:tcPr>
            <w:tcW w:w="751" w:type="dxa"/>
            <w:tcBorders/>
            <w:vAlign w:val="center"/>
          </w:tcPr>
          <w:p>
            <w:pPr>
              <w:pStyle w:val="TableContents"/>
              <w:bidi w:val="0"/>
              <w:spacing w:before="0" w:after="283"/>
              <w:jc w:val="left"/>
              <w:rPr/>
            </w:pPr>
            <w:r>
              <w:rPr/>
              <w:t xml:space="preserve">41 </w:t>
            </w:r>
          </w:p>
        </w:tc>
        <w:tc>
          <w:tcPr>
            <w:tcW w:w="2281" w:type="dxa"/>
            <w:tcBorders/>
            <w:vAlign w:val="center"/>
          </w:tcPr>
          <w:p>
            <w:pPr>
              <w:pStyle w:val="TableContents"/>
              <w:bidi w:val="0"/>
              <w:spacing w:before="0" w:after="283"/>
              <w:jc w:val="left"/>
              <w:rPr/>
            </w:pPr>
            <w:r>
              <w:rPr/>
              <w:t xml:space="preserve">Pohjois-Carolina </w:t>
            </w:r>
          </w:p>
        </w:tc>
        <w:tc>
          <w:tcPr>
            <w:tcW w:w="946" w:type="dxa"/>
            <w:tcBorders/>
            <w:vAlign w:val="center"/>
          </w:tcPr>
          <w:p>
            <w:pPr>
              <w:pStyle w:val="TableContents"/>
              <w:bidi w:val="0"/>
              <w:spacing w:before="0" w:after="283"/>
              <w:jc w:val="left"/>
              <w:rPr/>
            </w:pPr>
            <w:r>
              <w:rPr/>
              <w:t xml:space="preserve">$47,830 </w:t>
            </w:r>
          </w:p>
        </w:tc>
        <w:tc>
          <w:tcPr>
            <w:tcW w:w="826" w:type="dxa"/>
            <w:tcBorders/>
            <w:vAlign w:val="center"/>
          </w:tcPr>
          <w:p>
            <w:pPr>
              <w:pStyle w:val="TableContents"/>
              <w:bidi w:val="0"/>
              <w:spacing w:before="0" w:after="283"/>
              <w:jc w:val="left"/>
              <w:rPr/>
            </w:pPr>
            <w:r>
              <w:rPr/>
              <w:t xml:space="preserve">46,556 </w:t>
            </w:r>
          </w:p>
        </w:tc>
        <w:tc>
          <w:tcPr>
            <w:tcW w:w="946" w:type="dxa"/>
            <w:tcBorders/>
            <w:vAlign w:val="center"/>
          </w:tcPr>
          <w:p>
            <w:pPr>
              <w:pStyle w:val="TableContents"/>
              <w:bidi w:val="0"/>
              <w:spacing w:before="0" w:after="283"/>
              <w:jc w:val="left"/>
              <w:rPr/>
            </w:pPr>
            <w:r>
              <w:rPr/>
              <w:t xml:space="preserve">$45,906 </w:t>
            </w:r>
          </w:p>
        </w:tc>
        <w:tc>
          <w:tcPr>
            <w:tcW w:w="946" w:type="dxa"/>
            <w:tcBorders/>
            <w:vAlign w:val="center"/>
          </w:tcPr>
          <w:p>
            <w:pPr>
              <w:pStyle w:val="TableContents"/>
              <w:bidi w:val="0"/>
              <w:spacing w:before="0" w:after="283"/>
              <w:jc w:val="left"/>
              <w:rPr/>
            </w:pPr>
            <w:r>
              <w:rPr/>
              <w:t xml:space="preserve">$45,150 </w:t>
            </w:r>
          </w:p>
        </w:tc>
        <w:tc>
          <w:tcPr>
            <w:tcW w:w="991" w:type="dxa"/>
            <w:tcBorders/>
            <w:vAlign w:val="center"/>
          </w:tcPr>
          <w:p>
            <w:pPr>
              <w:pStyle w:val="TableContents"/>
              <w:bidi w:val="0"/>
              <w:spacing w:before="0" w:after="283"/>
              <w:jc w:val="left"/>
              <w:rPr/>
            </w:pPr>
            <w:r>
              <w:rPr/>
              <w:t xml:space="preserve">$43,916 </w:t>
            </w:r>
          </w:p>
        </w:tc>
      </w:tr>
      <w:tr>
        <w:trPr/>
        <w:tc>
          <w:tcPr>
            <w:tcW w:w="751" w:type="dxa"/>
            <w:tcBorders/>
            <w:vAlign w:val="center"/>
          </w:tcPr>
          <w:p>
            <w:pPr>
              <w:pStyle w:val="TableContents"/>
              <w:bidi w:val="0"/>
              <w:spacing w:before="0" w:after="283"/>
              <w:jc w:val="left"/>
              <w:rPr/>
            </w:pPr>
            <w:r>
              <w:rPr/>
              <w:t xml:space="preserve">42 </w:t>
            </w:r>
          </w:p>
        </w:tc>
        <w:tc>
          <w:tcPr>
            <w:tcW w:w="2281" w:type="dxa"/>
            <w:tcBorders/>
            <w:vAlign w:val="center"/>
          </w:tcPr>
          <w:p>
            <w:pPr>
              <w:pStyle w:val="TableContents"/>
              <w:bidi w:val="0"/>
              <w:spacing w:before="0" w:after="283"/>
              <w:jc w:val="left"/>
              <w:rPr/>
            </w:pPr>
            <w:r>
              <w:rPr/>
              <w:t xml:space="preserve">Tennessee </w:t>
            </w:r>
          </w:p>
        </w:tc>
        <w:tc>
          <w:tcPr>
            <w:tcW w:w="946" w:type="dxa"/>
            <w:tcBorders/>
            <w:vAlign w:val="center"/>
          </w:tcPr>
          <w:p>
            <w:pPr>
              <w:pStyle w:val="TableContents"/>
              <w:bidi w:val="0"/>
              <w:spacing w:before="0" w:after="283"/>
              <w:jc w:val="left"/>
              <w:rPr/>
            </w:pPr>
            <w:r>
              <w:rPr/>
              <w:t xml:space="preserve">$47,275 </w:t>
            </w:r>
          </w:p>
        </w:tc>
        <w:tc>
          <w:tcPr>
            <w:tcW w:w="826" w:type="dxa"/>
            <w:tcBorders/>
            <w:vAlign w:val="center"/>
          </w:tcPr>
          <w:p>
            <w:pPr>
              <w:pStyle w:val="TableContents"/>
              <w:bidi w:val="0"/>
              <w:spacing w:before="0" w:after="283"/>
              <w:jc w:val="left"/>
              <w:rPr/>
            </w:pPr>
            <w:r>
              <w:rPr/>
              <w:t xml:space="preserve">44,361 </w:t>
            </w:r>
          </w:p>
        </w:tc>
        <w:tc>
          <w:tcPr>
            <w:tcW w:w="946" w:type="dxa"/>
            <w:tcBorders/>
            <w:vAlign w:val="center"/>
          </w:tcPr>
          <w:p>
            <w:pPr>
              <w:pStyle w:val="TableContents"/>
              <w:bidi w:val="0"/>
              <w:spacing w:before="0" w:after="283"/>
              <w:jc w:val="left"/>
              <w:rPr/>
            </w:pPr>
            <w:r>
              <w:rPr/>
              <w:t xml:space="preserve">$44,297 </w:t>
            </w:r>
          </w:p>
        </w:tc>
        <w:tc>
          <w:tcPr>
            <w:tcW w:w="946" w:type="dxa"/>
            <w:tcBorders/>
            <w:vAlign w:val="center"/>
          </w:tcPr>
          <w:p>
            <w:pPr>
              <w:pStyle w:val="TableContents"/>
              <w:bidi w:val="0"/>
              <w:spacing w:before="0" w:after="283"/>
              <w:jc w:val="left"/>
              <w:rPr/>
            </w:pPr>
            <w:r>
              <w:rPr/>
              <w:t xml:space="preserve">$42,764 </w:t>
            </w:r>
          </w:p>
        </w:tc>
        <w:tc>
          <w:tcPr>
            <w:tcW w:w="991" w:type="dxa"/>
            <w:tcBorders/>
            <w:vAlign w:val="center"/>
          </w:tcPr>
          <w:p>
            <w:pPr>
              <w:pStyle w:val="TableContents"/>
              <w:bidi w:val="0"/>
              <w:spacing w:before="0" w:after="283"/>
              <w:jc w:val="left"/>
              <w:rPr/>
            </w:pPr>
            <w:r>
              <w:rPr/>
              <w:t xml:space="preserve">$41,693 </w:t>
            </w:r>
          </w:p>
        </w:tc>
      </w:tr>
      <w:tr>
        <w:trPr/>
        <w:tc>
          <w:tcPr>
            <w:tcW w:w="751" w:type="dxa"/>
            <w:tcBorders/>
            <w:vAlign w:val="center"/>
          </w:tcPr>
          <w:p>
            <w:pPr>
              <w:pStyle w:val="TableContents"/>
              <w:bidi w:val="0"/>
              <w:spacing w:before="0" w:after="283"/>
              <w:jc w:val="left"/>
              <w:rPr/>
            </w:pPr>
            <w:r>
              <w:rPr/>
              <w:t xml:space="preserve">43 </w:t>
            </w:r>
          </w:p>
        </w:tc>
        <w:tc>
          <w:tcPr>
            <w:tcW w:w="2281" w:type="dxa"/>
            <w:tcBorders/>
            <w:vAlign w:val="center"/>
          </w:tcPr>
          <w:p>
            <w:pPr>
              <w:pStyle w:val="TableContents"/>
              <w:bidi w:val="0"/>
              <w:spacing w:before="0" w:after="283"/>
              <w:jc w:val="left"/>
              <w:rPr/>
            </w:pPr>
            <w:r>
              <w:rPr/>
              <w:t xml:space="preserve">Etelä-Carolina </w:t>
            </w:r>
          </w:p>
        </w:tc>
        <w:tc>
          <w:tcPr>
            <w:tcW w:w="946" w:type="dxa"/>
            <w:tcBorders/>
            <w:vAlign w:val="center"/>
          </w:tcPr>
          <w:p>
            <w:pPr>
              <w:pStyle w:val="TableContents"/>
              <w:bidi w:val="0"/>
              <w:spacing w:before="0" w:after="283"/>
              <w:jc w:val="left"/>
              <w:rPr/>
            </w:pPr>
            <w:r>
              <w:rPr/>
              <w:t xml:space="preserve">$47,238 </w:t>
            </w:r>
          </w:p>
        </w:tc>
        <w:tc>
          <w:tcPr>
            <w:tcW w:w="826" w:type="dxa"/>
            <w:tcBorders/>
            <w:vAlign w:val="center"/>
          </w:tcPr>
          <w:p>
            <w:pPr>
              <w:pStyle w:val="TableContents"/>
              <w:bidi w:val="0"/>
              <w:spacing w:before="0" w:after="283"/>
              <w:jc w:val="left"/>
              <w:rPr/>
            </w:pPr>
            <w:r>
              <w:rPr/>
              <w:t xml:space="preserve">45,238 </w:t>
            </w:r>
          </w:p>
        </w:tc>
        <w:tc>
          <w:tcPr>
            <w:tcW w:w="946" w:type="dxa"/>
            <w:tcBorders/>
            <w:vAlign w:val="center"/>
          </w:tcPr>
          <w:p>
            <w:pPr>
              <w:pStyle w:val="TableContents"/>
              <w:bidi w:val="0"/>
              <w:spacing w:before="0" w:after="283"/>
              <w:jc w:val="left"/>
              <w:rPr/>
            </w:pPr>
            <w:r>
              <w:rPr/>
              <w:t xml:space="preserve">$44,163 </w:t>
            </w:r>
          </w:p>
        </w:tc>
        <w:tc>
          <w:tcPr>
            <w:tcW w:w="946" w:type="dxa"/>
            <w:tcBorders/>
            <w:vAlign w:val="center"/>
          </w:tcPr>
          <w:p>
            <w:pPr>
              <w:pStyle w:val="TableContents"/>
              <w:bidi w:val="0"/>
              <w:spacing w:before="0" w:after="283"/>
              <w:jc w:val="left"/>
              <w:rPr/>
            </w:pPr>
            <w:r>
              <w:rPr/>
              <w:t xml:space="preserve">$43,107 </w:t>
            </w:r>
          </w:p>
        </w:tc>
        <w:tc>
          <w:tcPr>
            <w:tcW w:w="991" w:type="dxa"/>
            <w:tcBorders/>
            <w:vAlign w:val="center"/>
          </w:tcPr>
          <w:p>
            <w:pPr>
              <w:pStyle w:val="TableContents"/>
              <w:bidi w:val="0"/>
              <w:spacing w:before="0" w:after="283"/>
              <w:jc w:val="left"/>
              <w:rPr/>
            </w:pPr>
            <w:r>
              <w:rPr/>
              <w:t xml:space="preserve">$42,367 </w:t>
            </w:r>
          </w:p>
        </w:tc>
      </w:tr>
      <w:tr>
        <w:trPr/>
        <w:tc>
          <w:tcPr>
            <w:tcW w:w="751" w:type="dxa"/>
            <w:tcBorders/>
            <w:vAlign w:val="center"/>
          </w:tcPr>
          <w:p>
            <w:pPr>
              <w:pStyle w:val="TableContents"/>
              <w:bidi w:val="0"/>
              <w:spacing w:before="0" w:after="283"/>
              <w:jc w:val="left"/>
              <w:rPr/>
            </w:pPr>
            <w:r>
              <w:rPr/>
              <w:t xml:space="preserve">44 </w:t>
            </w:r>
          </w:p>
        </w:tc>
        <w:tc>
          <w:tcPr>
            <w:tcW w:w="2281" w:type="dxa"/>
            <w:tcBorders/>
            <w:vAlign w:val="center"/>
          </w:tcPr>
          <w:p>
            <w:pPr>
              <w:pStyle w:val="TableContents"/>
              <w:bidi w:val="0"/>
              <w:spacing w:before="0" w:after="283"/>
              <w:jc w:val="left"/>
              <w:rPr/>
            </w:pPr>
            <w:r>
              <w:rPr/>
              <w:t xml:space="preserve">Louisiana </w:t>
            </w:r>
          </w:p>
        </w:tc>
        <w:tc>
          <w:tcPr>
            <w:tcW w:w="946" w:type="dxa"/>
            <w:tcBorders/>
            <w:vAlign w:val="center"/>
          </w:tcPr>
          <w:p>
            <w:pPr>
              <w:pStyle w:val="TableContents"/>
              <w:bidi w:val="0"/>
              <w:spacing w:before="0" w:after="283"/>
              <w:jc w:val="left"/>
              <w:rPr/>
            </w:pPr>
            <w:r>
              <w:rPr/>
              <w:t xml:space="preserve">$45,727 </w:t>
            </w:r>
          </w:p>
        </w:tc>
        <w:tc>
          <w:tcPr>
            <w:tcW w:w="826" w:type="dxa"/>
            <w:tcBorders/>
            <w:vAlign w:val="center"/>
          </w:tcPr>
          <w:p>
            <w:pPr>
              <w:pStyle w:val="TableContents"/>
              <w:bidi w:val="0"/>
              <w:spacing w:before="0" w:after="283"/>
              <w:jc w:val="left"/>
              <w:rPr/>
            </w:pPr>
            <w:r>
              <w:rPr/>
              <w:t xml:space="preserve">44,555 </w:t>
            </w:r>
          </w:p>
        </w:tc>
        <w:tc>
          <w:tcPr>
            <w:tcW w:w="946" w:type="dxa"/>
            <w:tcBorders/>
            <w:vAlign w:val="center"/>
          </w:tcPr>
          <w:p>
            <w:pPr>
              <w:pStyle w:val="TableContents"/>
              <w:bidi w:val="0"/>
              <w:spacing w:before="0" w:after="283"/>
              <w:jc w:val="left"/>
              <w:rPr/>
            </w:pPr>
            <w:r>
              <w:rPr/>
              <w:t xml:space="preserve">$44,164 </w:t>
            </w:r>
          </w:p>
        </w:tc>
        <w:tc>
          <w:tcPr>
            <w:tcW w:w="946" w:type="dxa"/>
            <w:tcBorders/>
            <w:vAlign w:val="center"/>
          </w:tcPr>
          <w:p>
            <w:pPr>
              <w:pStyle w:val="TableContents"/>
              <w:bidi w:val="0"/>
              <w:spacing w:before="0" w:after="283"/>
              <w:jc w:val="left"/>
              <w:rPr/>
            </w:pPr>
            <w:r>
              <w:rPr/>
              <w:t xml:space="preserve">$42,944 </w:t>
            </w:r>
          </w:p>
        </w:tc>
        <w:tc>
          <w:tcPr>
            <w:tcW w:w="991" w:type="dxa"/>
            <w:tcBorders/>
            <w:vAlign w:val="center"/>
          </w:tcPr>
          <w:p>
            <w:pPr>
              <w:pStyle w:val="TableContents"/>
              <w:bidi w:val="0"/>
              <w:spacing w:before="0" w:after="283"/>
              <w:jc w:val="left"/>
              <w:rPr/>
            </w:pPr>
            <w:r>
              <w:rPr/>
              <w:t xml:space="preserve">$41,734 </w:t>
            </w:r>
          </w:p>
        </w:tc>
      </w:tr>
      <w:tr>
        <w:trPr/>
        <w:tc>
          <w:tcPr>
            <w:tcW w:w="751" w:type="dxa"/>
            <w:tcBorders/>
            <w:vAlign w:val="center"/>
          </w:tcPr>
          <w:p>
            <w:pPr>
              <w:pStyle w:val="TableContents"/>
              <w:bidi w:val="0"/>
              <w:spacing w:before="0" w:after="283"/>
              <w:jc w:val="left"/>
              <w:rPr/>
            </w:pPr>
            <w:r>
              <w:rPr/>
              <w:t xml:space="preserve">45 </w:t>
            </w:r>
          </w:p>
        </w:tc>
        <w:tc>
          <w:tcPr>
            <w:tcW w:w="2281" w:type="dxa"/>
            <w:tcBorders/>
            <w:vAlign w:val="center"/>
          </w:tcPr>
          <w:p>
            <w:pPr>
              <w:pStyle w:val="TableContents"/>
              <w:bidi w:val="0"/>
              <w:spacing w:before="0" w:after="283"/>
              <w:jc w:val="left"/>
              <w:rPr/>
            </w:pPr>
            <w:r>
              <w:rPr/>
              <w:t xml:space="preserve">New Mexico </w:t>
            </w:r>
          </w:p>
        </w:tc>
        <w:tc>
          <w:tcPr>
            <w:tcW w:w="946" w:type="dxa"/>
            <w:tcBorders/>
            <w:vAlign w:val="center"/>
          </w:tcPr>
          <w:p>
            <w:pPr>
              <w:pStyle w:val="TableContents"/>
              <w:bidi w:val="0"/>
              <w:spacing w:before="0" w:after="283"/>
              <w:jc w:val="left"/>
              <w:rPr/>
            </w:pPr>
            <w:r>
              <w:rPr/>
              <w:t xml:space="preserve">$45,382 </w:t>
            </w:r>
          </w:p>
        </w:tc>
        <w:tc>
          <w:tcPr>
            <w:tcW w:w="826" w:type="dxa"/>
            <w:tcBorders/>
            <w:vAlign w:val="center"/>
          </w:tcPr>
          <w:p>
            <w:pPr>
              <w:pStyle w:val="TableContents"/>
              <w:bidi w:val="0"/>
              <w:spacing w:before="0" w:after="283"/>
              <w:jc w:val="left"/>
              <w:rPr/>
            </w:pPr>
            <w:r>
              <w:rPr/>
              <w:t xml:space="preserve">44,803 </w:t>
            </w:r>
          </w:p>
        </w:tc>
        <w:tc>
          <w:tcPr>
            <w:tcW w:w="946" w:type="dxa"/>
            <w:tcBorders/>
            <w:vAlign w:val="center"/>
          </w:tcPr>
          <w:p>
            <w:pPr>
              <w:pStyle w:val="TableContents"/>
              <w:bidi w:val="0"/>
              <w:spacing w:before="0" w:after="283"/>
              <w:jc w:val="left"/>
              <w:rPr/>
            </w:pPr>
            <w:r>
              <w:rPr/>
              <w:t xml:space="preserve">$43,872 </w:t>
            </w:r>
          </w:p>
        </w:tc>
        <w:tc>
          <w:tcPr>
            <w:tcW w:w="946" w:type="dxa"/>
            <w:tcBorders/>
            <w:vAlign w:val="center"/>
          </w:tcPr>
          <w:p>
            <w:pPr>
              <w:pStyle w:val="TableContents"/>
              <w:bidi w:val="0"/>
              <w:spacing w:before="0" w:after="283"/>
              <w:jc w:val="left"/>
              <w:rPr/>
            </w:pPr>
            <w:r>
              <w:rPr/>
              <w:t xml:space="preserve">$42,558 </w:t>
            </w:r>
          </w:p>
        </w:tc>
        <w:tc>
          <w:tcPr>
            <w:tcW w:w="991" w:type="dxa"/>
            <w:tcBorders/>
            <w:vAlign w:val="center"/>
          </w:tcPr>
          <w:p>
            <w:pPr>
              <w:pStyle w:val="TableContents"/>
              <w:bidi w:val="0"/>
              <w:spacing w:before="0" w:after="283"/>
              <w:jc w:val="left"/>
              <w:rPr/>
            </w:pPr>
            <w:r>
              <w:rPr/>
              <w:t xml:space="preserve">$41,963 </w:t>
            </w:r>
          </w:p>
        </w:tc>
      </w:tr>
      <w:tr>
        <w:trPr/>
        <w:tc>
          <w:tcPr>
            <w:tcW w:w="751" w:type="dxa"/>
            <w:tcBorders/>
            <w:vAlign w:val="center"/>
          </w:tcPr>
          <w:p>
            <w:pPr>
              <w:pStyle w:val="TableContents"/>
              <w:bidi w:val="0"/>
              <w:spacing w:before="0" w:after="283"/>
              <w:jc w:val="left"/>
              <w:rPr/>
            </w:pPr>
            <w:r>
              <w:rPr/>
              <w:t xml:space="preserve">46 </w:t>
            </w:r>
          </w:p>
        </w:tc>
        <w:tc>
          <w:tcPr>
            <w:tcW w:w="2281" w:type="dxa"/>
            <w:tcBorders/>
            <w:vAlign w:val="center"/>
          </w:tcPr>
          <w:p>
            <w:pPr>
              <w:pStyle w:val="TableContents"/>
              <w:bidi w:val="0"/>
              <w:spacing w:before="0" w:after="283"/>
              <w:jc w:val="left"/>
              <w:rPr/>
            </w:pPr>
            <w:r>
              <w:rPr/>
              <w:t xml:space="preserve">Kentucky </w:t>
            </w:r>
          </w:p>
        </w:tc>
        <w:tc>
          <w:tcPr>
            <w:tcW w:w="946" w:type="dxa"/>
            <w:tcBorders/>
            <w:vAlign w:val="center"/>
          </w:tcPr>
          <w:p>
            <w:pPr>
              <w:pStyle w:val="TableContents"/>
              <w:bidi w:val="0"/>
              <w:spacing w:before="0" w:after="283"/>
              <w:jc w:val="left"/>
              <w:rPr/>
            </w:pPr>
            <w:r>
              <w:rPr/>
              <w:t xml:space="preserve">$45,215 </w:t>
            </w:r>
          </w:p>
        </w:tc>
        <w:tc>
          <w:tcPr>
            <w:tcW w:w="826" w:type="dxa"/>
            <w:tcBorders/>
            <w:vAlign w:val="center"/>
          </w:tcPr>
          <w:p>
            <w:pPr>
              <w:pStyle w:val="TableContents"/>
              <w:bidi w:val="0"/>
              <w:spacing w:before="0" w:after="283"/>
              <w:jc w:val="left"/>
              <w:rPr/>
            </w:pPr>
            <w:r>
              <w:rPr/>
              <w:t xml:space="preserve">42,958 </w:t>
            </w:r>
          </w:p>
        </w:tc>
        <w:tc>
          <w:tcPr>
            <w:tcW w:w="946" w:type="dxa"/>
            <w:tcBorders/>
            <w:vAlign w:val="center"/>
          </w:tcPr>
          <w:p>
            <w:pPr>
              <w:pStyle w:val="TableContents"/>
              <w:bidi w:val="0"/>
              <w:spacing w:before="0" w:after="283"/>
              <w:jc w:val="left"/>
              <w:rPr/>
            </w:pPr>
            <w:r>
              <w:rPr/>
              <w:t xml:space="preserve">$43,399 </w:t>
            </w:r>
          </w:p>
        </w:tc>
        <w:tc>
          <w:tcPr>
            <w:tcW w:w="946" w:type="dxa"/>
            <w:tcBorders/>
            <w:vAlign w:val="center"/>
          </w:tcPr>
          <w:p>
            <w:pPr>
              <w:pStyle w:val="TableContents"/>
              <w:bidi w:val="0"/>
              <w:spacing w:before="0" w:after="283"/>
              <w:jc w:val="left"/>
              <w:rPr/>
            </w:pPr>
            <w:r>
              <w:rPr/>
              <w:t xml:space="preserve">$41,724 </w:t>
            </w:r>
          </w:p>
        </w:tc>
        <w:tc>
          <w:tcPr>
            <w:tcW w:w="991" w:type="dxa"/>
            <w:tcBorders/>
            <w:vAlign w:val="center"/>
          </w:tcPr>
          <w:p>
            <w:pPr>
              <w:pStyle w:val="TableContents"/>
              <w:bidi w:val="0"/>
              <w:spacing w:before="0" w:after="283"/>
              <w:jc w:val="left"/>
              <w:rPr/>
            </w:pPr>
            <w:r>
              <w:rPr/>
              <w:t xml:space="preserve">$41,141 </w:t>
            </w:r>
          </w:p>
        </w:tc>
      </w:tr>
      <w:tr>
        <w:trPr/>
        <w:tc>
          <w:tcPr>
            <w:tcW w:w="751" w:type="dxa"/>
            <w:tcBorders/>
            <w:vAlign w:val="center"/>
          </w:tcPr>
          <w:p>
            <w:pPr>
              <w:pStyle w:val="TableContents"/>
              <w:bidi w:val="0"/>
              <w:spacing w:before="0" w:after="283"/>
              <w:jc w:val="left"/>
              <w:rPr/>
            </w:pPr>
            <w:r>
              <w:rPr/>
              <w:t xml:space="preserve">47 </w:t>
            </w:r>
          </w:p>
        </w:tc>
        <w:tc>
          <w:tcPr>
            <w:tcW w:w="2281" w:type="dxa"/>
            <w:tcBorders/>
            <w:vAlign w:val="center"/>
          </w:tcPr>
          <w:p>
            <w:pPr>
              <w:pStyle w:val="TableContents"/>
              <w:bidi w:val="0"/>
              <w:spacing w:before="0" w:after="283"/>
              <w:jc w:val="left"/>
              <w:rPr/>
            </w:pPr>
            <w:r>
              <w:rPr/>
              <w:t xml:space="preserve">Alabama </w:t>
            </w:r>
          </w:p>
        </w:tc>
        <w:tc>
          <w:tcPr>
            <w:tcW w:w="946" w:type="dxa"/>
            <w:tcBorders/>
            <w:vAlign w:val="center"/>
          </w:tcPr>
          <w:p>
            <w:pPr>
              <w:pStyle w:val="TableContents"/>
              <w:bidi w:val="0"/>
              <w:spacing w:before="0" w:after="283"/>
              <w:jc w:val="left"/>
              <w:rPr/>
            </w:pPr>
            <w:r>
              <w:rPr/>
              <w:t xml:space="preserve">$44,765 </w:t>
            </w:r>
          </w:p>
        </w:tc>
        <w:tc>
          <w:tcPr>
            <w:tcW w:w="826" w:type="dxa"/>
            <w:tcBorders/>
            <w:vAlign w:val="center"/>
          </w:tcPr>
          <w:p>
            <w:pPr>
              <w:pStyle w:val="TableContents"/>
              <w:bidi w:val="0"/>
              <w:spacing w:before="0" w:after="283"/>
              <w:jc w:val="left"/>
              <w:rPr/>
            </w:pPr>
            <w:r>
              <w:rPr/>
              <w:t xml:space="preserve">42,830 </w:t>
            </w:r>
          </w:p>
        </w:tc>
        <w:tc>
          <w:tcPr>
            <w:tcW w:w="946" w:type="dxa"/>
            <w:tcBorders/>
            <w:vAlign w:val="center"/>
          </w:tcPr>
          <w:p>
            <w:pPr>
              <w:pStyle w:val="TableContents"/>
              <w:bidi w:val="0"/>
              <w:spacing w:before="0" w:after="283"/>
              <w:jc w:val="left"/>
              <w:rPr/>
            </w:pPr>
            <w:r>
              <w:rPr/>
              <w:t xml:space="preserve">$42,849 </w:t>
            </w:r>
          </w:p>
        </w:tc>
        <w:tc>
          <w:tcPr>
            <w:tcW w:w="946" w:type="dxa"/>
            <w:tcBorders/>
            <w:vAlign w:val="center"/>
          </w:tcPr>
          <w:p>
            <w:pPr>
              <w:pStyle w:val="TableContents"/>
              <w:bidi w:val="0"/>
              <w:spacing w:before="0" w:after="283"/>
              <w:jc w:val="left"/>
              <w:rPr/>
            </w:pPr>
            <w:r>
              <w:rPr/>
              <w:t xml:space="preserve">$41,574 </w:t>
            </w:r>
          </w:p>
        </w:tc>
        <w:tc>
          <w:tcPr>
            <w:tcW w:w="991" w:type="dxa"/>
            <w:tcBorders/>
            <w:vAlign w:val="center"/>
          </w:tcPr>
          <w:p>
            <w:pPr>
              <w:pStyle w:val="TableContents"/>
              <w:bidi w:val="0"/>
              <w:spacing w:before="0" w:after="283"/>
              <w:jc w:val="left"/>
              <w:rPr/>
            </w:pPr>
            <w:r>
              <w:rPr/>
              <w:t xml:space="preserve">$41,415 </w:t>
            </w:r>
          </w:p>
        </w:tc>
      </w:tr>
      <w:tr>
        <w:trPr/>
        <w:tc>
          <w:tcPr>
            <w:tcW w:w="751" w:type="dxa"/>
            <w:tcBorders/>
            <w:vAlign w:val="center"/>
          </w:tcPr>
          <w:p>
            <w:pPr>
              <w:pStyle w:val="TableContents"/>
              <w:bidi w:val="0"/>
              <w:spacing w:before="0" w:after="283"/>
              <w:jc w:val="left"/>
              <w:rPr/>
            </w:pPr>
            <w:r>
              <w:rPr/>
              <w:t xml:space="preserve">48 </w:t>
            </w:r>
          </w:p>
        </w:tc>
        <w:tc>
          <w:tcPr>
            <w:tcW w:w="2281" w:type="dxa"/>
            <w:tcBorders/>
            <w:vAlign w:val="center"/>
          </w:tcPr>
          <w:p>
            <w:pPr>
              <w:pStyle w:val="TableContents"/>
              <w:bidi w:val="0"/>
              <w:spacing w:before="0" w:after="283"/>
              <w:jc w:val="left"/>
              <w:rPr/>
            </w:pPr>
            <w:r>
              <w:rPr/>
              <w:t xml:space="preserve">Länsi-Virginia </w:t>
            </w:r>
          </w:p>
        </w:tc>
        <w:tc>
          <w:tcPr>
            <w:tcW w:w="946" w:type="dxa"/>
            <w:tcBorders/>
            <w:vAlign w:val="center"/>
          </w:tcPr>
          <w:p>
            <w:pPr>
              <w:pStyle w:val="TableContents"/>
              <w:bidi w:val="0"/>
              <w:spacing w:before="0" w:after="283"/>
              <w:jc w:val="left"/>
              <w:rPr/>
            </w:pPr>
            <w:r>
              <w:rPr/>
              <w:t xml:space="preserve">$42,019 </w:t>
            </w:r>
          </w:p>
        </w:tc>
        <w:tc>
          <w:tcPr>
            <w:tcW w:w="826" w:type="dxa"/>
            <w:tcBorders/>
            <w:vAlign w:val="center"/>
          </w:tcPr>
          <w:p>
            <w:pPr>
              <w:pStyle w:val="TableContents"/>
              <w:bidi w:val="0"/>
              <w:spacing w:before="0" w:after="283"/>
              <w:jc w:val="left"/>
              <w:rPr/>
            </w:pPr>
            <w:r>
              <w:rPr/>
              <w:t xml:space="preserve">41,059 </w:t>
            </w:r>
          </w:p>
        </w:tc>
        <w:tc>
          <w:tcPr>
            <w:tcW w:w="946" w:type="dxa"/>
            <w:tcBorders/>
            <w:vAlign w:val="center"/>
          </w:tcPr>
          <w:p>
            <w:pPr>
              <w:pStyle w:val="TableContents"/>
              <w:bidi w:val="0"/>
              <w:spacing w:before="0" w:after="283"/>
              <w:jc w:val="left"/>
              <w:rPr/>
            </w:pPr>
            <w:r>
              <w:rPr/>
              <w:t xml:space="preserve">$41,253 </w:t>
            </w:r>
          </w:p>
        </w:tc>
        <w:tc>
          <w:tcPr>
            <w:tcW w:w="946" w:type="dxa"/>
            <w:tcBorders/>
            <w:vAlign w:val="center"/>
          </w:tcPr>
          <w:p>
            <w:pPr>
              <w:pStyle w:val="TableContents"/>
              <w:bidi w:val="0"/>
              <w:spacing w:before="0" w:after="283"/>
              <w:jc w:val="left"/>
              <w:rPr/>
            </w:pPr>
            <w:r>
              <w:rPr/>
              <w:t xml:space="preserve">$40,196 </w:t>
            </w:r>
          </w:p>
        </w:tc>
        <w:tc>
          <w:tcPr>
            <w:tcW w:w="991" w:type="dxa"/>
            <w:tcBorders/>
            <w:vAlign w:val="center"/>
          </w:tcPr>
          <w:p>
            <w:pPr>
              <w:pStyle w:val="TableContents"/>
              <w:bidi w:val="0"/>
              <w:spacing w:before="0" w:after="283"/>
              <w:jc w:val="left"/>
              <w:rPr/>
            </w:pPr>
            <w:r>
              <w:rPr/>
              <w:t xml:space="preserve">$38,482 </w:t>
            </w:r>
          </w:p>
        </w:tc>
      </w:tr>
      <w:tr>
        <w:trPr/>
        <w:tc>
          <w:tcPr>
            <w:tcW w:w="751" w:type="dxa"/>
            <w:tcBorders/>
            <w:vAlign w:val="center"/>
          </w:tcPr>
          <w:p>
            <w:pPr>
              <w:pStyle w:val="TableContents"/>
              <w:bidi w:val="0"/>
              <w:spacing w:before="0" w:after="283"/>
              <w:jc w:val="left"/>
              <w:rPr/>
            </w:pPr>
            <w:r>
              <w:rPr/>
              <w:t xml:space="preserve">49 </w:t>
            </w:r>
          </w:p>
        </w:tc>
        <w:tc>
          <w:tcPr>
            <w:tcW w:w="2281" w:type="dxa"/>
            <w:tcBorders/>
            <w:vAlign w:val="center"/>
          </w:tcPr>
          <w:p>
            <w:pPr>
              <w:pStyle w:val="TableContents"/>
              <w:bidi w:val="0"/>
              <w:spacing w:before="0" w:after="283"/>
              <w:jc w:val="left"/>
              <w:rPr/>
            </w:pPr>
            <w:r>
              <w:rPr/>
              <w:t xml:space="preserve">Arkansas </w:t>
            </w:r>
          </w:p>
        </w:tc>
        <w:tc>
          <w:tcPr>
            <w:tcW w:w="946" w:type="dxa"/>
            <w:tcBorders/>
            <w:vAlign w:val="center"/>
          </w:tcPr>
          <w:p>
            <w:pPr>
              <w:pStyle w:val="TableContents"/>
              <w:bidi w:val="0"/>
              <w:spacing w:before="0" w:after="283"/>
              <w:jc w:val="left"/>
              <w:rPr/>
            </w:pPr>
            <w:r>
              <w:rPr/>
              <w:t xml:space="preserve">$41,995 </w:t>
            </w:r>
          </w:p>
        </w:tc>
        <w:tc>
          <w:tcPr>
            <w:tcW w:w="826" w:type="dxa"/>
            <w:tcBorders/>
            <w:vAlign w:val="center"/>
          </w:tcPr>
          <w:p>
            <w:pPr>
              <w:pStyle w:val="TableContents"/>
              <w:bidi w:val="0"/>
              <w:spacing w:before="0" w:after="283"/>
              <w:jc w:val="left"/>
              <w:rPr/>
            </w:pPr>
            <w:r>
              <w:rPr/>
              <w:t xml:space="preserve">41,262 </w:t>
            </w:r>
          </w:p>
        </w:tc>
        <w:tc>
          <w:tcPr>
            <w:tcW w:w="946" w:type="dxa"/>
            <w:tcBorders/>
            <w:vAlign w:val="center"/>
          </w:tcPr>
          <w:p>
            <w:pPr>
              <w:pStyle w:val="TableContents"/>
              <w:bidi w:val="0"/>
              <w:spacing w:before="0" w:after="283"/>
              <w:jc w:val="left"/>
              <w:rPr/>
            </w:pPr>
            <w:r>
              <w:rPr/>
              <w:t xml:space="preserve">$40,511 </w:t>
            </w:r>
          </w:p>
        </w:tc>
        <w:tc>
          <w:tcPr>
            <w:tcW w:w="946" w:type="dxa"/>
            <w:tcBorders/>
            <w:vAlign w:val="center"/>
          </w:tcPr>
          <w:p>
            <w:pPr>
              <w:pStyle w:val="TableContents"/>
              <w:bidi w:val="0"/>
              <w:spacing w:before="0" w:after="283"/>
              <w:jc w:val="left"/>
              <w:rPr/>
            </w:pPr>
            <w:r>
              <w:rPr/>
              <w:t xml:space="preserve">$40,112 </w:t>
            </w:r>
          </w:p>
        </w:tc>
        <w:tc>
          <w:tcPr>
            <w:tcW w:w="991" w:type="dxa"/>
            <w:tcBorders/>
            <w:vAlign w:val="center"/>
          </w:tcPr>
          <w:p>
            <w:pPr>
              <w:pStyle w:val="TableContents"/>
              <w:bidi w:val="0"/>
              <w:spacing w:before="0" w:after="283"/>
              <w:jc w:val="left"/>
              <w:rPr/>
            </w:pPr>
            <w:r>
              <w:rPr/>
              <w:t xml:space="preserve">$38,758 </w:t>
            </w:r>
          </w:p>
        </w:tc>
      </w:tr>
      <w:tr>
        <w:trPr/>
        <w:tc>
          <w:tcPr>
            <w:tcW w:w="751" w:type="dxa"/>
            <w:tcBorders/>
            <w:vAlign w:val="center"/>
          </w:tcPr>
          <w:p>
            <w:pPr>
              <w:pStyle w:val="TableContents"/>
              <w:bidi w:val="0"/>
              <w:spacing w:before="0" w:after="283"/>
              <w:jc w:val="left"/>
              <w:rPr/>
            </w:pPr>
            <w:r>
              <w:rPr/>
              <w:t xml:space="preserve">50 </w:t>
            </w:r>
          </w:p>
        </w:tc>
        <w:tc>
          <w:tcPr>
            <w:tcW w:w="2281" w:type="dxa"/>
            <w:tcBorders/>
            <w:vAlign w:val="center"/>
          </w:tcPr>
          <w:p>
            <w:pPr>
              <w:pStyle w:val="TableContents"/>
              <w:bidi w:val="0"/>
              <w:spacing w:before="0" w:after="283"/>
              <w:jc w:val="left"/>
              <w:rPr/>
            </w:pPr>
            <w:r>
              <w:rPr>
                <w:color w:val="DCDCDC"/>
              </w:rPr>
              <w:t xml:space="preserve">Mississipp</w:t>
            </w:r>
            <w:r>
              <w:rPr/>
              <w:t xml:space="preserve">i </w:t>
            </w:r>
          </w:p>
        </w:tc>
        <w:tc>
          <w:tcPr>
            <w:tcW w:w="946" w:type="dxa"/>
            <w:tcBorders/>
            <w:vAlign w:val="center"/>
          </w:tcPr>
          <w:p>
            <w:pPr>
              <w:pStyle w:val="TableContents"/>
              <w:bidi w:val="0"/>
              <w:spacing w:before="0" w:after="283"/>
              <w:jc w:val="left"/>
              <w:rPr/>
            </w:pPr>
            <w:r>
              <w:rPr/>
              <w:t xml:space="preserve">$40,593 </w:t>
            </w:r>
          </w:p>
        </w:tc>
        <w:tc>
          <w:tcPr>
            <w:tcW w:w="826" w:type="dxa"/>
            <w:tcBorders/>
            <w:vAlign w:val="center"/>
          </w:tcPr>
          <w:p>
            <w:pPr>
              <w:pStyle w:val="TableContents"/>
              <w:bidi w:val="0"/>
              <w:spacing w:before="0" w:after="283"/>
              <w:jc w:val="left"/>
              <w:rPr/>
            </w:pPr>
            <w:r>
              <w:rPr/>
              <w:t xml:space="preserve">39,680 </w:t>
            </w:r>
          </w:p>
        </w:tc>
        <w:tc>
          <w:tcPr>
            <w:tcW w:w="946" w:type="dxa"/>
            <w:tcBorders/>
            <w:vAlign w:val="center"/>
          </w:tcPr>
          <w:p>
            <w:pPr>
              <w:pStyle w:val="TableContents"/>
              <w:bidi w:val="0"/>
              <w:spacing w:before="0" w:after="283"/>
              <w:jc w:val="left"/>
              <w:rPr/>
            </w:pPr>
            <w:r>
              <w:rPr/>
              <w:t xml:space="preserve">$37,963 </w:t>
            </w:r>
          </w:p>
        </w:tc>
        <w:tc>
          <w:tcPr>
            <w:tcW w:w="946" w:type="dxa"/>
            <w:tcBorders/>
            <w:vAlign w:val="center"/>
          </w:tcPr>
          <w:p>
            <w:pPr>
              <w:pStyle w:val="TableContents"/>
              <w:bidi w:val="0"/>
              <w:spacing w:before="0" w:after="283"/>
              <w:jc w:val="left"/>
              <w:rPr/>
            </w:pPr>
            <w:r>
              <w:rPr/>
              <w:t xml:space="preserve">$37,095 </w:t>
            </w:r>
          </w:p>
        </w:tc>
        <w:tc>
          <w:tcPr>
            <w:tcW w:w="991" w:type="dxa"/>
            <w:tcBorders/>
            <w:vAlign w:val="center"/>
          </w:tcPr>
          <w:p>
            <w:pPr>
              <w:pStyle w:val="TableContents"/>
              <w:bidi w:val="0"/>
              <w:spacing w:before="0" w:after="283"/>
              <w:jc w:val="left"/>
              <w:rPr/>
            </w:pPr>
            <w:r>
              <w:rPr/>
              <w:t xml:space="preserve">$36,919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281" w:type="dxa"/>
            <w:tcBorders/>
            <w:vAlign w:val="center"/>
          </w:tcPr>
          <w:p>
            <w:pPr>
              <w:pStyle w:val="TableContents"/>
              <w:bidi w:val="0"/>
              <w:spacing w:before="0" w:after="283"/>
              <w:jc w:val="left"/>
              <w:rPr/>
            </w:pPr>
            <w:r>
              <w:rPr/>
              <w:t xml:space="preserve">Puerto Rico † </w:t>
            </w:r>
          </w:p>
        </w:tc>
        <w:tc>
          <w:tcPr>
            <w:tcW w:w="946" w:type="dxa"/>
            <w:tcBorders/>
            <w:vAlign w:val="center"/>
          </w:tcPr>
          <w:p>
            <w:pPr>
              <w:pStyle w:val="TableContents"/>
              <w:bidi w:val="0"/>
              <w:spacing w:before="0" w:after="283"/>
              <w:jc w:val="left"/>
              <w:rPr/>
            </w:pPr>
            <w:r>
              <w:rPr/>
              <w:t xml:space="preserve">$18,626 </w:t>
            </w:r>
          </w:p>
        </w:tc>
        <w:tc>
          <w:tcPr>
            <w:tcW w:w="826" w:type="dxa"/>
            <w:tcBorders/>
            <w:vAlign w:val="center"/>
          </w:tcPr>
          <w:p>
            <w:pPr>
              <w:pStyle w:val="TableContents"/>
              <w:bidi w:val="0"/>
              <w:spacing w:before="0" w:after="283"/>
              <w:jc w:val="left"/>
              <w:rPr/>
            </w:pPr>
            <w:r>
              <w:rPr/>
              <w:t xml:space="preserve">18,928 </w:t>
            </w:r>
          </w:p>
        </w:tc>
        <w:tc>
          <w:tcPr>
            <w:tcW w:w="946" w:type="dxa"/>
            <w:tcBorders/>
            <w:vAlign w:val="center"/>
          </w:tcPr>
          <w:p>
            <w:pPr>
              <w:pStyle w:val="TableContents"/>
              <w:bidi w:val="0"/>
              <w:spacing w:before="0" w:after="283"/>
              <w:jc w:val="left"/>
              <w:rPr/>
            </w:pPr>
            <w:r>
              <w:rPr/>
              <w:t xml:space="preserve">$19,183 </w:t>
            </w:r>
          </w:p>
        </w:tc>
        <w:tc>
          <w:tcPr>
            <w:tcW w:w="946" w:type="dxa"/>
            <w:tcBorders/>
            <w:vAlign w:val="center"/>
          </w:tcPr>
          <w:p>
            <w:pPr>
              <w:pStyle w:val="TableContents"/>
              <w:bidi w:val="0"/>
              <w:spacing w:before="0" w:after="283"/>
              <w:jc w:val="left"/>
              <w:rPr/>
            </w:pPr>
            <w:r>
              <w:rPr/>
              <w:t xml:space="preserve">$19,429 </w:t>
            </w:r>
          </w:p>
        </w:tc>
        <w:tc>
          <w:tcPr>
            <w:tcW w:w="991" w:type="dxa"/>
            <w:tcBorders/>
            <w:vAlign w:val="center"/>
          </w:tcPr>
          <w:p>
            <w:pPr>
              <w:pStyle w:val="TableContents"/>
              <w:bidi w:val="0"/>
              <w:spacing w:before="0" w:after="283"/>
              <w:jc w:val="left"/>
              <w:rPr/>
            </w:pPr>
            <w:r>
              <w:rPr/>
              <w:t xml:space="preserve">$18,660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rikkain osavaltio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köyhin osavaltio?</w:t>
      </w:r>
    </w:p>
    <w:p>
      <w:pPr>
        <w:pStyle w:val="TextBody"/>
        <w:bidi w:val="0"/>
        <w:jc w:val="left"/>
        <w:rPr>
          <w:b/>
          <w:shd w:val="clear" w:fill="FFFF00"/>
        </w:rPr>
      </w:pPr>
      <w:r>
        <w:rPr>
          <w:b/>
          <w:shd w:val="clear" w:fill="FFFF00"/>
        </w:rPr>
        <w:t xml:space="preserve">Teksti numero 1</w:t>
      </w:r>
    </w:p>
    <w:tbl>
      <w:tblPr>
        <w:tblW w:w="7507" w:type="dxa"/>
        <w:jc w:val="left"/>
        <w:tblInd w:w="0" w:type="dxa"/>
        <w:tblLayout w:type="fixed"/>
        <w:tblCellMar>
          <w:top w:w="28" w:type="dxa"/>
          <w:left w:w="28" w:type="dxa"/>
          <w:bottom w:w="28" w:type="dxa"/>
          <w:right w:w="28" w:type="dxa"/>
        </w:tblCellMar>
      </w:tblPr>
      <w:tblGrid>
        <w:gridCol w:w="751"/>
        <w:gridCol w:w="2101"/>
        <w:gridCol w:w="946"/>
        <w:gridCol w:w="826"/>
        <w:gridCol w:w="946"/>
        <w:gridCol w:w="946"/>
        <w:gridCol w:w="991"/>
      </w:tblGrid>
      <w:tr>
        <w:trPr/>
        <w:tc>
          <w:tcPr>
            <w:tcW w:w="751" w:type="dxa"/>
            <w:tcBorders/>
            <w:vAlign w:val="center"/>
          </w:tcPr>
          <w:p>
            <w:pPr>
              <w:pStyle w:val="TableHeading"/>
              <w:suppressLineNumbers/>
              <w:bidi w:val="0"/>
              <w:spacing w:before="0" w:after="283"/>
              <w:jc w:val="center"/>
              <w:rPr/>
            </w:pPr>
            <w:r>
              <w:rPr/>
              <w:t xml:space="preserve">Sijoitus </w:t>
            </w:r>
          </w:p>
        </w:tc>
        <w:tc>
          <w:tcPr>
            <w:tcW w:w="2101" w:type="dxa"/>
            <w:tcBorders/>
            <w:vAlign w:val="center"/>
          </w:tcPr>
          <w:p>
            <w:pPr>
              <w:pStyle w:val="TableHeading"/>
              <w:suppressLineNumbers/>
              <w:bidi w:val="0"/>
              <w:spacing w:before="0" w:after="283"/>
              <w:jc w:val="center"/>
              <w:rPr/>
            </w:pPr>
            <w:r>
              <w:rPr/>
              <w:t xml:space="preserve">Valtio </w:t>
            </w:r>
          </w:p>
        </w:tc>
        <w:tc>
          <w:tcPr>
            <w:tcW w:w="946" w:type="dxa"/>
            <w:tcBorders/>
            <w:vAlign w:val="center"/>
          </w:tcPr>
          <w:p>
            <w:pPr>
              <w:pStyle w:val="TableHeading"/>
              <w:suppressLineNumbers/>
              <w:bidi w:val="0"/>
              <w:spacing w:before="0" w:after="283"/>
              <w:jc w:val="center"/>
              <w:rPr/>
            </w:pPr>
            <w:r>
              <w:rPr/>
              <w:t xml:space="preserve">2015 </w:t>
            </w:r>
          </w:p>
        </w:tc>
        <w:tc>
          <w:tcPr>
            <w:tcW w:w="826" w:type="dxa"/>
            <w:tcBorders/>
            <w:vAlign w:val="center"/>
          </w:tcPr>
          <w:p>
            <w:pPr>
              <w:pStyle w:val="TableHeading"/>
              <w:suppressLineNumbers/>
              <w:bidi w:val="0"/>
              <w:spacing w:before="0" w:after="283"/>
              <w:jc w:val="center"/>
              <w:rPr/>
            </w:pPr>
            <w:r>
              <w:rPr/>
              <w:t xml:space="preserve">2014 </w:t>
            </w:r>
          </w:p>
        </w:tc>
        <w:tc>
          <w:tcPr>
            <w:tcW w:w="946" w:type="dxa"/>
            <w:tcBorders/>
            <w:vAlign w:val="center"/>
          </w:tcPr>
          <w:p>
            <w:pPr>
              <w:pStyle w:val="TableHeading"/>
              <w:suppressLineNumbers/>
              <w:bidi w:val="0"/>
              <w:spacing w:before="0" w:after="283"/>
              <w:jc w:val="center"/>
              <w:rPr/>
            </w:pPr>
            <w:r>
              <w:rPr/>
              <w:t xml:space="preserve">2013 </w:t>
            </w:r>
          </w:p>
        </w:tc>
        <w:tc>
          <w:tcPr>
            <w:tcW w:w="946" w:type="dxa"/>
            <w:tcBorders/>
            <w:vAlign w:val="center"/>
          </w:tcPr>
          <w:p>
            <w:pPr>
              <w:pStyle w:val="TableHeading"/>
              <w:suppressLineNumbers/>
              <w:bidi w:val="0"/>
              <w:spacing w:before="0" w:after="283"/>
              <w:jc w:val="center"/>
              <w:rPr/>
            </w:pPr>
            <w:r>
              <w:rPr/>
              <w:t xml:space="preserve">2012 </w:t>
            </w:r>
          </w:p>
        </w:tc>
        <w:tc>
          <w:tcPr>
            <w:tcW w:w="991" w:type="dxa"/>
            <w:tcBorders/>
            <w:vAlign w:val="center"/>
          </w:tcPr>
          <w:p>
            <w:pPr>
              <w:pStyle w:val="TableHeading"/>
              <w:suppressLineNumbers/>
              <w:bidi w:val="0"/>
              <w:spacing w:before="0" w:after="283"/>
              <w:jc w:val="center"/>
              <w:rPr/>
            </w:pPr>
            <w:r>
              <w:rPr/>
              <w:t xml:space="preserve">2011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color w:val="A9A9A9"/>
              </w:rPr>
              <w:t xml:space="preserve">Marylan</w:t>
            </w:r>
            <w:r>
              <w:rPr/>
              <w:t xml:space="preserve">d </w:t>
            </w:r>
          </w:p>
        </w:tc>
        <w:tc>
          <w:tcPr>
            <w:tcW w:w="946" w:type="dxa"/>
            <w:tcBorders/>
            <w:vAlign w:val="center"/>
          </w:tcPr>
          <w:p>
            <w:pPr>
              <w:pStyle w:val="TableContents"/>
              <w:bidi w:val="0"/>
              <w:spacing w:before="0" w:after="283"/>
              <w:jc w:val="left"/>
              <w:rPr/>
            </w:pPr>
            <w:r>
              <w:rPr/>
              <w:t xml:space="preserve">$75,847 </w:t>
            </w:r>
          </w:p>
        </w:tc>
        <w:tc>
          <w:tcPr>
            <w:tcW w:w="826" w:type="dxa"/>
            <w:tcBorders/>
            <w:vAlign w:val="center"/>
          </w:tcPr>
          <w:p>
            <w:pPr>
              <w:pStyle w:val="TableContents"/>
              <w:bidi w:val="0"/>
              <w:spacing w:before="0" w:after="283"/>
              <w:jc w:val="left"/>
              <w:rPr/>
            </w:pPr>
            <w:r>
              <w:rPr/>
              <w:t xml:space="preserve">73,971 </w:t>
            </w:r>
          </w:p>
        </w:tc>
        <w:tc>
          <w:tcPr>
            <w:tcW w:w="946" w:type="dxa"/>
            <w:tcBorders/>
            <w:vAlign w:val="center"/>
          </w:tcPr>
          <w:p>
            <w:pPr>
              <w:pStyle w:val="TableContents"/>
              <w:bidi w:val="0"/>
              <w:spacing w:before="0" w:after="283"/>
              <w:jc w:val="left"/>
              <w:rPr/>
            </w:pPr>
            <w:r>
              <w:rPr/>
              <w:t xml:space="preserve">$72,483 </w:t>
            </w:r>
          </w:p>
        </w:tc>
        <w:tc>
          <w:tcPr>
            <w:tcW w:w="946" w:type="dxa"/>
            <w:tcBorders/>
            <w:vAlign w:val="center"/>
          </w:tcPr>
          <w:p>
            <w:pPr>
              <w:pStyle w:val="TableContents"/>
              <w:bidi w:val="0"/>
              <w:spacing w:before="0" w:after="283"/>
              <w:jc w:val="left"/>
              <w:rPr/>
            </w:pPr>
            <w:r>
              <w:rPr/>
              <w:t xml:space="preserve">$71,122 </w:t>
            </w:r>
          </w:p>
        </w:tc>
        <w:tc>
          <w:tcPr>
            <w:tcW w:w="991" w:type="dxa"/>
            <w:tcBorders/>
            <w:vAlign w:val="center"/>
          </w:tcPr>
          <w:p>
            <w:pPr>
              <w:pStyle w:val="TableContents"/>
              <w:bidi w:val="0"/>
              <w:spacing w:before="0" w:after="283"/>
              <w:jc w:val="left"/>
              <w:rPr/>
            </w:pPr>
            <w:r>
              <w:rPr/>
              <w:t xml:space="preserve">$70,004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District of Columbia </w:t>
            </w:r>
          </w:p>
        </w:tc>
        <w:tc>
          <w:tcPr>
            <w:tcW w:w="946" w:type="dxa"/>
            <w:tcBorders/>
            <w:vAlign w:val="center"/>
          </w:tcPr>
          <w:p>
            <w:pPr>
              <w:pStyle w:val="TableContents"/>
              <w:bidi w:val="0"/>
              <w:spacing w:before="0" w:after="283"/>
              <w:jc w:val="left"/>
              <w:rPr/>
            </w:pPr>
            <w:r>
              <w:rPr/>
              <w:t xml:space="preserve">$75,628 </w:t>
            </w:r>
          </w:p>
        </w:tc>
        <w:tc>
          <w:tcPr>
            <w:tcW w:w="826" w:type="dxa"/>
            <w:tcBorders/>
            <w:vAlign w:val="center"/>
          </w:tcPr>
          <w:p>
            <w:pPr>
              <w:pStyle w:val="TableContents"/>
              <w:bidi w:val="0"/>
              <w:spacing w:before="0" w:after="283"/>
              <w:jc w:val="left"/>
              <w:rPr/>
            </w:pPr>
            <w:r>
              <w:rPr/>
              <w:t xml:space="preserve">71,648 </w:t>
            </w:r>
          </w:p>
        </w:tc>
        <w:tc>
          <w:tcPr>
            <w:tcW w:w="946" w:type="dxa"/>
            <w:tcBorders/>
            <w:vAlign w:val="center"/>
          </w:tcPr>
          <w:p>
            <w:pPr>
              <w:pStyle w:val="TableContents"/>
              <w:bidi w:val="0"/>
              <w:spacing w:before="0" w:after="283"/>
              <w:jc w:val="left"/>
              <w:rPr/>
            </w:pPr>
            <w:r>
              <w:rPr/>
              <w:t xml:space="preserve">$67,572 </w:t>
            </w:r>
          </w:p>
        </w:tc>
        <w:tc>
          <w:tcPr>
            <w:tcW w:w="946" w:type="dxa"/>
            <w:tcBorders/>
            <w:vAlign w:val="center"/>
          </w:tcPr>
          <w:p>
            <w:pPr>
              <w:pStyle w:val="TableContents"/>
              <w:bidi w:val="0"/>
              <w:spacing w:before="0" w:after="283"/>
              <w:jc w:val="left"/>
              <w:rPr/>
            </w:pPr>
            <w:r>
              <w:rPr/>
              <w:t xml:space="preserve">$66,583 </w:t>
            </w:r>
          </w:p>
        </w:tc>
        <w:tc>
          <w:tcPr>
            <w:tcW w:w="991" w:type="dxa"/>
            <w:tcBorders/>
            <w:vAlign w:val="center"/>
          </w:tcPr>
          <w:p>
            <w:pPr>
              <w:pStyle w:val="TableContents"/>
              <w:bidi w:val="0"/>
              <w:spacing w:before="0" w:after="283"/>
              <w:jc w:val="left"/>
              <w:rPr/>
            </w:pPr>
            <w:r>
              <w:rPr/>
              <w:t xml:space="preserve">$63,124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Havaiji </w:t>
            </w:r>
          </w:p>
        </w:tc>
        <w:tc>
          <w:tcPr>
            <w:tcW w:w="946" w:type="dxa"/>
            <w:tcBorders/>
            <w:vAlign w:val="center"/>
          </w:tcPr>
          <w:p>
            <w:pPr>
              <w:pStyle w:val="TableContents"/>
              <w:bidi w:val="0"/>
              <w:spacing w:before="0" w:after="283"/>
              <w:jc w:val="left"/>
              <w:rPr/>
            </w:pPr>
            <w:r>
              <w:rPr/>
              <w:t xml:space="preserve">$73,486 </w:t>
            </w:r>
          </w:p>
        </w:tc>
        <w:tc>
          <w:tcPr>
            <w:tcW w:w="826" w:type="dxa"/>
            <w:tcBorders/>
            <w:vAlign w:val="center"/>
          </w:tcPr>
          <w:p>
            <w:pPr>
              <w:pStyle w:val="TableContents"/>
              <w:bidi w:val="0"/>
              <w:spacing w:before="0" w:after="283"/>
              <w:jc w:val="left"/>
              <w:rPr/>
            </w:pPr>
            <w:r>
              <w:rPr/>
              <w:t xml:space="preserve">69,592 </w:t>
            </w:r>
          </w:p>
        </w:tc>
        <w:tc>
          <w:tcPr>
            <w:tcW w:w="946" w:type="dxa"/>
            <w:tcBorders/>
            <w:vAlign w:val="center"/>
          </w:tcPr>
          <w:p>
            <w:pPr>
              <w:pStyle w:val="TableContents"/>
              <w:bidi w:val="0"/>
              <w:spacing w:before="0" w:after="283"/>
              <w:jc w:val="left"/>
              <w:rPr/>
            </w:pPr>
            <w:r>
              <w:rPr/>
              <w:t xml:space="preserve">$68,020 </w:t>
            </w:r>
          </w:p>
        </w:tc>
        <w:tc>
          <w:tcPr>
            <w:tcW w:w="946" w:type="dxa"/>
            <w:tcBorders/>
            <w:vAlign w:val="center"/>
          </w:tcPr>
          <w:p>
            <w:pPr>
              <w:pStyle w:val="TableContents"/>
              <w:bidi w:val="0"/>
              <w:spacing w:before="0" w:after="283"/>
              <w:jc w:val="left"/>
              <w:rPr/>
            </w:pPr>
            <w:r>
              <w:rPr/>
              <w:t xml:space="preserve">$66,259 </w:t>
            </w:r>
          </w:p>
        </w:tc>
        <w:tc>
          <w:tcPr>
            <w:tcW w:w="991" w:type="dxa"/>
            <w:tcBorders/>
            <w:vAlign w:val="center"/>
          </w:tcPr>
          <w:p>
            <w:pPr>
              <w:pStyle w:val="TableContents"/>
              <w:bidi w:val="0"/>
              <w:spacing w:before="0" w:after="283"/>
              <w:jc w:val="left"/>
              <w:rPr/>
            </w:pPr>
            <w:r>
              <w:rPr/>
              <w:t xml:space="preserve">$61,821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Alaska </w:t>
            </w:r>
          </w:p>
        </w:tc>
        <w:tc>
          <w:tcPr>
            <w:tcW w:w="946" w:type="dxa"/>
            <w:tcBorders/>
            <w:vAlign w:val="center"/>
          </w:tcPr>
          <w:p>
            <w:pPr>
              <w:pStyle w:val="TableContents"/>
              <w:bidi w:val="0"/>
              <w:spacing w:before="0" w:after="283"/>
              <w:jc w:val="left"/>
              <w:rPr/>
            </w:pPr>
            <w:r>
              <w:rPr/>
              <w:t xml:space="preserve">$73,355 </w:t>
            </w:r>
          </w:p>
        </w:tc>
        <w:tc>
          <w:tcPr>
            <w:tcW w:w="826" w:type="dxa"/>
            <w:tcBorders/>
            <w:vAlign w:val="center"/>
          </w:tcPr>
          <w:p>
            <w:pPr>
              <w:pStyle w:val="TableContents"/>
              <w:bidi w:val="0"/>
              <w:spacing w:before="0" w:after="283"/>
              <w:jc w:val="left"/>
              <w:rPr/>
            </w:pPr>
            <w:r>
              <w:rPr/>
              <w:t xml:space="preserve">71,583 </w:t>
            </w:r>
          </w:p>
        </w:tc>
        <w:tc>
          <w:tcPr>
            <w:tcW w:w="946" w:type="dxa"/>
            <w:tcBorders/>
            <w:vAlign w:val="center"/>
          </w:tcPr>
          <w:p>
            <w:pPr>
              <w:pStyle w:val="TableContents"/>
              <w:bidi w:val="0"/>
              <w:spacing w:before="0" w:after="283"/>
              <w:jc w:val="left"/>
              <w:rPr/>
            </w:pPr>
            <w:r>
              <w:rPr/>
              <w:t xml:space="preserve">$72,237 </w:t>
            </w:r>
          </w:p>
        </w:tc>
        <w:tc>
          <w:tcPr>
            <w:tcW w:w="946" w:type="dxa"/>
            <w:tcBorders/>
            <w:vAlign w:val="center"/>
          </w:tcPr>
          <w:p>
            <w:pPr>
              <w:pStyle w:val="TableContents"/>
              <w:bidi w:val="0"/>
              <w:spacing w:before="0" w:after="283"/>
              <w:jc w:val="left"/>
              <w:rPr/>
            </w:pPr>
            <w:r>
              <w:rPr/>
              <w:t xml:space="preserve">$67,712 </w:t>
            </w:r>
          </w:p>
        </w:tc>
        <w:tc>
          <w:tcPr>
            <w:tcW w:w="991" w:type="dxa"/>
            <w:tcBorders/>
            <w:vAlign w:val="center"/>
          </w:tcPr>
          <w:p>
            <w:pPr>
              <w:pStyle w:val="TableContents"/>
              <w:bidi w:val="0"/>
              <w:spacing w:before="0" w:after="283"/>
              <w:jc w:val="left"/>
              <w:rPr/>
            </w:pPr>
            <w:r>
              <w:rPr/>
              <w:t xml:space="preserve">$67,825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New Jersey </w:t>
            </w:r>
          </w:p>
        </w:tc>
        <w:tc>
          <w:tcPr>
            <w:tcW w:w="946" w:type="dxa"/>
            <w:tcBorders/>
            <w:vAlign w:val="center"/>
          </w:tcPr>
          <w:p>
            <w:pPr>
              <w:pStyle w:val="TableContents"/>
              <w:bidi w:val="0"/>
              <w:spacing w:before="0" w:after="283"/>
              <w:jc w:val="left"/>
              <w:rPr/>
            </w:pPr>
            <w:r>
              <w:rPr/>
              <w:t xml:space="preserve">$72,222 </w:t>
            </w:r>
          </w:p>
        </w:tc>
        <w:tc>
          <w:tcPr>
            <w:tcW w:w="826" w:type="dxa"/>
            <w:tcBorders/>
            <w:vAlign w:val="center"/>
          </w:tcPr>
          <w:p>
            <w:pPr>
              <w:pStyle w:val="TableContents"/>
              <w:bidi w:val="0"/>
              <w:spacing w:before="0" w:after="283"/>
              <w:jc w:val="left"/>
              <w:rPr/>
            </w:pPr>
            <w:r>
              <w:rPr/>
              <w:t xml:space="preserve">71,919 </w:t>
            </w:r>
          </w:p>
        </w:tc>
        <w:tc>
          <w:tcPr>
            <w:tcW w:w="946" w:type="dxa"/>
            <w:tcBorders/>
            <w:vAlign w:val="center"/>
          </w:tcPr>
          <w:p>
            <w:pPr>
              <w:pStyle w:val="TableContents"/>
              <w:bidi w:val="0"/>
              <w:spacing w:before="0" w:after="283"/>
              <w:jc w:val="left"/>
              <w:rPr/>
            </w:pPr>
            <w:r>
              <w:rPr/>
              <w:t xml:space="preserve">$70,165 </w:t>
            </w:r>
          </w:p>
        </w:tc>
        <w:tc>
          <w:tcPr>
            <w:tcW w:w="946" w:type="dxa"/>
            <w:tcBorders/>
            <w:vAlign w:val="center"/>
          </w:tcPr>
          <w:p>
            <w:pPr>
              <w:pStyle w:val="TableContents"/>
              <w:bidi w:val="0"/>
              <w:spacing w:before="0" w:after="283"/>
              <w:jc w:val="left"/>
              <w:rPr/>
            </w:pPr>
            <w:r>
              <w:rPr/>
              <w:t xml:space="preserve">$69,667 </w:t>
            </w:r>
          </w:p>
        </w:tc>
        <w:tc>
          <w:tcPr>
            <w:tcW w:w="991" w:type="dxa"/>
            <w:tcBorders/>
            <w:vAlign w:val="center"/>
          </w:tcPr>
          <w:p>
            <w:pPr>
              <w:pStyle w:val="TableContents"/>
              <w:bidi w:val="0"/>
              <w:spacing w:before="0" w:after="283"/>
              <w:jc w:val="left"/>
              <w:rPr/>
            </w:pPr>
            <w:r>
              <w:rPr/>
              <w:t xml:space="preserve">$67,458 </w:t>
            </w:r>
          </w:p>
        </w:tc>
      </w:tr>
      <w:tr>
        <w:trPr/>
        <w:tc>
          <w:tcPr>
            <w:tcW w:w="751" w:type="dxa"/>
            <w:tcBorders/>
            <w:vAlign w:val="center"/>
          </w:tcPr>
          <w:p>
            <w:pPr>
              <w:pStyle w:val="TableContents"/>
              <w:bidi w:val="0"/>
              <w:spacing w:before="0" w:after="283"/>
              <w:jc w:val="left"/>
              <w:rPr/>
            </w:pPr>
            <w:r>
              <w:rPr/>
              <w:t xml:space="preserve">5 </w:t>
            </w:r>
          </w:p>
        </w:tc>
        <w:tc>
          <w:tcPr>
            <w:tcW w:w="2101" w:type="dxa"/>
            <w:tcBorders/>
            <w:vAlign w:val="center"/>
          </w:tcPr>
          <w:p>
            <w:pPr>
              <w:pStyle w:val="TableContents"/>
              <w:bidi w:val="0"/>
              <w:spacing w:before="0" w:after="283"/>
              <w:jc w:val="left"/>
              <w:rPr/>
            </w:pPr>
            <w:r>
              <w:rPr/>
              <w:t xml:space="preserve">Connecticut </w:t>
            </w:r>
          </w:p>
        </w:tc>
        <w:tc>
          <w:tcPr>
            <w:tcW w:w="946" w:type="dxa"/>
            <w:tcBorders/>
            <w:vAlign w:val="center"/>
          </w:tcPr>
          <w:p>
            <w:pPr>
              <w:pStyle w:val="TableContents"/>
              <w:bidi w:val="0"/>
              <w:spacing w:before="0" w:after="283"/>
              <w:jc w:val="left"/>
              <w:rPr/>
            </w:pPr>
            <w:r>
              <w:rPr/>
              <w:t xml:space="preserve">$71,346 </w:t>
            </w:r>
          </w:p>
        </w:tc>
        <w:tc>
          <w:tcPr>
            <w:tcW w:w="826" w:type="dxa"/>
            <w:tcBorders/>
            <w:vAlign w:val="center"/>
          </w:tcPr>
          <w:p>
            <w:pPr>
              <w:pStyle w:val="TableContents"/>
              <w:bidi w:val="0"/>
              <w:spacing w:before="0" w:after="283"/>
              <w:jc w:val="left"/>
              <w:rPr/>
            </w:pPr>
            <w:r>
              <w:rPr/>
              <w:t xml:space="preserve">70,048 </w:t>
            </w:r>
          </w:p>
        </w:tc>
        <w:tc>
          <w:tcPr>
            <w:tcW w:w="946" w:type="dxa"/>
            <w:tcBorders/>
            <w:vAlign w:val="center"/>
          </w:tcPr>
          <w:p>
            <w:pPr>
              <w:pStyle w:val="TableContents"/>
              <w:bidi w:val="0"/>
              <w:spacing w:before="0" w:after="283"/>
              <w:jc w:val="left"/>
              <w:rPr/>
            </w:pPr>
            <w:r>
              <w:rPr/>
              <w:t xml:space="preserve">$67,098 </w:t>
            </w:r>
          </w:p>
        </w:tc>
        <w:tc>
          <w:tcPr>
            <w:tcW w:w="946" w:type="dxa"/>
            <w:tcBorders/>
            <w:vAlign w:val="center"/>
          </w:tcPr>
          <w:p>
            <w:pPr>
              <w:pStyle w:val="TableContents"/>
              <w:bidi w:val="0"/>
              <w:spacing w:before="0" w:after="283"/>
              <w:jc w:val="left"/>
              <w:rPr/>
            </w:pPr>
            <w:r>
              <w:rPr/>
              <w:t xml:space="preserve">$67,276 </w:t>
            </w:r>
          </w:p>
        </w:tc>
        <w:tc>
          <w:tcPr>
            <w:tcW w:w="991" w:type="dxa"/>
            <w:tcBorders/>
            <w:vAlign w:val="center"/>
          </w:tcPr>
          <w:p>
            <w:pPr>
              <w:pStyle w:val="TableContents"/>
              <w:bidi w:val="0"/>
              <w:spacing w:before="0" w:after="283"/>
              <w:jc w:val="left"/>
              <w:rPr/>
            </w:pPr>
            <w:r>
              <w:rPr/>
              <w:t xml:space="preserve">$65,753 </w:t>
            </w:r>
          </w:p>
        </w:tc>
      </w:tr>
      <w:tr>
        <w:trPr/>
        <w:tc>
          <w:tcPr>
            <w:tcW w:w="751" w:type="dxa"/>
            <w:tcBorders/>
            <w:vAlign w:val="center"/>
          </w:tcPr>
          <w:p>
            <w:pPr>
              <w:pStyle w:val="TableContents"/>
              <w:bidi w:val="0"/>
              <w:spacing w:before="0" w:after="283"/>
              <w:jc w:val="left"/>
              <w:rPr/>
            </w:pPr>
            <w:r>
              <w:rPr/>
              <w:t xml:space="preserve">6 </w:t>
            </w:r>
          </w:p>
        </w:tc>
        <w:tc>
          <w:tcPr>
            <w:tcW w:w="2101" w:type="dxa"/>
            <w:tcBorders/>
            <w:vAlign w:val="center"/>
          </w:tcPr>
          <w:p>
            <w:pPr>
              <w:pStyle w:val="TableContents"/>
              <w:bidi w:val="0"/>
              <w:spacing w:before="0" w:after="283"/>
              <w:jc w:val="left"/>
              <w:rPr/>
            </w:pPr>
            <w:r>
              <w:rPr/>
              <w:t xml:space="preserve">Massachusetts </w:t>
            </w:r>
          </w:p>
        </w:tc>
        <w:tc>
          <w:tcPr>
            <w:tcW w:w="946" w:type="dxa"/>
            <w:tcBorders/>
            <w:vAlign w:val="center"/>
          </w:tcPr>
          <w:p>
            <w:pPr>
              <w:pStyle w:val="TableContents"/>
              <w:bidi w:val="0"/>
              <w:spacing w:before="0" w:after="283"/>
              <w:jc w:val="left"/>
              <w:rPr/>
            </w:pPr>
            <w:r>
              <w:rPr/>
              <w:t xml:space="preserve">$70,628 </w:t>
            </w:r>
          </w:p>
        </w:tc>
        <w:tc>
          <w:tcPr>
            <w:tcW w:w="826" w:type="dxa"/>
            <w:tcBorders/>
            <w:vAlign w:val="center"/>
          </w:tcPr>
          <w:p>
            <w:pPr>
              <w:pStyle w:val="TableContents"/>
              <w:bidi w:val="0"/>
              <w:spacing w:before="0" w:after="283"/>
              <w:jc w:val="left"/>
              <w:rPr/>
            </w:pPr>
            <w:r>
              <w:rPr/>
              <w:t xml:space="preserve">69,160 </w:t>
            </w:r>
          </w:p>
        </w:tc>
        <w:tc>
          <w:tcPr>
            <w:tcW w:w="946" w:type="dxa"/>
            <w:tcBorders/>
            <w:vAlign w:val="center"/>
          </w:tcPr>
          <w:p>
            <w:pPr>
              <w:pStyle w:val="TableContents"/>
              <w:bidi w:val="0"/>
              <w:spacing w:before="0" w:after="283"/>
              <w:jc w:val="left"/>
              <w:rPr/>
            </w:pPr>
            <w:r>
              <w:rPr/>
              <w:t xml:space="preserve">$66,768 </w:t>
            </w:r>
          </w:p>
        </w:tc>
        <w:tc>
          <w:tcPr>
            <w:tcW w:w="946" w:type="dxa"/>
            <w:tcBorders/>
            <w:vAlign w:val="center"/>
          </w:tcPr>
          <w:p>
            <w:pPr>
              <w:pStyle w:val="TableContents"/>
              <w:bidi w:val="0"/>
              <w:spacing w:before="0" w:after="283"/>
              <w:jc w:val="left"/>
              <w:rPr/>
            </w:pPr>
            <w:r>
              <w:rPr/>
              <w:t xml:space="preserve">$65,339 </w:t>
            </w:r>
          </w:p>
        </w:tc>
        <w:tc>
          <w:tcPr>
            <w:tcW w:w="991" w:type="dxa"/>
            <w:tcBorders/>
            <w:vAlign w:val="center"/>
          </w:tcPr>
          <w:p>
            <w:pPr>
              <w:pStyle w:val="TableContents"/>
              <w:bidi w:val="0"/>
              <w:spacing w:before="0" w:after="283"/>
              <w:jc w:val="left"/>
              <w:rPr/>
            </w:pPr>
            <w:r>
              <w:rPr/>
              <w:t xml:space="preserve">$62,859 </w:t>
            </w:r>
          </w:p>
        </w:tc>
      </w:tr>
      <w:tr>
        <w:trPr/>
        <w:tc>
          <w:tcPr>
            <w:tcW w:w="751" w:type="dxa"/>
            <w:tcBorders/>
            <w:vAlign w:val="center"/>
          </w:tcPr>
          <w:p>
            <w:pPr>
              <w:pStyle w:val="TableContents"/>
              <w:bidi w:val="0"/>
              <w:spacing w:before="0" w:after="283"/>
              <w:jc w:val="left"/>
              <w:rPr/>
            </w:pPr>
            <w:r>
              <w:rPr/>
              <w:t xml:space="preserve">7 </w:t>
            </w:r>
          </w:p>
        </w:tc>
        <w:tc>
          <w:tcPr>
            <w:tcW w:w="2101" w:type="dxa"/>
            <w:tcBorders/>
            <w:vAlign w:val="center"/>
          </w:tcPr>
          <w:p>
            <w:pPr>
              <w:pStyle w:val="TableContents"/>
              <w:bidi w:val="0"/>
              <w:spacing w:before="0" w:after="283"/>
              <w:jc w:val="left"/>
              <w:rPr/>
            </w:pPr>
            <w:r>
              <w:rPr/>
              <w:t xml:space="preserve">New Hampshire </w:t>
            </w:r>
          </w:p>
        </w:tc>
        <w:tc>
          <w:tcPr>
            <w:tcW w:w="946" w:type="dxa"/>
            <w:tcBorders/>
            <w:vAlign w:val="center"/>
          </w:tcPr>
          <w:p>
            <w:pPr>
              <w:pStyle w:val="TableContents"/>
              <w:bidi w:val="0"/>
              <w:spacing w:before="0" w:after="283"/>
              <w:jc w:val="left"/>
              <w:rPr/>
            </w:pPr>
            <w:r>
              <w:rPr/>
              <w:t xml:space="preserve">$70,303 </w:t>
            </w:r>
          </w:p>
        </w:tc>
        <w:tc>
          <w:tcPr>
            <w:tcW w:w="826" w:type="dxa"/>
            <w:tcBorders/>
            <w:vAlign w:val="center"/>
          </w:tcPr>
          <w:p>
            <w:pPr>
              <w:pStyle w:val="TableContents"/>
              <w:bidi w:val="0"/>
              <w:spacing w:before="0" w:after="283"/>
              <w:jc w:val="left"/>
              <w:rPr/>
            </w:pPr>
            <w:r>
              <w:rPr/>
              <w:t xml:space="preserve">66,532 </w:t>
            </w:r>
          </w:p>
        </w:tc>
        <w:tc>
          <w:tcPr>
            <w:tcW w:w="946" w:type="dxa"/>
            <w:tcBorders/>
            <w:vAlign w:val="center"/>
          </w:tcPr>
          <w:p>
            <w:pPr>
              <w:pStyle w:val="TableContents"/>
              <w:bidi w:val="0"/>
              <w:spacing w:before="0" w:after="283"/>
              <w:jc w:val="left"/>
              <w:rPr/>
            </w:pPr>
            <w:r>
              <w:rPr/>
              <w:t xml:space="preserve">$64,230 </w:t>
            </w:r>
          </w:p>
        </w:tc>
        <w:tc>
          <w:tcPr>
            <w:tcW w:w="946" w:type="dxa"/>
            <w:tcBorders/>
            <w:vAlign w:val="center"/>
          </w:tcPr>
          <w:p>
            <w:pPr>
              <w:pStyle w:val="TableContents"/>
              <w:bidi w:val="0"/>
              <w:spacing w:before="0" w:after="283"/>
              <w:jc w:val="left"/>
              <w:rPr/>
            </w:pPr>
            <w:r>
              <w:rPr/>
              <w:t xml:space="preserve">$63,280 </w:t>
            </w:r>
          </w:p>
        </w:tc>
        <w:tc>
          <w:tcPr>
            <w:tcW w:w="991" w:type="dxa"/>
            <w:tcBorders/>
            <w:vAlign w:val="center"/>
          </w:tcPr>
          <w:p>
            <w:pPr>
              <w:pStyle w:val="TableContents"/>
              <w:bidi w:val="0"/>
              <w:spacing w:before="0" w:after="283"/>
              <w:jc w:val="left"/>
              <w:rPr/>
            </w:pPr>
            <w:r>
              <w:rPr/>
              <w:t xml:space="preserve">$62,647 </w:t>
            </w:r>
          </w:p>
        </w:tc>
      </w:tr>
      <w:tr>
        <w:trPr/>
        <w:tc>
          <w:tcPr>
            <w:tcW w:w="751" w:type="dxa"/>
            <w:tcBorders/>
            <w:vAlign w:val="center"/>
          </w:tcPr>
          <w:p>
            <w:pPr>
              <w:pStyle w:val="TableContents"/>
              <w:bidi w:val="0"/>
              <w:spacing w:before="0" w:after="283"/>
              <w:jc w:val="left"/>
              <w:rPr/>
            </w:pPr>
            <w:r>
              <w:rPr/>
              <w:t xml:space="preserve">8 </w:t>
            </w:r>
          </w:p>
        </w:tc>
        <w:tc>
          <w:tcPr>
            <w:tcW w:w="2101" w:type="dxa"/>
            <w:tcBorders/>
            <w:vAlign w:val="center"/>
          </w:tcPr>
          <w:p>
            <w:pPr>
              <w:pStyle w:val="TableContents"/>
              <w:bidi w:val="0"/>
              <w:spacing w:before="0" w:after="283"/>
              <w:jc w:val="left"/>
              <w:rPr/>
            </w:pPr>
            <w:r>
              <w:rPr/>
              <w:t xml:space="preserve">Virginia </w:t>
            </w:r>
          </w:p>
        </w:tc>
        <w:tc>
          <w:tcPr>
            <w:tcW w:w="946" w:type="dxa"/>
            <w:tcBorders/>
            <w:vAlign w:val="center"/>
          </w:tcPr>
          <w:p>
            <w:pPr>
              <w:pStyle w:val="TableContents"/>
              <w:bidi w:val="0"/>
              <w:spacing w:before="0" w:after="283"/>
              <w:jc w:val="left"/>
              <w:rPr/>
            </w:pPr>
            <w:r>
              <w:rPr/>
              <w:t xml:space="preserve">$66,262 </w:t>
            </w:r>
          </w:p>
        </w:tc>
        <w:tc>
          <w:tcPr>
            <w:tcW w:w="826" w:type="dxa"/>
            <w:tcBorders/>
            <w:vAlign w:val="center"/>
          </w:tcPr>
          <w:p>
            <w:pPr>
              <w:pStyle w:val="TableContents"/>
              <w:bidi w:val="0"/>
              <w:spacing w:before="0" w:after="283"/>
              <w:jc w:val="left"/>
              <w:rPr/>
            </w:pPr>
            <w:r>
              <w:rPr/>
              <w:t xml:space="preserve">64,902 </w:t>
            </w:r>
          </w:p>
        </w:tc>
        <w:tc>
          <w:tcPr>
            <w:tcW w:w="946" w:type="dxa"/>
            <w:tcBorders/>
            <w:vAlign w:val="center"/>
          </w:tcPr>
          <w:p>
            <w:pPr>
              <w:pStyle w:val="TableContents"/>
              <w:bidi w:val="0"/>
              <w:spacing w:before="0" w:after="283"/>
              <w:jc w:val="left"/>
              <w:rPr/>
            </w:pPr>
            <w:r>
              <w:rPr/>
              <w:t xml:space="preserve">$62,666 </w:t>
            </w:r>
          </w:p>
        </w:tc>
        <w:tc>
          <w:tcPr>
            <w:tcW w:w="946" w:type="dxa"/>
            <w:tcBorders/>
            <w:vAlign w:val="center"/>
          </w:tcPr>
          <w:p>
            <w:pPr>
              <w:pStyle w:val="TableContents"/>
              <w:bidi w:val="0"/>
              <w:spacing w:before="0" w:after="283"/>
              <w:jc w:val="left"/>
              <w:rPr/>
            </w:pPr>
            <w:r>
              <w:rPr/>
              <w:t xml:space="preserve">$61,741 </w:t>
            </w:r>
          </w:p>
        </w:tc>
        <w:tc>
          <w:tcPr>
            <w:tcW w:w="991" w:type="dxa"/>
            <w:tcBorders/>
            <w:vAlign w:val="center"/>
          </w:tcPr>
          <w:p>
            <w:pPr>
              <w:pStyle w:val="TableContents"/>
              <w:bidi w:val="0"/>
              <w:spacing w:before="0" w:after="283"/>
              <w:jc w:val="left"/>
              <w:rPr/>
            </w:pPr>
            <w:r>
              <w:rPr/>
              <w:t xml:space="preserve">$61,882 </w:t>
            </w:r>
          </w:p>
        </w:tc>
      </w:tr>
      <w:tr>
        <w:trPr/>
        <w:tc>
          <w:tcPr>
            <w:tcW w:w="751" w:type="dxa"/>
            <w:tcBorders/>
            <w:vAlign w:val="center"/>
          </w:tcPr>
          <w:p>
            <w:pPr>
              <w:pStyle w:val="TableContents"/>
              <w:bidi w:val="0"/>
              <w:spacing w:before="0" w:after="283"/>
              <w:jc w:val="left"/>
              <w:rPr/>
            </w:pPr>
            <w:r>
              <w:rPr/>
              <w:t xml:space="preserve">9 </w:t>
            </w:r>
          </w:p>
        </w:tc>
        <w:tc>
          <w:tcPr>
            <w:tcW w:w="2101" w:type="dxa"/>
            <w:tcBorders/>
            <w:vAlign w:val="center"/>
          </w:tcPr>
          <w:p>
            <w:pPr>
              <w:pStyle w:val="TableContents"/>
              <w:bidi w:val="0"/>
              <w:spacing w:before="0" w:after="283"/>
              <w:jc w:val="left"/>
              <w:rPr/>
            </w:pPr>
            <w:r>
              <w:rPr/>
              <w:t xml:space="preserve">Kalifornia </w:t>
            </w:r>
          </w:p>
        </w:tc>
        <w:tc>
          <w:tcPr>
            <w:tcW w:w="946" w:type="dxa"/>
            <w:tcBorders/>
            <w:vAlign w:val="center"/>
          </w:tcPr>
          <w:p>
            <w:pPr>
              <w:pStyle w:val="TableContents"/>
              <w:bidi w:val="0"/>
              <w:spacing w:before="0" w:after="283"/>
              <w:jc w:val="left"/>
              <w:rPr/>
            </w:pPr>
            <w:r>
              <w:rPr/>
              <w:t xml:space="preserve">$64,500 </w:t>
            </w:r>
          </w:p>
        </w:tc>
        <w:tc>
          <w:tcPr>
            <w:tcW w:w="826" w:type="dxa"/>
            <w:tcBorders/>
            <w:vAlign w:val="center"/>
          </w:tcPr>
          <w:p>
            <w:pPr>
              <w:pStyle w:val="TableContents"/>
              <w:bidi w:val="0"/>
              <w:spacing w:before="0" w:after="283"/>
              <w:jc w:val="left"/>
              <w:rPr/>
            </w:pPr>
            <w:r>
              <w:rPr/>
              <w:t xml:space="preserve">61,933 </w:t>
            </w:r>
          </w:p>
        </w:tc>
        <w:tc>
          <w:tcPr>
            <w:tcW w:w="946" w:type="dxa"/>
            <w:tcBorders/>
            <w:vAlign w:val="center"/>
          </w:tcPr>
          <w:p>
            <w:pPr>
              <w:pStyle w:val="TableContents"/>
              <w:bidi w:val="0"/>
              <w:spacing w:before="0" w:after="283"/>
              <w:jc w:val="left"/>
              <w:rPr/>
            </w:pPr>
            <w:r>
              <w:rPr/>
              <w:t xml:space="preserve">$60,190 </w:t>
            </w:r>
          </w:p>
        </w:tc>
        <w:tc>
          <w:tcPr>
            <w:tcW w:w="946" w:type="dxa"/>
            <w:tcBorders/>
            <w:vAlign w:val="center"/>
          </w:tcPr>
          <w:p>
            <w:pPr>
              <w:pStyle w:val="TableContents"/>
              <w:bidi w:val="0"/>
              <w:spacing w:before="0" w:after="283"/>
              <w:jc w:val="left"/>
              <w:rPr/>
            </w:pPr>
            <w:r>
              <w:rPr/>
              <w:t xml:space="preserve">$58,328 </w:t>
            </w:r>
          </w:p>
        </w:tc>
        <w:tc>
          <w:tcPr>
            <w:tcW w:w="991" w:type="dxa"/>
            <w:tcBorders/>
            <w:vAlign w:val="center"/>
          </w:tcPr>
          <w:p>
            <w:pPr>
              <w:pStyle w:val="TableContents"/>
              <w:bidi w:val="0"/>
              <w:spacing w:before="0" w:after="283"/>
              <w:jc w:val="left"/>
              <w:rPr/>
            </w:pPr>
            <w:r>
              <w:rPr/>
              <w:t xml:space="preserve">$57,287 </w:t>
            </w:r>
          </w:p>
        </w:tc>
      </w:tr>
      <w:tr>
        <w:trPr/>
        <w:tc>
          <w:tcPr>
            <w:tcW w:w="751" w:type="dxa"/>
            <w:tcBorders/>
            <w:vAlign w:val="center"/>
          </w:tcPr>
          <w:p>
            <w:pPr>
              <w:pStyle w:val="TableContents"/>
              <w:bidi w:val="0"/>
              <w:spacing w:before="0" w:after="283"/>
              <w:jc w:val="left"/>
              <w:rPr/>
            </w:pPr>
            <w:r>
              <w:rPr/>
              <w:t xml:space="preserve">10 </w:t>
            </w:r>
          </w:p>
        </w:tc>
        <w:tc>
          <w:tcPr>
            <w:tcW w:w="2101" w:type="dxa"/>
            <w:tcBorders/>
            <w:vAlign w:val="center"/>
          </w:tcPr>
          <w:p>
            <w:pPr>
              <w:pStyle w:val="TableContents"/>
              <w:bidi w:val="0"/>
              <w:spacing w:before="0" w:after="283"/>
              <w:jc w:val="left"/>
              <w:rPr/>
            </w:pPr>
            <w:r>
              <w:rPr/>
              <w:t xml:space="preserve">Washington </w:t>
            </w:r>
          </w:p>
        </w:tc>
        <w:tc>
          <w:tcPr>
            <w:tcW w:w="946" w:type="dxa"/>
            <w:tcBorders/>
            <w:vAlign w:val="center"/>
          </w:tcPr>
          <w:p>
            <w:pPr>
              <w:pStyle w:val="TableContents"/>
              <w:bidi w:val="0"/>
              <w:spacing w:before="0" w:after="283"/>
              <w:jc w:val="left"/>
              <w:rPr/>
            </w:pPr>
            <w:r>
              <w:rPr/>
              <w:t xml:space="preserve">$64,129 </w:t>
            </w:r>
          </w:p>
        </w:tc>
        <w:tc>
          <w:tcPr>
            <w:tcW w:w="826" w:type="dxa"/>
            <w:tcBorders/>
            <w:vAlign w:val="center"/>
          </w:tcPr>
          <w:p>
            <w:pPr>
              <w:pStyle w:val="TableContents"/>
              <w:bidi w:val="0"/>
              <w:spacing w:before="0" w:after="283"/>
              <w:jc w:val="left"/>
              <w:rPr/>
            </w:pPr>
            <w:r>
              <w:rPr/>
              <w:t xml:space="preserve">61,366 </w:t>
            </w:r>
          </w:p>
        </w:tc>
        <w:tc>
          <w:tcPr>
            <w:tcW w:w="946" w:type="dxa"/>
            <w:tcBorders/>
            <w:vAlign w:val="center"/>
          </w:tcPr>
          <w:p>
            <w:pPr>
              <w:pStyle w:val="TableContents"/>
              <w:bidi w:val="0"/>
              <w:spacing w:before="0" w:after="283"/>
              <w:jc w:val="left"/>
              <w:rPr/>
            </w:pPr>
            <w:r>
              <w:rPr/>
              <w:t xml:space="preserve">$58,405 </w:t>
            </w:r>
          </w:p>
        </w:tc>
        <w:tc>
          <w:tcPr>
            <w:tcW w:w="946" w:type="dxa"/>
            <w:tcBorders/>
            <w:vAlign w:val="center"/>
          </w:tcPr>
          <w:p>
            <w:pPr>
              <w:pStyle w:val="TableContents"/>
              <w:bidi w:val="0"/>
              <w:spacing w:before="0" w:after="283"/>
              <w:jc w:val="left"/>
              <w:rPr/>
            </w:pPr>
            <w:r>
              <w:rPr/>
              <w:t xml:space="preserve">$57,573 </w:t>
            </w:r>
          </w:p>
        </w:tc>
        <w:tc>
          <w:tcPr>
            <w:tcW w:w="991" w:type="dxa"/>
            <w:tcBorders/>
            <w:vAlign w:val="center"/>
          </w:tcPr>
          <w:p>
            <w:pPr>
              <w:pStyle w:val="TableContents"/>
              <w:bidi w:val="0"/>
              <w:spacing w:before="0" w:after="283"/>
              <w:jc w:val="left"/>
              <w:rPr/>
            </w:pPr>
            <w:r>
              <w:rPr/>
              <w:t xml:space="preserve">$56,835 </w:t>
            </w:r>
          </w:p>
        </w:tc>
      </w:tr>
      <w:tr>
        <w:trPr/>
        <w:tc>
          <w:tcPr>
            <w:tcW w:w="751" w:type="dxa"/>
            <w:tcBorders/>
            <w:vAlign w:val="center"/>
          </w:tcPr>
          <w:p>
            <w:pPr>
              <w:pStyle w:val="TableContents"/>
              <w:bidi w:val="0"/>
              <w:spacing w:before="0" w:after="283"/>
              <w:jc w:val="left"/>
              <w:rPr/>
            </w:pPr>
            <w:r>
              <w:rPr/>
              <w:t xml:space="preserve">11 </w:t>
            </w:r>
          </w:p>
        </w:tc>
        <w:tc>
          <w:tcPr>
            <w:tcW w:w="2101" w:type="dxa"/>
            <w:tcBorders/>
            <w:vAlign w:val="center"/>
          </w:tcPr>
          <w:p>
            <w:pPr>
              <w:pStyle w:val="TableContents"/>
              <w:bidi w:val="0"/>
              <w:spacing w:before="0" w:after="283"/>
              <w:jc w:val="left"/>
              <w:rPr/>
            </w:pPr>
            <w:r>
              <w:rPr/>
              <w:t xml:space="preserve">Colorado </w:t>
            </w:r>
          </w:p>
        </w:tc>
        <w:tc>
          <w:tcPr>
            <w:tcW w:w="946" w:type="dxa"/>
            <w:tcBorders/>
            <w:vAlign w:val="center"/>
          </w:tcPr>
          <w:p>
            <w:pPr>
              <w:pStyle w:val="TableContents"/>
              <w:bidi w:val="0"/>
              <w:spacing w:before="0" w:after="283"/>
              <w:jc w:val="left"/>
              <w:rPr/>
            </w:pPr>
            <w:r>
              <w:rPr/>
              <w:t xml:space="preserve">$63,909 </w:t>
            </w:r>
          </w:p>
        </w:tc>
        <w:tc>
          <w:tcPr>
            <w:tcW w:w="826" w:type="dxa"/>
            <w:tcBorders/>
            <w:vAlign w:val="center"/>
          </w:tcPr>
          <w:p>
            <w:pPr>
              <w:pStyle w:val="TableContents"/>
              <w:bidi w:val="0"/>
              <w:spacing w:before="0" w:after="283"/>
              <w:jc w:val="left"/>
              <w:rPr/>
            </w:pPr>
            <w:r>
              <w:rPr/>
              <w:t xml:space="preserve">61,303 </w:t>
            </w:r>
          </w:p>
        </w:tc>
        <w:tc>
          <w:tcPr>
            <w:tcW w:w="946" w:type="dxa"/>
            <w:tcBorders/>
            <w:vAlign w:val="center"/>
          </w:tcPr>
          <w:p>
            <w:pPr>
              <w:pStyle w:val="TableContents"/>
              <w:bidi w:val="0"/>
              <w:spacing w:before="0" w:after="283"/>
              <w:jc w:val="left"/>
              <w:rPr/>
            </w:pPr>
            <w:r>
              <w:rPr/>
              <w:t xml:space="preserve">$58,823 </w:t>
            </w:r>
          </w:p>
        </w:tc>
        <w:tc>
          <w:tcPr>
            <w:tcW w:w="946" w:type="dxa"/>
            <w:tcBorders/>
            <w:vAlign w:val="center"/>
          </w:tcPr>
          <w:p>
            <w:pPr>
              <w:pStyle w:val="TableContents"/>
              <w:bidi w:val="0"/>
              <w:spacing w:before="0" w:after="283"/>
              <w:jc w:val="left"/>
              <w:rPr/>
            </w:pPr>
            <w:r>
              <w:rPr/>
              <w:t xml:space="preserve">$56,765 </w:t>
            </w:r>
          </w:p>
        </w:tc>
        <w:tc>
          <w:tcPr>
            <w:tcW w:w="991" w:type="dxa"/>
            <w:tcBorders/>
            <w:vAlign w:val="center"/>
          </w:tcPr>
          <w:p>
            <w:pPr>
              <w:pStyle w:val="TableContents"/>
              <w:bidi w:val="0"/>
              <w:spacing w:before="0" w:after="283"/>
              <w:jc w:val="left"/>
              <w:rPr/>
            </w:pPr>
            <w:r>
              <w:rPr/>
              <w:t xml:space="preserve">$55,387 </w:t>
            </w:r>
          </w:p>
        </w:tc>
      </w:tr>
      <w:tr>
        <w:trPr/>
        <w:tc>
          <w:tcPr>
            <w:tcW w:w="751" w:type="dxa"/>
            <w:tcBorders/>
            <w:vAlign w:val="center"/>
          </w:tcPr>
          <w:p>
            <w:pPr>
              <w:pStyle w:val="TableContents"/>
              <w:bidi w:val="0"/>
              <w:spacing w:before="0" w:after="283"/>
              <w:jc w:val="left"/>
              <w:rPr/>
            </w:pPr>
            <w:r>
              <w:rPr/>
              <w:t xml:space="preserve">12 </w:t>
            </w:r>
          </w:p>
        </w:tc>
        <w:tc>
          <w:tcPr>
            <w:tcW w:w="2101" w:type="dxa"/>
            <w:tcBorders/>
            <w:vAlign w:val="center"/>
          </w:tcPr>
          <w:p>
            <w:pPr>
              <w:pStyle w:val="TableContents"/>
              <w:bidi w:val="0"/>
              <w:spacing w:before="0" w:after="283"/>
              <w:jc w:val="left"/>
              <w:rPr/>
            </w:pPr>
            <w:r>
              <w:rPr/>
              <w:t xml:space="preserve">Minnesota </w:t>
            </w:r>
          </w:p>
        </w:tc>
        <w:tc>
          <w:tcPr>
            <w:tcW w:w="946" w:type="dxa"/>
            <w:tcBorders/>
            <w:vAlign w:val="center"/>
          </w:tcPr>
          <w:p>
            <w:pPr>
              <w:pStyle w:val="TableContents"/>
              <w:bidi w:val="0"/>
              <w:spacing w:before="0" w:after="283"/>
              <w:jc w:val="left"/>
              <w:rPr/>
            </w:pPr>
            <w:r>
              <w:rPr/>
              <w:t xml:space="preserve">$63,488 </w:t>
            </w:r>
          </w:p>
        </w:tc>
        <w:tc>
          <w:tcPr>
            <w:tcW w:w="826" w:type="dxa"/>
            <w:tcBorders/>
            <w:vAlign w:val="center"/>
          </w:tcPr>
          <w:p>
            <w:pPr>
              <w:pStyle w:val="TableContents"/>
              <w:bidi w:val="0"/>
              <w:spacing w:before="0" w:after="283"/>
              <w:jc w:val="left"/>
              <w:rPr/>
            </w:pPr>
            <w:r>
              <w:rPr/>
              <w:t xml:space="preserve">61,481 </w:t>
            </w:r>
          </w:p>
        </w:tc>
        <w:tc>
          <w:tcPr>
            <w:tcW w:w="946" w:type="dxa"/>
            <w:tcBorders/>
            <w:vAlign w:val="center"/>
          </w:tcPr>
          <w:p>
            <w:pPr>
              <w:pStyle w:val="TableContents"/>
              <w:bidi w:val="0"/>
              <w:spacing w:before="0" w:after="283"/>
              <w:jc w:val="left"/>
              <w:rPr/>
            </w:pPr>
            <w:r>
              <w:rPr/>
              <w:t xml:space="preserve">$60,702 </w:t>
            </w:r>
          </w:p>
        </w:tc>
        <w:tc>
          <w:tcPr>
            <w:tcW w:w="946" w:type="dxa"/>
            <w:tcBorders/>
            <w:vAlign w:val="center"/>
          </w:tcPr>
          <w:p>
            <w:pPr>
              <w:pStyle w:val="TableContents"/>
              <w:bidi w:val="0"/>
              <w:spacing w:before="0" w:after="283"/>
              <w:jc w:val="left"/>
              <w:rPr/>
            </w:pPr>
            <w:r>
              <w:rPr/>
              <w:t xml:space="preserve">$58,906 </w:t>
            </w:r>
          </w:p>
        </w:tc>
        <w:tc>
          <w:tcPr>
            <w:tcW w:w="991" w:type="dxa"/>
            <w:tcBorders/>
            <w:vAlign w:val="center"/>
          </w:tcPr>
          <w:p>
            <w:pPr>
              <w:pStyle w:val="TableContents"/>
              <w:bidi w:val="0"/>
              <w:spacing w:before="0" w:after="283"/>
              <w:jc w:val="left"/>
              <w:rPr/>
            </w:pPr>
            <w:r>
              <w:rPr/>
              <w:t xml:space="preserve">$56,954 </w:t>
            </w:r>
          </w:p>
        </w:tc>
      </w:tr>
      <w:tr>
        <w:trPr/>
        <w:tc>
          <w:tcPr>
            <w:tcW w:w="751" w:type="dxa"/>
            <w:tcBorders/>
            <w:vAlign w:val="center"/>
          </w:tcPr>
          <w:p>
            <w:pPr>
              <w:pStyle w:val="TableContents"/>
              <w:bidi w:val="0"/>
              <w:spacing w:before="0" w:after="283"/>
              <w:jc w:val="left"/>
              <w:rPr/>
            </w:pPr>
            <w:r>
              <w:rPr/>
              <w:t xml:space="preserve">13 </w:t>
            </w:r>
          </w:p>
        </w:tc>
        <w:tc>
          <w:tcPr>
            <w:tcW w:w="2101" w:type="dxa"/>
            <w:tcBorders/>
            <w:vAlign w:val="center"/>
          </w:tcPr>
          <w:p>
            <w:pPr>
              <w:pStyle w:val="TableContents"/>
              <w:bidi w:val="0"/>
              <w:spacing w:before="0" w:after="283"/>
              <w:jc w:val="left"/>
              <w:rPr/>
            </w:pPr>
            <w:r>
              <w:rPr/>
              <w:t xml:space="preserve">Utah </w:t>
            </w:r>
          </w:p>
        </w:tc>
        <w:tc>
          <w:tcPr>
            <w:tcW w:w="946" w:type="dxa"/>
            <w:tcBorders/>
            <w:vAlign w:val="center"/>
          </w:tcPr>
          <w:p>
            <w:pPr>
              <w:pStyle w:val="TableContents"/>
              <w:bidi w:val="0"/>
              <w:spacing w:before="0" w:after="283"/>
              <w:jc w:val="left"/>
              <w:rPr/>
            </w:pPr>
            <w:r>
              <w:rPr/>
              <w:t xml:space="preserve">$62,912 </w:t>
            </w:r>
          </w:p>
        </w:tc>
        <w:tc>
          <w:tcPr>
            <w:tcW w:w="826" w:type="dxa"/>
            <w:tcBorders/>
            <w:vAlign w:val="center"/>
          </w:tcPr>
          <w:p>
            <w:pPr>
              <w:pStyle w:val="TableContents"/>
              <w:bidi w:val="0"/>
              <w:spacing w:before="0" w:after="283"/>
              <w:jc w:val="left"/>
              <w:rPr/>
            </w:pPr>
            <w:r>
              <w:rPr/>
              <w:t xml:space="preserve">60,922 </w:t>
            </w:r>
          </w:p>
        </w:tc>
        <w:tc>
          <w:tcPr>
            <w:tcW w:w="946" w:type="dxa"/>
            <w:tcBorders/>
            <w:vAlign w:val="center"/>
          </w:tcPr>
          <w:p>
            <w:pPr>
              <w:pStyle w:val="TableContents"/>
              <w:bidi w:val="0"/>
              <w:spacing w:before="0" w:after="283"/>
              <w:jc w:val="left"/>
              <w:rPr/>
            </w:pPr>
            <w:r>
              <w:rPr/>
              <w:t xml:space="preserve">$59,770 </w:t>
            </w:r>
          </w:p>
        </w:tc>
        <w:tc>
          <w:tcPr>
            <w:tcW w:w="946" w:type="dxa"/>
            <w:tcBorders/>
            <w:vAlign w:val="center"/>
          </w:tcPr>
          <w:p>
            <w:pPr>
              <w:pStyle w:val="TableContents"/>
              <w:bidi w:val="0"/>
              <w:spacing w:before="0" w:after="283"/>
              <w:jc w:val="left"/>
              <w:rPr/>
            </w:pPr>
            <w:r>
              <w:rPr/>
              <w:t xml:space="preserve">$57,049 </w:t>
            </w:r>
          </w:p>
        </w:tc>
        <w:tc>
          <w:tcPr>
            <w:tcW w:w="991" w:type="dxa"/>
            <w:tcBorders/>
            <w:vAlign w:val="center"/>
          </w:tcPr>
          <w:p>
            <w:pPr>
              <w:pStyle w:val="TableContents"/>
              <w:bidi w:val="0"/>
              <w:spacing w:before="0" w:after="283"/>
              <w:jc w:val="left"/>
              <w:rPr/>
            </w:pPr>
            <w:r>
              <w:rPr/>
              <w:t xml:space="preserve">$55,869 </w:t>
            </w:r>
          </w:p>
        </w:tc>
      </w:tr>
      <w:tr>
        <w:trPr/>
        <w:tc>
          <w:tcPr>
            <w:tcW w:w="751" w:type="dxa"/>
            <w:tcBorders/>
            <w:vAlign w:val="center"/>
          </w:tcPr>
          <w:p>
            <w:pPr>
              <w:pStyle w:val="TableContents"/>
              <w:bidi w:val="0"/>
              <w:spacing w:before="0" w:after="283"/>
              <w:jc w:val="left"/>
              <w:rPr/>
            </w:pPr>
            <w:r>
              <w:rPr/>
              <w:t xml:space="preserve">14 </w:t>
            </w:r>
          </w:p>
        </w:tc>
        <w:tc>
          <w:tcPr>
            <w:tcW w:w="2101" w:type="dxa"/>
            <w:tcBorders/>
            <w:vAlign w:val="center"/>
          </w:tcPr>
          <w:p>
            <w:pPr>
              <w:pStyle w:val="TableContents"/>
              <w:bidi w:val="0"/>
              <w:spacing w:before="0" w:after="283"/>
              <w:jc w:val="left"/>
              <w:rPr/>
            </w:pPr>
            <w:r>
              <w:rPr/>
              <w:t xml:space="preserve">Delaware </w:t>
            </w:r>
          </w:p>
        </w:tc>
        <w:tc>
          <w:tcPr>
            <w:tcW w:w="946" w:type="dxa"/>
            <w:tcBorders/>
            <w:vAlign w:val="center"/>
          </w:tcPr>
          <w:p>
            <w:pPr>
              <w:pStyle w:val="TableContents"/>
              <w:bidi w:val="0"/>
              <w:spacing w:before="0" w:after="283"/>
              <w:jc w:val="left"/>
              <w:rPr/>
            </w:pPr>
            <w:r>
              <w:rPr/>
              <w:t xml:space="preserve">$61,255 </w:t>
            </w:r>
          </w:p>
        </w:tc>
        <w:tc>
          <w:tcPr>
            <w:tcW w:w="826" w:type="dxa"/>
            <w:tcBorders/>
            <w:vAlign w:val="center"/>
          </w:tcPr>
          <w:p>
            <w:pPr>
              <w:pStyle w:val="TableContents"/>
              <w:bidi w:val="0"/>
              <w:spacing w:before="0" w:after="283"/>
              <w:jc w:val="left"/>
              <w:rPr/>
            </w:pPr>
            <w:r>
              <w:rPr/>
              <w:t xml:space="preserve">59,716 </w:t>
            </w:r>
          </w:p>
        </w:tc>
        <w:tc>
          <w:tcPr>
            <w:tcW w:w="946" w:type="dxa"/>
            <w:tcBorders/>
            <w:vAlign w:val="center"/>
          </w:tcPr>
          <w:p>
            <w:pPr>
              <w:pStyle w:val="TableContents"/>
              <w:bidi w:val="0"/>
              <w:spacing w:before="0" w:after="283"/>
              <w:jc w:val="left"/>
              <w:rPr/>
            </w:pPr>
            <w:r>
              <w:rPr/>
              <w:t xml:space="preserve">$57,846 </w:t>
            </w:r>
          </w:p>
        </w:tc>
        <w:tc>
          <w:tcPr>
            <w:tcW w:w="946" w:type="dxa"/>
            <w:tcBorders/>
            <w:vAlign w:val="center"/>
          </w:tcPr>
          <w:p>
            <w:pPr>
              <w:pStyle w:val="TableContents"/>
              <w:bidi w:val="0"/>
              <w:spacing w:before="0" w:after="283"/>
              <w:jc w:val="left"/>
              <w:rPr/>
            </w:pPr>
            <w:r>
              <w:rPr/>
              <w:t xml:space="preserve">$58,415 </w:t>
            </w:r>
          </w:p>
        </w:tc>
        <w:tc>
          <w:tcPr>
            <w:tcW w:w="991" w:type="dxa"/>
            <w:tcBorders/>
            <w:vAlign w:val="center"/>
          </w:tcPr>
          <w:p>
            <w:pPr>
              <w:pStyle w:val="TableContents"/>
              <w:bidi w:val="0"/>
              <w:spacing w:before="0" w:after="283"/>
              <w:jc w:val="left"/>
              <w:rPr/>
            </w:pPr>
            <w:r>
              <w:rPr/>
              <w:t xml:space="preserve">$58,814 </w:t>
            </w:r>
          </w:p>
        </w:tc>
      </w:tr>
      <w:tr>
        <w:trPr/>
        <w:tc>
          <w:tcPr>
            <w:tcW w:w="751" w:type="dxa"/>
            <w:tcBorders/>
            <w:vAlign w:val="center"/>
          </w:tcPr>
          <w:p>
            <w:pPr>
              <w:pStyle w:val="TableContents"/>
              <w:bidi w:val="0"/>
              <w:spacing w:before="0" w:after="283"/>
              <w:jc w:val="left"/>
              <w:rPr/>
            </w:pPr>
            <w:r>
              <w:rPr/>
              <w:t xml:space="preserve">15 </w:t>
            </w:r>
          </w:p>
        </w:tc>
        <w:tc>
          <w:tcPr>
            <w:tcW w:w="2101" w:type="dxa"/>
            <w:tcBorders/>
            <w:vAlign w:val="center"/>
          </w:tcPr>
          <w:p>
            <w:pPr>
              <w:pStyle w:val="TableContents"/>
              <w:bidi w:val="0"/>
              <w:spacing w:before="0" w:after="283"/>
              <w:jc w:val="left"/>
              <w:rPr/>
            </w:pPr>
            <w:r>
              <w:rPr/>
              <w:t xml:space="preserve">New York </w:t>
            </w:r>
          </w:p>
        </w:tc>
        <w:tc>
          <w:tcPr>
            <w:tcW w:w="946" w:type="dxa"/>
            <w:tcBorders/>
            <w:vAlign w:val="center"/>
          </w:tcPr>
          <w:p>
            <w:pPr>
              <w:pStyle w:val="TableContents"/>
              <w:bidi w:val="0"/>
              <w:spacing w:before="0" w:after="283"/>
              <w:jc w:val="left"/>
              <w:rPr/>
            </w:pPr>
            <w:r>
              <w:rPr/>
              <w:t xml:space="preserve">$60,850 </w:t>
            </w:r>
          </w:p>
        </w:tc>
        <w:tc>
          <w:tcPr>
            <w:tcW w:w="826" w:type="dxa"/>
            <w:tcBorders/>
            <w:vAlign w:val="center"/>
          </w:tcPr>
          <w:p>
            <w:pPr>
              <w:pStyle w:val="TableContents"/>
              <w:bidi w:val="0"/>
              <w:spacing w:before="0" w:after="283"/>
              <w:jc w:val="left"/>
              <w:rPr/>
            </w:pPr>
            <w:r>
              <w:rPr/>
              <w:t xml:space="preserve">58,878 </w:t>
            </w:r>
          </w:p>
        </w:tc>
        <w:tc>
          <w:tcPr>
            <w:tcW w:w="946" w:type="dxa"/>
            <w:tcBorders/>
            <w:vAlign w:val="center"/>
          </w:tcPr>
          <w:p>
            <w:pPr>
              <w:pStyle w:val="TableContents"/>
              <w:bidi w:val="0"/>
              <w:spacing w:before="0" w:after="283"/>
              <w:jc w:val="left"/>
              <w:rPr/>
            </w:pPr>
            <w:r>
              <w:rPr/>
              <w:t xml:space="preserve">$57,369 </w:t>
            </w:r>
          </w:p>
        </w:tc>
        <w:tc>
          <w:tcPr>
            <w:tcW w:w="946" w:type="dxa"/>
            <w:tcBorders/>
            <w:vAlign w:val="center"/>
          </w:tcPr>
          <w:p>
            <w:pPr>
              <w:pStyle w:val="TableContents"/>
              <w:bidi w:val="0"/>
              <w:spacing w:before="0" w:after="283"/>
              <w:jc w:val="left"/>
              <w:rPr/>
            </w:pPr>
            <w:r>
              <w:rPr/>
              <w:t xml:space="preserve">$56,448 </w:t>
            </w:r>
          </w:p>
        </w:tc>
        <w:tc>
          <w:tcPr>
            <w:tcW w:w="991" w:type="dxa"/>
            <w:tcBorders/>
            <w:vAlign w:val="center"/>
          </w:tcPr>
          <w:p>
            <w:pPr>
              <w:pStyle w:val="TableContents"/>
              <w:bidi w:val="0"/>
              <w:spacing w:before="0" w:after="283"/>
              <w:jc w:val="left"/>
              <w:rPr/>
            </w:pPr>
            <w:r>
              <w:rPr/>
              <w:t xml:space="preserve">$55,246 </w:t>
            </w:r>
          </w:p>
        </w:tc>
      </w:tr>
      <w:tr>
        <w:trPr/>
        <w:tc>
          <w:tcPr>
            <w:tcW w:w="751" w:type="dxa"/>
            <w:tcBorders/>
            <w:vAlign w:val="center"/>
          </w:tcPr>
          <w:p>
            <w:pPr>
              <w:pStyle w:val="TableContents"/>
              <w:bidi w:val="0"/>
              <w:spacing w:before="0" w:after="283"/>
              <w:jc w:val="left"/>
              <w:rPr/>
            </w:pPr>
            <w:r>
              <w:rPr/>
              <w:t xml:space="preserve">16 </w:t>
            </w:r>
          </w:p>
        </w:tc>
        <w:tc>
          <w:tcPr>
            <w:tcW w:w="2101" w:type="dxa"/>
            <w:tcBorders/>
            <w:vAlign w:val="center"/>
          </w:tcPr>
          <w:p>
            <w:pPr>
              <w:pStyle w:val="TableContents"/>
              <w:bidi w:val="0"/>
              <w:spacing w:before="0" w:after="283"/>
              <w:jc w:val="left"/>
              <w:rPr/>
            </w:pPr>
            <w:r>
              <w:rPr/>
              <w:t xml:space="preserve">Pohjois-Dakota </w:t>
            </w:r>
          </w:p>
        </w:tc>
        <w:tc>
          <w:tcPr>
            <w:tcW w:w="946" w:type="dxa"/>
            <w:tcBorders/>
            <w:vAlign w:val="center"/>
          </w:tcPr>
          <w:p>
            <w:pPr>
              <w:pStyle w:val="TableContents"/>
              <w:bidi w:val="0"/>
              <w:spacing w:before="0" w:after="283"/>
              <w:jc w:val="left"/>
              <w:rPr/>
            </w:pPr>
            <w:r>
              <w:rPr/>
              <w:t xml:space="preserve">$60,557 </w:t>
            </w:r>
          </w:p>
        </w:tc>
        <w:tc>
          <w:tcPr>
            <w:tcW w:w="826" w:type="dxa"/>
            <w:tcBorders/>
            <w:vAlign w:val="center"/>
          </w:tcPr>
          <w:p>
            <w:pPr>
              <w:pStyle w:val="TableContents"/>
              <w:bidi w:val="0"/>
              <w:spacing w:before="0" w:after="283"/>
              <w:jc w:val="left"/>
              <w:rPr/>
            </w:pPr>
            <w:r>
              <w:rPr/>
              <w:t xml:space="preserve">59,029 </w:t>
            </w:r>
          </w:p>
        </w:tc>
        <w:tc>
          <w:tcPr>
            <w:tcW w:w="946" w:type="dxa"/>
            <w:tcBorders/>
            <w:vAlign w:val="center"/>
          </w:tcPr>
          <w:p>
            <w:pPr>
              <w:pStyle w:val="TableContents"/>
              <w:bidi w:val="0"/>
              <w:spacing w:before="0" w:after="283"/>
              <w:jc w:val="left"/>
              <w:rPr/>
            </w:pPr>
            <w:r>
              <w:rPr/>
              <w:t xml:space="preserve">$55,759 </w:t>
            </w:r>
          </w:p>
        </w:tc>
        <w:tc>
          <w:tcPr>
            <w:tcW w:w="946" w:type="dxa"/>
            <w:tcBorders/>
            <w:vAlign w:val="center"/>
          </w:tcPr>
          <w:p>
            <w:pPr>
              <w:pStyle w:val="TableContents"/>
              <w:bidi w:val="0"/>
              <w:spacing w:before="0" w:after="283"/>
              <w:jc w:val="left"/>
              <w:rPr/>
            </w:pPr>
            <w:r>
              <w:rPr/>
              <w:t xml:space="preserve">$53,585 </w:t>
            </w:r>
          </w:p>
        </w:tc>
        <w:tc>
          <w:tcPr>
            <w:tcW w:w="991" w:type="dxa"/>
            <w:tcBorders/>
            <w:vAlign w:val="center"/>
          </w:tcPr>
          <w:p>
            <w:pPr>
              <w:pStyle w:val="TableContents"/>
              <w:bidi w:val="0"/>
              <w:spacing w:before="0" w:after="283"/>
              <w:jc w:val="left"/>
              <w:rPr/>
            </w:pPr>
            <w:r>
              <w:rPr/>
              <w:t xml:space="preserve">$51,704 </w:t>
            </w:r>
          </w:p>
        </w:tc>
      </w:tr>
      <w:tr>
        <w:trPr/>
        <w:tc>
          <w:tcPr>
            <w:tcW w:w="751" w:type="dxa"/>
            <w:tcBorders/>
            <w:vAlign w:val="center"/>
          </w:tcPr>
          <w:p>
            <w:pPr>
              <w:pStyle w:val="TableContents"/>
              <w:bidi w:val="0"/>
              <w:spacing w:before="0" w:after="283"/>
              <w:jc w:val="left"/>
              <w:rPr/>
            </w:pPr>
            <w:r>
              <w:rPr/>
              <w:t xml:space="preserve">17 </w:t>
            </w:r>
          </w:p>
        </w:tc>
        <w:tc>
          <w:tcPr>
            <w:tcW w:w="2101" w:type="dxa"/>
            <w:tcBorders/>
            <w:vAlign w:val="center"/>
          </w:tcPr>
          <w:p>
            <w:pPr>
              <w:pStyle w:val="TableContents"/>
              <w:bidi w:val="0"/>
              <w:spacing w:before="0" w:after="283"/>
              <w:jc w:val="left"/>
              <w:rPr/>
            </w:pPr>
            <w:r>
              <w:rPr/>
              <w:t xml:space="preserve">Wyoming </w:t>
            </w:r>
          </w:p>
        </w:tc>
        <w:tc>
          <w:tcPr>
            <w:tcW w:w="946" w:type="dxa"/>
            <w:tcBorders/>
            <w:vAlign w:val="center"/>
          </w:tcPr>
          <w:p>
            <w:pPr>
              <w:pStyle w:val="TableContents"/>
              <w:bidi w:val="0"/>
              <w:spacing w:before="0" w:after="283"/>
              <w:jc w:val="left"/>
              <w:rPr/>
            </w:pPr>
            <w:r>
              <w:rPr/>
              <w:t xml:space="preserve">$60,214 </w:t>
            </w:r>
          </w:p>
        </w:tc>
        <w:tc>
          <w:tcPr>
            <w:tcW w:w="826" w:type="dxa"/>
            <w:tcBorders/>
            <w:vAlign w:val="center"/>
          </w:tcPr>
          <w:p>
            <w:pPr>
              <w:pStyle w:val="TableContents"/>
              <w:bidi w:val="0"/>
              <w:spacing w:before="0" w:after="283"/>
              <w:jc w:val="left"/>
              <w:rPr/>
            </w:pPr>
            <w:r>
              <w:rPr/>
              <w:t xml:space="preserve">57,055 </w:t>
            </w:r>
          </w:p>
        </w:tc>
        <w:tc>
          <w:tcPr>
            <w:tcW w:w="946" w:type="dxa"/>
            <w:tcBorders/>
            <w:vAlign w:val="center"/>
          </w:tcPr>
          <w:p>
            <w:pPr>
              <w:pStyle w:val="TableContents"/>
              <w:bidi w:val="0"/>
              <w:spacing w:before="0" w:after="283"/>
              <w:jc w:val="left"/>
              <w:rPr/>
            </w:pPr>
            <w:r>
              <w:rPr/>
              <w:t xml:space="preserve">$58,752 </w:t>
            </w:r>
          </w:p>
        </w:tc>
        <w:tc>
          <w:tcPr>
            <w:tcW w:w="946" w:type="dxa"/>
            <w:tcBorders/>
            <w:vAlign w:val="center"/>
          </w:tcPr>
          <w:p>
            <w:pPr>
              <w:pStyle w:val="TableContents"/>
              <w:bidi w:val="0"/>
              <w:spacing w:before="0" w:after="283"/>
              <w:jc w:val="left"/>
              <w:rPr/>
            </w:pPr>
            <w:r>
              <w:rPr/>
              <w:t xml:space="preserve">$54,901 </w:t>
            </w:r>
          </w:p>
        </w:tc>
        <w:tc>
          <w:tcPr>
            <w:tcW w:w="991" w:type="dxa"/>
            <w:tcBorders/>
            <w:vAlign w:val="center"/>
          </w:tcPr>
          <w:p>
            <w:pPr>
              <w:pStyle w:val="TableContents"/>
              <w:bidi w:val="0"/>
              <w:spacing w:before="0" w:after="283"/>
              <w:jc w:val="left"/>
              <w:rPr/>
            </w:pPr>
            <w:r>
              <w:rPr/>
              <w:t xml:space="preserve">$56,322 </w:t>
            </w:r>
          </w:p>
        </w:tc>
      </w:tr>
      <w:tr>
        <w:trPr/>
        <w:tc>
          <w:tcPr>
            <w:tcW w:w="751" w:type="dxa"/>
            <w:tcBorders/>
            <w:vAlign w:val="center"/>
          </w:tcPr>
          <w:p>
            <w:pPr>
              <w:pStyle w:val="TableContents"/>
              <w:bidi w:val="0"/>
              <w:spacing w:before="0" w:after="283"/>
              <w:jc w:val="left"/>
              <w:rPr/>
            </w:pPr>
            <w:r>
              <w:rPr/>
              <w:t xml:space="preserve">18 </w:t>
            </w:r>
          </w:p>
        </w:tc>
        <w:tc>
          <w:tcPr>
            <w:tcW w:w="2101" w:type="dxa"/>
            <w:tcBorders/>
            <w:vAlign w:val="center"/>
          </w:tcPr>
          <w:p>
            <w:pPr>
              <w:pStyle w:val="TableContents"/>
              <w:bidi w:val="0"/>
              <w:spacing w:before="0" w:after="283"/>
              <w:jc w:val="left"/>
              <w:rPr/>
            </w:pPr>
            <w:r>
              <w:rPr/>
              <w:t xml:space="preserve">Illinois </w:t>
            </w:r>
          </w:p>
        </w:tc>
        <w:tc>
          <w:tcPr>
            <w:tcW w:w="946" w:type="dxa"/>
            <w:tcBorders/>
            <w:vAlign w:val="center"/>
          </w:tcPr>
          <w:p>
            <w:pPr>
              <w:pStyle w:val="TableContents"/>
              <w:bidi w:val="0"/>
              <w:spacing w:before="0" w:after="283"/>
              <w:jc w:val="left"/>
              <w:rPr/>
            </w:pPr>
            <w:r>
              <w:rPr/>
              <w:t xml:space="preserve">$59,588 </w:t>
            </w:r>
          </w:p>
        </w:tc>
        <w:tc>
          <w:tcPr>
            <w:tcW w:w="826" w:type="dxa"/>
            <w:tcBorders/>
            <w:vAlign w:val="center"/>
          </w:tcPr>
          <w:p>
            <w:pPr>
              <w:pStyle w:val="TableContents"/>
              <w:bidi w:val="0"/>
              <w:spacing w:before="0" w:after="283"/>
              <w:jc w:val="left"/>
              <w:rPr/>
            </w:pPr>
            <w:r>
              <w:rPr/>
              <w:t xml:space="preserve">57,444 </w:t>
            </w:r>
          </w:p>
        </w:tc>
        <w:tc>
          <w:tcPr>
            <w:tcW w:w="946" w:type="dxa"/>
            <w:tcBorders/>
            <w:vAlign w:val="center"/>
          </w:tcPr>
          <w:p>
            <w:pPr>
              <w:pStyle w:val="TableContents"/>
              <w:bidi w:val="0"/>
              <w:spacing w:before="0" w:after="283"/>
              <w:jc w:val="left"/>
              <w:rPr/>
            </w:pPr>
            <w:r>
              <w:rPr/>
              <w:t xml:space="preserve">$56,210 </w:t>
            </w:r>
          </w:p>
        </w:tc>
        <w:tc>
          <w:tcPr>
            <w:tcW w:w="946" w:type="dxa"/>
            <w:tcBorders/>
            <w:vAlign w:val="center"/>
          </w:tcPr>
          <w:p>
            <w:pPr>
              <w:pStyle w:val="TableContents"/>
              <w:bidi w:val="0"/>
              <w:spacing w:before="0" w:after="283"/>
              <w:jc w:val="left"/>
              <w:rPr/>
            </w:pPr>
            <w:r>
              <w:rPr/>
              <w:t xml:space="preserve">$55,137 </w:t>
            </w:r>
          </w:p>
        </w:tc>
        <w:tc>
          <w:tcPr>
            <w:tcW w:w="991" w:type="dxa"/>
            <w:tcBorders/>
            <w:vAlign w:val="center"/>
          </w:tcPr>
          <w:p>
            <w:pPr>
              <w:pStyle w:val="TableContents"/>
              <w:bidi w:val="0"/>
              <w:spacing w:before="0" w:after="283"/>
              <w:jc w:val="left"/>
              <w:rPr/>
            </w:pPr>
            <w:r>
              <w:rPr/>
              <w:t xml:space="preserve">$53,234 </w:t>
            </w:r>
          </w:p>
        </w:tc>
      </w:tr>
      <w:tr>
        <w:trPr/>
        <w:tc>
          <w:tcPr>
            <w:tcW w:w="751" w:type="dxa"/>
            <w:tcBorders/>
            <w:vAlign w:val="center"/>
          </w:tcPr>
          <w:p>
            <w:pPr>
              <w:pStyle w:val="TableContents"/>
              <w:bidi w:val="0"/>
              <w:spacing w:before="0" w:after="283"/>
              <w:jc w:val="left"/>
              <w:rPr/>
            </w:pPr>
            <w:r>
              <w:rPr/>
              <w:t xml:space="preserve">19 </w:t>
            </w:r>
          </w:p>
        </w:tc>
        <w:tc>
          <w:tcPr>
            <w:tcW w:w="2101" w:type="dxa"/>
            <w:tcBorders/>
            <w:vAlign w:val="center"/>
          </w:tcPr>
          <w:p>
            <w:pPr>
              <w:pStyle w:val="TableContents"/>
              <w:bidi w:val="0"/>
              <w:spacing w:before="0" w:after="283"/>
              <w:jc w:val="left"/>
              <w:rPr/>
            </w:pPr>
            <w:r>
              <w:rPr/>
              <w:t xml:space="preserve">Rhode Island </w:t>
            </w:r>
          </w:p>
        </w:tc>
        <w:tc>
          <w:tcPr>
            <w:tcW w:w="946" w:type="dxa"/>
            <w:tcBorders/>
            <w:vAlign w:val="center"/>
          </w:tcPr>
          <w:p>
            <w:pPr>
              <w:pStyle w:val="TableContents"/>
              <w:bidi w:val="0"/>
              <w:spacing w:before="0" w:after="283"/>
              <w:jc w:val="left"/>
              <w:rPr/>
            </w:pPr>
            <w:r>
              <w:rPr/>
              <w:t xml:space="preserve">$58,073 </w:t>
            </w:r>
          </w:p>
        </w:tc>
        <w:tc>
          <w:tcPr>
            <w:tcW w:w="826" w:type="dxa"/>
            <w:tcBorders/>
            <w:vAlign w:val="center"/>
          </w:tcPr>
          <w:p>
            <w:pPr>
              <w:pStyle w:val="TableContents"/>
              <w:bidi w:val="0"/>
              <w:spacing w:before="0" w:after="283"/>
              <w:jc w:val="left"/>
              <w:rPr/>
            </w:pPr>
            <w:r>
              <w:rPr/>
              <w:t xml:space="preserve">54,891 </w:t>
            </w:r>
          </w:p>
        </w:tc>
        <w:tc>
          <w:tcPr>
            <w:tcW w:w="946" w:type="dxa"/>
            <w:tcBorders/>
            <w:vAlign w:val="center"/>
          </w:tcPr>
          <w:p>
            <w:pPr>
              <w:pStyle w:val="TableContents"/>
              <w:bidi w:val="0"/>
              <w:spacing w:before="0" w:after="283"/>
              <w:jc w:val="left"/>
              <w:rPr/>
            </w:pPr>
            <w:r>
              <w:rPr/>
              <w:t xml:space="preserve">$55,902 </w:t>
            </w:r>
          </w:p>
        </w:tc>
        <w:tc>
          <w:tcPr>
            <w:tcW w:w="946" w:type="dxa"/>
            <w:tcBorders/>
            <w:vAlign w:val="center"/>
          </w:tcPr>
          <w:p>
            <w:pPr>
              <w:pStyle w:val="TableContents"/>
              <w:bidi w:val="0"/>
              <w:spacing w:before="0" w:after="283"/>
              <w:jc w:val="left"/>
              <w:rPr/>
            </w:pPr>
            <w:r>
              <w:rPr/>
              <w:t xml:space="preserve">$54,554 </w:t>
            </w:r>
          </w:p>
        </w:tc>
        <w:tc>
          <w:tcPr>
            <w:tcW w:w="991" w:type="dxa"/>
            <w:tcBorders/>
            <w:vAlign w:val="center"/>
          </w:tcPr>
          <w:p>
            <w:pPr>
              <w:pStyle w:val="TableContents"/>
              <w:bidi w:val="0"/>
              <w:spacing w:before="0" w:after="283"/>
              <w:jc w:val="left"/>
              <w:rPr/>
            </w:pPr>
            <w:r>
              <w:rPr/>
              <w:t xml:space="preserve">$53,636 </w:t>
            </w:r>
          </w:p>
        </w:tc>
      </w:tr>
      <w:tr>
        <w:trPr/>
        <w:tc>
          <w:tcPr>
            <w:tcW w:w="751" w:type="dxa"/>
            <w:tcBorders/>
            <w:vAlign w:val="center"/>
          </w:tcPr>
          <w:p>
            <w:pPr>
              <w:pStyle w:val="TableContents"/>
              <w:bidi w:val="0"/>
              <w:spacing w:before="0" w:after="283"/>
              <w:jc w:val="left"/>
              <w:rPr/>
            </w:pPr>
            <w:r>
              <w:rPr/>
              <w:t xml:space="preserve">20 </w:t>
            </w:r>
          </w:p>
        </w:tc>
        <w:tc>
          <w:tcPr>
            <w:tcW w:w="2101" w:type="dxa"/>
            <w:tcBorders/>
            <w:vAlign w:val="center"/>
          </w:tcPr>
          <w:p>
            <w:pPr>
              <w:pStyle w:val="TableContents"/>
              <w:bidi w:val="0"/>
              <w:spacing w:before="0" w:after="283"/>
              <w:jc w:val="left"/>
              <w:rPr/>
            </w:pPr>
            <w:r>
              <w:rPr/>
              <w:t xml:space="preserve">Vermont </w:t>
            </w:r>
          </w:p>
        </w:tc>
        <w:tc>
          <w:tcPr>
            <w:tcW w:w="946" w:type="dxa"/>
            <w:tcBorders/>
            <w:vAlign w:val="center"/>
          </w:tcPr>
          <w:p>
            <w:pPr>
              <w:pStyle w:val="TableContents"/>
              <w:bidi w:val="0"/>
              <w:spacing w:before="0" w:after="283"/>
              <w:jc w:val="left"/>
              <w:rPr/>
            </w:pPr>
            <w:r>
              <w:rPr/>
              <w:t xml:space="preserve">$56,990 </w:t>
            </w:r>
          </w:p>
        </w:tc>
        <w:tc>
          <w:tcPr>
            <w:tcW w:w="826" w:type="dxa"/>
            <w:tcBorders/>
            <w:vAlign w:val="center"/>
          </w:tcPr>
          <w:p>
            <w:pPr>
              <w:pStyle w:val="TableContents"/>
              <w:bidi w:val="0"/>
              <w:spacing w:before="0" w:after="283"/>
              <w:jc w:val="left"/>
              <w:rPr/>
            </w:pPr>
            <w:r>
              <w:rPr/>
              <w:t xml:space="preserve">54,166 </w:t>
            </w:r>
          </w:p>
        </w:tc>
        <w:tc>
          <w:tcPr>
            <w:tcW w:w="946" w:type="dxa"/>
            <w:tcBorders/>
            <w:vAlign w:val="center"/>
          </w:tcPr>
          <w:p>
            <w:pPr>
              <w:pStyle w:val="TableContents"/>
              <w:bidi w:val="0"/>
              <w:spacing w:before="0" w:after="283"/>
              <w:jc w:val="left"/>
              <w:rPr/>
            </w:pPr>
            <w:r>
              <w:rPr/>
              <w:t xml:space="preserve">$52,578 </w:t>
            </w:r>
          </w:p>
        </w:tc>
        <w:tc>
          <w:tcPr>
            <w:tcW w:w="946" w:type="dxa"/>
            <w:tcBorders/>
            <w:vAlign w:val="center"/>
          </w:tcPr>
          <w:p>
            <w:pPr>
              <w:pStyle w:val="TableContents"/>
              <w:bidi w:val="0"/>
              <w:spacing w:before="0" w:after="283"/>
              <w:jc w:val="left"/>
              <w:rPr/>
            </w:pPr>
            <w:r>
              <w:rPr/>
              <w:t xml:space="preserve">$52,977 </w:t>
            </w:r>
          </w:p>
        </w:tc>
        <w:tc>
          <w:tcPr>
            <w:tcW w:w="991" w:type="dxa"/>
            <w:tcBorders/>
            <w:vAlign w:val="center"/>
          </w:tcPr>
          <w:p>
            <w:pPr>
              <w:pStyle w:val="TableContents"/>
              <w:bidi w:val="0"/>
              <w:spacing w:before="0" w:after="283"/>
              <w:jc w:val="left"/>
              <w:rPr/>
            </w:pPr>
            <w:r>
              <w:rPr/>
              <w:t xml:space="preserve">$52,776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Yhdysvallat </w:t>
            </w:r>
          </w:p>
        </w:tc>
        <w:tc>
          <w:tcPr>
            <w:tcW w:w="946" w:type="dxa"/>
            <w:tcBorders/>
            <w:vAlign w:val="center"/>
          </w:tcPr>
          <w:p>
            <w:pPr>
              <w:pStyle w:val="TableContents"/>
              <w:bidi w:val="0"/>
              <w:spacing w:before="0" w:after="283"/>
              <w:jc w:val="left"/>
              <w:rPr/>
            </w:pPr>
            <w:r>
              <w:rPr/>
              <w:t xml:space="preserve">$55,775 </w:t>
            </w:r>
          </w:p>
        </w:tc>
        <w:tc>
          <w:tcPr>
            <w:tcW w:w="826" w:type="dxa"/>
            <w:tcBorders/>
            <w:vAlign w:val="center"/>
          </w:tcPr>
          <w:p>
            <w:pPr>
              <w:pStyle w:val="TableContents"/>
              <w:bidi w:val="0"/>
              <w:spacing w:before="0" w:after="283"/>
              <w:jc w:val="left"/>
              <w:rPr/>
            </w:pPr>
            <w:r>
              <w:rPr/>
              <w:t xml:space="preserve">53,657 </w:t>
            </w:r>
          </w:p>
        </w:tc>
        <w:tc>
          <w:tcPr>
            <w:tcW w:w="946" w:type="dxa"/>
            <w:tcBorders/>
            <w:vAlign w:val="center"/>
          </w:tcPr>
          <w:p>
            <w:pPr>
              <w:pStyle w:val="TableContents"/>
              <w:bidi w:val="0"/>
              <w:spacing w:before="0" w:after="283"/>
              <w:jc w:val="left"/>
              <w:rPr/>
            </w:pPr>
            <w:r>
              <w:rPr/>
              <w:t xml:space="preserve">$52,250 </w:t>
            </w:r>
          </w:p>
        </w:tc>
        <w:tc>
          <w:tcPr>
            <w:tcW w:w="946" w:type="dxa"/>
            <w:tcBorders/>
            <w:vAlign w:val="center"/>
          </w:tcPr>
          <w:p>
            <w:pPr>
              <w:pStyle w:val="TableContents"/>
              <w:bidi w:val="0"/>
              <w:spacing w:before="0" w:after="283"/>
              <w:jc w:val="left"/>
              <w:rPr/>
            </w:pPr>
            <w:r>
              <w:rPr/>
              <w:t xml:space="preserve">$51,371 </w:t>
            </w:r>
          </w:p>
        </w:tc>
        <w:tc>
          <w:tcPr>
            <w:tcW w:w="991" w:type="dxa"/>
            <w:tcBorders/>
            <w:vAlign w:val="center"/>
          </w:tcPr>
          <w:p>
            <w:pPr>
              <w:pStyle w:val="TableContents"/>
              <w:bidi w:val="0"/>
              <w:spacing w:before="0" w:after="283"/>
              <w:jc w:val="left"/>
              <w:rPr/>
            </w:pPr>
            <w:r>
              <w:rPr/>
              <w:t xml:space="preserve">$50,502 </w:t>
            </w:r>
          </w:p>
        </w:tc>
      </w:tr>
      <w:tr>
        <w:trPr/>
        <w:tc>
          <w:tcPr>
            <w:tcW w:w="751" w:type="dxa"/>
            <w:tcBorders/>
            <w:vAlign w:val="center"/>
          </w:tcPr>
          <w:p>
            <w:pPr>
              <w:pStyle w:val="TableContents"/>
              <w:bidi w:val="0"/>
              <w:spacing w:before="0" w:after="283"/>
              <w:jc w:val="left"/>
              <w:rPr/>
            </w:pPr>
            <w:r>
              <w:rPr/>
              <w:t xml:space="preserve">21 </w:t>
            </w:r>
          </w:p>
        </w:tc>
        <w:tc>
          <w:tcPr>
            <w:tcW w:w="2101" w:type="dxa"/>
            <w:tcBorders/>
            <w:vAlign w:val="center"/>
          </w:tcPr>
          <w:p>
            <w:pPr>
              <w:pStyle w:val="TableContents"/>
              <w:bidi w:val="0"/>
              <w:spacing w:before="0" w:after="283"/>
              <w:jc w:val="left"/>
              <w:rPr/>
            </w:pPr>
            <w:r>
              <w:rPr/>
              <w:t xml:space="preserve">Pennsylvania </w:t>
            </w:r>
          </w:p>
        </w:tc>
        <w:tc>
          <w:tcPr>
            <w:tcW w:w="946" w:type="dxa"/>
            <w:tcBorders/>
            <w:vAlign w:val="center"/>
          </w:tcPr>
          <w:p>
            <w:pPr>
              <w:pStyle w:val="TableContents"/>
              <w:bidi w:val="0"/>
              <w:spacing w:before="0" w:after="283"/>
              <w:jc w:val="left"/>
              <w:rPr/>
            </w:pPr>
            <w:r>
              <w:rPr/>
              <w:t xml:space="preserve">$55,702 </w:t>
            </w:r>
          </w:p>
        </w:tc>
        <w:tc>
          <w:tcPr>
            <w:tcW w:w="826" w:type="dxa"/>
            <w:tcBorders/>
            <w:vAlign w:val="center"/>
          </w:tcPr>
          <w:p>
            <w:pPr>
              <w:pStyle w:val="TableContents"/>
              <w:bidi w:val="0"/>
              <w:spacing w:before="0" w:after="283"/>
              <w:jc w:val="left"/>
              <w:rPr/>
            </w:pPr>
            <w:r>
              <w:rPr/>
              <w:t xml:space="preserve">53,234 </w:t>
            </w:r>
          </w:p>
        </w:tc>
        <w:tc>
          <w:tcPr>
            <w:tcW w:w="946" w:type="dxa"/>
            <w:tcBorders/>
            <w:vAlign w:val="center"/>
          </w:tcPr>
          <w:p>
            <w:pPr>
              <w:pStyle w:val="TableContents"/>
              <w:bidi w:val="0"/>
              <w:spacing w:before="0" w:after="283"/>
              <w:jc w:val="left"/>
              <w:rPr/>
            </w:pPr>
            <w:r>
              <w:rPr/>
              <w:t xml:space="preserve">$52,007 </w:t>
            </w:r>
          </w:p>
        </w:tc>
        <w:tc>
          <w:tcPr>
            <w:tcW w:w="946" w:type="dxa"/>
            <w:tcBorders/>
            <w:vAlign w:val="center"/>
          </w:tcPr>
          <w:p>
            <w:pPr>
              <w:pStyle w:val="TableContents"/>
              <w:bidi w:val="0"/>
              <w:spacing w:before="0" w:after="283"/>
              <w:jc w:val="left"/>
              <w:rPr/>
            </w:pPr>
            <w:r>
              <w:rPr/>
              <w:t xml:space="preserve">$51,230 </w:t>
            </w:r>
          </w:p>
        </w:tc>
        <w:tc>
          <w:tcPr>
            <w:tcW w:w="991" w:type="dxa"/>
            <w:tcBorders/>
            <w:vAlign w:val="center"/>
          </w:tcPr>
          <w:p>
            <w:pPr>
              <w:pStyle w:val="TableContents"/>
              <w:bidi w:val="0"/>
              <w:spacing w:before="0" w:after="283"/>
              <w:jc w:val="left"/>
              <w:rPr/>
            </w:pPr>
            <w:r>
              <w:rPr/>
              <w:t xml:space="preserve">$50,228 </w:t>
            </w:r>
          </w:p>
        </w:tc>
      </w:tr>
      <w:tr>
        <w:trPr/>
        <w:tc>
          <w:tcPr>
            <w:tcW w:w="751" w:type="dxa"/>
            <w:tcBorders/>
            <w:vAlign w:val="center"/>
          </w:tcPr>
          <w:p>
            <w:pPr>
              <w:pStyle w:val="TableContents"/>
              <w:bidi w:val="0"/>
              <w:spacing w:before="0" w:after="283"/>
              <w:jc w:val="left"/>
              <w:rPr/>
            </w:pPr>
            <w:r>
              <w:rPr/>
              <w:t xml:space="preserve">22 </w:t>
            </w:r>
          </w:p>
        </w:tc>
        <w:tc>
          <w:tcPr>
            <w:tcW w:w="2101" w:type="dxa"/>
            <w:tcBorders/>
            <w:vAlign w:val="center"/>
          </w:tcPr>
          <w:p>
            <w:pPr>
              <w:pStyle w:val="TableContents"/>
              <w:bidi w:val="0"/>
              <w:spacing w:before="0" w:after="283"/>
              <w:jc w:val="left"/>
              <w:rPr/>
            </w:pPr>
            <w:r>
              <w:rPr/>
              <w:t xml:space="preserve">Texas </w:t>
            </w:r>
          </w:p>
        </w:tc>
        <w:tc>
          <w:tcPr>
            <w:tcW w:w="946" w:type="dxa"/>
            <w:tcBorders/>
            <w:vAlign w:val="center"/>
          </w:tcPr>
          <w:p>
            <w:pPr>
              <w:pStyle w:val="TableContents"/>
              <w:bidi w:val="0"/>
              <w:spacing w:before="0" w:after="283"/>
              <w:jc w:val="left"/>
              <w:rPr/>
            </w:pPr>
            <w:r>
              <w:rPr/>
              <w:t xml:space="preserve">$55,653 </w:t>
            </w:r>
          </w:p>
        </w:tc>
        <w:tc>
          <w:tcPr>
            <w:tcW w:w="826" w:type="dxa"/>
            <w:tcBorders/>
            <w:vAlign w:val="center"/>
          </w:tcPr>
          <w:p>
            <w:pPr>
              <w:pStyle w:val="TableContents"/>
              <w:bidi w:val="0"/>
              <w:spacing w:before="0" w:after="283"/>
              <w:jc w:val="left"/>
              <w:rPr/>
            </w:pPr>
            <w:r>
              <w:rPr/>
              <w:t xml:space="preserve">53,035 </w:t>
            </w:r>
          </w:p>
        </w:tc>
        <w:tc>
          <w:tcPr>
            <w:tcW w:w="946" w:type="dxa"/>
            <w:tcBorders/>
            <w:vAlign w:val="center"/>
          </w:tcPr>
          <w:p>
            <w:pPr>
              <w:pStyle w:val="TableContents"/>
              <w:bidi w:val="0"/>
              <w:spacing w:before="0" w:after="283"/>
              <w:jc w:val="left"/>
              <w:rPr/>
            </w:pPr>
            <w:r>
              <w:rPr/>
              <w:t xml:space="preserve">$51,704 </w:t>
            </w:r>
          </w:p>
        </w:tc>
        <w:tc>
          <w:tcPr>
            <w:tcW w:w="946" w:type="dxa"/>
            <w:tcBorders/>
            <w:vAlign w:val="center"/>
          </w:tcPr>
          <w:p>
            <w:pPr>
              <w:pStyle w:val="TableContents"/>
              <w:bidi w:val="0"/>
              <w:spacing w:before="0" w:after="283"/>
              <w:jc w:val="left"/>
              <w:rPr/>
            </w:pPr>
            <w:r>
              <w:rPr/>
              <w:t xml:space="preserve">$50,740 </w:t>
            </w:r>
          </w:p>
        </w:tc>
        <w:tc>
          <w:tcPr>
            <w:tcW w:w="991" w:type="dxa"/>
            <w:tcBorders/>
            <w:vAlign w:val="center"/>
          </w:tcPr>
          <w:p>
            <w:pPr>
              <w:pStyle w:val="TableContents"/>
              <w:bidi w:val="0"/>
              <w:spacing w:before="0" w:after="283"/>
              <w:jc w:val="left"/>
              <w:rPr/>
            </w:pPr>
            <w:r>
              <w:rPr/>
              <w:t xml:space="preserve">$49,392 </w:t>
            </w:r>
          </w:p>
        </w:tc>
      </w:tr>
      <w:tr>
        <w:trPr/>
        <w:tc>
          <w:tcPr>
            <w:tcW w:w="751" w:type="dxa"/>
            <w:tcBorders/>
            <w:vAlign w:val="center"/>
          </w:tcPr>
          <w:p>
            <w:pPr>
              <w:pStyle w:val="TableContents"/>
              <w:bidi w:val="0"/>
              <w:spacing w:before="0" w:after="283"/>
              <w:jc w:val="left"/>
              <w:rPr/>
            </w:pPr>
            <w:r>
              <w:rPr/>
              <w:t xml:space="preserve">23 </w:t>
            </w:r>
          </w:p>
        </w:tc>
        <w:tc>
          <w:tcPr>
            <w:tcW w:w="2101" w:type="dxa"/>
            <w:tcBorders/>
            <w:vAlign w:val="center"/>
          </w:tcPr>
          <w:p>
            <w:pPr>
              <w:pStyle w:val="TableContents"/>
              <w:bidi w:val="0"/>
              <w:spacing w:before="0" w:after="283"/>
              <w:jc w:val="left"/>
              <w:rPr/>
            </w:pPr>
            <w:r>
              <w:rPr/>
              <w:t xml:space="preserve">Wisconsin </w:t>
            </w:r>
          </w:p>
        </w:tc>
        <w:tc>
          <w:tcPr>
            <w:tcW w:w="946" w:type="dxa"/>
            <w:tcBorders/>
            <w:vAlign w:val="center"/>
          </w:tcPr>
          <w:p>
            <w:pPr>
              <w:pStyle w:val="TableContents"/>
              <w:bidi w:val="0"/>
              <w:spacing w:before="0" w:after="283"/>
              <w:jc w:val="left"/>
              <w:rPr/>
            </w:pPr>
            <w:r>
              <w:rPr/>
              <w:t xml:space="preserve">$55,638 </w:t>
            </w:r>
          </w:p>
        </w:tc>
        <w:tc>
          <w:tcPr>
            <w:tcW w:w="826" w:type="dxa"/>
            <w:tcBorders/>
            <w:vAlign w:val="center"/>
          </w:tcPr>
          <w:p>
            <w:pPr>
              <w:pStyle w:val="TableContents"/>
              <w:bidi w:val="0"/>
              <w:spacing w:before="0" w:after="283"/>
              <w:jc w:val="left"/>
              <w:rPr/>
            </w:pPr>
            <w:r>
              <w:rPr/>
              <w:t xml:space="preserve">52,622 </w:t>
            </w:r>
          </w:p>
        </w:tc>
        <w:tc>
          <w:tcPr>
            <w:tcW w:w="946" w:type="dxa"/>
            <w:tcBorders/>
            <w:vAlign w:val="center"/>
          </w:tcPr>
          <w:p>
            <w:pPr>
              <w:pStyle w:val="TableContents"/>
              <w:bidi w:val="0"/>
              <w:spacing w:before="0" w:after="283"/>
              <w:jc w:val="left"/>
              <w:rPr/>
            </w:pPr>
            <w:r>
              <w:rPr/>
              <w:t xml:space="preserve">$51,467 </w:t>
            </w:r>
          </w:p>
        </w:tc>
        <w:tc>
          <w:tcPr>
            <w:tcW w:w="946" w:type="dxa"/>
            <w:tcBorders/>
            <w:vAlign w:val="center"/>
          </w:tcPr>
          <w:p>
            <w:pPr>
              <w:pStyle w:val="TableContents"/>
              <w:bidi w:val="0"/>
              <w:spacing w:before="0" w:after="283"/>
              <w:jc w:val="left"/>
              <w:rPr/>
            </w:pPr>
            <w:r>
              <w:rPr/>
              <w:t xml:space="preserve">$51,059 </w:t>
            </w:r>
          </w:p>
        </w:tc>
        <w:tc>
          <w:tcPr>
            <w:tcW w:w="991" w:type="dxa"/>
            <w:tcBorders/>
            <w:vAlign w:val="center"/>
          </w:tcPr>
          <w:p>
            <w:pPr>
              <w:pStyle w:val="TableContents"/>
              <w:bidi w:val="0"/>
              <w:spacing w:before="0" w:after="283"/>
              <w:jc w:val="left"/>
              <w:rPr/>
            </w:pPr>
            <w:r>
              <w:rPr/>
              <w:t xml:space="preserve">$50,395 </w:t>
            </w:r>
          </w:p>
        </w:tc>
      </w:tr>
      <w:tr>
        <w:trPr/>
        <w:tc>
          <w:tcPr>
            <w:tcW w:w="751" w:type="dxa"/>
            <w:tcBorders/>
            <w:vAlign w:val="center"/>
          </w:tcPr>
          <w:p>
            <w:pPr>
              <w:pStyle w:val="TableContents"/>
              <w:bidi w:val="0"/>
              <w:spacing w:before="0" w:after="283"/>
              <w:jc w:val="left"/>
              <w:rPr/>
            </w:pPr>
            <w:r>
              <w:rPr/>
              <w:t xml:space="preserve">24 </w:t>
            </w:r>
          </w:p>
        </w:tc>
        <w:tc>
          <w:tcPr>
            <w:tcW w:w="2101" w:type="dxa"/>
            <w:tcBorders/>
            <w:vAlign w:val="center"/>
          </w:tcPr>
          <w:p>
            <w:pPr>
              <w:pStyle w:val="TableContents"/>
              <w:bidi w:val="0"/>
              <w:spacing w:before="0" w:after="283"/>
              <w:jc w:val="left"/>
              <w:rPr/>
            </w:pPr>
            <w:r>
              <w:rPr/>
              <w:t xml:space="preserve">Nebraska </w:t>
            </w:r>
          </w:p>
        </w:tc>
        <w:tc>
          <w:tcPr>
            <w:tcW w:w="946" w:type="dxa"/>
            <w:tcBorders/>
            <w:vAlign w:val="center"/>
          </w:tcPr>
          <w:p>
            <w:pPr>
              <w:pStyle w:val="TableContents"/>
              <w:bidi w:val="0"/>
              <w:spacing w:before="0" w:after="283"/>
              <w:jc w:val="left"/>
              <w:rPr/>
            </w:pPr>
            <w:r>
              <w:rPr/>
              <w:t xml:space="preserve">$54,996 </w:t>
            </w:r>
          </w:p>
        </w:tc>
        <w:tc>
          <w:tcPr>
            <w:tcW w:w="826" w:type="dxa"/>
            <w:tcBorders/>
            <w:vAlign w:val="center"/>
          </w:tcPr>
          <w:p>
            <w:pPr>
              <w:pStyle w:val="TableContents"/>
              <w:bidi w:val="0"/>
              <w:spacing w:before="0" w:after="283"/>
              <w:jc w:val="left"/>
              <w:rPr/>
            </w:pPr>
            <w:r>
              <w:rPr/>
              <w:t xml:space="preserve">52,686 </w:t>
            </w:r>
          </w:p>
        </w:tc>
        <w:tc>
          <w:tcPr>
            <w:tcW w:w="946" w:type="dxa"/>
            <w:tcBorders/>
            <w:vAlign w:val="center"/>
          </w:tcPr>
          <w:p>
            <w:pPr>
              <w:pStyle w:val="TableContents"/>
              <w:bidi w:val="0"/>
              <w:spacing w:before="0" w:after="283"/>
              <w:jc w:val="left"/>
              <w:rPr/>
            </w:pPr>
            <w:r>
              <w:rPr/>
              <w:t xml:space="preserve">$51,440 </w:t>
            </w:r>
          </w:p>
        </w:tc>
        <w:tc>
          <w:tcPr>
            <w:tcW w:w="946" w:type="dxa"/>
            <w:tcBorders/>
            <w:vAlign w:val="center"/>
          </w:tcPr>
          <w:p>
            <w:pPr>
              <w:pStyle w:val="TableContents"/>
              <w:bidi w:val="0"/>
              <w:spacing w:before="0" w:after="283"/>
              <w:jc w:val="left"/>
              <w:rPr/>
            </w:pPr>
            <w:r>
              <w:rPr/>
              <w:t xml:space="preserve">$50,723 </w:t>
            </w:r>
          </w:p>
        </w:tc>
        <w:tc>
          <w:tcPr>
            <w:tcW w:w="991" w:type="dxa"/>
            <w:tcBorders/>
            <w:vAlign w:val="center"/>
          </w:tcPr>
          <w:p>
            <w:pPr>
              <w:pStyle w:val="TableContents"/>
              <w:bidi w:val="0"/>
              <w:spacing w:before="0" w:after="283"/>
              <w:jc w:val="left"/>
              <w:rPr/>
            </w:pPr>
            <w:r>
              <w:rPr/>
              <w:t xml:space="preserve">$50,296 </w:t>
            </w:r>
          </w:p>
        </w:tc>
      </w:tr>
      <w:tr>
        <w:trPr/>
        <w:tc>
          <w:tcPr>
            <w:tcW w:w="751" w:type="dxa"/>
            <w:tcBorders/>
            <w:vAlign w:val="center"/>
          </w:tcPr>
          <w:p>
            <w:pPr>
              <w:pStyle w:val="TableContents"/>
              <w:bidi w:val="0"/>
              <w:spacing w:before="0" w:after="283"/>
              <w:jc w:val="left"/>
              <w:rPr/>
            </w:pPr>
            <w:r>
              <w:rPr/>
              <w:t xml:space="preserve">25 </w:t>
            </w:r>
          </w:p>
        </w:tc>
        <w:tc>
          <w:tcPr>
            <w:tcW w:w="2101" w:type="dxa"/>
            <w:tcBorders/>
            <w:vAlign w:val="center"/>
          </w:tcPr>
          <w:p>
            <w:pPr>
              <w:pStyle w:val="TableContents"/>
              <w:bidi w:val="0"/>
              <w:spacing w:before="0" w:after="283"/>
              <w:jc w:val="left"/>
              <w:rPr/>
            </w:pPr>
            <w:r>
              <w:rPr/>
              <w:t xml:space="preserve">Iowa </w:t>
            </w:r>
          </w:p>
        </w:tc>
        <w:tc>
          <w:tcPr>
            <w:tcW w:w="946" w:type="dxa"/>
            <w:tcBorders/>
            <w:vAlign w:val="center"/>
          </w:tcPr>
          <w:p>
            <w:pPr>
              <w:pStyle w:val="TableContents"/>
              <w:bidi w:val="0"/>
              <w:spacing w:before="0" w:after="283"/>
              <w:jc w:val="left"/>
              <w:rPr/>
            </w:pPr>
            <w:r>
              <w:rPr/>
              <w:t xml:space="preserve">$54,736 </w:t>
            </w:r>
          </w:p>
        </w:tc>
        <w:tc>
          <w:tcPr>
            <w:tcW w:w="826" w:type="dxa"/>
            <w:tcBorders/>
            <w:vAlign w:val="center"/>
          </w:tcPr>
          <w:p>
            <w:pPr>
              <w:pStyle w:val="TableContents"/>
              <w:bidi w:val="0"/>
              <w:spacing w:before="0" w:after="283"/>
              <w:jc w:val="left"/>
              <w:rPr/>
            </w:pPr>
            <w:r>
              <w:rPr/>
              <w:t xml:space="preserve">53,712 </w:t>
            </w:r>
          </w:p>
        </w:tc>
        <w:tc>
          <w:tcPr>
            <w:tcW w:w="946" w:type="dxa"/>
            <w:tcBorders/>
            <w:vAlign w:val="center"/>
          </w:tcPr>
          <w:p>
            <w:pPr>
              <w:pStyle w:val="TableContents"/>
              <w:bidi w:val="0"/>
              <w:spacing w:before="0" w:after="283"/>
              <w:jc w:val="left"/>
              <w:rPr/>
            </w:pPr>
            <w:r>
              <w:rPr/>
              <w:t xml:space="preserve">$52,229 </w:t>
            </w:r>
          </w:p>
        </w:tc>
        <w:tc>
          <w:tcPr>
            <w:tcW w:w="946" w:type="dxa"/>
            <w:tcBorders/>
            <w:vAlign w:val="center"/>
          </w:tcPr>
          <w:p>
            <w:pPr>
              <w:pStyle w:val="TableContents"/>
              <w:bidi w:val="0"/>
              <w:spacing w:before="0" w:after="283"/>
              <w:jc w:val="left"/>
              <w:rPr/>
            </w:pPr>
            <w:r>
              <w:rPr/>
              <w:t xml:space="preserve">$50,957 </w:t>
            </w:r>
          </w:p>
        </w:tc>
        <w:tc>
          <w:tcPr>
            <w:tcW w:w="991" w:type="dxa"/>
            <w:tcBorders/>
            <w:vAlign w:val="center"/>
          </w:tcPr>
          <w:p>
            <w:pPr>
              <w:pStyle w:val="TableContents"/>
              <w:bidi w:val="0"/>
              <w:spacing w:before="0" w:after="283"/>
              <w:jc w:val="left"/>
              <w:rPr/>
            </w:pPr>
            <w:r>
              <w:rPr/>
              <w:t xml:space="preserve">$49,427 </w:t>
            </w:r>
          </w:p>
        </w:tc>
      </w:tr>
      <w:tr>
        <w:trPr/>
        <w:tc>
          <w:tcPr>
            <w:tcW w:w="751" w:type="dxa"/>
            <w:tcBorders/>
            <w:vAlign w:val="center"/>
          </w:tcPr>
          <w:p>
            <w:pPr>
              <w:pStyle w:val="TableContents"/>
              <w:bidi w:val="0"/>
              <w:spacing w:before="0" w:after="283"/>
              <w:jc w:val="left"/>
              <w:rPr/>
            </w:pPr>
            <w:r>
              <w:rPr/>
              <w:t xml:space="preserve">26 </w:t>
            </w:r>
          </w:p>
        </w:tc>
        <w:tc>
          <w:tcPr>
            <w:tcW w:w="2101" w:type="dxa"/>
            <w:tcBorders/>
            <w:vAlign w:val="center"/>
          </w:tcPr>
          <w:p>
            <w:pPr>
              <w:pStyle w:val="TableContents"/>
              <w:bidi w:val="0"/>
              <w:spacing w:before="0" w:after="283"/>
              <w:jc w:val="left"/>
              <w:rPr/>
            </w:pPr>
            <w:r>
              <w:rPr/>
              <w:t xml:space="preserve">Oregon </w:t>
            </w:r>
          </w:p>
        </w:tc>
        <w:tc>
          <w:tcPr>
            <w:tcW w:w="946" w:type="dxa"/>
            <w:tcBorders/>
            <w:vAlign w:val="center"/>
          </w:tcPr>
          <w:p>
            <w:pPr>
              <w:pStyle w:val="TableContents"/>
              <w:bidi w:val="0"/>
              <w:spacing w:before="0" w:after="283"/>
              <w:jc w:val="left"/>
              <w:rPr/>
            </w:pPr>
            <w:r>
              <w:rPr/>
              <w:t xml:space="preserve">$54,148 </w:t>
            </w:r>
          </w:p>
        </w:tc>
        <w:tc>
          <w:tcPr>
            <w:tcW w:w="826" w:type="dxa"/>
            <w:tcBorders/>
            <w:vAlign w:val="center"/>
          </w:tcPr>
          <w:p>
            <w:pPr>
              <w:pStyle w:val="TableContents"/>
              <w:bidi w:val="0"/>
              <w:spacing w:before="0" w:after="283"/>
              <w:jc w:val="left"/>
              <w:rPr/>
            </w:pPr>
            <w:r>
              <w:rPr/>
              <w:t xml:space="preserve">51,075 </w:t>
            </w:r>
          </w:p>
        </w:tc>
        <w:tc>
          <w:tcPr>
            <w:tcW w:w="946" w:type="dxa"/>
            <w:tcBorders/>
            <w:vAlign w:val="center"/>
          </w:tcPr>
          <w:p>
            <w:pPr>
              <w:pStyle w:val="TableContents"/>
              <w:bidi w:val="0"/>
              <w:spacing w:before="0" w:after="283"/>
              <w:jc w:val="left"/>
              <w:rPr/>
            </w:pPr>
            <w:r>
              <w:rPr/>
              <w:t xml:space="preserve">$50,251 </w:t>
            </w:r>
          </w:p>
        </w:tc>
        <w:tc>
          <w:tcPr>
            <w:tcW w:w="946" w:type="dxa"/>
            <w:tcBorders/>
            <w:vAlign w:val="center"/>
          </w:tcPr>
          <w:p>
            <w:pPr>
              <w:pStyle w:val="TableContents"/>
              <w:bidi w:val="0"/>
              <w:spacing w:before="0" w:after="283"/>
              <w:jc w:val="left"/>
              <w:rPr/>
            </w:pPr>
            <w:r>
              <w:rPr/>
              <w:t xml:space="preserve">$49,161 </w:t>
            </w:r>
          </w:p>
        </w:tc>
        <w:tc>
          <w:tcPr>
            <w:tcW w:w="991" w:type="dxa"/>
            <w:tcBorders/>
            <w:vAlign w:val="center"/>
          </w:tcPr>
          <w:p>
            <w:pPr>
              <w:pStyle w:val="TableContents"/>
              <w:bidi w:val="0"/>
              <w:spacing w:before="0" w:after="283"/>
              <w:jc w:val="left"/>
              <w:rPr/>
            </w:pPr>
            <w:r>
              <w:rPr/>
              <w:t xml:space="preserve">$46,816 </w:t>
            </w:r>
          </w:p>
        </w:tc>
      </w:tr>
      <w:tr>
        <w:trPr/>
        <w:tc>
          <w:tcPr>
            <w:tcW w:w="751" w:type="dxa"/>
            <w:tcBorders/>
            <w:vAlign w:val="center"/>
          </w:tcPr>
          <w:p>
            <w:pPr>
              <w:pStyle w:val="TableContents"/>
              <w:bidi w:val="0"/>
              <w:spacing w:before="0" w:after="283"/>
              <w:jc w:val="left"/>
              <w:rPr/>
            </w:pPr>
            <w:r>
              <w:rPr/>
              <w:t xml:space="preserve">27 </w:t>
            </w:r>
          </w:p>
        </w:tc>
        <w:tc>
          <w:tcPr>
            <w:tcW w:w="2101" w:type="dxa"/>
            <w:tcBorders/>
            <w:vAlign w:val="center"/>
          </w:tcPr>
          <w:p>
            <w:pPr>
              <w:pStyle w:val="TableContents"/>
              <w:bidi w:val="0"/>
              <w:spacing w:before="0" w:after="283"/>
              <w:jc w:val="left"/>
              <w:rPr/>
            </w:pPr>
            <w:r>
              <w:rPr/>
              <w:t xml:space="preserve">Kansas </w:t>
            </w:r>
          </w:p>
        </w:tc>
        <w:tc>
          <w:tcPr>
            <w:tcW w:w="946" w:type="dxa"/>
            <w:tcBorders/>
            <w:vAlign w:val="center"/>
          </w:tcPr>
          <w:p>
            <w:pPr>
              <w:pStyle w:val="TableContents"/>
              <w:bidi w:val="0"/>
              <w:spacing w:before="0" w:after="283"/>
              <w:jc w:val="left"/>
              <w:rPr/>
            </w:pPr>
            <w:r>
              <w:rPr/>
              <w:t xml:space="preserve">$53,906 </w:t>
            </w:r>
          </w:p>
        </w:tc>
        <w:tc>
          <w:tcPr>
            <w:tcW w:w="826" w:type="dxa"/>
            <w:tcBorders/>
            <w:vAlign w:val="center"/>
          </w:tcPr>
          <w:p>
            <w:pPr>
              <w:pStyle w:val="TableContents"/>
              <w:bidi w:val="0"/>
              <w:spacing w:before="0" w:after="283"/>
              <w:jc w:val="left"/>
              <w:rPr/>
            </w:pPr>
            <w:r>
              <w:rPr/>
              <w:t xml:space="preserve">52,504 </w:t>
            </w:r>
          </w:p>
        </w:tc>
        <w:tc>
          <w:tcPr>
            <w:tcW w:w="946" w:type="dxa"/>
            <w:tcBorders/>
            <w:vAlign w:val="center"/>
          </w:tcPr>
          <w:p>
            <w:pPr>
              <w:pStyle w:val="TableContents"/>
              <w:bidi w:val="0"/>
              <w:spacing w:before="0" w:after="283"/>
              <w:jc w:val="left"/>
              <w:rPr/>
            </w:pPr>
            <w:r>
              <w:rPr/>
              <w:t xml:space="preserve">$50,972 </w:t>
            </w:r>
          </w:p>
        </w:tc>
        <w:tc>
          <w:tcPr>
            <w:tcW w:w="946" w:type="dxa"/>
            <w:tcBorders/>
            <w:vAlign w:val="center"/>
          </w:tcPr>
          <w:p>
            <w:pPr>
              <w:pStyle w:val="TableContents"/>
              <w:bidi w:val="0"/>
              <w:spacing w:before="0" w:after="283"/>
              <w:jc w:val="left"/>
              <w:rPr/>
            </w:pPr>
            <w:r>
              <w:rPr/>
              <w:t xml:space="preserve">$50,241 </w:t>
            </w:r>
          </w:p>
        </w:tc>
        <w:tc>
          <w:tcPr>
            <w:tcW w:w="991" w:type="dxa"/>
            <w:tcBorders/>
            <w:vAlign w:val="center"/>
          </w:tcPr>
          <w:p>
            <w:pPr>
              <w:pStyle w:val="TableContents"/>
              <w:bidi w:val="0"/>
              <w:spacing w:before="0" w:after="283"/>
              <w:jc w:val="left"/>
              <w:rPr/>
            </w:pPr>
            <w:r>
              <w:rPr/>
              <w:t xml:space="preserve">$48,964 </w:t>
            </w:r>
          </w:p>
        </w:tc>
      </w:tr>
      <w:tr>
        <w:trPr/>
        <w:tc>
          <w:tcPr>
            <w:tcW w:w="751" w:type="dxa"/>
            <w:tcBorders/>
            <w:vAlign w:val="center"/>
          </w:tcPr>
          <w:p>
            <w:pPr>
              <w:pStyle w:val="TableContents"/>
              <w:bidi w:val="0"/>
              <w:spacing w:before="0" w:after="283"/>
              <w:jc w:val="left"/>
              <w:rPr/>
            </w:pPr>
            <w:r>
              <w:rPr/>
              <w:t xml:space="preserve">28 </w:t>
            </w:r>
          </w:p>
        </w:tc>
        <w:tc>
          <w:tcPr>
            <w:tcW w:w="2101" w:type="dxa"/>
            <w:tcBorders/>
            <w:vAlign w:val="center"/>
          </w:tcPr>
          <w:p>
            <w:pPr>
              <w:pStyle w:val="TableContents"/>
              <w:bidi w:val="0"/>
              <w:spacing w:before="0" w:after="283"/>
              <w:jc w:val="left"/>
              <w:rPr/>
            </w:pPr>
            <w:r>
              <w:rPr/>
              <w:t xml:space="preserve">Etelä-Dakota </w:t>
            </w:r>
          </w:p>
        </w:tc>
        <w:tc>
          <w:tcPr>
            <w:tcW w:w="946" w:type="dxa"/>
            <w:tcBorders/>
            <w:vAlign w:val="center"/>
          </w:tcPr>
          <w:p>
            <w:pPr>
              <w:pStyle w:val="TableContents"/>
              <w:bidi w:val="0"/>
              <w:spacing w:before="0" w:after="283"/>
              <w:jc w:val="left"/>
              <w:rPr/>
            </w:pPr>
            <w:r>
              <w:rPr/>
              <w:t xml:space="preserve">$53,017 </w:t>
            </w:r>
          </w:p>
        </w:tc>
        <w:tc>
          <w:tcPr>
            <w:tcW w:w="826" w:type="dxa"/>
            <w:tcBorders/>
            <w:vAlign w:val="center"/>
          </w:tcPr>
          <w:p>
            <w:pPr>
              <w:pStyle w:val="TableContents"/>
              <w:bidi w:val="0"/>
              <w:spacing w:before="0" w:after="283"/>
              <w:jc w:val="left"/>
              <w:rPr/>
            </w:pPr>
            <w:r>
              <w:rPr/>
              <w:t xml:space="preserve">50,979 </w:t>
            </w:r>
          </w:p>
        </w:tc>
        <w:tc>
          <w:tcPr>
            <w:tcW w:w="946" w:type="dxa"/>
            <w:tcBorders/>
            <w:vAlign w:val="center"/>
          </w:tcPr>
          <w:p>
            <w:pPr>
              <w:pStyle w:val="TableContents"/>
              <w:bidi w:val="0"/>
              <w:spacing w:before="0" w:after="283"/>
              <w:jc w:val="left"/>
              <w:rPr/>
            </w:pPr>
            <w:r>
              <w:rPr/>
              <w:t xml:space="preserve">$48,947 </w:t>
            </w:r>
          </w:p>
        </w:tc>
        <w:tc>
          <w:tcPr>
            <w:tcW w:w="946" w:type="dxa"/>
            <w:tcBorders/>
            <w:vAlign w:val="center"/>
          </w:tcPr>
          <w:p>
            <w:pPr>
              <w:pStyle w:val="TableContents"/>
              <w:bidi w:val="0"/>
              <w:spacing w:before="0" w:after="283"/>
              <w:jc w:val="left"/>
              <w:rPr/>
            </w:pPr>
            <w:r>
              <w:rPr/>
              <w:t xml:space="preserve">$48,362 </w:t>
            </w:r>
          </w:p>
        </w:tc>
        <w:tc>
          <w:tcPr>
            <w:tcW w:w="991" w:type="dxa"/>
            <w:tcBorders/>
            <w:vAlign w:val="center"/>
          </w:tcPr>
          <w:p>
            <w:pPr>
              <w:pStyle w:val="TableContents"/>
              <w:bidi w:val="0"/>
              <w:spacing w:before="0" w:after="283"/>
              <w:jc w:val="left"/>
              <w:rPr/>
            </w:pPr>
            <w:r>
              <w:rPr/>
              <w:t xml:space="preserve">$48,321 </w:t>
            </w:r>
          </w:p>
        </w:tc>
      </w:tr>
      <w:tr>
        <w:trPr/>
        <w:tc>
          <w:tcPr>
            <w:tcW w:w="751" w:type="dxa"/>
            <w:tcBorders/>
            <w:vAlign w:val="center"/>
          </w:tcPr>
          <w:p>
            <w:pPr>
              <w:pStyle w:val="TableContents"/>
              <w:bidi w:val="0"/>
              <w:spacing w:before="0" w:after="283"/>
              <w:jc w:val="left"/>
              <w:rPr/>
            </w:pPr>
            <w:r>
              <w:rPr/>
              <w:t xml:space="preserve">29 </w:t>
            </w:r>
          </w:p>
        </w:tc>
        <w:tc>
          <w:tcPr>
            <w:tcW w:w="2101" w:type="dxa"/>
            <w:tcBorders/>
            <w:vAlign w:val="center"/>
          </w:tcPr>
          <w:p>
            <w:pPr>
              <w:pStyle w:val="TableContents"/>
              <w:bidi w:val="0"/>
              <w:spacing w:before="0" w:after="283"/>
              <w:jc w:val="left"/>
              <w:rPr/>
            </w:pPr>
            <w:r>
              <w:rPr/>
              <w:t xml:space="preserve">Nevada </w:t>
            </w:r>
          </w:p>
        </w:tc>
        <w:tc>
          <w:tcPr>
            <w:tcW w:w="946" w:type="dxa"/>
            <w:tcBorders/>
            <w:vAlign w:val="center"/>
          </w:tcPr>
          <w:p>
            <w:pPr>
              <w:pStyle w:val="TableContents"/>
              <w:bidi w:val="0"/>
              <w:spacing w:before="0" w:after="283"/>
              <w:jc w:val="left"/>
              <w:rPr/>
            </w:pPr>
            <w:r>
              <w:rPr/>
              <w:t xml:space="preserve">$52,431 </w:t>
            </w:r>
          </w:p>
        </w:tc>
        <w:tc>
          <w:tcPr>
            <w:tcW w:w="826" w:type="dxa"/>
            <w:tcBorders/>
            <w:vAlign w:val="center"/>
          </w:tcPr>
          <w:p>
            <w:pPr>
              <w:pStyle w:val="TableContents"/>
              <w:bidi w:val="0"/>
              <w:spacing w:before="0" w:after="283"/>
              <w:jc w:val="left"/>
              <w:rPr/>
            </w:pPr>
            <w:r>
              <w:rPr/>
              <w:t xml:space="preserve">51,450 </w:t>
            </w:r>
          </w:p>
        </w:tc>
        <w:tc>
          <w:tcPr>
            <w:tcW w:w="946" w:type="dxa"/>
            <w:tcBorders/>
            <w:vAlign w:val="center"/>
          </w:tcPr>
          <w:p>
            <w:pPr>
              <w:pStyle w:val="TableContents"/>
              <w:bidi w:val="0"/>
              <w:spacing w:before="0" w:after="283"/>
              <w:jc w:val="left"/>
              <w:rPr/>
            </w:pPr>
            <w:r>
              <w:rPr/>
              <w:t xml:space="preserve">$51,230 </w:t>
            </w:r>
          </w:p>
        </w:tc>
        <w:tc>
          <w:tcPr>
            <w:tcW w:w="946" w:type="dxa"/>
            <w:tcBorders/>
            <w:vAlign w:val="center"/>
          </w:tcPr>
          <w:p>
            <w:pPr>
              <w:pStyle w:val="TableContents"/>
              <w:bidi w:val="0"/>
              <w:spacing w:before="0" w:after="283"/>
              <w:jc w:val="left"/>
              <w:rPr/>
            </w:pPr>
            <w:r>
              <w:rPr/>
              <w:t xml:space="preserve">$49,760 </w:t>
            </w:r>
          </w:p>
        </w:tc>
        <w:tc>
          <w:tcPr>
            <w:tcW w:w="991" w:type="dxa"/>
            <w:tcBorders/>
            <w:vAlign w:val="center"/>
          </w:tcPr>
          <w:p>
            <w:pPr>
              <w:pStyle w:val="TableContents"/>
              <w:bidi w:val="0"/>
              <w:spacing w:before="0" w:after="283"/>
              <w:jc w:val="left"/>
              <w:rPr/>
            </w:pPr>
            <w:r>
              <w:rPr/>
              <w:t xml:space="preserve">$48,927 </w:t>
            </w:r>
          </w:p>
        </w:tc>
      </w:tr>
      <w:tr>
        <w:trPr/>
        <w:tc>
          <w:tcPr>
            <w:tcW w:w="751" w:type="dxa"/>
            <w:tcBorders/>
            <w:vAlign w:val="center"/>
          </w:tcPr>
          <w:p>
            <w:pPr>
              <w:pStyle w:val="TableContents"/>
              <w:bidi w:val="0"/>
              <w:spacing w:before="0" w:after="283"/>
              <w:jc w:val="left"/>
              <w:rPr/>
            </w:pPr>
            <w:r>
              <w:rPr/>
              <w:t xml:space="preserve">30 </w:t>
            </w:r>
          </w:p>
        </w:tc>
        <w:tc>
          <w:tcPr>
            <w:tcW w:w="2101" w:type="dxa"/>
            <w:tcBorders/>
            <w:vAlign w:val="center"/>
          </w:tcPr>
          <w:p>
            <w:pPr>
              <w:pStyle w:val="TableContents"/>
              <w:bidi w:val="0"/>
              <w:spacing w:before="0" w:after="283"/>
              <w:jc w:val="left"/>
              <w:rPr/>
            </w:pPr>
            <w:r>
              <w:rPr/>
              <w:t xml:space="preserve">Maine </w:t>
            </w:r>
          </w:p>
        </w:tc>
        <w:tc>
          <w:tcPr>
            <w:tcW w:w="946" w:type="dxa"/>
            <w:tcBorders/>
            <w:vAlign w:val="center"/>
          </w:tcPr>
          <w:p>
            <w:pPr>
              <w:pStyle w:val="TableContents"/>
              <w:bidi w:val="0"/>
              <w:spacing w:before="0" w:after="283"/>
              <w:jc w:val="left"/>
              <w:rPr/>
            </w:pPr>
            <w:r>
              <w:rPr/>
              <w:t xml:space="preserve">$51,494 </w:t>
            </w:r>
          </w:p>
        </w:tc>
        <w:tc>
          <w:tcPr>
            <w:tcW w:w="826" w:type="dxa"/>
            <w:tcBorders/>
            <w:vAlign w:val="center"/>
          </w:tcPr>
          <w:p>
            <w:pPr>
              <w:pStyle w:val="TableContents"/>
              <w:bidi w:val="0"/>
              <w:spacing w:before="0" w:after="283"/>
              <w:jc w:val="left"/>
              <w:rPr/>
            </w:pPr>
            <w:r>
              <w:rPr/>
              <w:t xml:space="preserve">49,462 </w:t>
            </w:r>
          </w:p>
        </w:tc>
        <w:tc>
          <w:tcPr>
            <w:tcW w:w="946" w:type="dxa"/>
            <w:tcBorders/>
            <w:vAlign w:val="center"/>
          </w:tcPr>
          <w:p>
            <w:pPr>
              <w:pStyle w:val="TableContents"/>
              <w:bidi w:val="0"/>
              <w:spacing w:before="0" w:after="283"/>
              <w:jc w:val="left"/>
              <w:rPr/>
            </w:pPr>
            <w:r>
              <w:rPr/>
              <w:t xml:space="preserve">$46,974 </w:t>
            </w:r>
          </w:p>
        </w:tc>
        <w:tc>
          <w:tcPr>
            <w:tcW w:w="946" w:type="dxa"/>
            <w:tcBorders/>
            <w:vAlign w:val="center"/>
          </w:tcPr>
          <w:p>
            <w:pPr>
              <w:pStyle w:val="TableContents"/>
              <w:bidi w:val="0"/>
              <w:spacing w:before="0" w:after="283"/>
              <w:jc w:val="left"/>
              <w:rPr/>
            </w:pPr>
            <w:r>
              <w:rPr/>
              <w:t xml:space="preserve">$46,709 </w:t>
            </w:r>
          </w:p>
        </w:tc>
        <w:tc>
          <w:tcPr>
            <w:tcW w:w="991" w:type="dxa"/>
            <w:tcBorders/>
            <w:vAlign w:val="center"/>
          </w:tcPr>
          <w:p>
            <w:pPr>
              <w:pStyle w:val="TableContents"/>
              <w:bidi w:val="0"/>
              <w:spacing w:before="0" w:after="283"/>
              <w:jc w:val="left"/>
              <w:rPr/>
            </w:pPr>
            <w:r>
              <w:rPr/>
              <w:t xml:space="preserve">$46,033 </w:t>
            </w:r>
          </w:p>
        </w:tc>
      </w:tr>
      <w:tr>
        <w:trPr/>
        <w:tc>
          <w:tcPr>
            <w:tcW w:w="751" w:type="dxa"/>
            <w:tcBorders/>
            <w:vAlign w:val="center"/>
          </w:tcPr>
          <w:p>
            <w:pPr>
              <w:pStyle w:val="TableContents"/>
              <w:bidi w:val="0"/>
              <w:spacing w:before="0" w:after="283"/>
              <w:jc w:val="left"/>
              <w:rPr/>
            </w:pPr>
            <w:r>
              <w:rPr/>
              <w:t xml:space="preserve">31 </w:t>
            </w:r>
          </w:p>
        </w:tc>
        <w:tc>
          <w:tcPr>
            <w:tcW w:w="2101" w:type="dxa"/>
            <w:tcBorders/>
            <w:vAlign w:val="center"/>
          </w:tcPr>
          <w:p>
            <w:pPr>
              <w:pStyle w:val="TableContents"/>
              <w:bidi w:val="0"/>
              <w:spacing w:before="0" w:after="283"/>
              <w:jc w:val="left"/>
              <w:rPr/>
            </w:pPr>
            <w:r>
              <w:rPr/>
              <w:t xml:space="preserve">Arizona </w:t>
            </w:r>
          </w:p>
        </w:tc>
        <w:tc>
          <w:tcPr>
            <w:tcW w:w="946" w:type="dxa"/>
            <w:tcBorders/>
            <w:vAlign w:val="center"/>
          </w:tcPr>
          <w:p>
            <w:pPr>
              <w:pStyle w:val="TableContents"/>
              <w:bidi w:val="0"/>
              <w:spacing w:before="0" w:after="283"/>
              <w:jc w:val="left"/>
              <w:rPr/>
            </w:pPr>
            <w:r>
              <w:rPr/>
              <w:t xml:space="preserve">$51,492 </w:t>
            </w:r>
          </w:p>
        </w:tc>
        <w:tc>
          <w:tcPr>
            <w:tcW w:w="826" w:type="dxa"/>
            <w:tcBorders/>
            <w:vAlign w:val="center"/>
          </w:tcPr>
          <w:p>
            <w:pPr>
              <w:pStyle w:val="TableContents"/>
              <w:bidi w:val="0"/>
              <w:spacing w:before="0" w:after="283"/>
              <w:jc w:val="left"/>
              <w:rPr/>
            </w:pPr>
            <w:r>
              <w:rPr/>
              <w:t xml:space="preserve">50,068 </w:t>
            </w:r>
          </w:p>
        </w:tc>
        <w:tc>
          <w:tcPr>
            <w:tcW w:w="946" w:type="dxa"/>
            <w:tcBorders/>
            <w:vAlign w:val="center"/>
          </w:tcPr>
          <w:p>
            <w:pPr>
              <w:pStyle w:val="TableContents"/>
              <w:bidi w:val="0"/>
              <w:spacing w:before="0" w:after="283"/>
              <w:jc w:val="left"/>
              <w:rPr/>
            </w:pPr>
            <w:r>
              <w:rPr/>
              <w:t xml:space="preserve">$48,510 </w:t>
            </w:r>
          </w:p>
        </w:tc>
        <w:tc>
          <w:tcPr>
            <w:tcW w:w="946" w:type="dxa"/>
            <w:tcBorders/>
            <w:vAlign w:val="center"/>
          </w:tcPr>
          <w:p>
            <w:pPr>
              <w:pStyle w:val="TableContents"/>
              <w:bidi w:val="0"/>
              <w:spacing w:before="0" w:after="283"/>
              <w:jc w:val="left"/>
              <w:rPr/>
            </w:pPr>
            <w:r>
              <w:rPr/>
              <w:t xml:space="preserve">$47,826 </w:t>
            </w:r>
          </w:p>
        </w:tc>
        <w:tc>
          <w:tcPr>
            <w:tcW w:w="991" w:type="dxa"/>
            <w:tcBorders/>
            <w:vAlign w:val="center"/>
          </w:tcPr>
          <w:p>
            <w:pPr>
              <w:pStyle w:val="TableContents"/>
              <w:bidi w:val="0"/>
              <w:spacing w:before="0" w:after="283"/>
              <w:jc w:val="left"/>
              <w:rPr/>
            </w:pPr>
            <w:r>
              <w:rPr/>
              <w:t xml:space="preserve">$46,709 </w:t>
            </w:r>
          </w:p>
        </w:tc>
      </w:tr>
      <w:tr>
        <w:trPr/>
        <w:tc>
          <w:tcPr>
            <w:tcW w:w="751" w:type="dxa"/>
            <w:tcBorders/>
            <w:vAlign w:val="center"/>
          </w:tcPr>
          <w:p>
            <w:pPr>
              <w:pStyle w:val="TableContents"/>
              <w:bidi w:val="0"/>
              <w:spacing w:before="0" w:after="283"/>
              <w:jc w:val="left"/>
              <w:rPr/>
            </w:pPr>
            <w:r>
              <w:rPr/>
              <w:t xml:space="preserve">32 </w:t>
            </w:r>
          </w:p>
        </w:tc>
        <w:tc>
          <w:tcPr>
            <w:tcW w:w="2101" w:type="dxa"/>
            <w:tcBorders/>
            <w:vAlign w:val="center"/>
          </w:tcPr>
          <w:p>
            <w:pPr>
              <w:pStyle w:val="TableContents"/>
              <w:bidi w:val="0"/>
              <w:spacing w:before="0" w:after="283"/>
              <w:jc w:val="left"/>
              <w:rPr/>
            </w:pPr>
            <w:r>
              <w:rPr/>
              <w:t xml:space="preserve">Georgia </w:t>
            </w:r>
          </w:p>
        </w:tc>
        <w:tc>
          <w:tcPr>
            <w:tcW w:w="946" w:type="dxa"/>
            <w:tcBorders/>
            <w:vAlign w:val="center"/>
          </w:tcPr>
          <w:p>
            <w:pPr>
              <w:pStyle w:val="TableContents"/>
              <w:bidi w:val="0"/>
              <w:spacing w:before="0" w:after="283"/>
              <w:jc w:val="left"/>
              <w:rPr/>
            </w:pPr>
            <w:r>
              <w:rPr/>
              <w:t xml:space="preserve">$51,244 </w:t>
            </w:r>
          </w:p>
        </w:tc>
        <w:tc>
          <w:tcPr>
            <w:tcW w:w="826" w:type="dxa"/>
            <w:tcBorders/>
            <w:vAlign w:val="center"/>
          </w:tcPr>
          <w:p>
            <w:pPr>
              <w:pStyle w:val="TableContents"/>
              <w:bidi w:val="0"/>
              <w:spacing w:before="0" w:after="283"/>
              <w:jc w:val="left"/>
              <w:rPr/>
            </w:pPr>
            <w:r>
              <w:rPr/>
              <w:t xml:space="preserve">49,321 </w:t>
            </w:r>
          </w:p>
        </w:tc>
        <w:tc>
          <w:tcPr>
            <w:tcW w:w="946" w:type="dxa"/>
            <w:tcBorders/>
            <w:vAlign w:val="center"/>
          </w:tcPr>
          <w:p>
            <w:pPr>
              <w:pStyle w:val="TableContents"/>
              <w:bidi w:val="0"/>
              <w:spacing w:before="0" w:after="283"/>
              <w:jc w:val="left"/>
              <w:rPr/>
            </w:pPr>
            <w:r>
              <w:rPr/>
              <w:t xml:space="preserve">$47,829 </w:t>
            </w:r>
          </w:p>
        </w:tc>
        <w:tc>
          <w:tcPr>
            <w:tcW w:w="946" w:type="dxa"/>
            <w:tcBorders/>
            <w:vAlign w:val="center"/>
          </w:tcPr>
          <w:p>
            <w:pPr>
              <w:pStyle w:val="TableContents"/>
              <w:bidi w:val="0"/>
              <w:spacing w:before="0" w:after="283"/>
              <w:jc w:val="left"/>
              <w:rPr/>
            </w:pPr>
            <w:r>
              <w:rPr/>
              <w:t xml:space="preserve">$47,209 </w:t>
            </w:r>
          </w:p>
        </w:tc>
        <w:tc>
          <w:tcPr>
            <w:tcW w:w="991" w:type="dxa"/>
            <w:tcBorders/>
            <w:vAlign w:val="center"/>
          </w:tcPr>
          <w:p>
            <w:pPr>
              <w:pStyle w:val="TableContents"/>
              <w:bidi w:val="0"/>
              <w:spacing w:before="0" w:after="283"/>
              <w:jc w:val="left"/>
              <w:rPr/>
            </w:pPr>
            <w:r>
              <w:rPr/>
              <w:t xml:space="preserve">$46,007 </w:t>
            </w:r>
          </w:p>
        </w:tc>
      </w:tr>
      <w:tr>
        <w:trPr/>
        <w:tc>
          <w:tcPr>
            <w:tcW w:w="751" w:type="dxa"/>
            <w:tcBorders/>
            <w:vAlign w:val="center"/>
          </w:tcPr>
          <w:p>
            <w:pPr>
              <w:pStyle w:val="TableContents"/>
              <w:bidi w:val="0"/>
              <w:spacing w:before="0" w:after="283"/>
              <w:jc w:val="left"/>
              <w:rPr/>
            </w:pPr>
            <w:r>
              <w:rPr/>
              <w:t xml:space="preserve">33 </w:t>
            </w:r>
          </w:p>
        </w:tc>
        <w:tc>
          <w:tcPr>
            <w:tcW w:w="2101" w:type="dxa"/>
            <w:tcBorders/>
            <w:vAlign w:val="center"/>
          </w:tcPr>
          <w:p>
            <w:pPr>
              <w:pStyle w:val="TableContents"/>
              <w:bidi w:val="0"/>
              <w:spacing w:before="0" w:after="283"/>
              <w:jc w:val="left"/>
              <w:rPr/>
            </w:pPr>
            <w:r>
              <w:rPr/>
              <w:t xml:space="preserve">Michigan </w:t>
            </w:r>
          </w:p>
        </w:tc>
        <w:tc>
          <w:tcPr>
            <w:tcW w:w="946" w:type="dxa"/>
            <w:tcBorders/>
            <w:vAlign w:val="center"/>
          </w:tcPr>
          <w:p>
            <w:pPr>
              <w:pStyle w:val="TableContents"/>
              <w:bidi w:val="0"/>
              <w:spacing w:before="0" w:after="283"/>
              <w:jc w:val="left"/>
              <w:rPr/>
            </w:pPr>
            <w:r>
              <w:rPr/>
              <w:t xml:space="preserve">$51,084 </w:t>
            </w:r>
          </w:p>
        </w:tc>
        <w:tc>
          <w:tcPr>
            <w:tcW w:w="826" w:type="dxa"/>
            <w:tcBorders/>
            <w:vAlign w:val="center"/>
          </w:tcPr>
          <w:p>
            <w:pPr>
              <w:pStyle w:val="TableContents"/>
              <w:bidi w:val="0"/>
              <w:spacing w:before="0" w:after="283"/>
              <w:jc w:val="left"/>
              <w:rPr/>
            </w:pPr>
            <w:r>
              <w:rPr/>
              <w:t xml:space="preserve">49,847 </w:t>
            </w:r>
          </w:p>
        </w:tc>
        <w:tc>
          <w:tcPr>
            <w:tcW w:w="946" w:type="dxa"/>
            <w:tcBorders/>
            <w:vAlign w:val="center"/>
          </w:tcPr>
          <w:p>
            <w:pPr>
              <w:pStyle w:val="TableContents"/>
              <w:bidi w:val="0"/>
              <w:spacing w:before="0" w:after="283"/>
              <w:jc w:val="left"/>
              <w:rPr/>
            </w:pPr>
            <w:r>
              <w:rPr/>
              <w:t xml:space="preserve">$48,273 </w:t>
            </w:r>
          </w:p>
        </w:tc>
        <w:tc>
          <w:tcPr>
            <w:tcW w:w="946" w:type="dxa"/>
            <w:tcBorders/>
            <w:vAlign w:val="center"/>
          </w:tcPr>
          <w:p>
            <w:pPr>
              <w:pStyle w:val="TableContents"/>
              <w:bidi w:val="0"/>
              <w:spacing w:before="0" w:after="283"/>
              <w:jc w:val="left"/>
              <w:rPr/>
            </w:pPr>
            <w:r>
              <w:rPr/>
              <w:t xml:space="preserve">$46,859 </w:t>
            </w:r>
          </w:p>
        </w:tc>
        <w:tc>
          <w:tcPr>
            <w:tcW w:w="991" w:type="dxa"/>
            <w:tcBorders/>
            <w:vAlign w:val="center"/>
          </w:tcPr>
          <w:p>
            <w:pPr>
              <w:pStyle w:val="TableContents"/>
              <w:bidi w:val="0"/>
              <w:spacing w:before="0" w:after="283"/>
              <w:jc w:val="left"/>
              <w:rPr/>
            </w:pPr>
            <w:r>
              <w:rPr/>
              <w:t xml:space="preserve">$45,981 </w:t>
            </w:r>
          </w:p>
        </w:tc>
      </w:tr>
      <w:tr>
        <w:trPr/>
        <w:tc>
          <w:tcPr>
            <w:tcW w:w="751" w:type="dxa"/>
            <w:tcBorders/>
            <w:vAlign w:val="center"/>
          </w:tcPr>
          <w:p>
            <w:pPr>
              <w:pStyle w:val="TableContents"/>
              <w:bidi w:val="0"/>
              <w:spacing w:before="0" w:after="283"/>
              <w:jc w:val="left"/>
              <w:rPr/>
            </w:pPr>
            <w:r>
              <w:rPr/>
              <w:t xml:space="preserve">34 </w:t>
            </w:r>
          </w:p>
        </w:tc>
        <w:tc>
          <w:tcPr>
            <w:tcW w:w="2101" w:type="dxa"/>
            <w:tcBorders/>
            <w:vAlign w:val="center"/>
          </w:tcPr>
          <w:p>
            <w:pPr>
              <w:pStyle w:val="TableContents"/>
              <w:bidi w:val="0"/>
              <w:spacing w:before="0" w:after="283"/>
              <w:jc w:val="left"/>
              <w:rPr/>
            </w:pPr>
            <w:r>
              <w:rPr/>
              <w:t xml:space="preserve">Ohio </w:t>
            </w:r>
          </w:p>
        </w:tc>
        <w:tc>
          <w:tcPr>
            <w:tcW w:w="946" w:type="dxa"/>
            <w:tcBorders/>
            <w:vAlign w:val="center"/>
          </w:tcPr>
          <w:p>
            <w:pPr>
              <w:pStyle w:val="TableContents"/>
              <w:bidi w:val="0"/>
              <w:spacing w:before="0" w:after="283"/>
              <w:jc w:val="left"/>
              <w:rPr/>
            </w:pPr>
            <w:r>
              <w:rPr/>
              <w:t xml:space="preserve">$51,075 </w:t>
            </w:r>
          </w:p>
        </w:tc>
        <w:tc>
          <w:tcPr>
            <w:tcW w:w="826" w:type="dxa"/>
            <w:tcBorders/>
            <w:vAlign w:val="center"/>
          </w:tcPr>
          <w:p>
            <w:pPr>
              <w:pStyle w:val="TableContents"/>
              <w:bidi w:val="0"/>
              <w:spacing w:before="0" w:after="283"/>
              <w:jc w:val="left"/>
              <w:rPr/>
            </w:pPr>
            <w:r>
              <w:rPr/>
              <w:t xml:space="preserve">49,308 </w:t>
            </w:r>
          </w:p>
        </w:tc>
        <w:tc>
          <w:tcPr>
            <w:tcW w:w="946" w:type="dxa"/>
            <w:tcBorders/>
            <w:vAlign w:val="center"/>
          </w:tcPr>
          <w:p>
            <w:pPr>
              <w:pStyle w:val="TableContents"/>
              <w:bidi w:val="0"/>
              <w:spacing w:before="0" w:after="283"/>
              <w:jc w:val="left"/>
              <w:rPr/>
            </w:pPr>
            <w:r>
              <w:rPr/>
              <w:t xml:space="preserve">$48,081 </w:t>
            </w:r>
          </w:p>
        </w:tc>
        <w:tc>
          <w:tcPr>
            <w:tcW w:w="946" w:type="dxa"/>
            <w:tcBorders/>
            <w:vAlign w:val="center"/>
          </w:tcPr>
          <w:p>
            <w:pPr>
              <w:pStyle w:val="TableContents"/>
              <w:bidi w:val="0"/>
              <w:spacing w:before="0" w:after="283"/>
              <w:jc w:val="left"/>
              <w:rPr/>
            </w:pPr>
            <w:r>
              <w:rPr/>
              <w:t xml:space="preserve">$46,829 </w:t>
            </w:r>
          </w:p>
        </w:tc>
        <w:tc>
          <w:tcPr>
            <w:tcW w:w="991" w:type="dxa"/>
            <w:tcBorders/>
            <w:vAlign w:val="center"/>
          </w:tcPr>
          <w:p>
            <w:pPr>
              <w:pStyle w:val="TableContents"/>
              <w:bidi w:val="0"/>
              <w:spacing w:before="0" w:after="283"/>
              <w:jc w:val="left"/>
              <w:rPr/>
            </w:pPr>
            <w:r>
              <w:rPr/>
              <w:t xml:space="preserve">$45,749 </w:t>
            </w:r>
          </w:p>
        </w:tc>
      </w:tr>
      <w:tr>
        <w:trPr/>
        <w:tc>
          <w:tcPr>
            <w:tcW w:w="751" w:type="dxa"/>
            <w:tcBorders/>
            <w:vAlign w:val="center"/>
          </w:tcPr>
          <w:p>
            <w:pPr>
              <w:pStyle w:val="TableContents"/>
              <w:bidi w:val="0"/>
              <w:spacing w:before="0" w:after="283"/>
              <w:jc w:val="left"/>
              <w:rPr/>
            </w:pPr>
            <w:r>
              <w:rPr/>
              <w:t xml:space="preserve">35 </w:t>
            </w:r>
          </w:p>
        </w:tc>
        <w:tc>
          <w:tcPr>
            <w:tcW w:w="2101" w:type="dxa"/>
            <w:tcBorders/>
            <w:vAlign w:val="center"/>
          </w:tcPr>
          <w:p>
            <w:pPr>
              <w:pStyle w:val="TableContents"/>
              <w:bidi w:val="0"/>
              <w:spacing w:before="0" w:after="283"/>
              <w:jc w:val="left"/>
              <w:rPr/>
            </w:pPr>
            <w:r>
              <w:rPr/>
              <w:t xml:space="preserve">Indiana </w:t>
            </w:r>
          </w:p>
        </w:tc>
        <w:tc>
          <w:tcPr>
            <w:tcW w:w="946" w:type="dxa"/>
            <w:tcBorders/>
            <w:vAlign w:val="center"/>
          </w:tcPr>
          <w:p>
            <w:pPr>
              <w:pStyle w:val="TableContents"/>
              <w:bidi w:val="0"/>
              <w:spacing w:before="0" w:after="283"/>
              <w:jc w:val="left"/>
              <w:rPr/>
            </w:pPr>
            <w:r>
              <w:rPr/>
              <w:t xml:space="preserve">$50,532 </w:t>
            </w:r>
          </w:p>
        </w:tc>
        <w:tc>
          <w:tcPr>
            <w:tcW w:w="826" w:type="dxa"/>
            <w:tcBorders/>
            <w:vAlign w:val="center"/>
          </w:tcPr>
          <w:p>
            <w:pPr>
              <w:pStyle w:val="TableContents"/>
              <w:bidi w:val="0"/>
              <w:spacing w:before="0" w:after="283"/>
              <w:jc w:val="left"/>
              <w:rPr/>
            </w:pPr>
            <w:r>
              <w:rPr/>
              <w:t xml:space="preserve">49,446 </w:t>
            </w:r>
          </w:p>
        </w:tc>
        <w:tc>
          <w:tcPr>
            <w:tcW w:w="946" w:type="dxa"/>
            <w:tcBorders/>
            <w:vAlign w:val="center"/>
          </w:tcPr>
          <w:p>
            <w:pPr>
              <w:pStyle w:val="TableContents"/>
              <w:bidi w:val="0"/>
              <w:spacing w:before="0" w:after="283"/>
              <w:jc w:val="left"/>
              <w:rPr/>
            </w:pPr>
            <w:r>
              <w:rPr/>
              <w:t xml:space="preserve">$47,529 </w:t>
            </w:r>
          </w:p>
        </w:tc>
        <w:tc>
          <w:tcPr>
            <w:tcW w:w="946" w:type="dxa"/>
            <w:tcBorders/>
            <w:vAlign w:val="center"/>
          </w:tcPr>
          <w:p>
            <w:pPr>
              <w:pStyle w:val="TableContents"/>
              <w:bidi w:val="0"/>
              <w:spacing w:before="0" w:after="283"/>
              <w:jc w:val="left"/>
              <w:rPr/>
            </w:pPr>
            <w:r>
              <w:rPr/>
              <w:t xml:space="preserve">$46,974 </w:t>
            </w:r>
          </w:p>
        </w:tc>
        <w:tc>
          <w:tcPr>
            <w:tcW w:w="991" w:type="dxa"/>
            <w:tcBorders/>
            <w:vAlign w:val="center"/>
          </w:tcPr>
          <w:p>
            <w:pPr>
              <w:pStyle w:val="TableContents"/>
              <w:bidi w:val="0"/>
              <w:spacing w:before="0" w:after="283"/>
              <w:jc w:val="left"/>
              <w:rPr/>
            </w:pPr>
            <w:r>
              <w:rPr/>
              <w:t xml:space="preserve">$46,438 </w:t>
            </w:r>
          </w:p>
        </w:tc>
      </w:tr>
      <w:tr>
        <w:trPr/>
        <w:tc>
          <w:tcPr>
            <w:tcW w:w="751" w:type="dxa"/>
            <w:tcBorders/>
            <w:vAlign w:val="center"/>
          </w:tcPr>
          <w:p>
            <w:pPr>
              <w:pStyle w:val="TableContents"/>
              <w:bidi w:val="0"/>
              <w:spacing w:before="0" w:after="283"/>
              <w:jc w:val="left"/>
              <w:rPr/>
            </w:pPr>
            <w:r>
              <w:rPr/>
              <w:t xml:space="preserve">36 </w:t>
            </w:r>
          </w:p>
        </w:tc>
        <w:tc>
          <w:tcPr>
            <w:tcW w:w="2101" w:type="dxa"/>
            <w:tcBorders/>
            <w:vAlign w:val="center"/>
          </w:tcPr>
          <w:p>
            <w:pPr>
              <w:pStyle w:val="TableContents"/>
              <w:bidi w:val="0"/>
              <w:spacing w:before="0" w:after="283"/>
              <w:jc w:val="left"/>
              <w:rPr/>
            </w:pPr>
            <w:r>
              <w:rPr/>
              <w:t xml:space="preserve">Missouri </w:t>
            </w:r>
          </w:p>
        </w:tc>
        <w:tc>
          <w:tcPr>
            <w:tcW w:w="946" w:type="dxa"/>
            <w:tcBorders/>
            <w:vAlign w:val="center"/>
          </w:tcPr>
          <w:p>
            <w:pPr>
              <w:pStyle w:val="TableContents"/>
              <w:bidi w:val="0"/>
              <w:spacing w:before="0" w:after="283"/>
              <w:jc w:val="left"/>
              <w:rPr/>
            </w:pPr>
            <w:r>
              <w:rPr/>
              <w:t xml:space="preserve">$50,238 </w:t>
            </w:r>
          </w:p>
        </w:tc>
        <w:tc>
          <w:tcPr>
            <w:tcW w:w="826" w:type="dxa"/>
            <w:tcBorders/>
            <w:vAlign w:val="center"/>
          </w:tcPr>
          <w:p>
            <w:pPr>
              <w:pStyle w:val="TableContents"/>
              <w:bidi w:val="0"/>
              <w:spacing w:before="0" w:after="283"/>
              <w:jc w:val="left"/>
              <w:rPr/>
            </w:pPr>
            <w:r>
              <w:rPr/>
              <w:t xml:space="preserve">48,363 </w:t>
            </w:r>
          </w:p>
        </w:tc>
        <w:tc>
          <w:tcPr>
            <w:tcW w:w="946" w:type="dxa"/>
            <w:tcBorders/>
            <w:vAlign w:val="center"/>
          </w:tcPr>
          <w:p>
            <w:pPr>
              <w:pStyle w:val="TableContents"/>
              <w:bidi w:val="0"/>
              <w:spacing w:before="0" w:after="283"/>
              <w:jc w:val="left"/>
              <w:rPr/>
            </w:pPr>
            <w:r>
              <w:rPr/>
              <w:t xml:space="preserve">$46,931 </w:t>
            </w:r>
          </w:p>
        </w:tc>
        <w:tc>
          <w:tcPr>
            <w:tcW w:w="946" w:type="dxa"/>
            <w:tcBorders/>
            <w:vAlign w:val="center"/>
          </w:tcPr>
          <w:p>
            <w:pPr>
              <w:pStyle w:val="TableContents"/>
              <w:bidi w:val="0"/>
              <w:spacing w:before="0" w:after="283"/>
              <w:jc w:val="left"/>
              <w:rPr/>
            </w:pPr>
            <w:r>
              <w:rPr/>
              <w:t xml:space="preserve">$45,321 </w:t>
            </w:r>
          </w:p>
        </w:tc>
        <w:tc>
          <w:tcPr>
            <w:tcW w:w="991" w:type="dxa"/>
            <w:tcBorders/>
            <w:vAlign w:val="center"/>
          </w:tcPr>
          <w:p>
            <w:pPr>
              <w:pStyle w:val="TableContents"/>
              <w:bidi w:val="0"/>
              <w:spacing w:before="0" w:after="283"/>
              <w:jc w:val="left"/>
              <w:rPr/>
            </w:pPr>
            <w:r>
              <w:rPr/>
              <w:t xml:space="preserve">$45,247 </w:t>
            </w:r>
          </w:p>
        </w:tc>
      </w:tr>
      <w:tr>
        <w:trPr/>
        <w:tc>
          <w:tcPr>
            <w:tcW w:w="751" w:type="dxa"/>
            <w:tcBorders/>
            <w:vAlign w:val="center"/>
          </w:tcPr>
          <w:p>
            <w:pPr>
              <w:pStyle w:val="TableContents"/>
              <w:bidi w:val="0"/>
              <w:spacing w:before="0" w:after="283"/>
              <w:jc w:val="left"/>
              <w:rPr/>
            </w:pPr>
            <w:r>
              <w:rPr/>
              <w:t xml:space="preserve">37 </w:t>
            </w:r>
          </w:p>
        </w:tc>
        <w:tc>
          <w:tcPr>
            <w:tcW w:w="2101" w:type="dxa"/>
            <w:tcBorders/>
            <w:vAlign w:val="center"/>
          </w:tcPr>
          <w:p>
            <w:pPr>
              <w:pStyle w:val="TableContents"/>
              <w:bidi w:val="0"/>
              <w:spacing w:before="0" w:after="283"/>
              <w:jc w:val="left"/>
              <w:rPr/>
            </w:pPr>
            <w:r>
              <w:rPr/>
              <w:t xml:space="preserve">Montana </w:t>
            </w:r>
          </w:p>
        </w:tc>
        <w:tc>
          <w:tcPr>
            <w:tcW w:w="946" w:type="dxa"/>
            <w:tcBorders/>
            <w:vAlign w:val="center"/>
          </w:tcPr>
          <w:p>
            <w:pPr>
              <w:pStyle w:val="TableContents"/>
              <w:bidi w:val="0"/>
              <w:spacing w:before="0" w:after="283"/>
              <w:jc w:val="left"/>
              <w:rPr/>
            </w:pPr>
            <w:r>
              <w:rPr/>
              <w:t xml:space="preserve">$49,509 </w:t>
            </w:r>
          </w:p>
        </w:tc>
        <w:tc>
          <w:tcPr>
            <w:tcW w:w="826" w:type="dxa"/>
            <w:tcBorders/>
            <w:vAlign w:val="center"/>
          </w:tcPr>
          <w:p>
            <w:pPr>
              <w:pStyle w:val="TableContents"/>
              <w:bidi w:val="0"/>
              <w:spacing w:before="0" w:after="283"/>
              <w:jc w:val="left"/>
              <w:rPr/>
            </w:pPr>
            <w:r>
              <w:rPr/>
              <w:t xml:space="preserve">46,328 </w:t>
            </w:r>
          </w:p>
        </w:tc>
        <w:tc>
          <w:tcPr>
            <w:tcW w:w="946" w:type="dxa"/>
            <w:tcBorders/>
            <w:vAlign w:val="center"/>
          </w:tcPr>
          <w:p>
            <w:pPr>
              <w:pStyle w:val="TableContents"/>
              <w:bidi w:val="0"/>
              <w:spacing w:before="0" w:after="283"/>
              <w:jc w:val="left"/>
              <w:rPr/>
            </w:pPr>
            <w:r>
              <w:rPr/>
              <w:t xml:space="preserve">$46,972 </w:t>
            </w:r>
          </w:p>
        </w:tc>
        <w:tc>
          <w:tcPr>
            <w:tcW w:w="946" w:type="dxa"/>
            <w:tcBorders/>
            <w:vAlign w:val="center"/>
          </w:tcPr>
          <w:p>
            <w:pPr>
              <w:pStyle w:val="TableContents"/>
              <w:bidi w:val="0"/>
              <w:spacing w:before="0" w:after="283"/>
              <w:jc w:val="left"/>
              <w:rPr/>
            </w:pPr>
            <w:r>
              <w:rPr/>
              <w:t xml:space="preserve">$45,076 </w:t>
            </w:r>
          </w:p>
        </w:tc>
        <w:tc>
          <w:tcPr>
            <w:tcW w:w="991" w:type="dxa"/>
            <w:tcBorders/>
            <w:vAlign w:val="center"/>
          </w:tcPr>
          <w:p>
            <w:pPr>
              <w:pStyle w:val="TableContents"/>
              <w:bidi w:val="0"/>
              <w:spacing w:before="0" w:after="283"/>
              <w:jc w:val="left"/>
              <w:rPr/>
            </w:pPr>
            <w:r>
              <w:rPr/>
              <w:t xml:space="preserve">$44,222 </w:t>
            </w:r>
          </w:p>
        </w:tc>
      </w:tr>
      <w:tr>
        <w:trPr/>
        <w:tc>
          <w:tcPr>
            <w:tcW w:w="751" w:type="dxa"/>
            <w:tcBorders/>
            <w:vAlign w:val="center"/>
          </w:tcPr>
          <w:p>
            <w:pPr>
              <w:pStyle w:val="TableContents"/>
              <w:bidi w:val="0"/>
              <w:spacing w:before="0" w:after="283"/>
              <w:jc w:val="left"/>
              <w:rPr/>
            </w:pPr>
            <w:r>
              <w:rPr/>
              <w:t xml:space="preserve">38 </w:t>
            </w:r>
          </w:p>
        </w:tc>
        <w:tc>
          <w:tcPr>
            <w:tcW w:w="2101" w:type="dxa"/>
            <w:tcBorders/>
            <w:vAlign w:val="center"/>
          </w:tcPr>
          <w:p>
            <w:pPr>
              <w:pStyle w:val="TableContents"/>
              <w:bidi w:val="0"/>
              <w:spacing w:before="0" w:after="283"/>
              <w:jc w:val="left"/>
              <w:rPr/>
            </w:pPr>
            <w:r>
              <w:rPr/>
              <w:t xml:space="preserve">Florida </w:t>
            </w:r>
          </w:p>
        </w:tc>
        <w:tc>
          <w:tcPr>
            <w:tcW w:w="946" w:type="dxa"/>
            <w:tcBorders/>
            <w:vAlign w:val="center"/>
          </w:tcPr>
          <w:p>
            <w:pPr>
              <w:pStyle w:val="TableContents"/>
              <w:bidi w:val="0"/>
              <w:spacing w:before="0" w:after="283"/>
              <w:jc w:val="left"/>
              <w:rPr/>
            </w:pPr>
            <w:r>
              <w:rPr/>
              <w:t xml:space="preserve">$49,426 </w:t>
            </w:r>
          </w:p>
        </w:tc>
        <w:tc>
          <w:tcPr>
            <w:tcW w:w="826" w:type="dxa"/>
            <w:tcBorders/>
            <w:vAlign w:val="center"/>
          </w:tcPr>
          <w:p>
            <w:pPr>
              <w:pStyle w:val="TableContents"/>
              <w:bidi w:val="0"/>
              <w:spacing w:before="0" w:after="283"/>
              <w:jc w:val="left"/>
              <w:rPr/>
            </w:pPr>
            <w:r>
              <w:rPr/>
              <w:t xml:space="preserve">47,463 </w:t>
            </w:r>
          </w:p>
        </w:tc>
        <w:tc>
          <w:tcPr>
            <w:tcW w:w="946" w:type="dxa"/>
            <w:tcBorders/>
            <w:vAlign w:val="center"/>
          </w:tcPr>
          <w:p>
            <w:pPr>
              <w:pStyle w:val="TableContents"/>
              <w:bidi w:val="0"/>
              <w:spacing w:before="0" w:after="283"/>
              <w:jc w:val="left"/>
              <w:rPr/>
            </w:pPr>
            <w:r>
              <w:rPr/>
              <w:t xml:space="preserve">$46,036 </w:t>
            </w:r>
          </w:p>
        </w:tc>
        <w:tc>
          <w:tcPr>
            <w:tcW w:w="946" w:type="dxa"/>
            <w:tcBorders/>
            <w:vAlign w:val="center"/>
          </w:tcPr>
          <w:p>
            <w:pPr>
              <w:pStyle w:val="TableContents"/>
              <w:bidi w:val="0"/>
              <w:spacing w:before="0" w:after="283"/>
              <w:jc w:val="left"/>
              <w:rPr/>
            </w:pPr>
            <w:r>
              <w:rPr/>
              <w:t xml:space="preserve">$45,040 </w:t>
            </w:r>
          </w:p>
        </w:tc>
        <w:tc>
          <w:tcPr>
            <w:tcW w:w="991" w:type="dxa"/>
            <w:tcBorders/>
            <w:vAlign w:val="center"/>
          </w:tcPr>
          <w:p>
            <w:pPr>
              <w:pStyle w:val="TableContents"/>
              <w:bidi w:val="0"/>
              <w:spacing w:before="0" w:after="283"/>
              <w:jc w:val="left"/>
              <w:rPr/>
            </w:pPr>
            <w:r>
              <w:rPr/>
              <w:t xml:space="preserve">$44,299 </w:t>
            </w:r>
          </w:p>
        </w:tc>
      </w:tr>
      <w:tr>
        <w:trPr/>
        <w:tc>
          <w:tcPr>
            <w:tcW w:w="751" w:type="dxa"/>
            <w:tcBorders/>
            <w:vAlign w:val="center"/>
          </w:tcPr>
          <w:p>
            <w:pPr>
              <w:pStyle w:val="TableContents"/>
              <w:bidi w:val="0"/>
              <w:spacing w:before="0" w:after="283"/>
              <w:jc w:val="left"/>
              <w:rPr/>
            </w:pPr>
            <w:r>
              <w:rPr/>
              <w:t xml:space="preserve">39 </w:t>
            </w:r>
          </w:p>
        </w:tc>
        <w:tc>
          <w:tcPr>
            <w:tcW w:w="2101" w:type="dxa"/>
            <w:tcBorders/>
            <w:vAlign w:val="center"/>
          </w:tcPr>
          <w:p>
            <w:pPr>
              <w:pStyle w:val="TableContents"/>
              <w:bidi w:val="0"/>
              <w:spacing w:before="0" w:after="283"/>
              <w:jc w:val="left"/>
              <w:rPr/>
            </w:pPr>
            <w:r>
              <w:rPr/>
              <w:t xml:space="preserve">Oklahoma </w:t>
            </w:r>
          </w:p>
        </w:tc>
        <w:tc>
          <w:tcPr>
            <w:tcW w:w="946" w:type="dxa"/>
            <w:tcBorders/>
            <w:vAlign w:val="center"/>
          </w:tcPr>
          <w:p>
            <w:pPr>
              <w:pStyle w:val="TableContents"/>
              <w:bidi w:val="0"/>
              <w:spacing w:before="0" w:after="283"/>
              <w:jc w:val="left"/>
              <w:rPr/>
            </w:pPr>
            <w:r>
              <w:rPr/>
              <w:t xml:space="preserve">$48,568 </w:t>
            </w:r>
          </w:p>
        </w:tc>
        <w:tc>
          <w:tcPr>
            <w:tcW w:w="826" w:type="dxa"/>
            <w:tcBorders/>
            <w:vAlign w:val="center"/>
          </w:tcPr>
          <w:p>
            <w:pPr>
              <w:pStyle w:val="TableContents"/>
              <w:bidi w:val="0"/>
              <w:spacing w:before="0" w:after="283"/>
              <w:jc w:val="left"/>
              <w:rPr/>
            </w:pPr>
            <w:r>
              <w:rPr/>
              <w:t xml:space="preserve">47,529 </w:t>
            </w:r>
          </w:p>
        </w:tc>
        <w:tc>
          <w:tcPr>
            <w:tcW w:w="946" w:type="dxa"/>
            <w:tcBorders/>
            <w:vAlign w:val="center"/>
          </w:tcPr>
          <w:p>
            <w:pPr>
              <w:pStyle w:val="TableContents"/>
              <w:bidi w:val="0"/>
              <w:spacing w:before="0" w:after="283"/>
              <w:jc w:val="left"/>
              <w:rPr/>
            </w:pPr>
            <w:r>
              <w:rPr/>
              <w:t xml:space="preserve">$45,690 </w:t>
            </w:r>
          </w:p>
        </w:tc>
        <w:tc>
          <w:tcPr>
            <w:tcW w:w="946" w:type="dxa"/>
            <w:tcBorders/>
            <w:vAlign w:val="center"/>
          </w:tcPr>
          <w:p>
            <w:pPr>
              <w:pStyle w:val="TableContents"/>
              <w:bidi w:val="0"/>
              <w:spacing w:before="0" w:after="283"/>
              <w:jc w:val="left"/>
              <w:rPr/>
            </w:pPr>
            <w:r>
              <w:rPr/>
              <w:t xml:space="preserve">$44,312 </w:t>
            </w:r>
          </w:p>
        </w:tc>
        <w:tc>
          <w:tcPr>
            <w:tcW w:w="991" w:type="dxa"/>
            <w:tcBorders/>
            <w:vAlign w:val="center"/>
          </w:tcPr>
          <w:p>
            <w:pPr>
              <w:pStyle w:val="TableContents"/>
              <w:bidi w:val="0"/>
              <w:spacing w:before="0" w:after="283"/>
              <w:jc w:val="left"/>
              <w:rPr/>
            </w:pPr>
            <w:r>
              <w:rPr/>
              <w:t xml:space="preserve">$43,225 </w:t>
            </w:r>
          </w:p>
        </w:tc>
      </w:tr>
      <w:tr>
        <w:trPr/>
        <w:tc>
          <w:tcPr>
            <w:tcW w:w="751" w:type="dxa"/>
            <w:tcBorders/>
            <w:vAlign w:val="center"/>
          </w:tcPr>
          <w:p>
            <w:pPr>
              <w:pStyle w:val="TableContents"/>
              <w:bidi w:val="0"/>
              <w:spacing w:before="0" w:after="283"/>
              <w:jc w:val="left"/>
              <w:rPr/>
            </w:pPr>
            <w:r>
              <w:rPr/>
              <w:t xml:space="preserve">40 </w:t>
            </w:r>
          </w:p>
        </w:tc>
        <w:tc>
          <w:tcPr>
            <w:tcW w:w="2101" w:type="dxa"/>
            <w:tcBorders/>
            <w:vAlign w:val="center"/>
          </w:tcPr>
          <w:p>
            <w:pPr>
              <w:pStyle w:val="TableContents"/>
              <w:bidi w:val="0"/>
              <w:spacing w:before="0" w:after="283"/>
              <w:jc w:val="left"/>
              <w:rPr/>
            </w:pPr>
            <w:r>
              <w:rPr/>
              <w:t xml:space="preserve">Idaho </w:t>
            </w:r>
          </w:p>
        </w:tc>
        <w:tc>
          <w:tcPr>
            <w:tcW w:w="946" w:type="dxa"/>
            <w:tcBorders/>
            <w:vAlign w:val="center"/>
          </w:tcPr>
          <w:p>
            <w:pPr>
              <w:pStyle w:val="TableContents"/>
              <w:bidi w:val="0"/>
              <w:spacing w:before="0" w:after="283"/>
              <w:jc w:val="left"/>
              <w:rPr/>
            </w:pPr>
            <w:r>
              <w:rPr/>
              <w:t xml:space="preserve">$48,275 </w:t>
            </w:r>
          </w:p>
        </w:tc>
        <w:tc>
          <w:tcPr>
            <w:tcW w:w="826" w:type="dxa"/>
            <w:tcBorders/>
            <w:vAlign w:val="center"/>
          </w:tcPr>
          <w:p>
            <w:pPr>
              <w:pStyle w:val="TableContents"/>
              <w:bidi w:val="0"/>
              <w:spacing w:before="0" w:after="283"/>
              <w:jc w:val="left"/>
              <w:rPr/>
            </w:pPr>
            <w:r>
              <w:rPr/>
              <w:t xml:space="preserve">47,861 </w:t>
            </w:r>
          </w:p>
        </w:tc>
        <w:tc>
          <w:tcPr>
            <w:tcW w:w="946" w:type="dxa"/>
            <w:tcBorders/>
            <w:vAlign w:val="center"/>
          </w:tcPr>
          <w:p>
            <w:pPr>
              <w:pStyle w:val="TableContents"/>
              <w:bidi w:val="0"/>
              <w:spacing w:before="0" w:after="283"/>
              <w:jc w:val="left"/>
              <w:rPr/>
            </w:pPr>
            <w:r>
              <w:rPr/>
              <w:t xml:space="preserve">$46,783 </w:t>
            </w:r>
          </w:p>
        </w:tc>
        <w:tc>
          <w:tcPr>
            <w:tcW w:w="946" w:type="dxa"/>
            <w:tcBorders/>
            <w:vAlign w:val="center"/>
          </w:tcPr>
          <w:p>
            <w:pPr>
              <w:pStyle w:val="TableContents"/>
              <w:bidi w:val="0"/>
              <w:spacing w:before="0" w:after="283"/>
              <w:jc w:val="left"/>
              <w:rPr/>
            </w:pPr>
            <w:r>
              <w:rPr/>
              <w:t xml:space="preserve">$45,489 </w:t>
            </w:r>
          </w:p>
        </w:tc>
        <w:tc>
          <w:tcPr>
            <w:tcW w:w="991" w:type="dxa"/>
            <w:tcBorders/>
            <w:vAlign w:val="center"/>
          </w:tcPr>
          <w:p>
            <w:pPr>
              <w:pStyle w:val="TableContents"/>
              <w:bidi w:val="0"/>
              <w:spacing w:before="0" w:after="283"/>
              <w:jc w:val="left"/>
              <w:rPr/>
            </w:pPr>
            <w:r>
              <w:rPr/>
              <w:t xml:space="preserve">$43,341 </w:t>
            </w:r>
          </w:p>
        </w:tc>
      </w:tr>
      <w:tr>
        <w:trPr/>
        <w:tc>
          <w:tcPr>
            <w:tcW w:w="751" w:type="dxa"/>
            <w:tcBorders/>
            <w:vAlign w:val="center"/>
          </w:tcPr>
          <w:p>
            <w:pPr>
              <w:pStyle w:val="TableContents"/>
              <w:bidi w:val="0"/>
              <w:spacing w:before="0" w:after="283"/>
              <w:jc w:val="left"/>
              <w:rPr/>
            </w:pPr>
            <w:r>
              <w:rPr/>
              <w:t xml:space="preserve">41 </w:t>
            </w:r>
          </w:p>
        </w:tc>
        <w:tc>
          <w:tcPr>
            <w:tcW w:w="2101" w:type="dxa"/>
            <w:tcBorders/>
            <w:vAlign w:val="center"/>
          </w:tcPr>
          <w:p>
            <w:pPr>
              <w:pStyle w:val="TableContents"/>
              <w:bidi w:val="0"/>
              <w:spacing w:before="0" w:after="283"/>
              <w:jc w:val="left"/>
              <w:rPr/>
            </w:pPr>
            <w:r>
              <w:rPr/>
              <w:t xml:space="preserve">Pohjois-Carolina </w:t>
            </w:r>
          </w:p>
        </w:tc>
        <w:tc>
          <w:tcPr>
            <w:tcW w:w="946" w:type="dxa"/>
            <w:tcBorders/>
            <w:vAlign w:val="center"/>
          </w:tcPr>
          <w:p>
            <w:pPr>
              <w:pStyle w:val="TableContents"/>
              <w:bidi w:val="0"/>
              <w:spacing w:before="0" w:after="283"/>
              <w:jc w:val="left"/>
              <w:rPr/>
            </w:pPr>
            <w:r>
              <w:rPr/>
              <w:t xml:space="preserve">$47,830 </w:t>
            </w:r>
          </w:p>
        </w:tc>
        <w:tc>
          <w:tcPr>
            <w:tcW w:w="826" w:type="dxa"/>
            <w:tcBorders/>
            <w:vAlign w:val="center"/>
          </w:tcPr>
          <w:p>
            <w:pPr>
              <w:pStyle w:val="TableContents"/>
              <w:bidi w:val="0"/>
              <w:spacing w:before="0" w:after="283"/>
              <w:jc w:val="left"/>
              <w:rPr/>
            </w:pPr>
            <w:r>
              <w:rPr/>
              <w:t xml:space="preserve">46,556 </w:t>
            </w:r>
          </w:p>
        </w:tc>
        <w:tc>
          <w:tcPr>
            <w:tcW w:w="946" w:type="dxa"/>
            <w:tcBorders/>
            <w:vAlign w:val="center"/>
          </w:tcPr>
          <w:p>
            <w:pPr>
              <w:pStyle w:val="TableContents"/>
              <w:bidi w:val="0"/>
              <w:spacing w:before="0" w:after="283"/>
              <w:jc w:val="left"/>
              <w:rPr/>
            </w:pPr>
            <w:r>
              <w:rPr/>
              <w:t xml:space="preserve">$45,906 </w:t>
            </w:r>
          </w:p>
        </w:tc>
        <w:tc>
          <w:tcPr>
            <w:tcW w:w="946" w:type="dxa"/>
            <w:tcBorders/>
            <w:vAlign w:val="center"/>
          </w:tcPr>
          <w:p>
            <w:pPr>
              <w:pStyle w:val="TableContents"/>
              <w:bidi w:val="0"/>
              <w:spacing w:before="0" w:after="283"/>
              <w:jc w:val="left"/>
              <w:rPr/>
            </w:pPr>
            <w:r>
              <w:rPr/>
              <w:t xml:space="preserve">$45,150 </w:t>
            </w:r>
          </w:p>
        </w:tc>
        <w:tc>
          <w:tcPr>
            <w:tcW w:w="991" w:type="dxa"/>
            <w:tcBorders/>
            <w:vAlign w:val="center"/>
          </w:tcPr>
          <w:p>
            <w:pPr>
              <w:pStyle w:val="TableContents"/>
              <w:bidi w:val="0"/>
              <w:spacing w:before="0" w:after="283"/>
              <w:jc w:val="left"/>
              <w:rPr/>
            </w:pPr>
            <w:r>
              <w:rPr/>
              <w:t xml:space="preserve">$43,916 </w:t>
            </w:r>
          </w:p>
        </w:tc>
      </w:tr>
      <w:tr>
        <w:trPr/>
        <w:tc>
          <w:tcPr>
            <w:tcW w:w="751" w:type="dxa"/>
            <w:tcBorders/>
            <w:vAlign w:val="center"/>
          </w:tcPr>
          <w:p>
            <w:pPr>
              <w:pStyle w:val="TableContents"/>
              <w:bidi w:val="0"/>
              <w:spacing w:before="0" w:after="283"/>
              <w:jc w:val="left"/>
              <w:rPr/>
            </w:pPr>
            <w:r>
              <w:rPr/>
              <w:t xml:space="preserve">42 </w:t>
            </w:r>
          </w:p>
        </w:tc>
        <w:tc>
          <w:tcPr>
            <w:tcW w:w="2101" w:type="dxa"/>
            <w:tcBorders/>
            <w:vAlign w:val="center"/>
          </w:tcPr>
          <w:p>
            <w:pPr>
              <w:pStyle w:val="TableContents"/>
              <w:bidi w:val="0"/>
              <w:spacing w:before="0" w:after="283"/>
              <w:jc w:val="left"/>
              <w:rPr/>
            </w:pPr>
            <w:r>
              <w:rPr/>
              <w:t xml:space="preserve">Tennessee </w:t>
            </w:r>
          </w:p>
        </w:tc>
        <w:tc>
          <w:tcPr>
            <w:tcW w:w="946" w:type="dxa"/>
            <w:tcBorders/>
            <w:vAlign w:val="center"/>
          </w:tcPr>
          <w:p>
            <w:pPr>
              <w:pStyle w:val="TableContents"/>
              <w:bidi w:val="0"/>
              <w:spacing w:before="0" w:after="283"/>
              <w:jc w:val="left"/>
              <w:rPr/>
            </w:pPr>
            <w:r>
              <w:rPr/>
              <w:t xml:space="preserve">$47,275 </w:t>
            </w:r>
          </w:p>
        </w:tc>
        <w:tc>
          <w:tcPr>
            <w:tcW w:w="826" w:type="dxa"/>
            <w:tcBorders/>
            <w:vAlign w:val="center"/>
          </w:tcPr>
          <w:p>
            <w:pPr>
              <w:pStyle w:val="TableContents"/>
              <w:bidi w:val="0"/>
              <w:spacing w:before="0" w:after="283"/>
              <w:jc w:val="left"/>
              <w:rPr/>
            </w:pPr>
            <w:r>
              <w:rPr/>
              <w:t xml:space="preserve">44,361 </w:t>
            </w:r>
          </w:p>
        </w:tc>
        <w:tc>
          <w:tcPr>
            <w:tcW w:w="946" w:type="dxa"/>
            <w:tcBorders/>
            <w:vAlign w:val="center"/>
          </w:tcPr>
          <w:p>
            <w:pPr>
              <w:pStyle w:val="TableContents"/>
              <w:bidi w:val="0"/>
              <w:spacing w:before="0" w:after="283"/>
              <w:jc w:val="left"/>
              <w:rPr/>
            </w:pPr>
            <w:r>
              <w:rPr/>
              <w:t xml:space="preserve">$44,297 </w:t>
            </w:r>
          </w:p>
        </w:tc>
        <w:tc>
          <w:tcPr>
            <w:tcW w:w="946" w:type="dxa"/>
            <w:tcBorders/>
            <w:vAlign w:val="center"/>
          </w:tcPr>
          <w:p>
            <w:pPr>
              <w:pStyle w:val="TableContents"/>
              <w:bidi w:val="0"/>
              <w:spacing w:before="0" w:after="283"/>
              <w:jc w:val="left"/>
              <w:rPr/>
            </w:pPr>
            <w:r>
              <w:rPr/>
              <w:t xml:space="preserve">$42,764 </w:t>
            </w:r>
          </w:p>
        </w:tc>
        <w:tc>
          <w:tcPr>
            <w:tcW w:w="991" w:type="dxa"/>
            <w:tcBorders/>
            <w:vAlign w:val="center"/>
          </w:tcPr>
          <w:p>
            <w:pPr>
              <w:pStyle w:val="TableContents"/>
              <w:bidi w:val="0"/>
              <w:spacing w:before="0" w:after="283"/>
              <w:jc w:val="left"/>
              <w:rPr/>
            </w:pPr>
            <w:r>
              <w:rPr/>
              <w:t xml:space="preserve">$41,693 </w:t>
            </w:r>
          </w:p>
        </w:tc>
      </w:tr>
      <w:tr>
        <w:trPr/>
        <w:tc>
          <w:tcPr>
            <w:tcW w:w="751" w:type="dxa"/>
            <w:tcBorders/>
            <w:vAlign w:val="center"/>
          </w:tcPr>
          <w:p>
            <w:pPr>
              <w:pStyle w:val="TableContents"/>
              <w:bidi w:val="0"/>
              <w:spacing w:before="0" w:after="283"/>
              <w:jc w:val="left"/>
              <w:rPr/>
            </w:pPr>
            <w:r>
              <w:rPr/>
              <w:t xml:space="preserve">43 </w:t>
            </w:r>
          </w:p>
        </w:tc>
        <w:tc>
          <w:tcPr>
            <w:tcW w:w="2101" w:type="dxa"/>
            <w:tcBorders/>
            <w:vAlign w:val="center"/>
          </w:tcPr>
          <w:p>
            <w:pPr>
              <w:pStyle w:val="TableContents"/>
              <w:bidi w:val="0"/>
              <w:spacing w:before="0" w:after="283"/>
              <w:jc w:val="left"/>
              <w:rPr/>
            </w:pPr>
            <w:r>
              <w:rPr/>
              <w:t xml:space="preserve">Etelä-Carolina </w:t>
            </w:r>
          </w:p>
        </w:tc>
        <w:tc>
          <w:tcPr>
            <w:tcW w:w="946" w:type="dxa"/>
            <w:tcBorders/>
            <w:vAlign w:val="center"/>
          </w:tcPr>
          <w:p>
            <w:pPr>
              <w:pStyle w:val="TableContents"/>
              <w:bidi w:val="0"/>
              <w:spacing w:before="0" w:after="283"/>
              <w:jc w:val="left"/>
              <w:rPr/>
            </w:pPr>
            <w:r>
              <w:rPr/>
              <w:t xml:space="preserve">$47,238 </w:t>
            </w:r>
          </w:p>
        </w:tc>
        <w:tc>
          <w:tcPr>
            <w:tcW w:w="826" w:type="dxa"/>
            <w:tcBorders/>
            <w:vAlign w:val="center"/>
          </w:tcPr>
          <w:p>
            <w:pPr>
              <w:pStyle w:val="TableContents"/>
              <w:bidi w:val="0"/>
              <w:spacing w:before="0" w:after="283"/>
              <w:jc w:val="left"/>
              <w:rPr/>
            </w:pPr>
            <w:r>
              <w:rPr/>
              <w:t xml:space="preserve">45,238 </w:t>
            </w:r>
          </w:p>
        </w:tc>
        <w:tc>
          <w:tcPr>
            <w:tcW w:w="946" w:type="dxa"/>
            <w:tcBorders/>
            <w:vAlign w:val="center"/>
          </w:tcPr>
          <w:p>
            <w:pPr>
              <w:pStyle w:val="TableContents"/>
              <w:bidi w:val="0"/>
              <w:spacing w:before="0" w:after="283"/>
              <w:jc w:val="left"/>
              <w:rPr/>
            </w:pPr>
            <w:r>
              <w:rPr/>
              <w:t xml:space="preserve">$44,163 </w:t>
            </w:r>
          </w:p>
        </w:tc>
        <w:tc>
          <w:tcPr>
            <w:tcW w:w="946" w:type="dxa"/>
            <w:tcBorders/>
            <w:vAlign w:val="center"/>
          </w:tcPr>
          <w:p>
            <w:pPr>
              <w:pStyle w:val="TableContents"/>
              <w:bidi w:val="0"/>
              <w:spacing w:before="0" w:after="283"/>
              <w:jc w:val="left"/>
              <w:rPr/>
            </w:pPr>
            <w:r>
              <w:rPr/>
              <w:t xml:space="preserve">$43,107 </w:t>
            </w:r>
          </w:p>
        </w:tc>
        <w:tc>
          <w:tcPr>
            <w:tcW w:w="991" w:type="dxa"/>
            <w:tcBorders/>
            <w:vAlign w:val="center"/>
          </w:tcPr>
          <w:p>
            <w:pPr>
              <w:pStyle w:val="TableContents"/>
              <w:bidi w:val="0"/>
              <w:spacing w:before="0" w:after="283"/>
              <w:jc w:val="left"/>
              <w:rPr/>
            </w:pPr>
            <w:r>
              <w:rPr/>
              <w:t xml:space="preserve">$42,367 </w:t>
            </w:r>
          </w:p>
        </w:tc>
      </w:tr>
      <w:tr>
        <w:trPr/>
        <w:tc>
          <w:tcPr>
            <w:tcW w:w="751" w:type="dxa"/>
            <w:tcBorders/>
            <w:vAlign w:val="center"/>
          </w:tcPr>
          <w:p>
            <w:pPr>
              <w:pStyle w:val="TableContents"/>
              <w:bidi w:val="0"/>
              <w:spacing w:before="0" w:after="283"/>
              <w:jc w:val="left"/>
              <w:rPr/>
            </w:pPr>
            <w:r>
              <w:rPr/>
              <w:t xml:space="preserve">44 </w:t>
            </w:r>
          </w:p>
        </w:tc>
        <w:tc>
          <w:tcPr>
            <w:tcW w:w="2101" w:type="dxa"/>
            <w:tcBorders/>
            <w:vAlign w:val="center"/>
          </w:tcPr>
          <w:p>
            <w:pPr>
              <w:pStyle w:val="TableContents"/>
              <w:bidi w:val="0"/>
              <w:spacing w:before="0" w:after="283"/>
              <w:jc w:val="left"/>
              <w:rPr/>
            </w:pPr>
            <w:r>
              <w:rPr/>
              <w:t xml:space="preserve">Louisiana </w:t>
            </w:r>
          </w:p>
        </w:tc>
        <w:tc>
          <w:tcPr>
            <w:tcW w:w="946" w:type="dxa"/>
            <w:tcBorders/>
            <w:vAlign w:val="center"/>
          </w:tcPr>
          <w:p>
            <w:pPr>
              <w:pStyle w:val="TableContents"/>
              <w:bidi w:val="0"/>
              <w:spacing w:before="0" w:after="283"/>
              <w:jc w:val="left"/>
              <w:rPr/>
            </w:pPr>
            <w:r>
              <w:rPr/>
              <w:t xml:space="preserve">$45,727 </w:t>
            </w:r>
          </w:p>
        </w:tc>
        <w:tc>
          <w:tcPr>
            <w:tcW w:w="826" w:type="dxa"/>
            <w:tcBorders/>
            <w:vAlign w:val="center"/>
          </w:tcPr>
          <w:p>
            <w:pPr>
              <w:pStyle w:val="TableContents"/>
              <w:bidi w:val="0"/>
              <w:spacing w:before="0" w:after="283"/>
              <w:jc w:val="left"/>
              <w:rPr/>
            </w:pPr>
            <w:r>
              <w:rPr/>
              <w:t xml:space="preserve">44,555 </w:t>
            </w:r>
          </w:p>
        </w:tc>
        <w:tc>
          <w:tcPr>
            <w:tcW w:w="946" w:type="dxa"/>
            <w:tcBorders/>
            <w:vAlign w:val="center"/>
          </w:tcPr>
          <w:p>
            <w:pPr>
              <w:pStyle w:val="TableContents"/>
              <w:bidi w:val="0"/>
              <w:spacing w:before="0" w:after="283"/>
              <w:jc w:val="left"/>
              <w:rPr/>
            </w:pPr>
            <w:r>
              <w:rPr/>
              <w:t xml:space="preserve">$44,164 </w:t>
            </w:r>
          </w:p>
        </w:tc>
        <w:tc>
          <w:tcPr>
            <w:tcW w:w="946" w:type="dxa"/>
            <w:tcBorders/>
            <w:vAlign w:val="center"/>
          </w:tcPr>
          <w:p>
            <w:pPr>
              <w:pStyle w:val="TableContents"/>
              <w:bidi w:val="0"/>
              <w:spacing w:before="0" w:after="283"/>
              <w:jc w:val="left"/>
              <w:rPr/>
            </w:pPr>
            <w:r>
              <w:rPr/>
              <w:t xml:space="preserve">$42,944 </w:t>
            </w:r>
          </w:p>
        </w:tc>
        <w:tc>
          <w:tcPr>
            <w:tcW w:w="991" w:type="dxa"/>
            <w:tcBorders/>
            <w:vAlign w:val="center"/>
          </w:tcPr>
          <w:p>
            <w:pPr>
              <w:pStyle w:val="TableContents"/>
              <w:bidi w:val="0"/>
              <w:spacing w:before="0" w:after="283"/>
              <w:jc w:val="left"/>
              <w:rPr/>
            </w:pPr>
            <w:r>
              <w:rPr/>
              <w:t xml:space="preserve">$41,734 </w:t>
            </w:r>
          </w:p>
        </w:tc>
      </w:tr>
      <w:tr>
        <w:trPr/>
        <w:tc>
          <w:tcPr>
            <w:tcW w:w="751" w:type="dxa"/>
            <w:tcBorders/>
            <w:vAlign w:val="center"/>
          </w:tcPr>
          <w:p>
            <w:pPr>
              <w:pStyle w:val="TableContents"/>
              <w:bidi w:val="0"/>
              <w:spacing w:before="0" w:after="283"/>
              <w:jc w:val="left"/>
              <w:rPr/>
            </w:pPr>
            <w:r>
              <w:rPr/>
              <w:t xml:space="preserve">45 </w:t>
            </w:r>
          </w:p>
        </w:tc>
        <w:tc>
          <w:tcPr>
            <w:tcW w:w="2101" w:type="dxa"/>
            <w:tcBorders/>
            <w:vAlign w:val="center"/>
          </w:tcPr>
          <w:p>
            <w:pPr>
              <w:pStyle w:val="TableContents"/>
              <w:bidi w:val="0"/>
              <w:spacing w:before="0" w:after="283"/>
              <w:jc w:val="left"/>
              <w:rPr/>
            </w:pPr>
            <w:r>
              <w:rPr/>
              <w:t xml:space="preserve">New Mexico </w:t>
            </w:r>
          </w:p>
        </w:tc>
        <w:tc>
          <w:tcPr>
            <w:tcW w:w="946" w:type="dxa"/>
            <w:tcBorders/>
            <w:vAlign w:val="center"/>
          </w:tcPr>
          <w:p>
            <w:pPr>
              <w:pStyle w:val="TableContents"/>
              <w:bidi w:val="0"/>
              <w:spacing w:before="0" w:after="283"/>
              <w:jc w:val="left"/>
              <w:rPr/>
            </w:pPr>
            <w:r>
              <w:rPr/>
              <w:t xml:space="preserve">$45,382 </w:t>
            </w:r>
          </w:p>
        </w:tc>
        <w:tc>
          <w:tcPr>
            <w:tcW w:w="826" w:type="dxa"/>
            <w:tcBorders/>
            <w:vAlign w:val="center"/>
          </w:tcPr>
          <w:p>
            <w:pPr>
              <w:pStyle w:val="TableContents"/>
              <w:bidi w:val="0"/>
              <w:spacing w:before="0" w:after="283"/>
              <w:jc w:val="left"/>
              <w:rPr/>
            </w:pPr>
            <w:r>
              <w:rPr/>
              <w:t xml:space="preserve">44,803 </w:t>
            </w:r>
          </w:p>
        </w:tc>
        <w:tc>
          <w:tcPr>
            <w:tcW w:w="946" w:type="dxa"/>
            <w:tcBorders/>
            <w:vAlign w:val="center"/>
          </w:tcPr>
          <w:p>
            <w:pPr>
              <w:pStyle w:val="TableContents"/>
              <w:bidi w:val="0"/>
              <w:spacing w:before="0" w:after="283"/>
              <w:jc w:val="left"/>
              <w:rPr/>
            </w:pPr>
            <w:r>
              <w:rPr/>
              <w:t xml:space="preserve">$43,872 </w:t>
            </w:r>
          </w:p>
        </w:tc>
        <w:tc>
          <w:tcPr>
            <w:tcW w:w="946" w:type="dxa"/>
            <w:tcBorders/>
            <w:vAlign w:val="center"/>
          </w:tcPr>
          <w:p>
            <w:pPr>
              <w:pStyle w:val="TableContents"/>
              <w:bidi w:val="0"/>
              <w:spacing w:before="0" w:after="283"/>
              <w:jc w:val="left"/>
              <w:rPr/>
            </w:pPr>
            <w:r>
              <w:rPr/>
              <w:t xml:space="preserve">$42,558 </w:t>
            </w:r>
          </w:p>
        </w:tc>
        <w:tc>
          <w:tcPr>
            <w:tcW w:w="991" w:type="dxa"/>
            <w:tcBorders/>
            <w:vAlign w:val="center"/>
          </w:tcPr>
          <w:p>
            <w:pPr>
              <w:pStyle w:val="TableContents"/>
              <w:bidi w:val="0"/>
              <w:spacing w:before="0" w:after="283"/>
              <w:jc w:val="left"/>
              <w:rPr/>
            </w:pPr>
            <w:r>
              <w:rPr/>
              <w:t xml:space="preserve">$41,963 </w:t>
            </w:r>
          </w:p>
        </w:tc>
      </w:tr>
      <w:tr>
        <w:trPr/>
        <w:tc>
          <w:tcPr>
            <w:tcW w:w="751" w:type="dxa"/>
            <w:tcBorders/>
            <w:vAlign w:val="center"/>
          </w:tcPr>
          <w:p>
            <w:pPr>
              <w:pStyle w:val="TableContents"/>
              <w:bidi w:val="0"/>
              <w:spacing w:before="0" w:after="283"/>
              <w:jc w:val="left"/>
              <w:rPr/>
            </w:pPr>
            <w:r>
              <w:rPr/>
              <w:t xml:space="preserve">46 </w:t>
            </w:r>
          </w:p>
        </w:tc>
        <w:tc>
          <w:tcPr>
            <w:tcW w:w="2101" w:type="dxa"/>
            <w:tcBorders/>
            <w:vAlign w:val="center"/>
          </w:tcPr>
          <w:p>
            <w:pPr>
              <w:pStyle w:val="TableContents"/>
              <w:bidi w:val="0"/>
              <w:spacing w:before="0" w:after="283"/>
              <w:jc w:val="left"/>
              <w:rPr/>
            </w:pPr>
            <w:r>
              <w:rPr/>
              <w:t xml:space="preserve">Kentucky </w:t>
            </w:r>
          </w:p>
        </w:tc>
        <w:tc>
          <w:tcPr>
            <w:tcW w:w="946" w:type="dxa"/>
            <w:tcBorders/>
            <w:vAlign w:val="center"/>
          </w:tcPr>
          <w:p>
            <w:pPr>
              <w:pStyle w:val="TableContents"/>
              <w:bidi w:val="0"/>
              <w:spacing w:before="0" w:after="283"/>
              <w:jc w:val="left"/>
              <w:rPr/>
            </w:pPr>
            <w:r>
              <w:rPr/>
              <w:t xml:space="preserve">$45,215 </w:t>
            </w:r>
          </w:p>
        </w:tc>
        <w:tc>
          <w:tcPr>
            <w:tcW w:w="826" w:type="dxa"/>
            <w:tcBorders/>
            <w:vAlign w:val="center"/>
          </w:tcPr>
          <w:p>
            <w:pPr>
              <w:pStyle w:val="TableContents"/>
              <w:bidi w:val="0"/>
              <w:spacing w:before="0" w:after="283"/>
              <w:jc w:val="left"/>
              <w:rPr/>
            </w:pPr>
            <w:r>
              <w:rPr/>
              <w:t xml:space="preserve">42,958 </w:t>
            </w:r>
          </w:p>
        </w:tc>
        <w:tc>
          <w:tcPr>
            <w:tcW w:w="946" w:type="dxa"/>
            <w:tcBorders/>
            <w:vAlign w:val="center"/>
          </w:tcPr>
          <w:p>
            <w:pPr>
              <w:pStyle w:val="TableContents"/>
              <w:bidi w:val="0"/>
              <w:spacing w:before="0" w:after="283"/>
              <w:jc w:val="left"/>
              <w:rPr/>
            </w:pPr>
            <w:r>
              <w:rPr/>
              <w:t xml:space="preserve">$43,399 </w:t>
            </w:r>
          </w:p>
        </w:tc>
        <w:tc>
          <w:tcPr>
            <w:tcW w:w="946" w:type="dxa"/>
            <w:tcBorders/>
            <w:vAlign w:val="center"/>
          </w:tcPr>
          <w:p>
            <w:pPr>
              <w:pStyle w:val="TableContents"/>
              <w:bidi w:val="0"/>
              <w:spacing w:before="0" w:after="283"/>
              <w:jc w:val="left"/>
              <w:rPr/>
            </w:pPr>
            <w:r>
              <w:rPr/>
              <w:t xml:space="preserve">$41,724 </w:t>
            </w:r>
          </w:p>
        </w:tc>
        <w:tc>
          <w:tcPr>
            <w:tcW w:w="991" w:type="dxa"/>
            <w:tcBorders/>
            <w:vAlign w:val="center"/>
          </w:tcPr>
          <w:p>
            <w:pPr>
              <w:pStyle w:val="TableContents"/>
              <w:bidi w:val="0"/>
              <w:spacing w:before="0" w:after="283"/>
              <w:jc w:val="left"/>
              <w:rPr/>
            </w:pPr>
            <w:r>
              <w:rPr/>
              <w:t xml:space="preserve">$41,141 </w:t>
            </w:r>
          </w:p>
        </w:tc>
      </w:tr>
      <w:tr>
        <w:trPr/>
        <w:tc>
          <w:tcPr>
            <w:tcW w:w="751" w:type="dxa"/>
            <w:tcBorders/>
            <w:vAlign w:val="center"/>
          </w:tcPr>
          <w:p>
            <w:pPr>
              <w:pStyle w:val="TableContents"/>
              <w:bidi w:val="0"/>
              <w:spacing w:before="0" w:after="283"/>
              <w:jc w:val="left"/>
              <w:rPr/>
            </w:pPr>
            <w:r>
              <w:rPr/>
              <w:t xml:space="preserve">47 </w:t>
            </w:r>
          </w:p>
        </w:tc>
        <w:tc>
          <w:tcPr>
            <w:tcW w:w="2101" w:type="dxa"/>
            <w:tcBorders/>
            <w:vAlign w:val="center"/>
          </w:tcPr>
          <w:p>
            <w:pPr>
              <w:pStyle w:val="TableContents"/>
              <w:bidi w:val="0"/>
              <w:spacing w:before="0" w:after="283"/>
              <w:jc w:val="left"/>
              <w:rPr/>
            </w:pPr>
            <w:r>
              <w:rPr/>
              <w:t xml:space="preserve">Alabama </w:t>
            </w:r>
          </w:p>
        </w:tc>
        <w:tc>
          <w:tcPr>
            <w:tcW w:w="946" w:type="dxa"/>
            <w:tcBorders/>
            <w:vAlign w:val="center"/>
          </w:tcPr>
          <w:p>
            <w:pPr>
              <w:pStyle w:val="TableContents"/>
              <w:bidi w:val="0"/>
              <w:spacing w:before="0" w:after="283"/>
              <w:jc w:val="left"/>
              <w:rPr/>
            </w:pPr>
            <w:r>
              <w:rPr/>
              <w:t xml:space="preserve">$44,765 </w:t>
            </w:r>
          </w:p>
        </w:tc>
        <w:tc>
          <w:tcPr>
            <w:tcW w:w="826" w:type="dxa"/>
            <w:tcBorders/>
            <w:vAlign w:val="center"/>
          </w:tcPr>
          <w:p>
            <w:pPr>
              <w:pStyle w:val="TableContents"/>
              <w:bidi w:val="0"/>
              <w:spacing w:before="0" w:after="283"/>
              <w:jc w:val="left"/>
              <w:rPr/>
            </w:pPr>
            <w:r>
              <w:rPr/>
              <w:t xml:space="preserve">42,830 </w:t>
            </w:r>
          </w:p>
        </w:tc>
        <w:tc>
          <w:tcPr>
            <w:tcW w:w="946" w:type="dxa"/>
            <w:tcBorders/>
            <w:vAlign w:val="center"/>
          </w:tcPr>
          <w:p>
            <w:pPr>
              <w:pStyle w:val="TableContents"/>
              <w:bidi w:val="0"/>
              <w:spacing w:before="0" w:after="283"/>
              <w:jc w:val="left"/>
              <w:rPr/>
            </w:pPr>
            <w:r>
              <w:rPr/>
              <w:t xml:space="preserve">$42,849 </w:t>
            </w:r>
          </w:p>
        </w:tc>
        <w:tc>
          <w:tcPr>
            <w:tcW w:w="946" w:type="dxa"/>
            <w:tcBorders/>
            <w:vAlign w:val="center"/>
          </w:tcPr>
          <w:p>
            <w:pPr>
              <w:pStyle w:val="TableContents"/>
              <w:bidi w:val="0"/>
              <w:spacing w:before="0" w:after="283"/>
              <w:jc w:val="left"/>
              <w:rPr/>
            </w:pPr>
            <w:r>
              <w:rPr/>
              <w:t xml:space="preserve">$41,574 </w:t>
            </w:r>
          </w:p>
        </w:tc>
        <w:tc>
          <w:tcPr>
            <w:tcW w:w="991" w:type="dxa"/>
            <w:tcBorders/>
            <w:vAlign w:val="center"/>
          </w:tcPr>
          <w:p>
            <w:pPr>
              <w:pStyle w:val="TableContents"/>
              <w:bidi w:val="0"/>
              <w:spacing w:before="0" w:after="283"/>
              <w:jc w:val="left"/>
              <w:rPr/>
            </w:pPr>
            <w:r>
              <w:rPr/>
              <w:t xml:space="preserve">$41,415 </w:t>
            </w:r>
          </w:p>
        </w:tc>
      </w:tr>
      <w:tr>
        <w:trPr/>
        <w:tc>
          <w:tcPr>
            <w:tcW w:w="751" w:type="dxa"/>
            <w:tcBorders/>
            <w:vAlign w:val="center"/>
          </w:tcPr>
          <w:p>
            <w:pPr>
              <w:pStyle w:val="TableContents"/>
              <w:bidi w:val="0"/>
              <w:spacing w:before="0" w:after="283"/>
              <w:jc w:val="left"/>
              <w:rPr/>
            </w:pPr>
            <w:r>
              <w:rPr/>
              <w:t xml:space="preserve">48 </w:t>
            </w:r>
          </w:p>
        </w:tc>
        <w:tc>
          <w:tcPr>
            <w:tcW w:w="2101" w:type="dxa"/>
            <w:tcBorders/>
            <w:vAlign w:val="center"/>
          </w:tcPr>
          <w:p>
            <w:pPr>
              <w:pStyle w:val="TableContents"/>
              <w:bidi w:val="0"/>
              <w:spacing w:before="0" w:after="283"/>
              <w:jc w:val="left"/>
              <w:rPr/>
            </w:pPr>
            <w:r>
              <w:rPr/>
              <w:t xml:space="preserve">Länsi-Virginia </w:t>
            </w:r>
          </w:p>
        </w:tc>
        <w:tc>
          <w:tcPr>
            <w:tcW w:w="946" w:type="dxa"/>
            <w:tcBorders/>
            <w:vAlign w:val="center"/>
          </w:tcPr>
          <w:p>
            <w:pPr>
              <w:pStyle w:val="TableContents"/>
              <w:bidi w:val="0"/>
              <w:spacing w:before="0" w:after="283"/>
              <w:jc w:val="left"/>
              <w:rPr/>
            </w:pPr>
            <w:r>
              <w:rPr/>
              <w:t xml:space="preserve">$42,019 </w:t>
            </w:r>
          </w:p>
        </w:tc>
        <w:tc>
          <w:tcPr>
            <w:tcW w:w="826" w:type="dxa"/>
            <w:tcBorders/>
            <w:vAlign w:val="center"/>
          </w:tcPr>
          <w:p>
            <w:pPr>
              <w:pStyle w:val="TableContents"/>
              <w:bidi w:val="0"/>
              <w:spacing w:before="0" w:after="283"/>
              <w:jc w:val="left"/>
              <w:rPr/>
            </w:pPr>
            <w:r>
              <w:rPr/>
              <w:t xml:space="preserve">41,059 </w:t>
            </w:r>
          </w:p>
        </w:tc>
        <w:tc>
          <w:tcPr>
            <w:tcW w:w="946" w:type="dxa"/>
            <w:tcBorders/>
            <w:vAlign w:val="center"/>
          </w:tcPr>
          <w:p>
            <w:pPr>
              <w:pStyle w:val="TableContents"/>
              <w:bidi w:val="0"/>
              <w:spacing w:before="0" w:after="283"/>
              <w:jc w:val="left"/>
              <w:rPr/>
            </w:pPr>
            <w:r>
              <w:rPr/>
              <w:t xml:space="preserve">$41,253 </w:t>
            </w:r>
          </w:p>
        </w:tc>
        <w:tc>
          <w:tcPr>
            <w:tcW w:w="946" w:type="dxa"/>
            <w:tcBorders/>
            <w:vAlign w:val="center"/>
          </w:tcPr>
          <w:p>
            <w:pPr>
              <w:pStyle w:val="TableContents"/>
              <w:bidi w:val="0"/>
              <w:spacing w:before="0" w:after="283"/>
              <w:jc w:val="left"/>
              <w:rPr/>
            </w:pPr>
            <w:r>
              <w:rPr/>
              <w:t xml:space="preserve">$40,196 </w:t>
            </w:r>
          </w:p>
        </w:tc>
        <w:tc>
          <w:tcPr>
            <w:tcW w:w="991" w:type="dxa"/>
            <w:tcBorders/>
            <w:vAlign w:val="center"/>
          </w:tcPr>
          <w:p>
            <w:pPr>
              <w:pStyle w:val="TableContents"/>
              <w:bidi w:val="0"/>
              <w:spacing w:before="0" w:after="283"/>
              <w:jc w:val="left"/>
              <w:rPr/>
            </w:pPr>
            <w:r>
              <w:rPr/>
              <w:t xml:space="preserve">$38,482 </w:t>
            </w:r>
          </w:p>
        </w:tc>
      </w:tr>
      <w:tr>
        <w:trPr/>
        <w:tc>
          <w:tcPr>
            <w:tcW w:w="751" w:type="dxa"/>
            <w:tcBorders/>
            <w:vAlign w:val="center"/>
          </w:tcPr>
          <w:p>
            <w:pPr>
              <w:pStyle w:val="TableContents"/>
              <w:bidi w:val="0"/>
              <w:spacing w:before="0" w:after="283"/>
              <w:jc w:val="left"/>
              <w:rPr/>
            </w:pPr>
            <w:r>
              <w:rPr/>
              <w:t xml:space="preserve">49 </w:t>
            </w:r>
          </w:p>
        </w:tc>
        <w:tc>
          <w:tcPr>
            <w:tcW w:w="2101" w:type="dxa"/>
            <w:tcBorders/>
            <w:vAlign w:val="center"/>
          </w:tcPr>
          <w:p>
            <w:pPr>
              <w:pStyle w:val="TableContents"/>
              <w:bidi w:val="0"/>
              <w:spacing w:before="0" w:after="283"/>
              <w:jc w:val="left"/>
              <w:rPr/>
            </w:pPr>
            <w:r>
              <w:rPr/>
              <w:t xml:space="preserve">Arkansas </w:t>
            </w:r>
          </w:p>
        </w:tc>
        <w:tc>
          <w:tcPr>
            <w:tcW w:w="946" w:type="dxa"/>
            <w:tcBorders/>
            <w:vAlign w:val="center"/>
          </w:tcPr>
          <w:p>
            <w:pPr>
              <w:pStyle w:val="TableContents"/>
              <w:bidi w:val="0"/>
              <w:spacing w:before="0" w:after="283"/>
              <w:jc w:val="left"/>
              <w:rPr/>
            </w:pPr>
            <w:r>
              <w:rPr/>
              <w:t xml:space="preserve">$41,995 </w:t>
            </w:r>
          </w:p>
        </w:tc>
        <w:tc>
          <w:tcPr>
            <w:tcW w:w="826" w:type="dxa"/>
            <w:tcBorders/>
            <w:vAlign w:val="center"/>
          </w:tcPr>
          <w:p>
            <w:pPr>
              <w:pStyle w:val="TableContents"/>
              <w:bidi w:val="0"/>
              <w:spacing w:before="0" w:after="283"/>
              <w:jc w:val="left"/>
              <w:rPr/>
            </w:pPr>
            <w:r>
              <w:rPr/>
              <w:t xml:space="preserve">41,262 </w:t>
            </w:r>
          </w:p>
        </w:tc>
        <w:tc>
          <w:tcPr>
            <w:tcW w:w="946" w:type="dxa"/>
            <w:tcBorders/>
            <w:vAlign w:val="center"/>
          </w:tcPr>
          <w:p>
            <w:pPr>
              <w:pStyle w:val="TableContents"/>
              <w:bidi w:val="0"/>
              <w:spacing w:before="0" w:after="283"/>
              <w:jc w:val="left"/>
              <w:rPr/>
            </w:pPr>
            <w:r>
              <w:rPr/>
              <w:t xml:space="preserve">$40,511 </w:t>
            </w:r>
          </w:p>
        </w:tc>
        <w:tc>
          <w:tcPr>
            <w:tcW w:w="946" w:type="dxa"/>
            <w:tcBorders/>
            <w:vAlign w:val="center"/>
          </w:tcPr>
          <w:p>
            <w:pPr>
              <w:pStyle w:val="TableContents"/>
              <w:bidi w:val="0"/>
              <w:spacing w:before="0" w:after="283"/>
              <w:jc w:val="left"/>
              <w:rPr/>
            </w:pPr>
            <w:r>
              <w:rPr/>
              <w:t xml:space="preserve">$40,112 </w:t>
            </w:r>
          </w:p>
        </w:tc>
        <w:tc>
          <w:tcPr>
            <w:tcW w:w="991" w:type="dxa"/>
            <w:tcBorders/>
            <w:vAlign w:val="center"/>
          </w:tcPr>
          <w:p>
            <w:pPr>
              <w:pStyle w:val="TableContents"/>
              <w:bidi w:val="0"/>
              <w:spacing w:before="0" w:after="283"/>
              <w:jc w:val="left"/>
              <w:rPr/>
            </w:pPr>
            <w:r>
              <w:rPr/>
              <w:t xml:space="preserve">$38,758 </w:t>
            </w:r>
          </w:p>
        </w:tc>
      </w:tr>
      <w:tr>
        <w:trPr/>
        <w:tc>
          <w:tcPr>
            <w:tcW w:w="751" w:type="dxa"/>
            <w:tcBorders/>
            <w:vAlign w:val="center"/>
          </w:tcPr>
          <w:p>
            <w:pPr>
              <w:pStyle w:val="TableContents"/>
              <w:bidi w:val="0"/>
              <w:spacing w:before="0" w:after="283"/>
              <w:jc w:val="left"/>
              <w:rPr/>
            </w:pPr>
            <w:r>
              <w:rPr/>
              <w:t xml:space="preserve">50 </w:t>
            </w:r>
          </w:p>
        </w:tc>
        <w:tc>
          <w:tcPr>
            <w:tcW w:w="2101" w:type="dxa"/>
            <w:tcBorders/>
            <w:vAlign w:val="center"/>
          </w:tcPr>
          <w:p>
            <w:pPr>
              <w:pStyle w:val="TableContents"/>
              <w:bidi w:val="0"/>
              <w:spacing w:before="0" w:after="283"/>
              <w:jc w:val="left"/>
              <w:rPr/>
            </w:pPr>
            <w:r>
              <w:rPr>
                <w:color w:val="DCDCDC"/>
              </w:rPr>
              <w:t xml:space="preserve">Mississipp</w:t>
            </w:r>
            <w:r>
              <w:rPr/>
              <w:t xml:space="preserve">i </w:t>
            </w:r>
          </w:p>
        </w:tc>
        <w:tc>
          <w:tcPr>
            <w:tcW w:w="946" w:type="dxa"/>
            <w:tcBorders/>
            <w:vAlign w:val="center"/>
          </w:tcPr>
          <w:p>
            <w:pPr>
              <w:pStyle w:val="TableContents"/>
              <w:bidi w:val="0"/>
              <w:spacing w:before="0" w:after="283"/>
              <w:jc w:val="left"/>
              <w:rPr/>
            </w:pPr>
            <w:r>
              <w:rPr/>
              <w:t xml:space="preserve">$40,593 </w:t>
            </w:r>
          </w:p>
        </w:tc>
        <w:tc>
          <w:tcPr>
            <w:tcW w:w="826" w:type="dxa"/>
            <w:tcBorders/>
            <w:vAlign w:val="center"/>
          </w:tcPr>
          <w:p>
            <w:pPr>
              <w:pStyle w:val="TableContents"/>
              <w:bidi w:val="0"/>
              <w:spacing w:before="0" w:after="283"/>
              <w:jc w:val="left"/>
              <w:rPr/>
            </w:pPr>
            <w:r>
              <w:rPr/>
              <w:t xml:space="preserve">39,680 </w:t>
            </w:r>
          </w:p>
        </w:tc>
        <w:tc>
          <w:tcPr>
            <w:tcW w:w="946" w:type="dxa"/>
            <w:tcBorders/>
            <w:vAlign w:val="center"/>
          </w:tcPr>
          <w:p>
            <w:pPr>
              <w:pStyle w:val="TableContents"/>
              <w:bidi w:val="0"/>
              <w:spacing w:before="0" w:after="283"/>
              <w:jc w:val="left"/>
              <w:rPr/>
            </w:pPr>
            <w:r>
              <w:rPr/>
              <w:t xml:space="preserve">$37,963 </w:t>
            </w:r>
          </w:p>
        </w:tc>
        <w:tc>
          <w:tcPr>
            <w:tcW w:w="946" w:type="dxa"/>
            <w:tcBorders/>
            <w:vAlign w:val="center"/>
          </w:tcPr>
          <w:p>
            <w:pPr>
              <w:pStyle w:val="TableContents"/>
              <w:bidi w:val="0"/>
              <w:spacing w:before="0" w:after="283"/>
              <w:jc w:val="left"/>
              <w:rPr/>
            </w:pPr>
            <w:r>
              <w:rPr/>
              <w:t xml:space="preserve">$37,095 </w:t>
            </w:r>
          </w:p>
        </w:tc>
        <w:tc>
          <w:tcPr>
            <w:tcW w:w="991" w:type="dxa"/>
            <w:tcBorders/>
            <w:vAlign w:val="center"/>
          </w:tcPr>
          <w:p>
            <w:pPr>
              <w:pStyle w:val="TableContents"/>
              <w:bidi w:val="0"/>
              <w:spacing w:before="0" w:after="283"/>
              <w:jc w:val="left"/>
              <w:rPr/>
            </w:pPr>
            <w:r>
              <w:rPr/>
              <w:t xml:space="preserve">$36,919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01" w:type="dxa"/>
            <w:tcBorders/>
            <w:vAlign w:val="center"/>
          </w:tcPr>
          <w:p>
            <w:pPr>
              <w:pStyle w:val="TableContents"/>
              <w:bidi w:val="0"/>
              <w:spacing w:before="0" w:after="283"/>
              <w:jc w:val="left"/>
              <w:rPr/>
            </w:pPr>
            <w:r>
              <w:rPr/>
              <w:t xml:space="preserve">Puerto Rico </w:t>
            </w:r>
          </w:p>
        </w:tc>
        <w:tc>
          <w:tcPr>
            <w:tcW w:w="946" w:type="dxa"/>
            <w:tcBorders/>
            <w:vAlign w:val="center"/>
          </w:tcPr>
          <w:p>
            <w:pPr>
              <w:pStyle w:val="TableContents"/>
              <w:bidi w:val="0"/>
              <w:spacing w:before="0" w:after="283"/>
              <w:jc w:val="left"/>
              <w:rPr/>
            </w:pPr>
            <w:r>
              <w:rPr/>
              <w:t xml:space="preserve">$18,626 </w:t>
            </w:r>
          </w:p>
        </w:tc>
        <w:tc>
          <w:tcPr>
            <w:tcW w:w="826" w:type="dxa"/>
            <w:tcBorders/>
            <w:vAlign w:val="center"/>
          </w:tcPr>
          <w:p>
            <w:pPr>
              <w:pStyle w:val="TableContents"/>
              <w:bidi w:val="0"/>
              <w:spacing w:before="0" w:after="283"/>
              <w:jc w:val="left"/>
              <w:rPr/>
            </w:pPr>
            <w:r>
              <w:rPr/>
              <w:t xml:space="preserve">18,928 </w:t>
            </w:r>
          </w:p>
        </w:tc>
        <w:tc>
          <w:tcPr>
            <w:tcW w:w="946" w:type="dxa"/>
            <w:tcBorders/>
            <w:vAlign w:val="center"/>
          </w:tcPr>
          <w:p>
            <w:pPr>
              <w:pStyle w:val="TableContents"/>
              <w:bidi w:val="0"/>
              <w:spacing w:before="0" w:after="283"/>
              <w:jc w:val="left"/>
              <w:rPr/>
            </w:pPr>
            <w:r>
              <w:rPr/>
              <w:t xml:space="preserve">$19,183 </w:t>
            </w:r>
          </w:p>
        </w:tc>
        <w:tc>
          <w:tcPr>
            <w:tcW w:w="946" w:type="dxa"/>
            <w:tcBorders/>
            <w:vAlign w:val="center"/>
          </w:tcPr>
          <w:p>
            <w:pPr>
              <w:pStyle w:val="TableContents"/>
              <w:bidi w:val="0"/>
              <w:spacing w:before="0" w:after="283"/>
              <w:jc w:val="left"/>
              <w:rPr/>
            </w:pPr>
            <w:r>
              <w:rPr/>
              <w:t xml:space="preserve">$19,429 </w:t>
            </w:r>
          </w:p>
        </w:tc>
        <w:tc>
          <w:tcPr>
            <w:tcW w:w="991" w:type="dxa"/>
            <w:tcBorders/>
            <w:vAlign w:val="center"/>
          </w:tcPr>
          <w:p>
            <w:pPr>
              <w:pStyle w:val="TableContents"/>
              <w:bidi w:val="0"/>
              <w:spacing w:before="0" w:after="283"/>
              <w:jc w:val="left"/>
              <w:rPr/>
            </w:pPr>
            <w:r>
              <w:rPr/>
              <w:t xml:space="preserve">$18,660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Yhdysvaltojen rikkaimmista osavaltioista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köyhin osavaltio?</w:t>
      </w:r>
    </w:p>
    <w:p>
      <w:pPr>
        <w:pStyle w:val="TextBody"/>
        <w:bidi w:val="0"/>
        <w:jc w:val="left"/>
        <w:rPr>
          <w:b/>
          <w:u w:val="single"/>
          <w:shd w:val="clear" w:fill="FFFF00"/>
        </w:rPr>
      </w:pPr>
      <w:r>
        <w:rPr>
          <w:b/>
          <w:u w:val="single"/>
          <w:shd w:val="clear" w:fill="FFFF00"/>
        </w:rPr>
        <w:t xml:space="preserve">Asiakirjan numero 19880</w:t>
      </w:r>
    </w:p>
    <w:p>
      <w:pPr>
        <w:pStyle w:val="TextBody"/>
        <w:bidi w:val="0"/>
        <w:jc w:val="left"/>
        <w:rPr>
          <w:b/>
          <w:shd w:val="clear" w:fill="FFFF00"/>
        </w:rPr>
      </w:pPr>
      <w:r>
        <w:rPr>
          <w:b/>
          <w:shd w:val="clear" w:fill="FFFF00"/>
        </w:rPr>
        <w:t xml:space="preserve">Tekstin numero 0</w:t>
      </w:r>
    </w:p>
    <w:p>
      <w:pPr>
        <w:pStyle w:val="TextBody"/>
        <w:numPr>
          <w:ilvl w:val="0"/>
          <w:numId w:val="107"/>
        </w:numPr>
        <w:tabs>
          <w:tab w:val="clear" w:pos="1134"/>
          <w:tab w:val="left" w:leader="none" w:pos="720"/>
        </w:tabs>
        <w:bidi w:val="0"/>
        <w:ind w:start="720" w:hanging="283"/>
        <w:jc w:val="left"/>
        <w:rPr/>
      </w:pPr>
      <w:r>
        <w:rPr/>
        <w:t xml:space="preserve">Jim Parsonsin esittämä </w:t>
      </w:r>
      <w:r>
        <w:rPr>
          <w:color w:val="A9A9A9"/>
        </w:rPr>
        <w:t xml:space="preserve">Rob Holbrook:</w:t>
      </w:r>
      <w:r>
        <w:rPr/>
        <w:t xml:space="preserve"> Hän on nuori virkailija, jonka Amy on palkannut Donnan tilalle tämän lähdettyä. Hän on viaton ja erittäin halukas miellyttämään, mutta hän osoittaa arvonsa, kun hänen espanjankielentuntemuksensa tulee esiin eräässä tapauksessa. Myöhemmin, kun Amy saa porttikiellon Gracielan oikeudenkäyntiin, Amy lähtee hänen tilalleen ja raportoi Amylle kaikki tapahtumat. Hän nauttii kakusta ja pallopelistä.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Jim Parsons näytteli tuomari Amyssä?</w:t>
      </w:r>
    </w:p>
    <w:p>
      <w:pPr>
        <w:pStyle w:val="TextBody"/>
        <w:bidi w:val="0"/>
        <w:jc w:val="left"/>
        <w:rPr>
          <w:b/>
          <w:u w:val="single"/>
          <w:shd w:val="clear" w:fill="FFFF00"/>
        </w:rPr>
      </w:pPr>
      <w:r>
        <w:rPr>
          <w:b/>
          <w:u w:val="single"/>
          <w:shd w:val="clear" w:fill="FFFF00"/>
        </w:rPr>
        <w:t xml:space="preserve">Asiakirjan numero 19881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 Office 2019 on tuottavuuspaketti Microsoft Officen versio, joka on Office 2016:n seuraaja. Se julkistettiin 6. syyskuuta 2017 Microsoft Ignite -tapahtumassa. Se on tarkoitus julkaista </w:t>
      </w:r>
      <w:r>
        <w:rPr>
          <w:color w:val="DCDCDC"/>
        </w:rPr>
        <w:t xml:space="preserve">vuoden 2018 jälkipuoliskolla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Office-versio on tulossa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Office 2019 julkaistaan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Microsoft Office 2019 on tuottavuuspaketti Microsoft Officen versio, joka on Office 2016:n seuraaja. Se julkistettiin 6. syyskuuta 2017 Microsoft Ignite -tapahtumassa. Se on tarkoitus julkaista </w:t>
      </w:r>
      <w:r>
        <w:rPr>
          <w:color w:val="A9A9A9"/>
        </w:rPr>
        <w:t xml:space="preserve">1.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microsoft office on tulossa ulos seuraavana versiona?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seuraava microsoft office ilmestyy?</w:t>
      </w:r>
    </w:p>
    <w:p>
      <w:pPr>
        <w:pStyle w:val="TextBody"/>
        <w:bidi w:val="0"/>
        <w:jc w:val="left"/>
        <w:rPr>
          <w:b/>
          <w:u w:val="single"/>
          <w:shd w:val="clear" w:fill="FFFF00"/>
        </w:rPr>
      </w:pPr>
      <w:r>
        <w:rPr>
          <w:b/>
          <w:u w:val="single"/>
          <w:shd w:val="clear" w:fill="FFFF00"/>
        </w:rPr>
        <w:t xml:space="preserve">Asiakirjan numero 19882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Romaani sijoittuu </w:t>
      </w:r>
      <w:r>
        <w:rPr>
          <w:color w:val="A9A9A9"/>
        </w:rPr>
        <w:t xml:space="preserve">New Hampshiren Portsmouthiin</w:t>
      </w:r>
      <w:r>
        <w:rPr/>
        <w:t xml:space="preserve">. Kirjan alussa Maxwell Kane on nuori poika, jolla on huono itsetunto. Hän asuu isoisänsä Grimin ja isoäitinsä Gramin kanssa. Max pitää itseään persaukisena. Ihmiset pelkäävät häntä, koska hän muistuttaa isäänsä Kenneth ``Tappaja'' Kanea, tuomittua murhaajaa. Max pohjustaa tarinaa muistelemalla päiväkotiaikojaan, jolloin hän oli tavannut Kevin-nimisen pojan, tai Freakin, kuten luokkatoverit häntä kutsuivat. Kevinillä on Morquion oireyhtymä, hänellä on jalkatuki ja hän käyttää kainalosauvoja, hän pitää itseään robottina ja monet isommat lapset kiusaavat häntä lyhyen pituutensa vuoksi. Max kuitenkin pitää Kevinistä ja pitää kainalosauvoja ja jalkatukia siisteinä.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kirja friikki mahtava tapahtuu?</w:t>
      </w:r>
    </w:p>
    <w:p>
      <w:pPr>
        <w:pStyle w:val="TextBody"/>
        <w:bidi w:val="0"/>
        <w:jc w:val="left"/>
        <w:rPr>
          <w:b/>
          <w:shd w:val="clear" w:fill="FFFF00"/>
        </w:rPr>
      </w:pPr>
      <w:r>
        <w:rPr>
          <w:b/>
          <w:shd w:val="clear" w:fill="FFFF00"/>
        </w:rPr>
        <w:t xml:space="preserve">Teksti numero 1</w:t>
      </w:r>
    </w:p>
    <w:p>
      <w:pPr>
        <w:pStyle w:val="TextBody"/>
        <w:numPr>
          <w:ilvl w:val="0"/>
          <w:numId w:val="108"/>
        </w:numPr>
        <w:tabs>
          <w:tab w:val="clear" w:pos="1134"/>
          <w:tab w:val="left" w:leader="none" w:pos="707"/>
        </w:tabs>
        <w:bidi w:val="0"/>
        <w:spacing w:before="0" w:after="0"/>
        <w:ind w:start="707" w:hanging="283"/>
        <w:jc w:val="left"/>
        <w:rPr/>
      </w:pPr>
      <w:r>
        <w:rPr>
          <w:color w:val="A9A9A9"/>
        </w:rPr>
        <w:t xml:space="preserve">Maxwell ``Max'' Kane </w:t>
      </w:r>
      <w:r>
        <w:rPr/>
        <w:t xml:space="preserve">on tarinan päähenkilö ja kertoja. Hänen kuvaillaan olevan hyvin iso ja muistuttavan hämmästyttävän paljon isäänsä Kenneth (Tappaja) Kanea. Päiväkodissa Max sai lempinimen ``Kicker'', koska hänellä oli lapsena tapana potkia ja potkia kaikkia, jotka uskalsivat koskea häneen. Max asuu isovanhempiensa, Grimin ja mummin, luona ja asuu yleensä ``Alhaalla'', pienessä huoneessa kellarissa. Hän vihaa isäänsä, jonka hän näki tappavan äitinsä Annien. Hän ystävystyy parhaiten Freakin kanssa, joka yleensä ratsastaa hänen harteillaan ja toimii Maxin sijaisaivona. Freakin kuoltua Max masentuu ja lukitsee itsensä päiviksi "Down Underiin". Hän on myös hyvin epävarma itsestään. Hän kutsuu itseään yleensä ``pyllypääksi'' eikä ole koskaan itsevarma. Ennen kuin Freak ilmestyy, Max ei osaa lukea eikä kirjoittaa. </w:t>
      </w:r>
    </w:p>
    <w:p>
      <w:pPr>
        <w:pStyle w:val="TextBody"/>
        <w:numPr>
          <w:ilvl w:val="0"/>
          <w:numId w:val="108"/>
        </w:numPr>
        <w:tabs>
          <w:tab w:val="clear" w:pos="1134"/>
          <w:tab w:val="left" w:leader="none" w:pos="707"/>
        </w:tabs>
        <w:bidi w:val="0"/>
        <w:spacing w:before="0" w:after="0"/>
        <w:ind w:start="707" w:hanging="283"/>
        <w:jc w:val="left"/>
        <w:rPr/>
      </w:pPr>
      <w:r>
        <w:rPr/>
        <w:t xml:space="preserve">Kevin ``Freak'' Avery on rampa, vaaleatukkainen poika, jonka kanssa Max ystävystyy. Kevinillä on Morquion oireyhtymä, jossa hänen kehonsa ulkopuoli ei voi kasvaa. Hän kävelee kainalosauvojen varassa ja käyttää jalkatukea. Hän on ikäisekseen ja kokoonsa nähden nerokas ja sarkastinen. Hän kantaa mukanaan sanakirjaa. Hän on kiinnostunut robotiikasta ja kuningas Arthurin tarinoista, jopa siinä määrin, että kutsuu äitiään Gweniä ``The Fair Gwen Of Air / Guinevere'' ja kutsuu seikkailujaan Maxin kanssa ``quests''. Kevin odottaa innolla leikkaustaan (jonka Max saa myöhemmin selville, että se oli valhe, jotta hän ei tietäisi totuutta), jossa hän saa robottirungon. Odottamatta Kevin saa 13-vuotissyntymäpäivänään kohtauksen. Sairaalassa hän kuolee, koska kuten lääkäri sanoo, "hänen sydämestään tuli liian suuri hänen kehoonsa nähden". Elokuvassa Kevinin sukunimi muutettiin Averystä Dilloniksi. </w:t>
      </w:r>
    </w:p>
    <w:p>
      <w:pPr>
        <w:pStyle w:val="TextBody"/>
        <w:numPr>
          <w:ilvl w:val="0"/>
          <w:numId w:val="108"/>
        </w:numPr>
        <w:tabs>
          <w:tab w:val="clear" w:pos="1134"/>
          <w:tab w:val="left" w:leader="none" w:pos="707"/>
        </w:tabs>
        <w:bidi w:val="0"/>
        <w:spacing w:before="0" w:after="0"/>
        <w:ind w:start="707" w:hanging="283"/>
        <w:jc w:val="left"/>
        <w:rPr/>
      </w:pPr>
      <w:r>
        <w:rPr/>
        <w:t xml:space="preserve">Grim on Maxwellin isoisä. Hän on yleensä melko synkkä, mikä selittää, miksi Maxwell antoi hänelle lempinimen, vaikka todellisuudessa hän on melko ystävällinen ihminen. Hän inhoaa Maxin isää sen takia, mitä tämä teki Grimin tyttärelle, Annielle. Kirjassa Grim päättää ampua Kennethin, jos tämä astuu taloon kuultuaan tämän vapautumisesta vankilasta. Aluksi Grim säälii Keviniä, mutta myöhemmin hän arvostaa Kevinin kykyjä ja älykkyyttä. </w:t>
      </w:r>
    </w:p>
    <w:p>
      <w:pPr>
        <w:pStyle w:val="TextBody"/>
        <w:numPr>
          <w:ilvl w:val="0"/>
          <w:numId w:val="108"/>
        </w:numPr>
        <w:tabs>
          <w:tab w:val="clear" w:pos="1134"/>
          <w:tab w:val="left" w:leader="none" w:pos="707"/>
        </w:tabs>
        <w:bidi w:val="0"/>
        <w:spacing w:before="0" w:after="0"/>
        <w:ind w:start="707" w:hanging="283"/>
        <w:jc w:val="left"/>
        <w:rPr/>
      </w:pPr>
      <w:r>
        <w:rPr/>
        <w:t xml:space="preserve">Mummo on Maxwellin isoäiti. Miehensä tavoin hänkin inhoaa Kennethiä ja kaipaa tytärtään Annieta. Gram on todella kiltti ja kohtelias, varoen loukkaamasta kenenkään tunteita. Hän vastustaa Kennethin ampumista, kun Grim ilmoittaa tekevänsä niin. </w:t>
      </w:r>
    </w:p>
    <w:p>
      <w:pPr>
        <w:pStyle w:val="TextBody"/>
        <w:numPr>
          <w:ilvl w:val="0"/>
          <w:numId w:val="108"/>
        </w:numPr>
        <w:tabs>
          <w:tab w:val="clear" w:pos="1134"/>
          <w:tab w:val="left" w:leader="none" w:pos="707"/>
        </w:tabs>
        <w:bidi w:val="0"/>
        <w:spacing w:before="0" w:after="0"/>
        <w:ind w:start="707" w:hanging="283"/>
        <w:jc w:val="left"/>
        <w:rPr/>
      </w:pPr>
      <w:r>
        <w:rPr/>
        <w:t xml:space="preserve">Gwen "Fair Gwen" Avery on Kevinin kaunis ja ystävällinen äiti. Kevin antaa hänelle lempinimen ``Fair Gwen'' kuningas Arthurin kauniin vaimon, Fair Guineveren mukaan. Hän ja Maxwellin äiti olivat ystäviä, kunnes Kenneth Kane tuli mukaan. Poikansa kuoleman jälkeen Gwen muuttaa Kaliforniaan ja aloittaa suhteen Rick-nimisen miehen kanssa. </w:t>
      </w:r>
    </w:p>
    <w:p>
      <w:pPr>
        <w:pStyle w:val="TextBody"/>
        <w:numPr>
          <w:ilvl w:val="0"/>
          <w:numId w:val="108"/>
        </w:numPr>
        <w:tabs>
          <w:tab w:val="clear" w:pos="1134"/>
          <w:tab w:val="left" w:leader="none" w:pos="707"/>
        </w:tabs>
        <w:bidi w:val="0"/>
        <w:spacing w:before="0" w:after="0"/>
        <w:ind w:start="707" w:hanging="283"/>
        <w:jc w:val="left"/>
        <w:rPr/>
      </w:pPr>
      <w:r>
        <w:rPr/>
        <w:t xml:space="preserve">Kenneth ``Kenny'' David Kane (tunnetaan myös nimellä Killer Kane) on kirjan päävastustaja. Hän on Maxin itsekäs ja sosiopaattinen isä. Hän joutui vankilaan vaimonsa kuristamisesta kuoliaaksi. Vapauduttuaan vankilasta ehdonalaiseen vapauteen Kenny sieppaa Maxwellin jouluaattona ja vie hänet Lorettan ja Iggyn asuntoon. Loretta Lee yrittää pelastaa Maxin, mutta joutuu Kennethin kuristamaksi, vaikka selviääkin hengissä. Lopulta Kevin pelastaa Maxin suihkuttamalla Kennyn silmiin saippuan, etikan ja curryjauheen seosta, jonka hän väittää olevan rikkihappoa. Lopulta Kenny joutuu vankilaan. </w:t>
      </w:r>
    </w:p>
    <w:p>
      <w:pPr>
        <w:pStyle w:val="TextBody"/>
        <w:numPr>
          <w:ilvl w:val="0"/>
          <w:numId w:val="108"/>
        </w:numPr>
        <w:tabs>
          <w:tab w:val="clear" w:pos="1134"/>
          <w:tab w:val="left" w:leader="none" w:pos="707"/>
        </w:tabs>
        <w:bidi w:val="0"/>
        <w:spacing w:before="0" w:after="0"/>
        <w:ind w:start="707" w:hanging="283"/>
        <w:jc w:val="left"/>
        <w:rPr/>
      </w:pPr>
      <w:r>
        <w:rPr/>
        <w:t xml:space="preserve">Loretta Lee on laiha, punatukkainen nainen, jonka varastetun käsilaukun Freak ja Max löytävät. Hän on naimisissa The Panheads -nimisen moottoripyöräjengin johtajan Iggyn kanssa. Loretta on alkoholisti ja tupakoitsija ja asuu kaupungin ``köyhässä'' osassa, Testamentissa. Kun hän yrittää auttaa Maxia pakenemaan, Kenny Kane melkein kuristaa hänet kuoliaaksi. </w:t>
      </w:r>
    </w:p>
    <w:p>
      <w:pPr>
        <w:pStyle w:val="TextBody"/>
        <w:numPr>
          <w:ilvl w:val="0"/>
          <w:numId w:val="108"/>
        </w:numPr>
        <w:tabs>
          <w:tab w:val="clear" w:pos="1134"/>
          <w:tab w:val="left" w:leader="none" w:pos="707"/>
        </w:tabs>
        <w:bidi w:val="0"/>
        <w:spacing w:before="0" w:after="0"/>
        <w:ind w:start="707" w:hanging="283"/>
        <w:jc w:val="left"/>
        <w:rPr/>
      </w:pPr>
      <w:r>
        <w:rPr/>
        <w:t xml:space="preserve">Iggy Lee on Lorettan tavoin alkoholisti ja asuu hänen kanssaan Testamentissa. Hän on The Panheads -moottoripyöräjengin pomo. Hänellä saatetaan epäillä huimausta, sillä hän toteaa, että ylös katsominen hermostuttaa häntä. Hän oli myös Maxwellin isän (Killer Kane) ystävä, joka saa hänet pelkäämään ja hermostumaan. Hän yrittää auttaa pelastamaan Maxin, kun tämä joutui isänsä sieppaamaksi. Hän on Loretta Leen aviomies. </w:t>
      </w:r>
    </w:p>
    <w:p>
      <w:pPr>
        <w:pStyle w:val="TextBody"/>
        <w:numPr>
          <w:ilvl w:val="0"/>
          <w:numId w:val="108"/>
        </w:numPr>
        <w:tabs>
          <w:tab w:val="clear" w:pos="1134"/>
          <w:tab w:val="left" w:leader="none" w:pos="707"/>
        </w:tabs>
        <w:bidi w:val="0"/>
        <w:spacing w:before="0" w:after="0"/>
        <w:ind w:start="707" w:hanging="283"/>
        <w:jc w:val="left"/>
        <w:rPr/>
      </w:pPr>
      <w:r>
        <w:rPr/>
        <w:t xml:space="preserve">Tohtori Spivak on Kevinin lääkäri. Hän kertoo Maxille Kevinin kuolemasta ja siitä, että Kevinin todellinen kuolinsyy oli se, että hänen sydämensä kasvoi liian suureksi hänen kehoonsa nähden. </w:t>
      </w:r>
    </w:p>
    <w:p>
      <w:pPr>
        <w:pStyle w:val="TextBody"/>
        <w:numPr>
          <w:ilvl w:val="0"/>
          <w:numId w:val="108"/>
        </w:numPr>
        <w:tabs>
          <w:tab w:val="clear" w:pos="1134"/>
          <w:tab w:val="left" w:leader="none" w:pos="707"/>
        </w:tabs>
        <w:bidi w:val="0"/>
        <w:spacing w:before="0" w:after="0"/>
        <w:ind w:start="707" w:hanging="283"/>
        <w:jc w:val="left"/>
        <w:rPr/>
      </w:pPr>
      <w:r>
        <w:rPr/>
        <w:t xml:space="preserve">Annie Kane on Maxwellin äiti, mutta ei esiinny kirjassa. Hänen miehensä Kenneth Kane murhasi hänet raa'asti. </w:t>
      </w:r>
    </w:p>
    <w:p>
      <w:pPr>
        <w:pStyle w:val="TextBody"/>
        <w:numPr>
          <w:ilvl w:val="0"/>
          <w:numId w:val="108"/>
        </w:numPr>
        <w:tabs>
          <w:tab w:val="clear" w:pos="1134"/>
          <w:tab w:val="left" w:leader="none" w:pos="707"/>
        </w:tabs>
        <w:bidi w:val="0"/>
        <w:spacing w:before="0" w:after="0"/>
        <w:ind w:start="707" w:hanging="283"/>
        <w:jc w:val="left"/>
        <w:rPr/>
      </w:pPr>
      <w:r>
        <w:rPr/>
        <w:t xml:space="preserve">Tony D. on nuorisorikollinen, joka kohtasi Maxin ja Freakin ensimmäisen kerran heinäkuun neljäntenä päivänä, kun hän humalassa pyysi heiltä M-80-tulitöitä ja yritti ilkeän jenginsä kanssa vahingoittaa Maxia ja Freakkia veitsellä. Hänen jenginsä varastaa Loretta Leen käsilaukun. Myöhemmin hän kertoo Maxille olevansa pahoillaan Kevinistä (Freak), joka kuoli saamansa kohtauksen jälkeen, vaikka Max ei pidä siitä ja haluaa olla hänen vihollisensa. Hänet tunnetaan myös nimellä ``Blade''. </w:t>
      </w:r>
    </w:p>
    <w:p>
      <w:pPr>
        <w:pStyle w:val="TextBody"/>
        <w:numPr>
          <w:ilvl w:val="0"/>
          <w:numId w:val="108"/>
        </w:numPr>
        <w:tabs>
          <w:tab w:val="clear" w:pos="1134"/>
          <w:tab w:val="left" w:leader="none" w:pos="707"/>
        </w:tabs>
        <w:bidi w:val="0"/>
        <w:spacing w:before="0" w:after="0"/>
        <w:ind w:start="707" w:hanging="283"/>
        <w:jc w:val="left"/>
        <w:rPr/>
      </w:pPr>
      <w:r>
        <w:rPr/>
        <w:t xml:space="preserve">Rick ei esiinny tässä kirjassa. Kevin Averyn kuoltua hän aloittaa suhteen Gwen Averyn kanssa Kaliforniassa. </w:t>
      </w:r>
    </w:p>
    <w:p>
      <w:pPr>
        <w:pStyle w:val="TextBody"/>
        <w:numPr>
          <w:ilvl w:val="0"/>
          <w:numId w:val="108"/>
        </w:numPr>
        <w:tabs>
          <w:tab w:val="clear" w:pos="1134"/>
          <w:tab w:val="left" w:leader="none" w:pos="707"/>
        </w:tabs>
        <w:bidi w:val="0"/>
        <w:spacing w:before="0" w:after="0"/>
        <w:ind w:start="707" w:hanging="283"/>
        <w:jc w:val="left"/>
        <w:rPr/>
      </w:pPr>
      <w:r>
        <w:rPr/>
        <w:t xml:space="preserve">Herra Meehan on Maxwellin lukutaidon ohjaaja. </w:t>
      </w:r>
    </w:p>
    <w:p>
      <w:pPr>
        <w:pStyle w:val="TextBody"/>
        <w:numPr>
          <w:ilvl w:val="0"/>
          <w:numId w:val="108"/>
        </w:numPr>
        <w:tabs>
          <w:tab w:val="clear" w:pos="1134"/>
          <w:tab w:val="left" w:leader="none" w:pos="707"/>
        </w:tabs>
        <w:bidi w:val="0"/>
        <w:spacing w:before="0" w:after="0"/>
        <w:ind w:start="707" w:hanging="283"/>
        <w:jc w:val="left"/>
        <w:rPr/>
      </w:pPr>
      <w:r>
        <w:rPr/>
        <w:t xml:space="preserve">Rouva Donelli on Maxwellin uusi englannin opettaja. </w:t>
      </w:r>
    </w:p>
    <w:p>
      <w:pPr>
        <w:pStyle w:val="TextBody"/>
        <w:numPr>
          <w:ilvl w:val="0"/>
          <w:numId w:val="108"/>
        </w:numPr>
        <w:tabs>
          <w:tab w:val="clear" w:pos="1134"/>
          <w:tab w:val="left" w:leader="none" w:pos="707"/>
        </w:tabs>
        <w:bidi w:val="0"/>
        <w:ind w:start="707" w:hanging="283"/>
        <w:jc w:val="left"/>
        <w:rPr/>
      </w:pPr>
      <w:r>
        <w:rPr/>
        <w:t xml:space="preserve">Rouva Addison on koulun rehtori.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tarinaa friikissä mahtava</w:t>
      </w:r>
    </w:p>
    <w:p>
      <w:pPr>
        <w:pStyle w:val="TextBody"/>
        <w:bidi w:val="0"/>
        <w:jc w:val="left"/>
        <w:rPr>
          <w:b/>
          <w:u w:val="single"/>
          <w:shd w:val="clear" w:fill="FFFF00"/>
        </w:rPr>
      </w:pPr>
      <w:r>
        <w:rPr>
          <w:b/>
          <w:u w:val="single"/>
          <w:shd w:val="clear" w:fill="FFFF00"/>
        </w:rPr>
        <w:t xml:space="preserve">Asiakirjan numero 19883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Modaaliverbi on verbityyppi, jota käytetään </w:t>
      </w:r>
      <w:r>
        <w:rPr>
          <w:color w:val="A9A9A9"/>
        </w:rPr>
        <w:t xml:space="preserve">ilmaisemaan modaalisuutta eli todennäköisyyttä, kykyä, lupaa ja velvollisuutta</w:t>
      </w:r>
      <w:r>
        <w:rPr/>
        <w:t xml:space="preserve">. Esimerkkejä ovat englannin verbit can / could, may / might, must, will / would ja shall / should. Englannissa ja muissa germaanisissa kielissä modaaliverbit erotetaan usein luokkana tiettyjen kieliopillisten ominaisuuksien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modaalisten apuverbien tehtävä englannissa?</w:t>
      </w:r>
    </w:p>
    <w:p>
      <w:pPr>
        <w:pStyle w:val="TextBody"/>
        <w:bidi w:val="0"/>
        <w:jc w:val="left"/>
        <w:rPr>
          <w:b/>
          <w:u w:val="single"/>
          <w:shd w:val="clear" w:fill="FFFF00"/>
        </w:rPr>
      </w:pPr>
      <w:r>
        <w:rPr>
          <w:b/>
          <w:u w:val="single"/>
          <w:shd w:val="clear" w:fill="FFFF00"/>
        </w:rPr>
        <w:t xml:space="preserve">Asiakirjan numero 19884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Helikoptereita kehitettiin ja rakennettiin lentämisen ensimmäisen puolen vuosisadan aikana, ja Focke-Wulf Fw 61 oli ensimmäinen operatiivinen helikopteri vuonna </w:t>
      </w:r>
      <w:r>
        <w:rPr>
          <w:color w:val="A9A9A9"/>
        </w:rPr>
        <w:t xml:space="preserve">1936</w:t>
      </w:r>
      <w:r>
        <w:rPr/>
        <w:t xml:space="preserve">. Joitakin helikoptereita tuotettiin rajoitetusti, mutta vasta vuonna 1942 Igor Sikorskyn suunnittelema helikopteri pääsi täysimittaiseen tuotantoon, ja sitä rakennettiin 131 kappaletta. Vaikka useimmissa aikaisemmissa malleissa käytettiin useampaa kuin yhtä pääroottoria, yleisin helikopterikonfiguraatio on yksi pääroottori, jossa on vääntöä estävä pyrstöroottori. Tandemroottorihelikopterit ovat myös laajalti käytössä niiden suuremman hyötykuormakapasiteetin vuoksi. Nykyään lentävät myös koaksiaalihelikopterit, rototilttihelikopterit ja yhdistelmähelikopterit. Nelikopterihelikoptereita kehitettiin jo vuonna 1907 Ranskassa, ja muita monikopterityyppejä on kehitetty erikoissovelluksia, kuten miehittämättömiä lennokkeja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ja lennettiin ensimmäinen helikopteri?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Varhaisimmat viitteet pystysuorasta lentämisestä ovat peräisin </w:t>
      </w:r>
      <w:r>
        <w:rPr>
          <w:color w:val="A9A9A9"/>
        </w:rPr>
        <w:t xml:space="preserve">Kiinasta</w:t>
      </w:r>
      <w:r>
        <w:rPr/>
        <w:t xml:space="preserve">. Noin vuodesta 400 eaa. lähtien kiinalaiset lapset ovat leikkineet bambusta valmistetuilla lentävillä leluilla (tai kiinalaisilla huippuleluilla). Tätä bambukopteria pyöritetään pyörittämällä roottoriin kiinnitettyä tikkua. Pyöriminen luo nostetta, ja lelu lentää, kun se päästetään irti. Ge Hongin </w:t>
      </w:r>
      <w:r>
        <w:rPr/>
        <w:t xml:space="preserve">(抱 朴 子 </w:t>
      </w:r>
      <w:r>
        <w:rPr/>
        <w:t xml:space="preserve">``Mestari, joka omaksuu yksinkertaisuuden'') </w:t>
      </w:r>
      <w:r>
        <w:rPr/>
        <w:t xml:space="preserve">4. vuosisadalla jKr. ilmestyneessä daoistisessa kirjassa Baopuzi </w:t>
      </w:r>
      <w:r>
        <w:rPr/>
        <w:t xml:space="preserve">kuvataan tiettävästi joitakin pyöriväsiipisten lentokoneiden ideoita.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helikopterit ovat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Samana vuonna ranskalainen keksijä </w:t>
      </w:r>
      <w:r>
        <w:rPr>
          <w:color w:val="A9A9A9"/>
        </w:rPr>
        <w:t xml:space="preserve">Paul Cornu </w:t>
      </w:r>
      <w:r>
        <w:rPr/>
        <w:t xml:space="preserve">suunnitteli ja rakensi Cornu-helikopterin, jossa käytettiin kahta 6 metrin (20 jalkaa) vastakkain pyörivää roottoria, joita pyöritti 24 hv (18 kW) Antoinette-moottori. Marraskuun 13. päivänä 1907 se nosti keksijänsä 0,3 metrin korkeuteen ja pysyi ilmassa 20 sekuntia. Vaikka tämä lento ei ylittänytkään Gyroplane No. 1:n lentoa, sen kerrottiin olleen ensimmäinen todella vapaa lento lentäjän kanssa. Cornun helikopteri suoritti vielä muutaman lennon ja saavutti lähes 2 metrin (6,5 jalan) korkeuden, mutta se osoittautui epävakaaksi ja hylättiin.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valmisti maailman ensimmäisen helikopterin -</w:t>
      </w:r>
    </w:p>
    <w:p>
      <w:pPr>
        <w:pStyle w:val="TextBody"/>
        <w:bidi w:val="0"/>
        <w:jc w:val="left"/>
        <w:rPr>
          <w:b/>
          <w:u w:val="single"/>
          <w:shd w:val="clear" w:fill="FFFF00"/>
        </w:rPr>
      </w:pPr>
      <w:r>
        <w:rPr>
          <w:b/>
          <w:u w:val="single"/>
          <w:shd w:val="clear" w:fill="FFFF00"/>
        </w:rPr>
        <w:t xml:space="preserve">Asiakirjan numero 19885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Ilmavoimat ylentää ensimmäisen luokan lentomiehen (A1C) vanhemmaksi lentomieheksi </w:t>
      </w:r>
      <w:r>
        <w:rPr>
          <w:color w:val="A9A9A9"/>
        </w:rPr>
        <w:t xml:space="preserve">36 kuukauden palvelusajan (TIS) ja 20 kuukauden palkkaluokassa (TIG) tai 28 kuukauden TIG:n jälkeen sen mukaan, kumpi tapahtuu ensin</w:t>
      </w:r>
      <w:r>
        <w:rPr/>
        <w:t xml:space="preserve">. Erinomaisesti ansioituneet ensimmäisen luokan lentäjät, joiden osuus on enintään 15 prosenttia kaikista lentäjistä, voidaan ylentää vanhoiksi lentäjiksi kuusi kuukautta aikaisemmin Below-the-Zone -nimisessä kilpailumenettelyssä, johon yleensä kuuluu kilpailulautakunnan käyminen. Senior Airmenin odotetaan olevan teknisesti taitava ja alkavan kehittää johtamistaitojaan, ja hänen saatetaan olettaa valvovan alempana olevaa lentosotilasta.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sra:n saaminen a1c:stä kestää?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kauan a1c:n jälkeen minun on aloitettava sra:n käyttö</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Senior Airman (SrA) on </w:t>
      </w:r>
      <w:r>
        <w:rPr/>
        <w:t xml:space="preserve">Yhdysvaltain ilmavoimien </w:t>
      </w:r>
      <w:r>
        <w:rPr>
          <w:color w:val="A9A9A9"/>
        </w:rPr>
        <w:t xml:space="preserve">neljäs sotilasarvo</w:t>
      </w:r>
      <w:r>
        <w:rPr/>
        <w:t xml:space="preserve">, joka on hieman Airman First Classin yläpuolella ja Staff Sergeantin alapuolella. Sen palkkaluokka on E-4. Sen hyväksymisen (30. joulukuuta 1975, täytäntöönpano 1. kesäkuuta 1976) ja 19. maaliskuuta 1991 välisenä aikana Senior Airmen -nimikkeellä oli hihassaan hopean sijasta siniset keskitähdet, jotta se erottuisi aliupseerinimikkeestä ``Sergeant'', jonka palkkaluokka oli myös E-4. Tämän nimikkeen käyttö oli mahdollista, kun se hyväksyttiin 30. joulukuuta 1975 (täytäntöönpano 1. kesäkuuta 1976) ja 19. maaliskuuta 1991 välisenä aikana. Jälkimmäinen lakkautettiin vuonna 1991, ja sininen keskitähti muutettiin valkoiseksi, jotta se vastaisi kaikkien värvättyjen sotilasarvojen arvomerkkejä.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vanhempi lentomies tarkoittaa ilmavoimissa?</w:t>
      </w:r>
    </w:p>
    <w:p>
      <w:pPr>
        <w:pStyle w:val="TextBody"/>
        <w:bidi w:val="0"/>
        <w:jc w:val="left"/>
        <w:rPr>
          <w:b/>
          <w:u w:val="single"/>
          <w:shd w:val="clear" w:fill="FFFF00"/>
        </w:rPr>
      </w:pPr>
      <w:r>
        <w:rPr>
          <w:b/>
          <w:u w:val="single"/>
          <w:shd w:val="clear" w:fill="FFFF00"/>
        </w:rPr>
        <w:t xml:space="preserve">Asiakirjan numero 19886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Mandy ja Luke tekevät sovinnon nähtyään, kuinka kovasti Luke yrittää hyvittää itsensä, ja Mandy kosii häntä. Luke suostuu, vaikka on jo naimisissa </w:t>
      </w:r>
      <w:r>
        <w:rPr>
          <w:color w:val="A9A9A9"/>
        </w:rPr>
        <w:t xml:space="preserve">Scarlett Morganin </w:t>
      </w:r>
      <w:r>
        <w:rPr/>
        <w:t xml:space="preserve">(Susie Amy</w:t>
      </w:r>
      <w:r>
        <w:rPr/>
        <w:t xml:space="preserve">) kanssa.</w:t>
      </w:r>
      <w:r>
        <w:rPr/>
        <w:t xml:space="preserve"> Luke hakee apua asianajaja Sami Maalikilta (Rishi Nair) saadakseen avioeron Scarlettista, mutta häntä ei saada jäljitettyä. Luke vahingoittaa Mandyn pukua lykätäkseen häitä, mutta Mandy löytää toisen puvun. Hääpäivänä Scarlett saapuu kylään ja kohtaa Luken vaatien tätä antamaan hänelle rahaa. Mies tarjoaa hänelle 500 puntaa ja lupaa löytää lisää rahaa, joten Scarlett lähtee. Luke ja Mandy menevät naimisiin, mutta Luken poika Oliver Morgan (Aedan Duckworth) tunkeutuu hääjuhlaan ja paljastaa, että Luke on hänen isänsä ja että hän on yhä naimisissa Scarlettin kanssa. Luken ja Oliverin välille syntyy side yhteisen jalkapalloharrastuksen vuoksi. Myöhemmin Luke soittaa Mandylle pyytääkseen anteeksi tietämättä, että tämä makaa Darrenin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Luke Morgan on naimisissa Hollyoaksissa?</w:t>
      </w:r>
    </w:p>
    <w:p>
      <w:pPr>
        <w:pStyle w:val="TextBody"/>
        <w:bidi w:val="0"/>
        <w:jc w:val="left"/>
        <w:rPr>
          <w:b/>
          <w:u w:val="single"/>
          <w:shd w:val="clear" w:fill="FFFF00"/>
        </w:rPr>
      </w:pPr>
      <w:r>
        <w:rPr>
          <w:b/>
          <w:u w:val="single"/>
          <w:shd w:val="clear" w:fill="FFFF00"/>
        </w:rPr>
        <w:t xml:space="preserve">Asiakirjan numero 19887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``Tohtorin päivä'' (2013) näytetään, kuinka kolmetoista Tohtorin inkarnaatiota yrittävät onnistuneesti jäädyttää aikalordit ja heidän kotimaailmansa Gallifreyn ajassa siirtämällä heidät ``rinnakkaiseen taskuuniversumiin'' TARDISiensa avulla. Koska aikavirrat eivät ole synkronoituneet, Tohtori muistaa tämän vasta yhdentenätoista inkarnaationsa aikana. Aikaisemmin jaksossa sekä kymmenes että yhdestoista tohtori uskovat virheellisesti, että sotatohtori tappoi kaikki aikalordit aikasodan viimeisenä päivänä. Suunnitelmaa hahmotellessaan Sotatohtori huomauttaa, että muulle maailmankaikkeudelle näyttää vain siltä, että aikalordit ja dalekit olisivat tuhonneet toisensa, vaikka todellisuudessa dalekit olivat tulittaneet itseään ristituleen Gallifreyn katoamisen jälkeen, mikä johti suurimman osan heidän omasta rodustaan tuhoon, mutta ei aikalordien. Kertomuksessa ``Kuolema taivaassa'' (2014) Mestari, joka on nyt uudistunut naispuoliseksi muodoksi nimeltä </w:t>
      </w:r>
      <w:r>
        <w:rPr>
          <w:color w:val="A9A9A9"/>
        </w:rPr>
        <w:t xml:space="preserve">``Missy''</w:t>
      </w:r>
      <w:r>
        <w:rPr/>
        <w:t xml:space="preserve">, selittää, että kun Tohtori pelasti Gallifreyn, tämä sai Tohtorin pelastamaan myös hänet. Hän huijaa kahdestoista tohtori luulemaan, että Gallifrey on palannut alkuperäisiin koordinaatteihinsa, mutta kun tohtori lähtee etsimään, hän ei löydä sieltä mitään.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naispuolista aikaherraa</w:t>
      </w:r>
    </w:p>
    <w:p>
      <w:pPr>
        <w:pStyle w:val="TextBody"/>
        <w:bidi w:val="0"/>
        <w:jc w:val="left"/>
        <w:rPr>
          <w:b/>
          <w:u w:val="single"/>
          <w:shd w:val="clear" w:fill="FFFF00"/>
        </w:rPr>
      </w:pPr>
      <w:r>
        <w:rPr>
          <w:b/>
          <w:u w:val="single"/>
          <w:shd w:val="clear" w:fill="FFFF00"/>
        </w:rPr>
        <w:t xml:space="preserve">Asiakirjan numero 19888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2007 Lewis oli mukana Seven Networkin saippuaoopperassa Home and Away </w:t>
      </w:r>
      <w:r>
        <w:rPr>
          <w:color w:val="A9A9A9"/>
        </w:rPr>
        <w:t xml:space="preserve">Geoff Campbellin </w:t>
      </w:r>
      <w:r>
        <w:rPr/>
        <w:t xml:space="preserve">roolissa</w:t>
      </w:r>
      <w:r>
        <w:rPr/>
        <w:t xml:space="preserve">. Lewis debytoi sarjassa kesäkuussa 2007, ja sitä pidetään hänen läpimurtoroolinaan. Vuonna 2008 Lewis voitti suosituimman uuden miespuolisen lahjakkuuden palkinnon vuoden 2008 Logie Awardsissa. Kesäkuussa 2009 Seven ilmoitti, että Lewis olisi yksi yhdestätoista julkkiskilpailijasta Tanssii tähtien kanssa -ohjelman yhdeksännessä sarjassa. Lewis putosi kilpailusta 23. elokuuta 2009 sijoittuen viidenneksi.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Lincoln pelasi kotona ja vieraissa</w:t>
      </w:r>
    </w:p>
    <w:p>
      <w:pPr>
        <w:pStyle w:val="TextBody"/>
        <w:bidi w:val="0"/>
        <w:jc w:val="left"/>
        <w:rPr>
          <w:b/>
          <w:u w:val="single"/>
          <w:shd w:val="clear" w:fill="FFFF00"/>
        </w:rPr>
      </w:pPr>
      <w:r>
        <w:rPr>
          <w:b/>
          <w:u w:val="single"/>
          <w:shd w:val="clear" w:fill="FFFF00"/>
        </w:rPr>
        <w:t xml:space="preserve">Asiakirjan numero 19889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Sidewaysissa Kate muistaa elämänsä, kun hän auttaa synnyttämään Aaronin konsertissa. Kate odottaa konsertissa, jotta hän voi tavata Jackin uudelleen. Hän löytää hänet ja sanoo hänelle ``I've missed you so much'', mikä viittaa siihen, että hän on todennäköisesti elänyt pitkän elämän lähdettyään saarelta ja kaivannut Jackia syvästi. Jack herää lopulta ja muistaa Katen ja hänen ystävänsä. Yhdessä </w:t>
      </w:r>
      <w:r>
        <w:rPr>
          <w:color w:val="A9A9A9"/>
        </w:rPr>
        <w:t xml:space="preserve">Jackin </w:t>
      </w:r>
      <w:r>
        <w:rPr/>
        <w:t xml:space="preserve">rinnalla he jatkavat matkaa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Kate Lostista päätyy yhteen</w:t>
      </w:r>
    </w:p>
    <w:p>
      <w:pPr>
        <w:pStyle w:val="TextBody"/>
        <w:bidi w:val="0"/>
        <w:jc w:val="left"/>
        <w:rPr>
          <w:b/>
          <w:u w:val="single"/>
          <w:shd w:val="clear" w:fill="FFFF00"/>
        </w:rPr>
      </w:pPr>
      <w:r>
        <w:rPr>
          <w:b/>
          <w:u w:val="single"/>
          <w:shd w:val="clear" w:fill="FFFF00"/>
        </w:rPr>
        <w:t xml:space="preserve">Asiakirjan numero 19890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kertoo kahdeksanvuotiaasta Latino-pojasta nimeltä Diego (äänenä </w:t>
      </w:r>
      <w:r>
        <w:rPr>
          <w:color w:val="A9A9A9"/>
        </w:rPr>
        <w:t xml:space="preserve">Jake T. Austin</w:t>
      </w:r>
      <w:r>
        <w:rPr/>
        <w:t xml:space="preserve">, kaudet 1 -- 3; </w:t>
      </w:r>
      <w:r>
        <w:rPr>
          <w:color w:val="DCDCDC"/>
        </w:rPr>
        <w:t xml:space="preserve">Matt Hunter</w:t>
      </w:r>
      <w:r>
        <w:rPr/>
        <w:t xml:space="preserve">, kausi 4; </w:t>
      </w:r>
      <w:r>
        <w:rPr>
          <w:color w:val="2F4F4F"/>
        </w:rPr>
        <w:t xml:space="preserve">Brandon Zambrano</w:t>
      </w:r>
      <w:r>
        <w:rPr/>
        <w:t xml:space="preserve">, kausi 5), joka pelastaa eläimiä ympäri maailmaa. Hänen serkkunsa on Dora (Kathleen Herles) Dora the Explorerista, kuten useissa sarjoissa paljastuu, yleensä ilman Bootsia vierellään. Diego esiteltiin ensimmäisen kerran Dora the Explorer -sarjan jaksossa ``Meet Diego!''. (alun perin veljekset Andres ja Felipe Dieppa). Diegolla on jaguaarikumppani nimeltä Baby Jaguar (äänenä Thomas Sharkey), joka auttaa häntä eläinten pelastamisessa. Baby Jaguar esiintyy myös Dora the Explorerissa, mutta epäjohdonmukaisesti; Go, Diego, Go! -sarjassa hänellä on aktiivisempi rooli, ja hän voi myös puhua.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Diegon ääni elokuvassa go diego go?</w:t>
      </w:r>
    </w:p>
    <w:p>
      <w:pPr>
        <w:pStyle w:val="TextBody"/>
        <w:bidi w:val="0"/>
        <w:jc w:val="left"/>
        <w:rPr>
          <w:b/>
          <w:u w:val="single"/>
          <w:shd w:val="clear" w:fill="FFFF00"/>
        </w:rPr>
      </w:pPr>
      <w:r>
        <w:rPr>
          <w:b/>
          <w:u w:val="single"/>
          <w:shd w:val="clear" w:fill="FFFF00"/>
        </w:rPr>
        <w:t xml:space="preserve">Asiakirjan numero 19891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Khelo India School Games (KISG) eli Play India School Games, joka järjestetään vuosittain </w:t>
      </w:r>
      <w:r>
        <w:rPr>
          <w:color w:val="A9A9A9"/>
        </w:rPr>
        <w:t xml:space="preserve">31. tammikuuta 2018 alkaen, </w:t>
      </w:r>
      <w:r>
        <w:rPr/>
        <w:t xml:space="preserve">on Intian kansallisen tason monialainen ruohonjuuritason peli alle 17-vuotiaille koululaisille. Joka vuosi 1000 parasta lasta saa vuosittain 500 000 INR:n stipendin kahdeksan vuoden ajan, jotta he voivat valmistautua kansainvälisiin urheilutapahtumiin.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Intian koulupeliliitto?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31. päivänä 2018 pääministeri Narendra Modi julisti ensimmäiset Khelo India School Games -kilpailut avatuiksi </w:t>
      </w:r>
      <w:r>
        <w:rPr>
          <w:color w:val="A9A9A9"/>
        </w:rPr>
        <w:t xml:space="preserve">Indira Gandhi Arenalla</w:t>
      </w:r>
      <w:r>
        <w:rPr/>
        <w:t xml:space="preserve"> pidetyssä Guru -- shishya -perinteeseen perustuvassa avajaisseremoniassa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ensimmäiset khelo india koulupelit 2018</w:t>
      </w:r>
    </w:p>
    <w:p>
      <w:pPr>
        <w:pStyle w:val="TextBody"/>
        <w:bidi w:val="0"/>
        <w:jc w:val="left"/>
        <w:rPr>
          <w:b/>
          <w:u w:val="single"/>
          <w:shd w:val="clear" w:fill="FFFF00"/>
        </w:rPr>
      </w:pPr>
      <w:r>
        <w:rPr>
          <w:b/>
          <w:u w:val="single"/>
          <w:shd w:val="clear" w:fill="FFFF00"/>
        </w:rPr>
        <w:t xml:space="preserve">Asiakirjan numero 19892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1906 suuren San Franciscon maanjäristyksen </w:t>
      </w:r>
      <w:r>
        <w:rPr/>
        <w:t xml:space="preserve">jälkeen </w:t>
      </w:r>
      <w:r>
        <w:rPr/>
        <w:t xml:space="preserve">Harry Fielding Reid tutki maanpinnan siirtymiä San Andreasin risteyksen ympärillä. Havaintojensa perusteella hän päätteli, että maanjäristyksen oli täytynyt johtua aiemmin varastoituneen kimmoisen jännitysenergian kimmoisasta palautumisesta kallioon ruhjeen molemmin puolin. Seismisten kausien välisenä aikana maapallon laatat (ks. laattatektoniikka) liikkuvat toisiinsa nähden lukuun ottamatta useimpia laattarajoja, joilla ne ovat lukkiutuneet. Jos siis tie rakennetaan vian poikki, kuten kuvapaneelissa Aika 1, se on kohtisuorassa vikajälkeen nähden pisteessä E, jossa vika on lukittunut. Laattojen liikkeet kaukana kentässä (suuret nuolet) aiheuttavat lukittuneen vian alueella oleviin kiviin elastisia muodonmuutoksia, kuvapaneeli Time 2. Muodonmuutos kasvaa muutaman senttimetrin vuosivauhdilla useiden vuosien ajan. Kun kertynyt muodonmuutos on niin suuri, että se ylittää kallioiden lujuuden, tapahtuu maanjäristys. Maanjäristyksen aikana ruhjetta ympäröivät kallion osat, jotka olivat lukkiutuneet ja jotka eivät olleet liikkuneet, "jousivat" takaisin, mikä vähentää muutamassa sekunnissa sen siirtymän, jonka laattojen siirtymä oli koko maanjäristysten välisen ajanjakson aikana (D1 ja D2 ajassa 3). Ajan 1 ja ajan 2 välinen aika voi olla kuukausista satoihin vuosiin, kun taas muutos ajan 2 ja ajan 3 välillä on sekunteja. Kimmoisan nauhan tavoin mitä enemmän kiviä jännitetään, sitä enemmän kimmoenergiaa varastoituu ja sitä suurempi on tapahtuman mahdollisuus. Varastoitunut energia vapautuu murtuman aikana osittain lämpönä, osittain kallion vahingoittumisena ja osittain kimmoisina aaltoina. Nykyaikaiset GPS:n avulla tehdyt mittaukset tukevat suurelta osin Reidin teoriaa seismisen liikkeen perustana, vaikka todelliset tapahtumat ovat usein monimutkaisempia.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maanjäristyksen selittämiseksi kehitettiin kimmoisan palautumisen käsite.</w:t>
      </w:r>
    </w:p>
    <w:p>
      <w:pPr>
        <w:pStyle w:val="TextBody"/>
        <w:bidi w:val="0"/>
        <w:jc w:val="left"/>
        <w:rPr>
          <w:b/>
          <w:u w:val="single"/>
          <w:shd w:val="clear" w:fill="FFFF00"/>
        </w:rPr>
      </w:pPr>
      <w:r>
        <w:rPr>
          <w:b/>
          <w:u w:val="single"/>
          <w:shd w:val="clear" w:fill="FFFF00"/>
        </w:rPr>
        <w:t xml:space="preserve">Asiakirjan numero 19893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21. heinäkuuta 2016 San Diego Comic-Con Internationalissa ilmoitettiin, että Brewster palaa </w:t>
      </w:r>
      <w:r>
        <w:rPr>
          <w:color w:val="A9A9A9"/>
        </w:rPr>
        <w:t xml:space="preserve">12. kaudella </w:t>
      </w:r>
      <w:r>
        <w:rPr/>
        <w:t xml:space="preserve">toistuvaan rooliin. </w:t>
      </w:r>
      <w:r>
        <w:rPr>
          <w:color w:val="DCDCDC"/>
        </w:rPr>
        <w:t xml:space="preserve">30. elokuuta </w:t>
      </w:r>
      <w:r>
        <w:rPr/>
        <w:t xml:space="preserve">2016 </w:t>
      </w:r>
      <w:r>
        <w:rPr/>
        <w:t xml:space="preserve">vahvistettiin, että Brewster olisi jälleen sarjan vakiosarjassa 12. kaudella. Hänet palkattiin uudelleen pian sen jälkeen, kun Thomas Gibson oli irtisanottu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Prentiss palaa Criminal Mindsiin?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Emily palaa Criminal Minds -elokuvaan?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Emily Prentiss palasi Criminal Mindsiin?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Seitsemännen kauden ensijaksossa </w:t>
      </w:r>
      <w:r>
        <w:rPr/>
        <w:t xml:space="preserve">Morgan ottaa Doylen kiinni, ja Emily palaa BAU:hun auttamaan tiimiä Doylen pojan sieppaajan löytämisessä. Tiimi joutuu tuomaripaneelin tulituksen kohteeksi kostotoimiensa vuoksi, joilla he kostavat Prentissin kuoleman, mutta kaikki pitävät puolensa suojellakseen tiimiä. Osastopäällikkö Erin Strauss paljastaa heille myöhemmin, että Prentissin puolustus vakuutti lautakunnan ja se päätti lopulta poistaa BAU:n hyllytykset, vaikka se aikoo edelleen ``katsoa'' jäseniä tarkasti. Reid, joka on yhä vihainen Prentissin kuolemasta, kieltäytyy puhumasta hänelle tai JJ:lle tai edes katsomasta heitä silmiin. "Todisteen" lopussa Prentiss keskustelee hänen kanssaan ja he sopivat asian. Ensi-illassa paljastuu myös, että Garcia on hoitanut hänen kissaansa Sergiota, ja kun Prentiss tiedustelee hänestä, Garcia toteaa vitsikkäästi haluavansa vierailuoikeuden.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Prentiss palaa 7.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Seitsemännen kauden finaalissa Prentiss saa tarjouksen johtaa </w:t>
      </w:r>
      <w:r>
        <w:rPr>
          <w:color w:val="A9A9A9"/>
        </w:rPr>
        <w:t xml:space="preserve">Interpolin Lontoon toimistoa</w:t>
      </w:r>
      <w:r>
        <w:rPr/>
        <w:t xml:space="preserve">. Prentiss miettii vielä päätöstään tarjouksen suhteen ja päättää jättää BAU:n. Kahdeksannen kauden ensi-illassa Morgan ja Garcia mainitsevat nähneensä Emilyn Lontoossa ollessaan ja että Emily voi hyvin.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Prentiss meni Criminal Minds -ohjelmassa kaudella 8?</w:t>
      </w:r>
    </w:p>
    <w:p>
      <w:pPr>
        <w:pStyle w:val="TextBody"/>
        <w:bidi w:val="0"/>
        <w:jc w:val="left"/>
        <w:rPr>
          <w:b/>
          <w:u w:val="single"/>
          <w:shd w:val="clear" w:fill="FFFF00"/>
        </w:rPr>
      </w:pPr>
      <w:r>
        <w:rPr>
          <w:b/>
          <w:u w:val="single"/>
          <w:shd w:val="clear" w:fill="FFFF00"/>
        </w:rPr>
        <w:t xml:space="preserve">Asiakirjan numero 19894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Game of Thrones -jakso "Talvi on tulossa" Sean Beanin esittämä lordi Eddard Stark ennen Willin teloittamista Yövartion hylkäämisen vuoksi. </w:t>
      </w:r>
    </w:p>
    <w:tbl>
      <w:tblPr>
        <w:tblW w:w="7099" w:type="dxa"/>
        <w:jc w:val="left"/>
        <w:tblInd w:w="0" w:type="dxa"/>
        <w:tblLayout w:type="fixed"/>
        <w:tblCellMar>
          <w:top w:w="28" w:type="dxa"/>
          <w:left w:w="28" w:type="dxa"/>
          <w:bottom w:w="28" w:type="dxa"/>
          <w:right w:w="28" w:type="dxa"/>
        </w:tblCellMar>
      </w:tblPr>
      <w:tblGrid>
        <w:gridCol w:w="2221"/>
        <w:gridCol w:w="4878"/>
      </w:tblGrid>
      <w:tr>
        <w:trPr/>
        <w:tc>
          <w:tcPr>
            <w:tcW w:w="2221" w:type="dxa"/>
            <w:tcBorders/>
            <w:vAlign w:val="center"/>
          </w:tcPr>
          <w:p>
            <w:pPr>
              <w:pStyle w:val="TableHeading"/>
              <w:suppressLineNumbers/>
              <w:bidi w:val="0"/>
              <w:spacing w:before="0" w:after="283"/>
              <w:jc w:val="center"/>
              <w:rPr/>
            </w:pPr>
            <w:r>
              <w:rPr/>
              <w:t xml:space="preserve">Jakso nro. </w:t>
            </w:r>
          </w:p>
        </w:tc>
        <w:tc>
          <w:tcPr>
            <w:tcW w:w="4878" w:type="dxa"/>
            <w:tcBorders/>
            <w:vAlign w:val="center"/>
          </w:tcPr>
          <w:p>
            <w:pPr>
              <w:pStyle w:val="TableContents"/>
              <w:bidi w:val="0"/>
              <w:spacing w:before="0" w:after="283"/>
              <w:jc w:val="left"/>
              <w:rPr/>
            </w:pPr>
            <w:r>
              <w:rPr/>
              <w:t xml:space="preserve">Kausi 1 Jakso 1 </w:t>
            </w:r>
          </w:p>
        </w:tc>
      </w:tr>
      <w:tr>
        <w:trPr/>
        <w:tc>
          <w:tcPr>
            <w:tcW w:w="2221" w:type="dxa"/>
            <w:tcBorders/>
            <w:vAlign w:val="center"/>
          </w:tcPr>
          <w:p>
            <w:pPr>
              <w:pStyle w:val="TableHeading"/>
              <w:suppressLineNumbers/>
              <w:bidi w:val="0"/>
              <w:spacing w:before="0" w:after="283"/>
              <w:jc w:val="center"/>
              <w:rPr/>
            </w:pPr>
            <w:r>
              <w:rPr/>
              <w:t xml:space="preserve">Ohjaaja </w:t>
            </w:r>
          </w:p>
        </w:tc>
        <w:tc>
          <w:tcPr>
            <w:tcW w:w="4878" w:type="dxa"/>
            <w:tcBorders/>
            <w:vAlign w:val="center"/>
          </w:tcPr>
          <w:p>
            <w:pPr>
              <w:pStyle w:val="TableContents"/>
              <w:bidi w:val="0"/>
              <w:spacing w:before="0" w:after="283"/>
              <w:jc w:val="left"/>
              <w:rPr/>
            </w:pPr>
            <w:r>
              <w:rPr/>
              <w:t xml:space="preserve">Tim Van Patten </w:t>
            </w:r>
          </w:p>
        </w:tc>
      </w:tr>
      <w:tr>
        <w:trPr/>
        <w:tc>
          <w:tcPr>
            <w:tcW w:w="2221" w:type="dxa"/>
            <w:tcBorders/>
            <w:vAlign w:val="center"/>
          </w:tcPr>
          <w:p>
            <w:pPr>
              <w:pStyle w:val="TableHeading"/>
              <w:suppressLineNumbers/>
              <w:bidi w:val="0"/>
              <w:spacing w:before="0" w:after="283"/>
              <w:jc w:val="center"/>
              <w:rPr/>
            </w:pPr>
            <w:r>
              <w:rPr/>
              <w:t xml:space="preserve">Kirjoittanut </w:t>
            </w:r>
          </w:p>
        </w:tc>
        <w:tc>
          <w:tcPr>
            <w:tcW w:w="4878"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David Benioff </w:t>
            </w:r>
          </w:p>
          <w:p>
            <w:pPr>
              <w:pStyle w:val="TableContents"/>
              <w:numPr>
                <w:ilvl w:val="0"/>
                <w:numId w:val="109"/>
              </w:numPr>
              <w:tabs>
                <w:tab w:val="clear" w:pos="1134"/>
                <w:tab w:val="left" w:leader="none" w:pos="707"/>
              </w:tabs>
              <w:bidi w:val="0"/>
              <w:spacing w:before="0" w:after="283"/>
              <w:ind w:start="707" w:hanging="283"/>
              <w:jc w:val="left"/>
              <w:rPr/>
            </w:pPr>
            <w:r>
              <w:rPr/>
              <w:t xml:space="preserve">D.B. Weiss </w:t>
            </w:r>
          </w:p>
        </w:tc>
      </w:tr>
      <w:tr>
        <w:trPr/>
        <w:tc>
          <w:tcPr>
            <w:tcW w:w="2221" w:type="dxa"/>
            <w:tcBorders/>
            <w:vAlign w:val="center"/>
          </w:tcPr>
          <w:p>
            <w:pPr>
              <w:pStyle w:val="TableHeading"/>
              <w:suppressLineNumbers/>
              <w:bidi w:val="0"/>
              <w:spacing w:before="0" w:after="283"/>
              <w:jc w:val="center"/>
              <w:rPr/>
            </w:pPr>
            <w:r>
              <w:rPr/>
              <w:t xml:space="preserve">Musiikki </w:t>
            </w:r>
          </w:p>
        </w:tc>
        <w:tc>
          <w:tcPr>
            <w:tcW w:w="4878" w:type="dxa"/>
            <w:tcBorders/>
            <w:vAlign w:val="center"/>
          </w:tcPr>
          <w:p>
            <w:pPr>
              <w:pStyle w:val="TableContents"/>
              <w:bidi w:val="0"/>
              <w:spacing w:before="0" w:after="283"/>
              <w:jc w:val="left"/>
              <w:rPr/>
            </w:pPr>
            <w:r>
              <w:rPr/>
              <w:t xml:space="preserve">Ramin Djawadi </w:t>
            </w:r>
          </w:p>
        </w:tc>
      </w:tr>
      <w:tr>
        <w:trPr/>
        <w:tc>
          <w:tcPr>
            <w:tcW w:w="2221" w:type="dxa"/>
            <w:tcBorders/>
            <w:vAlign w:val="center"/>
          </w:tcPr>
          <w:p>
            <w:pPr>
              <w:pStyle w:val="TableHeading"/>
              <w:suppressLineNumbers/>
              <w:bidi w:val="0"/>
              <w:spacing w:before="0" w:after="283"/>
              <w:jc w:val="center"/>
              <w:rPr/>
            </w:pPr>
            <w:r>
              <w:rPr/>
              <w:t xml:space="preserve">Kuvaukset: </w:t>
            </w:r>
          </w:p>
        </w:tc>
        <w:tc>
          <w:tcPr>
            <w:tcW w:w="4878" w:type="dxa"/>
            <w:tcBorders/>
            <w:vAlign w:val="center"/>
          </w:tcPr>
          <w:p>
            <w:pPr>
              <w:pStyle w:val="TableContents"/>
              <w:bidi w:val="0"/>
              <w:spacing w:before="0" w:after="283"/>
              <w:jc w:val="left"/>
              <w:rPr/>
            </w:pPr>
            <w:r>
              <w:rPr/>
              <w:t xml:space="preserve">Alik Saharov </w:t>
            </w:r>
          </w:p>
        </w:tc>
      </w:tr>
      <w:tr>
        <w:trPr/>
        <w:tc>
          <w:tcPr>
            <w:tcW w:w="2221" w:type="dxa"/>
            <w:tcBorders/>
            <w:vAlign w:val="center"/>
          </w:tcPr>
          <w:p>
            <w:pPr>
              <w:pStyle w:val="TableHeading"/>
              <w:suppressLineNumbers/>
              <w:bidi w:val="0"/>
              <w:spacing w:before="0" w:after="283"/>
              <w:jc w:val="center"/>
              <w:rPr/>
            </w:pPr>
            <w:r>
              <w:rPr/>
              <w:t xml:space="preserve">Toimittanut </w:t>
            </w:r>
          </w:p>
        </w:tc>
        <w:tc>
          <w:tcPr>
            <w:tcW w:w="4878" w:type="dxa"/>
            <w:tcBorders/>
            <w:vAlign w:val="center"/>
          </w:tcPr>
          <w:p>
            <w:pPr>
              <w:pStyle w:val="TableContents"/>
              <w:bidi w:val="0"/>
              <w:spacing w:before="0" w:after="283"/>
              <w:jc w:val="left"/>
              <w:rPr/>
            </w:pPr>
            <w:r>
              <w:rPr/>
              <w:t xml:space="preserve">Suullinen Norrie Ottey </w:t>
            </w:r>
          </w:p>
        </w:tc>
      </w:tr>
      <w:tr>
        <w:trPr/>
        <w:tc>
          <w:tcPr>
            <w:tcW w:w="2221" w:type="dxa"/>
            <w:tcBorders/>
            <w:vAlign w:val="center"/>
          </w:tcPr>
          <w:p>
            <w:pPr>
              <w:pStyle w:val="TableHeading"/>
              <w:suppressLineNumbers/>
              <w:bidi w:val="0"/>
              <w:spacing w:before="0" w:after="283"/>
              <w:jc w:val="center"/>
              <w:rPr/>
            </w:pPr>
            <w:r>
              <w:rPr/>
              <w:t xml:space="preserve">Alkuperäinen lähetyspäivä </w:t>
            </w:r>
          </w:p>
        </w:tc>
        <w:tc>
          <w:tcPr>
            <w:tcW w:w="4878" w:type="dxa"/>
            <w:tcBorders/>
            <w:vAlign w:val="center"/>
          </w:tcPr>
          <w:p>
            <w:pPr>
              <w:pStyle w:val="TableContents"/>
              <w:bidi w:val="0"/>
              <w:spacing w:before="0" w:after="283"/>
              <w:jc w:val="left"/>
              <w:rPr/>
            </w:pPr>
            <w:r>
              <w:rPr/>
              <w:t xml:space="preserve">17. huhtikuuta 2011 (2011-04-17) </w:t>
            </w:r>
          </w:p>
        </w:tc>
      </w:tr>
      <w:tr>
        <w:trPr/>
        <w:tc>
          <w:tcPr>
            <w:tcW w:w="2221" w:type="dxa"/>
            <w:tcBorders/>
            <w:vAlign w:val="center"/>
          </w:tcPr>
          <w:p>
            <w:pPr>
              <w:pStyle w:val="TableHeading"/>
              <w:suppressLineNumbers/>
              <w:bidi w:val="0"/>
              <w:spacing w:before="0" w:after="283"/>
              <w:jc w:val="center"/>
              <w:rPr/>
            </w:pPr>
            <w:r>
              <w:rPr/>
              <w:t xml:space="preserve">Juoksuaika </w:t>
            </w:r>
          </w:p>
        </w:tc>
        <w:tc>
          <w:tcPr>
            <w:tcW w:w="4878" w:type="dxa"/>
            <w:tcBorders/>
            <w:vAlign w:val="center"/>
          </w:tcPr>
          <w:p>
            <w:pPr>
              <w:pStyle w:val="TableContents"/>
              <w:bidi w:val="0"/>
              <w:jc w:val="left"/>
              <w:rPr/>
            </w:pPr>
            <w:r>
              <w:rPr>
                <w:color w:val="A9A9A9"/>
              </w:rPr>
              <w:t xml:space="preserve">62 minuuttia </w:t>
            </w:r>
            <w:r>
              <w:rPr/>
              <w:t xml:space="preserve">Vieraileva esiintyminen (s) </w:t>
            </w:r>
          </w:p>
          <w:p>
            <w:pPr>
              <w:pStyle w:val="TextBody"/>
              <w:numPr>
                <w:ilvl w:val="0"/>
                <w:numId w:val="110"/>
              </w:numPr>
              <w:tabs>
                <w:tab w:val="clear" w:pos="1134"/>
                <w:tab w:val="left" w:leader="none" w:pos="707"/>
              </w:tabs>
              <w:bidi w:val="0"/>
              <w:spacing w:before="0" w:after="0"/>
              <w:ind w:start="707" w:hanging="283"/>
              <w:jc w:val="left"/>
              <w:rPr/>
            </w:pPr>
            <w:r>
              <w:rPr/>
              <w:t xml:space="preserve">Donald Sumpter Maester Luwinina </w:t>
            </w:r>
          </w:p>
          <w:p>
            <w:pPr>
              <w:pStyle w:val="TextBody"/>
              <w:numPr>
                <w:ilvl w:val="0"/>
                <w:numId w:val="110"/>
              </w:numPr>
              <w:tabs>
                <w:tab w:val="clear" w:pos="1134"/>
                <w:tab w:val="left" w:leader="none" w:pos="707"/>
              </w:tabs>
              <w:bidi w:val="0"/>
              <w:spacing w:before="0" w:after="0"/>
              <w:ind w:start="707" w:hanging="283"/>
              <w:jc w:val="left"/>
              <w:rPr/>
            </w:pPr>
            <w:r>
              <w:rPr/>
              <w:t xml:space="preserve">Jamie Sives (Jory Cassel) </w:t>
            </w:r>
          </w:p>
          <w:p>
            <w:pPr>
              <w:pStyle w:val="TextBody"/>
              <w:numPr>
                <w:ilvl w:val="0"/>
                <w:numId w:val="110"/>
              </w:numPr>
              <w:tabs>
                <w:tab w:val="clear" w:pos="1134"/>
                <w:tab w:val="left" w:leader="none" w:pos="707"/>
              </w:tabs>
              <w:bidi w:val="0"/>
              <w:spacing w:before="0" w:after="0"/>
              <w:ind w:start="707" w:hanging="283"/>
              <w:jc w:val="left"/>
              <w:rPr/>
            </w:pPr>
            <w:r>
              <w:rPr/>
              <w:t xml:space="preserve">Ron Donachie (Rodrik Cassel) </w:t>
            </w:r>
          </w:p>
          <w:p>
            <w:pPr>
              <w:pStyle w:val="TextBody"/>
              <w:numPr>
                <w:ilvl w:val="0"/>
                <w:numId w:val="110"/>
              </w:numPr>
              <w:tabs>
                <w:tab w:val="clear" w:pos="1134"/>
                <w:tab w:val="left" w:leader="none" w:pos="707"/>
              </w:tabs>
              <w:bidi w:val="0"/>
              <w:spacing w:before="0" w:after="0"/>
              <w:ind w:start="707" w:hanging="283"/>
              <w:jc w:val="left"/>
              <w:rPr/>
            </w:pPr>
            <w:r>
              <w:rPr/>
              <w:t xml:space="preserve">Joseph Mawle (Benjen Stark) </w:t>
            </w:r>
          </w:p>
          <w:p>
            <w:pPr>
              <w:pStyle w:val="TextBody"/>
              <w:numPr>
                <w:ilvl w:val="0"/>
                <w:numId w:val="110"/>
              </w:numPr>
              <w:tabs>
                <w:tab w:val="clear" w:pos="1134"/>
                <w:tab w:val="left" w:leader="none" w:pos="707"/>
              </w:tabs>
              <w:bidi w:val="0"/>
              <w:spacing w:before="0" w:after="0"/>
              <w:ind w:start="707" w:hanging="283"/>
              <w:jc w:val="left"/>
              <w:rPr/>
            </w:pPr>
            <w:r>
              <w:rPr/>
              <w:t xml:space="preserve">Roger Allam: Magister Illyrio </w:t>
            </w:r>
          </w:p>
          <w:p>
            <w:pPr>
              <w:pStyle w:val="TextBody"/>
              <w:numPr>
                <w:ilvl w:val="0"/>
                <w:numId w:val="110"/>
              </w:numPr>
              <w:tabs>
                <w:tab w:val="clear" w:pos="1134"/>
                <w:tab w:val="left" w:leader="none" w:pos="707"/>
              </w:tabs>
              <w:bidi w:val="0"/>
              <w:spacing w:before="0" w:after="0"/>
              <w:ind w:start="707" w:hanging="283"/>
              <w:jc w:val="left"/>
              <w:rPr/>
            </w:pPr>
            <w:r>
              <w:rPr/>
              <w:t xml:space="preserve">Dar Salim (Qotho) </w:t>
            </w:r>
          </w:p>
          <w:p>
            <w:pPr>
              <w:pStyle w:val="TextBody"/>
              <w:numPr>
                <w:ilvl w:val="0"/>
                <w:numId w:val="110"/>
              </w:numPr>
              <w:tabs>
                <w:tab w:val="clear" w:pos="1134"/>
                <w:tab w:val="left" w:leader="none" w:pos="707"/>
              </w:tabs>
              <w:bidi w:val="0"/>
              <w:spacing w:before="0" w:after="0"/>
              <w:ind w:start="707" w:hanging="283"/>
              <w:jc w:val="left"/>
              <w:rPr/>
            </w:pPr>
            <w:r>
              <w:rPr/>
              <w:t xml:space="preserve">Esmé Bianco (Ros) </w:t>
            </w:r>
          </w:p>
          <w:p>
            <w:pPr>
              <w:pStyle w:val="TextBody"/>
              <w:numPr>
                <w:ilvl w:val="0"/>
                <w:numId w:val="110"/>
              </w:numPr>
              <w:tabs>
                <w:tab w:val="clear" w:pos="1134"/>
                <w:tab w:val="left" w:leader="none" w:pos="707"/>
              </w:tabs>
              <w:bidi w:val="0"/>
              <w:spacing w:before="0" w:after="0"/>
              <w:ind w:start="707" w:hanging="283"/>
              <w:jc w:val="left"/>
              <w:rPr/>
            </w:pPr>
            <w:r>
              <w:rPr/>
              <w:t xml:space="preserve">Susan Brown (Septa Mordane) </w:t>
            </w:r>
          </w:p>
          <w:p>
            <w:pPr>
              <w:pStyle w:val="TextBody"/>
              <w:numPr>
                <w:ilvl w:val="0"/>
                <w:numId w:val="110"/>
              </w:numPr>
              <w:tabs>
                <w:tab w:val="clear" w:pos="1134"/>
                <w:tab w:val="left" w:leader="none" w:pos="707"/>
              </w:tabs>
              <w:bidi w:val="0"/>
              <w:spacing w:before="0" w:after="0"/>
              <w:ind w:start="707" w:hanging="283"/>
              <w:jc w:val="left"/>
              <w:rPr/>
            </w:pPr>
            <w:r>
              <w:rPr/>
              <w:t xml:space="preserve">Bronson Webb (Will) </w:t>
            </w:r>
          </w:p>
          <w:p>
            <w:pPr>
              <w:pStyle w:val="TextBody"/>
              <w:numPr>
                <w:ilvl w:val="0"/>
                <w:numId w:val="110"/>
              </w:numPr>
              <w:tabs>
                <w:tab w:val="clear" w:pos="1134"/>
                <w:tab w:val="left" w:leader="none" w:pos="707"/>
              </w:tabs>
              <w:bidi w:val="0"/>
              <w:spacing w:before="0" w:after="0"/>
              <w:ind w:start="707" w:hanging="283"/>
              <w:jc w:val="left"/>
              <w:rPr/>
            </w:pPr>
            <w:r>
              <w:rPr/>
              <w:t xml:space="preserve">John Standing Jon Arrynina </w:t>
            </w:r>
          </w:p>
          <w:p>
            <w:pPr>
              <w:pStyle w:val="TextBody"/>
              <w:numPr>
                <w:ilvl w:val="0"/>
                <w:numId w:val="110"/>
              </w:numPr>
              <w:tabs>
                <w:tab w:val="clear" w:pos="1134"/>
                <w:tab w:val="left" w:leader="none" w:pos="707"/>
              </w:tabs>
              <w:bidi w:val="0"/>
              <w:spacing w:before="0" w:after="0"/>
              <w:ind w:start="707" w:hanging="283"/>
              <w:jc w:val="left"/>
              <w:rPr/>
            </w:pPr>
            <w:r>
              <w:rPr/>
              <w:t xml:space="preserve">Rob Ostlere (Waymar Royce) </w:t>
            </w:r>
          </w:p>
          <w:p>
            <w:pPr>
              <w:pStyle w:val="TextBody"/>
              <w:numPr>
                <w:ilvl w:val="0"/>
                <w:numId w:val="110"/>
              </w:numPr>
              <w:tabs>
                <w:tab w:val="clear" w:pos="1134"/>
                <w:tab w:val="left" w:leader="none" w:pos="707"/>
              </w:tabs>
              <w:bidi w:val="0"/>
              <w:spacing w:before="0" w:after="0"/>
              <w:ind w:start="707" w:hanging="283"/>
              <w:jc w:val="left"/>
              <w:rPr/>
            </w:pPr>
            <w:r>
              <w:rPr/>
              <w:t xml:space="preserve">Dermot Keaney (Gared) </w:t>
            </w:r>
          </w:p>
          <w:p>
            <w:pPr>
              <w:pStyle w:val="TextBody"/>
              <w:numPr>
                <w:ilvl w:val="0"/>
                <w:numId w:val="110"/>
              </w:numPr>
              <w:tabs>
                <w:tab w:val="clear" w:pos="1134"/>
                <w:tab w:val="left" w:leader="none" w:pos="707"/>
              </w:tabs>
              <w:bidi w:val="0"/>
              <w:spacing w:before="0" w:after="0"/>
              <w:ind w:start="707" w:hanging="283"/>
              <w:jc w:val="left"/>
              <w:rPr/>
            </w:pPr>
            <w:r>
              <w:rPr/>
              <w:t xml:space="preserve">Art Parkinsonin roolissa Rickon Stark </w:t>
            </w:r>
          </w:p>
          <w:p>
            <w:pPr>
              <w:pStyle w:val="TextBody"/>
              <w:numPr>
                <w:ilvl w:val="0"/>
                <w:numId w:val="110"/>
              </w:numPr>
              <w:tabs>
                <w:tab w:val="clear" w:pos="1134"/>
                <w:tab w:val="left" w:leader="none" w:pos="707"/>
              </w:tabs>
              <w:bidi w:val="0"/>
              <w:spacing w:before="0" w:after="0"/>
              <w:ind w:start="707" w:hanging="283"/>
              <w:jc w:val="left"/>
              <w:rPr/>
            </w:pPr>
            <w:r>
              <w:rPr/>
              <w:t xml:space="preserve">Callum Wharry: Tommen Baratheon </w:t>
            </w:r>
          </w:p>
          <w:p>
            <w:pPr>
              <w:pStyle w:val="TextBody"/>
              <w:numPr>
                <w:ilvl w:val="0"/>
                <w:numId w:val="110"/>
              </w:numPr>
              <w:tabs>
                <w:tab w:val="clear" w:pos="1134"/>
                <w:tab w:val="left" w:leader="none" w:pos="707"/>
              </w:tabs>
              <w:bidi w:val="0"/>
              <w:spacing w:before="0" w:after="0"/>
              <w:ind w:start="707" w:hanging="283"/>
              <w:jc w:val="left"/>
              <w:rPr/>
            </w:pPr>
            <w:r>
              <w:rPr/>
              <w:t xml:space="preserve">Aimee Richardson (Myrcella Baratheon) </w:t>
            </w:r>
          </w:p>
          <w:p>
            <w:pPr>
              <w:pStyle w:val="TextBody"/>
              <w:numPr>
                <w:ilvl w:val="0"/>
                <w:numId w:val="110"/>
              </w:numPr>
              <w:tabs>
                <w:tab w:val="clear" w:pos="1134"/>
                <w:tab w:val="left" w:leader="none" w:pos="707"/>
              </w:tabs>
              <w:bidi w:val="0"/>
              <w:ind w:start="707" w:hanging="283"/>
              <w:jc w:val="left"/>
              <w:rPr/>
            </w:pPr>
            <w:r>
              <w:rPr/>
              <w:t xml:space="preserve">Kristian Nairn Hodorina </w:t>
            </w:r>
          </w:p>
          <w:p>
            <w:pPr>
              <w:pStyle w:val="TextBody"/>
              <w:bidi w:val="0"/>
              <w:spacing w:before="0" w:after="283"/>
              <w:jc w:val="left"/>
              <w:rPr/>
            </w:pPr>
            <w:r>
              <w:rPr/>
              <w:t xml:space="preserve">Jakson aikajärjestys </w:t>
            </w:r>
          </w:p>
        </w:tc>
      </w:tr>
      <w:tr>
        <w:trPr/>
        <w:tc>
          <w:tcPr>
            <w:tcW w:w="2221" w:type="dxa"/>
            <w:tcBorders/>
            <w:vAlign w:val="center"/>
          </w:tcPr>
          <w:p>
            <w:pPr>
              <w:pStyle w:val="TableContents"/>
              <w:bidi w:val="0"/>
              <w:spacing w:before="0" w:after="283"/>
              <w:jc w:val="left"/>
              <w:rPr/>
            </w:pPr>
            <w:r>
              <w:rPr/>
              <w:t xml:space="preserve">← </w:t>
            </w:r>
            <w:r>
              <w:rPr/>
              <w:t xml:space="preserve">Edellinen -- </w:t>
            </w:r>
          </w:p>
        </w:tc>
        <w:tc>
          <w:tcPr>
            <w:tcW w:w="4878" w:type="dxa"/>
            <w:tcBorders/>
            <w:vAlign w:val="center"/>
          </w:tcPr>
          <w:p>
            <w:pPr>
              <w:pStyle w:val="TableContents"/>
              <w:bidi w:val="0"/>
              <w:spacing w:before="0" w:after="283"/>
              <w:jc w:val="left"/>
              <w:rPr/>
            </w:pPr>
            <w:r>
              <w:rPr/>
              <w:t xml:space="preserve">Seuraava → ``Kuninkaantie'' </w:t>
            </w:r>
          </w:p>
        </w:tc>
      </w:tr>
    </w:tbl>
    <w:p>
      <w:pPr>
        <w:pStyle w:val="TextBody"/>
        <w:bidi w:val="0"/>
        <w:spacing w:before="0" w:after="283"/>
        <w:jc w:val="left"/>
        <w:rPr/>
      </w:pPr>
      <w:r>
        <w:rPr/>
        <w:t xml:space="preserve">Game of Thrones (kausi 1) Luettelo Game of Thrones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kausi 1 jakso 1 juoksuaika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Nedille kerrotaan, että Yövartion karkuri on otettu kiinni. Hän vie poikansa todistamaan Willin teloitusta. </w:t>
      </w:r>
      <w:r>
        <w:rPr>
          <w:color w:val="A9A9A9"/>
        </w:rPr>
        <w:t xml:space="preserve">Will </w:t>
      </w:r>
      <w:r>
        <w:rPr/>
        <w:t xml:space="preserve">kertoo nähneensä Valkoisia kulkijoita, mutta kukaan ei usko häntä, ja Ned mestaa hänet. Kun Bran kysyy isältään Valkoisista kulkijoista, Ned hylkää sen hullun hourailuna ja vakuuttaa, että kulkijat ovat kuolleet sukupuuttoon jo tuhansia vuosia sitten. Palattuaan takaisin Starkit löytävät kuolleen hirven, Baratheonin talon sinetin. Hieman kauempaa he löytävät kuolleen suden ja sen elossa olevat poikaset. Koska he huomasivat, että susi on Starkin suvun sinetti ja pentuja on yhtä monta kuin Starkin lapsia, he ottavat pennut seurakseen.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Ned Stark tappoi ensimmäisessä jaksossa</w:t>
      </w:r>
    </w:p>
    <w:p>
      <w:pPr>
        <w:pStyle w:val="TextBody"/>
        <w:bidi w:val="0"/>
        <w:jc w:val="left"/>
        <w:rPr>
          <w:b/>
          <w:u w:val="single"/>
          <w:shd w:val="clear" w:fill="FFFF00"/>
        </w:rPr>
      </w:pPr>
      <w:r>
        <w:rPr>
          <w:b/>
          <w:u w:val="single"/>
          <w:shd w:val="clear" w:fill="FFFF00"/>
        </w:rPr>
        <w:t xml:space="preserve">Asiakirjan numero 19895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1800 </w:t>
      </w:r>
      <w:r>
        <w:rPr/>
        <w:t xml:space="preserve">hallintopaikka siirrettiin lopullisesti uuteen kaupunkiin, ja 27. helmikuuta 1801 annetulla District of Columbia Organic Act -säädöksellä (District of Columbia Organic Act of 1801) alue siirtyi kongressin alaisuuteen.</w:t>
      </w:r>
      <w:r>
        <w:rPr/>
        <w:t xml:space="preserve"> Laissa järjestettiin myös piirikunnan sisäiset alueet kahdeksi piirikunnaksi: Washingtonin piirikunta Potomac-joen koillisrannalla ja Alexandrian piirikunta lounaisrannalla. Washingtonin kaupunki sai 3. toukokuuta 1802 kunnallishallinnon, johon kuului Yhdysvaltain presidentin nimittämä pormestari.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pääkaupunki muutti Washington DC:hen?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pääkaupunki sijaitsi alun perin </w:t>
      </w:r>
      <w:r>
        <w:rPr>
          <w:color w:val="A9A9A9"/>
        </w:rPr>
        <w:t xml:space="preserve">Philadelphiassa </w:t>
      </w:r>
      <w:r>
        <w:rPr/>
        <w:t xml:space="preserve">ensimmäisen ja toisen Manner-Euroopan kongressin ja itsenäisyyden saavuttamisen jälkeen liittovaltion kongressin aikana.</w:t>
      </w:r>
      <w:r>
        <w:rPr/>
        <w:t xml:space="preserve"> Kesäkuussa 1783 vihaisten sotilaiden joukko kokoontui Independence Hallin eteen vaatien maksua palveluksestaan Yhdysvaltain vapaussodan aikana. Kongressi pyysi Pennsylvanian kuvernööriä John Dickinsonia kutsumaan miliisin koolle puolustamaan kongressia mielenosoittajien hyökkäyksiltä. Vuoden 1783 Pennsylvanian kapinana tunnetussa tapahtumassa Dickinson suhtautui myötämielisesti mielenosoittajiin ja kieltäytyi poistamasta heitä Philadelphiasta. Tämän seurauksena kongressi joutui pakenemaan 21. kesäkuuta 1783 Princetoniin, New Jerseyn osavaltioon. Dickinsonin epäonnistumisesta kansallisen hallituksen instituutioiden suojelemisessa keskusteltiin Philadelphian kongressissa vuonna 1787. Tämän vuoksi valtuutetut sopivat Yhdysvaltain perustuslain ensimmäisen artiklan 8 §:ssä, että kongressille annettiin 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sijaitsi ensimmäinen kansallinen hallitus?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23. joulukuuta 1788 Marylandin yleiskokous hyväksyi lain, jonka nojalla se saattoi luovuttaa maata liittovaltion alueelle. Virginian yleiskokous seurasi esimerkkiä 3. joulukuuta 1789. Liittovaltion residenssilain allekirjoittaminen 16. heinäkuuta </w:t>
      </w:r>
      <w:r>
        <w:rPr>
          <w:color w:val="A9A9A9"/>
        </w:rPr>
        <w:t xml:space="preserve">1790 </w:t>
      </w:r>
      <w:r>
        <w:rPr/>
        <w:t xml:space="preserve">määräsi, että pysyvän hallintopaikan, jonka pinta-ala oli "enintään kymmenen mailia neliömetriä" (100 neliömailia), oli sijaittava "Potomack-joen varrella, jossain paikassa Eastern-Branchin ja Connogocheguen suuaukkojen välissä".</w:t>
      </w:r>
      <w:r>
        <w:rPr/>
        <w:t xml:space="preserve"> Itäinen haara tunnetaan nykyään Anacostia-jokena. Connogocheque (Conococheague Creek) laskee Potomac-jokeen ylävirtaan Williamsportin ja Hagerstownin lähellä Marylandissa. Asuinpaikkalaki rajoitti Potomac-joen Marylandin puoleiseen osaan maata, jonka presidentin nimittämät valtuutetut saattoivat hankkia liittovaltion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pääkaupunki siirrettiin Washington DC:hen?</w:t>
      </w:r>
    </w:p>
    <w:p>
      <w:pPr>
        <w:pStyle w:val="TextBody"/>
        <w:bidi w:val="0"/>
        <w:jc w:val="left"/>
        <w:rPr>
          <w:b/>
          <w:u w:val="single"/>
          <w:shd w:val="clear" w:fill="FFFF00"/>
        </w:rPr>
      </w:pPr>
      <w:r>
        <w:rPr>
          <w:b/>
          <w:u w:val="single"/>
          <w:shd w:val="clear" w:fill="FFFF00"/>
        </w:rPr>
        <w:t xml:space="preserve">Asiakirjan numero 19896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yhteiskoulu perustettiin </w:t>
      </w:r>
      <w:r>
        <w:rPr>
          <w:color w:val="A9A9A9"/>
        </w:rPr>
        <w:t xml:space="preserve">Oberlin Collegiate Instituteen Oberliniin, Ohion osavaltioon</w:t>
      </w:r>
      <w:r>
        <w:rPr/>
        <w:t xml:space="preserve">. Se avattiin 3. joulukuuta 1833, ja siihen osallistui 44 opiskelijaa, joista 29 oli miehiä ja 15 naisia. Täysin tasa-arvoinen asema naisille saavutettiin vasta vuonna 1837, ja ensimmäiset kolme kandidaatin tutkinnon suorittanutta naista valmistuivat vuonna 1840. 1900-luvun loppupuolelle tultaessa monista korkeakouluista, jotka olivat olleet vain yhden sukupuolen edustajille, oli tullut yhteiskouluja.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amerikkalainen college, josta tuli yhteiskoulu...</w:t>
      </w:r>
    </w:p>
    <w:p>
      <w:pPr>
        <w:pStyle w:val="TextBody"/>
        <w:bidi w:val="0"/>
        <w:jc w:val="left"/>
        <w:rPr>
          <w:b/>
          <w:u w:val="single"/>
          <w:shd w:val="clear" w:fill="FFFF00"/>
        </w:rPr>
      </w:pPr>
      <w:r>
        <w:rPr>
          <w:b/>
          <w:u w:val="single"/>
          <w:shd w:val="clear" w:fill="FFFF00"/>
        </w:rPr>
        <w:t xml:space="preserve">Asiakirjan numero 19897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Sanat "valittu presidentti" esiintyvät perustuslaissa neljä kertaa, ja ne esiintyivät vasta vuonna 1933, jolloin ratifioitiin kahdeskymmenes lisäys, joka sisälsi säännöksen, jossa käsiteltiin sitä, että valittu presidentti ei voi vannoa virkavalaa virkaanastujaispäivänä. Pykälän 3 momentissa säädetään, että jos valittua presidenttiä ei ole tammikuun 20. päivänä tai jos valittu presidentti "ei täytä kelpoisuusehtoja", valittuna olevasta varapresidentistä tulee tammikuun 20. päivänä virkaatekevä presidentti, kunnes kelpoisuusehdot täyttävä presidentti on valittu. Pykälässä säädetään myös, että jos valittu presidentti kuolee ennen 20. tammikuuta kello 12.00, </w:t>
      </w:r>
      <w:r>
        <w:rPr>
          <w:color w:val="A9A9A9"/>
        </w:rPr>
        <w:t xml:space="preserve">valitusta varapresidentistä tulee presidentti</w:t>
      </w:r>
      <w:r>
        <w:rPr/>
        <w:t xml:space="preserve">. Jos presidentiksi tai varapresidentiksi valittua ei ole, kongressilla on tarkistuksen mukaan valtuudet julistaa virkaatekevä presidentti siihen asti, kunnes presidentti tai varapresidentti on valittu. Tällöin </w:t>
      </w:r>
      <w:r>
        <w:rPr/>
        <w:t xml:space="preserve">sovellettaisiin vuoden 1947 presidentin viranperimyslakia, jonka mukaan presidentin virka siirtyisi </w:t>
      </w:r>
      <w:r>
        <w:rPr>
          <w:color w:val="DCDCDC"/>
        </w:rPr>
        <w:t xml:space="preserve">edustajainhuoneen puhemiehelle</w:t>
      </w:r>
      <w:r>
        <w:rPr/>
        <w:t xml:space="preserve">, jonka jälkeen vuorossa olisivat senaatin väliaikainen puhemies ja kabinettivirkamiehet.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presidentti, jos valittu presidentti kuolee ennen virkaanastumista.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tulee presidentti, jos valittu varapresidentti kuolee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Mikään perustuslain säännös tai liittovaltion laki ei vaadi valitsijoita äänestämään osavaltionsa kansanäänestyksen tulosten mukaisesti, vaikka jotkin osavaltiot sitovat valitsijansa lupauksiinsa osavaltion lailla. Historiallisesti on ollut vain muutamia tapauksia, joissa "uskottomat valitsijat" ovat äänestäneet ehdokasta, jolle he eivät ole sitoutuneet, eivätkä tällaiset tapaukset ole koskaan johtaneet presidentinvaalien lopputuloksen muuttumiseen. Kansanäänestys ei ratkaise presidentinvaalia, mutta </w:t>
      </w:r>
      <w:r>
        <w:rPr>
          <w:color w:val="A9A9A9"/>
        </w:rPr>
        <w:t xml:space="preserve">valitsijakollegion </w:t>
      </w:r>
      <w:r>
        <w:rPr/>
        <w:t xml:space="preserve">äänestys ratkaisee. Vaikka kansanäänestys menisi yhdelle ehdokkaalle, toinen ehdokas voi voittaa valitsijamiesäänestyksen ja presidenttiyden, kuten on tapahtunut vuosina 1876, 1888, 2000 ja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valitsevat Yhdysvaltojen presidentin</w:t>
      </w:r>
    </w:p>
    <w:p>
      <w:pPr>
        <w:pStyle w:val="TextBody"/>
        <w:bidi w:val="0"/>
        <w:jc w:val="left"/>
        <w:rPr>
          <w:b/>
          <w:u w:val="single"/>
          <w:shd w:val="clear" w:fill="FFFF00"/>
        </w:rPr>
      </w:pPr>
      <w:r>
        <w:rPr>
          <w:b/>
          <w:u w:val="single"/>
          <w:shd w:val="clear" w:fill="FFFF00"/>
        </w:rPr>
        <w:t xml:space="preserve">Asiakirjan numero 19898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Austen myi romaanin tekijänoikeudet </w:t>
      </w:r>
      <w:r>
        <w:rPr>
          <w:color w:val="A9A9A9"/>
        </w:rPr>
        <w:t xml:space="preserve">Thomas Egertonille </w:t>
      </w:r>
      <w:r>
        <w:rPr/>
        <w:t xml:space="preserve">Whitehallin sotilaskirjastosta 110 punnalla (Austen oli pyytänyt 150 puntaa). Tämä osoittautui kalliiksi päätökseksi. Austen oli julkaissut Sense and Sensibility -kirjan provisiopalkkiona, jolloin hän korvasi kustantajalle mahdolliset tappiot ja sai kaikki voitot, joista oli vähennetty kulut ja kustantajan palkkio. Koska hän ei tiennyt, että Aistenssi ja herkkyys -kirjan painos myytäisiin loppuun ja hän saisi siitä 140 puntaa, hän siirsi tekijänoikeudet Egertonille kertamaksua vastaan, mikä tarkoitti, että kaikki riski (ja kaikki voitot) olisivat hänen. Jan Fergus on laskenut, että Egerton tienasi myöhemmin noin 450 puntaa pelkästään kirjan kahdesta ensimmäisestä painoksesta.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ylpeys ja ennakkoluulot -elokuvaan?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Ylpeys ja ennakkoluulo </w:t>
      </w:r>
    </w:p>
    <w:tbl>
      <w:tblPr>
        <w:tblW w:w="5642" w:type="dxa"/>
        <w:jc w:val="left"/>
        <w:tblInd w:w="0" w:type="dxa"/>
        <w:tblLayout w:type="fixed"/>
        <w:tblCellMar>
          <w:top w:w="28" w:type="dxa"/>
          <w:left w:w="28" w:type="dxa"/>
          <w:bottom w:w="28" w:type="dxa"/>
          <w:right w:w="28" w:type="dxa"/>
        </w:tblCellMar>
      </w:tblPr>
      <w:tblGrid>
        <w:gridCol w:w="1831"/>
        <w:gridCol w:w="3811"/>
      </w:tblGrid>
      <w:tr>
        <w:trPr/>
        <w:tc>
          <w:tcPr>
            <w:tcW w:w="1831" w:type="dxa"/>
            <w:tcBorders/>
            <w:vAlign w:val="center"/>
          </w:tcPr>
          <w:p>
            <w:pPr>
              <w:pStyle w:val="TableHeading"/>
              <w:suppressLineNumbers/>
              <w:bidi w:val="0"/>
              <w:spacing w:before="0" w:after="283"/>
              <w:jc w:val="center"/>
              <w:rPr/>
            </w:pPr>
            <w:r>
              <w:rPr/>
              <w:t xml:space="preserve">Kirjoittaja </w:t>
            </w:r>
          </w:p>
        </w:tc>
        <w:tc>
          <w:tcPr>
            <w:tcW w:w="3811" w:type="dxa"/>
            <w:tcBorders/>
            <w:vAlign w:val="center"/>
          </w:tcPr>
          <w:p>
            <w:pPr>
              <w:pStyle w:val="TableContents"/>
              <w:bidi w:val="0"/>
              <w:spacing w:before="0" w:after="283"/>
              <w:jc w:val="left"/>
              <w:rPr/>
            </w:pPr>
            <w:r>
              <w:rPr/>
              <w:t xml:space="preserve">Jane Austen </w:t>
            </w:r>
          </w:p>
        </w:tc>
      </w:tr>
      <w:tr>
        <w:trPr/>
        <w:tc>
          <w:tcPr>
            <w:tcW w:w="1831" w:type="dxa"/>
            <w:tcBorders/>
            <w:vAlign w:val="center"/>
          </w:tcPr>
          <w:p>
            <w:pPr>
              <w:pStyle w:val="TableHeading"/>
              <w:suppressLineNumbers/>
              <w:bidi w:val="0"/>
              <w:spacing w:before="0" w:after="283"/>
              <w:jc w:val="center"/>
              <w:rPr/>
            </w:pPr>
            <w:r>
              <w:rPr/>
              <w:t xml:space="preserve">Työnimi </w:t>
            </w:r>
          </w:p>
        </w:tc>
        <w:tc>
          <w:tcPr>
            <w:tcW w:w="3811" w:type="dxa"/>
            <w:tcBorders/>
            <w:vAlign w:val="center"/>
          </w:tcPr>
          <w:p>
            <w:pPr>
              <w:pStyle w:val="TableContents"/>
              <w:bidi w:val="0"/>
              <w:spacing w:before="0" w:after="283"/>
              <w:jc w:val="left"/>
              <w:rPr/>
            </w:pPr>
            <w:r>
              <w:rPr/>
              <w:t xml:space="preserve">Ensivaikutelmat </w:t>
            </w:r>
          </w:p>
        </w:tc>
      </w:tr>
      <w:tr>
        <w:trPr/>
        <w:tc>
          <w:tcPr>
            <w:tcW w:w="1831" w:type="dxa"/>
            <w:tcBorders/>
            <w:vAlign w:val="center"/>
          </w:tcPr>
          <w:p>
            <w:pPr>
              <w:pStyle w:val="TableHeading"/>
              <w:suppressLineNumbers/>
              <w:bidi w:val="0"/>
              <w:spacing w:before="0" w:after="283"/>
              <w:jc w:val="center"/>
              <w:rPr/>
            </w:pPr>
            <w:r>
              <w:rPr/>
              <w:t xml:space="preserve">Maa </w:t>
            </w:r>
          </w:p>
        </w:tc>
        <w:tc>
          <w:tcPr>
            <w:tcW w:w="3811"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381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811" w:type="dxa"/>
            <w:tcBorders/>
            <w:vAlign w:val="center"/>
          </w:tcPr>
          <w:p>
            <w:pPr>
              <w:pStyle w:val="TableContents"/>
              <w:bidi w:val="0"/>
              <w:spacing w:before="0" w:after="283"/>
              <w:jc w:val="left"/>
              <w:rPr/>
            </w:pPr>
            <w:r>
              <w:rPr/>
              <w:t xml:space="preserve">Klassinen Regency-romaani </w:t>
            </w:r>
          </w:p>
        </w:tc>
      </w:tr>
      <w:tr>
        <w:trPr/>
        <w:tc>
          <w:tcPr>
            <w:tcW w:w="1831" w:type="dxa"/>
            <w:tcBorders/>
            <w:vAlign w:val="center"/>
          </w:tcPr>
          <w:p>
            <w:pPr>
              <w:pStyle w:val="TableHeading"/>
              <w:suppressLineNumbers/>
              <w:bidi w:val="0"/>
              <w:spacing w:before="0" w:after="283"/>
              <w:jc w:val="center"/>
              <w:rPr/>
            </w:pPr>
            <w:r>
              <w:rPr/>
              <w:t xml:space="preserve">Asetettu </w:t>
            </w:r>
          </w:p>
        </w:tc>
        <w:tc>
          <w:tcPr>
            <w:tcW w:w="3811" w:type="dxa"/>
            <w:tcBorders/>
            <w:vAlign w:val="center"/>
          </w:tcPr>
          <w:p>
            <w:pPr>
              <w:pStyle w:val="TableContents"/>
              <w:bidi w:val="0"/>
              <w:spacing w:before="0" w:after="283"/>
              <w:jc w:val="left"/>
              <w:rPr/>
            </w:pPr>
            <w:r>
              <w:rPr/>
              <w:t xml:space="preserve">Hertfordshire ja Derbyshire, </w:t>
            </w:r>
            <w:r>
              <w:rPr>
                <w:color w:val="A9A9A9"/>
              </w:rPr>
              <w:t xml:space="preserve">noin 1812.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811" w:type="dxa"/>
            <w:tcBorders/>
            <w:vAlign w:val="center"/>
          </w:tcPr>
          <w:p>
            <w:pPr>
              <w:pStyle w:val="TableContents"/>
              <w:bidi w:val="0"/>
              <w:spacing w:before="0" w:after="283"/>
              <w:jc w:val="left"/>
              <w:rPr/>
            </w:pPr>
            <w:r>
              <w:rPr/>
              <w:t xml:space="preserve">T. Egerton, Whitehall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811" w:type="dxa"/>
            <w:tcBorders/>
            <w:vAlign w:val="center"/>
          </w:tcPr>
          <w:p>
            <w:pPr>
              <w:pStyle w:val="TableContents"/>
              <w:bidi w:val="0"/>
              <w:spacing w:before="0" w:after="283"/>
              <w:jc w:val="left"/>
              <w:rPr/>
            </w:pPr>
            <w:r>
              <w:rPr/>
              <w:t xml:space="preserve">28. tammikuuta 1813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811" w:type="dxa"/>
            <w:tcBorders/>
            <w:vAlign w:val="center"/>
          </w:tcPr>
          <w:p>
            <w:pPr>
              <w:pStyle w:val="TableContents"/>
              <w:bidi w:val="0"/>
              <w:spacing w:before="0" w:after="283"/>
              <w:jc w:val="left"/>
              <w:rPr/>
            </w:pPr>
            <w:r>
              <w:rPr/>
              <w:t xml:space="preserve">Print (Kovakantinen, 3 nidettä) </w:t>
            </w:r>
          </w:p>
        </w:tc>
      </w:tr>
      <w:tr>
        <w:trPr/>
        <w:tc>
          <w:tcPr>
            <w:tcW w:w="1831" w:type="dxa"/>
            <w:tcBorders/>
            <w:vAlign w:val="center"/>
          </w:tcPr>
          <w:p>
            <w:pPr>
              <w:pStyle w:val="TableHeading"/>
              <w:suppressLineNumbers/>
              <w:bidi w:val="0"/>
              <w:spacing w:before="0" w:after="283"/>
              <w:jc w:val="center"/>
              <w:rPr/>
            </w:pPr>
            <w:r>
              <w:rPr/>
              <w:t xml:space="preserve">OCLC </w:t>
            </w:r>
          </w:p>
        </w:tc>
        <w:tc>
          <w:tcPr>
            <w:tcW w:w="3811" w:type="dxa"/>
            <w:tcBorders/>
            <w:vAlign w:val="center"/>
          </w:tcPr>
          <w:p>
            <w:pPr>
              <w:pStyle w:val="TableContents"/>
              <w:bidi w:val="0"/>
              <w:spacing w:before="0" w:after="283"/>
              <w:jc w:val="left"/>
              <w:rPr/>
            </w:pPr>
            <w:r>
              <w:rPr/>
              <w:t xml:space="preserve">38659585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3811" w:type="dxa"/>
            <w:tcBorders/>
            <w:vAlign w:val="center"/>
          </w:tcPr>
          <w:p>
            <w:pPr>
              <w:pStyle w:val="TableContents"/>
              <w:bidi w:val="0"/>
              <w:spacing w:before="0" w:after="283"/>
              <w:jc w:val="left"/>
              <w:rPr/>
            </w:pPr>
            <w:r>
              <w:rPr/>
              <w:t xml:space="preserve">823.7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3811" w:type="dxa"/>
            <w:tcBorders/>
            <w:vAlign w:val="center"/>
          </w:tcPr>
          <w:p>
            <w:pPr>
              <w:pStyle w:val="TableContents"/>
              <w:bidi w:val="0"/>
              <w:spacing w:before="0" w:after="283"/>
              <w:jc w:val="left"/>
              <w:rPr/>
            </w:pPr>
            <w:r>
              <w:rPr/>
              <w:t xml:space="preserve">PR4034. P7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3811" w:type="dxa"/>
            <w:tcBorders/>
            <w:vAlign w:val="center"/>
          </w:tcPr>
          <w:p>
            <w:pPr>
              <w:pStyle w:val="TableContents"/>
              <w:bidi w:val="0"/>
              <w:spacing w:before="0" w:after="283"/>
              <w:jc w:val="left"/>
              <w:rPr/>
            </w:pPr>
            <w:r>
              <w:rPr/>
              <w:t xml:space="preserve">Järki ja herkkyys </w:t>
            </w:r>
          </w:p>
        </w:tc>
      </w:tr>
      <w:tr>
        <w:trPr/>
        <w:tc>
          <w:tcPr>
            <w:tcW w:w="1831" w:type="dxa"/>
            <w:tcBorders/>
            <w:vAlign w:val="center"/>
          </w:tcPr>
          <w:p>
            <w:pPr>
              <w:pStyle w:val="TableHeading"/>
              <w:suppressLineNumbers/>
              <w:bidi w:val="0"/>
              <w:spacing w:before="0" w:after="283"/>
              <w:jc w:val="center"/>
              <w:rPr/>
            </w:pPr>
            <w:r>
              <w:rPr/>
              <w:t xml:space="preserve">Seuraaja </w:t>
            </w:r>
          </w:p>
        </w:tc>
        <w:tc>
          <w:tcPr>
            <w:tcW w:w="3811" w:type="dxa"/>
            <w:tcBorders/>
            <w:vAlign w:val="center"/>
          </w:tcPr>
          <w:p>
            <w:pPr>
              <w:pStyle w:val="TableContents"/>
              <w:bidi w:val="0"/>
              <w:spacing w:before="0" w:after="283"/>
              <w:jc w:val="left"/>
              <w:rPr/>
            </w:pPr>
            <w:r>
              <w:rPr/>
              <w:t xml:space="preserve">Mansfield Park </w:t>
            </w:r>
          </w:p>
        </w:tc>
      </w:tr>
      <w:tr>
        <w:trPr/>
        <w:tc>
          <w:tcPr>
            <w:tcW w:w="1831" w:type="dxa"/>
            <w:tcBorders/>
            <w:vAlign w:val="center"/>
          </w:tcPr>
          <w:p>
            <w:pPr>
              <w:pStyle w:val="TableHeading"/>
              <w:suppressLineNumbers/>
              <w:bidi w:val="0"/>
              <w:spacing w:before="0" w:after="283"/>
              <w:jc w:val="center"/>
              <w:rPr/>
            </w:pPr>
            <w:r>
              <w:rPr/>
              <w:t xml:space="preserve">Teksti </w:t>
            </w:r>
          </w:p>
        </w:tc>
        <w:tc>
          <w:tcPr>
            <w:tcW w:w="3811" w:type="dxa"/>
            <w:tcBorders/>
            <w:vAlign w:val="center"/>
          </w:tcPr>
          <w:p>
            <w:pPr>
              <w:pStyle w:val="TableContents"/>
              <w:bidi w:val="0"/>
              <w:spacing w:before="0" w:after="283"/>
              <w:jc w:val="left"/>
              <w:rPr/>
            </w:pPr>
            <w:r>
              <w:rPr/>
              <w:t xml:space="preserve">Ylpeys ja ennakkoluulo Wikilähteessä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ylpeys ja ennakkoluulot syntyivät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Ylpeys ja ennakkoluulo on Jane Austenin romanttinen romaani vuodelta 1813. Se kuvaa päähenkilö Elizabeth Bennetin emotionaalista kehitystä, ja hän oppii tekemään virheitä hätiköidessä ja oppii arvostamaan eroa pinnallisen ja olennaisen välillä. Kirjoituksen koomisuus piilee tapojen, koulutuksen, avioliiton ja rahan kuvaamisessa </w:t>
      </w:r>
      <w:r>
        <w:rPr>
          <w:color w:val="A9A9A9"/>
        </w:rPr>
        <w:t xml:space="preserve">Britannian Regency-kauden </w:t>
      </w:r>
      <w:r>
        <w:rPr/>
        <w:t xml:space="preserve">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aikakauteen ylpeys ja ennakkoluulot sijoittuvat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Ylpeys ja ennakkoluulo on Jane Austenin kirjoittama kirja, joka julkaistiin ensimmäisen kerran vuonna 1813. Tarina kuvaa päähenkilö Elizabeth Bennetin tunnekehitystä. Hän oppii, että on virhe tehdä hätiköityjä tuomioita, ja oppii arvostamaan pinnallisen ja olennaisen välistä eroa. Kirjoituksen koomisuus piilee tapojen, koulutuksen, avioliiton ja rahan kuvaamisessa </w:t>
      </w:r>
      <w:r>
        <w:rPr>
          <w:color w:val="A9A9A9"/>
        </w:rPr>
        <w:t xml:space="preserve">Britannian Regency-kauden </w:t>
      </w:r>
      <w:r>
        <w:rPr/>
        <w:t xml:space="preserve">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ajanjaksoon ylpeys ja ennakkoluulot sijoittuvat</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Ylpeys ja ennakkoluulo </w:t>
      </w:r>
    </w:p>
    <w:tbl>
      <w:tblPr>
        <w:tblW w:w="4727" w:type="dxa"/>
        <w:jc w:val="left"/>
        <w:tblInd w:w="0" w:type="dxa"/>
        <w:tblLayout w:type="fixed"/>
        <w:tblCellMar>
          <w:top w:w="28" w:type="dxa"/>
          <w:left w:w="28" w:type="dxa"/>
          <w:bottom w:w="28" w:type="dxa"/>
          <w:right w:w="28" w:type="dxa"/>
        </w:tblCellMar>
      </w:tblPr>
      <w:tblGrid>
        <w:gridCol w:w="1831"/>
        <w:gridCol w:w="2896"/>
      </w:tblGrid>
      <w:tr>
        <w:trPr/>
        <w:tc>
          <w:tcPr>
            <w:tcW w:w="1831" w:type="dxa"/>
            <w:tcBorders/>
            <w:vAlign w:val="center"/>
          </w:tcPr>
          <w:p>
            <w:pPr>
              <w:pStyle w:val="TableHeading"/>
              <w:suppressLineNumbers/>
              <w:bidi w:val="0"/>
              <w:spacing w:before="0" w:after="283"/>
              <w:jc w:val="center"/>
              <w:rPr/>
            </w:pPr>
            <w:r>
              <w:rPr/>
              <w:t xml:space="preserve">Kirjoittaja </w:t>
            </w:r>
          </w:p>
        </w:tc>
        <w:tc>
          <w:tcPr>
            <w:tcW w:w="2896" w:type="dxa"/>
            <w:tcBorders/>
            <w:vAlign w:val="center"/>
          </w:tcPr>
          <w:p>
            <w:pPr>
              <w:pStyle w:val="TableContents"/>
              <w:bidi w:val="0"/>
              <w:spacing w:before="0" w:after="283"/>
              <w:jc w:val="left"/>
              <w:rPr/>
            </w:pPr>
            <w:r>
              <w:rPr/>
              <w:t xml:space="preserve">Jane Austen </w:t>
            </w:r>
          </w:p>
        </w:tc>
      </w:tr>
      <w:tr>
        <w:trPr/>
        <w:tc>
          <w:tcPr>
            <w:tcW w:w="1831" w:type="dxa"/>
            <w:tcBorders/>
            <w:vAlign w:val="center"/>
          </w:tcPr>
          <w:p>
            <w:pPr>
              <w:pStyle w:val="TableHeading"/>
              <w:suppressLineNumbers/>
              <w:bidi w:val="0"/>
              <w:spacing w:before="0" w:after="283"/>
              <w:jc w:val="center"/>
              <w:rPr/>
            </w:pPr>
            <w:r>
              <w:rPr/>
              <w:t xml:space="preserve">Maa </w:t>
            </w:r>
          </w:p>
        </w:tc>
        <w:tc>
          <w:tcPr>
            <w:tcW w:w="2896" w:type="dxa"/>
            <w:tcBorders/>
            <w:vAlign w:val="center"/>
          </w:tcPr>
          <w:p>
            <w:pPr>
              <w:pStyle w:val="TableContents"/>
              <w:bidi w:val="0"/>
              <w:spacing w:before="0" w:after="283"/>
              <w:jc w:val="left"/>
              <w:rPr/>
            </w:pPr>
            <w:r>
              <w:rPr/>
              <w:t xml:space="preserve">Yhdistynyt kuningaskunta </w:t>
            </w:r>
          </w:p>
        </w:tc>
      </w:tr>
      <w:tr>
        <w:trPr/>
        <w:tc>
          <w:tcPr>
            <w:tcW w:w="1831" w:type="dxa"/>
            <w:tcBorders/>
            <w:vAlign w:val="center"/>
          </w:tcPr>
          <w:p>
            <w:pPr>
              <w:pStyle w:val="TableHeading"/>
              <w:suppressLineNumbers/>
              <w:bidi w:val="0"/>
              <w:spacing w:before="0" w:after="283"/>
              <w:jc w:val="center"/>
              <w:rPr/>
            </w:pPr>
            <w:r>
              <w:rPr/>
              <w:t xml:space="preserve">Kieli </w:t>
            </w:r>
          </w:p>
        </w:tc>
        <w:tc>
          <w:tcPr>
            <w:tcW w:w="289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896" w:type="dxa"/>
            <w:tcBorders/>
            <w:vAlign w:val="center"/>
          </w:tcPr>
          <w:p>
            <w:pPr>
              <w:pStyle w:val="TableContents"/>
              <w:bidi w:val="0"/>
              <w:spacing w:before="0" w:after="283"/>
              <w:jc w:val="left"/>
              <w:rPr/>
            </w:pPr>
            <w:r>
              <w:rPr/>
              <w:t xml:space="preserve">T. Egerton, Whitehall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896" w:type="dxa"/>
            <w:tcBorders/>
            <w:vAlign w:val="center"/>
          </w:tcPr>
          <w:p>
            <w:pPr>
              <w:pStyle w:val="TableContents"/>
              <w:bidi w:val="0"/>
              <w:spacing w:before="0" w:after="283"/>
              <w:jc w:val="left"/>
              <w:rPr/>
            </w:pPr>
            <w:r>
              <w:rPr>
                <w:color w:val="A9A9A9"/>
              </w:rPr>
              <w:t xml:space="preserve">28. tammikuuta 1813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2896" w:type="dxa"/>
            <w:tcBorders/>
            <w:vAlign w:val="center"/>
          </w:tcPr>
          <w:p>
            <w:pPr>
              <w:pStyle w:val="TableContents"/>
              <w:bidi w:val="0"/>
              <w:spacing w:before="0" w:after="283"/>
              <w:jc w:val="left"/>
              <w:rPr/>
            </w:pPr>
            <w:r>
              <w:rPr/>
              <w:t xml:space="preserve">Print (Kovakantinen, 3 nidettä) </w:t>
            </w:r>
          </w:p>
        </w:tc>
      </w:tr>
      <w:tr>
        <w:trPr/>
        <w:tc>
          <w:tcPr>
            <w:tcW w:w="1831" w:type="dxa"/>
            <w:tcBorders/>
            <w:vAlign w:val="center"/>
          </w:tcPr>
          <w:p>
            <w:pPr>
              <w:pStyle w:val="TableHeading"/>
              <w:suppressLineNumbers/>
              <w:bidi w:val="0"/>
              <w:spacing w:before="0" w:after="283"/>
              <w:jc w:val="center"/>
              <w:rPr/>
            </w:pPr>
            <w:r>
              <w:rPr/>
              <w:t xml:space="preserve">OCLC </w:t>
            </w:r>
          </w:p>
        </w:tc>
        <w:tc>
          <w:tcPr>
            <w:tcW w:w="2896" w:type="dxa"/>
            <w:tcBorders/>
            <w:vAlign w:val="center"/>
          </w:tcPr>
          <w:p>
            <w:pPr>
              <w:pStyle w:val="TableContents"/>
              <w:bidi w:val="0"/>
              <w:spacing w:before="0" w:after="283"/>
              <w:jc w:val="left"/>
              <w:rPr/>
            </w:pPr>
            <w:r>
              <w:rPr/>
              <w:t xml:space="preserve">38659585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2896" w:type="dxa"/>
            <w:tcBorders/>
            <w:vAlign w:val="center"/>
          </w:tcPr>
          <w:p>
            <w:pPr>
              <w:pStyle w:val="TableContents"/>
              <w:bidi w:val="0"/>
              <w:spacing w:before="0" w:after="283"/>
              <w:jc w:val="left"/>
              <w:rPr/>
            </w:pPr>
            <w:r>
              <w:rPr/>
              <w:t xml:space="preserve">823.7 </w:t>
            </w:r>
          </w:p>
        </w:tc>
      </w:tr>
      <w:tr>
        <w:trPr/>
        <w:tc>
          <w:tcPr>
            <w:tcW w:w="1831" w:type="dxa"/>
            <w:tcBorders/>
            <w:vAlign w:val="center"/>
          </w:tcPr>
          <w:p>
            <w:pPr>
              <w:pStyle w:val="TableHeading"/>
              <w:suppressLineNumbers/>
              <w:bidi w:val="0"/>
              <w:spacing w:before="0" w:after="283"/>
              <w:jc w:val="center"/>
              <w:rPr/>
            </w:pPr>
            <w:r>
              <w:rPr/>
              <w:t xml:space="preserve">Edeltäjänä </w:t>
            </w:r>
          </w:p>
        </w:tc>
        <w:tc>
          <w:tcPr>
            <w:tcW w:w="2896" w:type="dxa"/>
            <w:tcBorders/>
            <w:vAlign w:val="center"/>
          </w:tcPr>
          <w:p>
            <w:pPr>
              <w:pStyle w:val="TableContents"/>
              <w:bidi w:val="0"/>
              <w:spacing w:before="0" w:after="283"/>
              <w:jc w:val="left"/>
              <w:rPr/>
            </w:pPr>
            <w:r>
              <w:rPr/>
              <w:t xml:space="preserve">Järki ja herkkyys </w:t>
            </w:r>
          </w:p>
        </w:tc>
      </w:tr>
      <w:tr>
        <w:trPr/>
        <w:tc>
          <w:tcPr>
            <w:tcW w:w="1831" w:type="dxa"/>
            <w:tcBorders/>
            <w:vAlign w:val="center"/>
          </w:tcPr>
          <w:p>
            <w:pPr>
              <w:pStyle w:val="TableHeading"/>
              <w:suppressLineNumbers/>
              <w:bidi w:val="0"/>
              <w:spacing w:before="0" w:after="283"/>
              <w:jc w:val="center"/>
              <w:rPr/>
            </w:pPr>
            <w:r>
              <w:rPr/>
              <w:t xml:space="preserve">Seuraa </w:t>
            </w:r>
          </w:p>
        </w:tc>
        <w:tc>
          <w:tcPr>
            <w:tcW w:w="2896" w:type="dxa"/>
            <w:tcBorders/>
            <w:vAlign w:val="center"/>
          </w:tcPr>
          <w:p>
            <w:pPr>
              <w:pStyle w:val="TableContents"/>
              <w:bidi w:val="0"/>
              <w:spacing w:before="0" w:after="283"/>
              <w:jc w:val="left"/>
              <w:rPr/>
            </w:pPr>
            <w:r>
              <w:rPr/>
              <w:t xml:space="preserve">Mansfield Park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ylpeys ja ennakkoluulo kirjoitettiin ja julkaistiin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Monet kriitikot käyttävät romaanin otsikkoa lähtökohtana analysoidessaan "Ylpeyden ja ennakkoluulon" keskeisiä teemoja. Robert Fox kuitenkin varoittaa lukemasta liikaa otsikosta, koska sen valintaan on saattanut vaikuttaa kaupalliset tekijät. "Sense and Sensibility -kirjan menestyksen jälkeen mikään ei olisi tuntunut luonnollisemmalta kuin tuoda saman kirjailijan toinen romaani, jonka otsikkona käytettäisiin jälleen antiteesin ja allitteraation kaavaa". On syytä huomauttaa</w:t>
      </w:r>
      <w:r>
        <w:rPr/>
        <w:t xml:space="preserve">, että otsikon ominaisuuksia ei voida kohdistaa yksinomaan jompaankumpaan päähenkilöön; </w:t>
      </w:r>
      <w:r>
        <w:rPr>
          <w:color w:val="A9A9A9"/>
        </w:rPr>
        <w:t xml:space="preserve">sekä Elizabethissa että Darcyssa </w:t>
      </w:r>
      <w:r>
        <w:rPr/>
        <w:t xml:space="preserve">on ylpeyttä ja ennakkoluuloja."'' Vaikka Joseph Hall, Jeremy Taylor, Joseph Addison ja Samuel Johnson olivat käyttäneet sanontaa "ylpeys ja ennakkoluulot" kahden edeltävän vuosisadan aikana, Austen otti otsikkonsa luultavasti Fanny Burneyn teoksen Cecilia (1782) kohdasta, joka oli suosittu romaani, jota hän tunnetusti ihaili: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ylpeä ylpeydestä ja ennakkoluuloista.</w:t>
      </w:r>
    </w:p>
    <w:p>
      <w:pPr>
        <w:pStyle w:val="TextBody"/>
        <w:bidi w:val="0"/>
        <w:jc w:val="left"/>
        <w:rPr>
          <w:b/>
          <w:u w:val="single"/>
          <w:shd w:val="clear" w:fill="FFFF00"/>
        </w:rPr>
      </w:pPr>
      <w:r>
        <w:rPr>
          <w:b/>
          <w:u w:val="single"/>
          <w:shd w:val="clear" w:fill="FFFF00"/>
        </w:rPr>
        <w:t xml:space="preserve">Asiakirjan numero 19899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Yleensä </w:t>
      </w:r>
      <w:r>
        <w:rPr>
          <w:color w:val="A9A9A9"/>
        </w:rPr>
        <w:t xml:space="preserve">rikosasiassa syyttäjä </w:t>
      </w:r>
      <w:r>
        <w:rPr/>
        <w:t xml:space="preserve">ja </w:t>
      </w:r>
      <w:r>
        <w:rPr>
          <w:color w:val="DCDCDC"/>
        </w:rPr>
        <w:t xml:space="preserve">siviiliasiassa kantaja </w:t>
      </w:r>
      <w:r>
        <w:rPr/>
        <w:t xml:space="preserve">pitää ensimmäisenä avauspuheenvuoron, ja vastaajat puhuvat toisena. Vastaajat voivat myös lykätä avauspuheenvuoronsa syyttäjän tai kantajan puheenvuoron päättymiseen asti. Harva kuitenkin käyttää tätä mahdollisuutta, jotta vastapuolen väitteet eivät jäisi niin pitkäksi aikaa kiistämättä.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pitää ensimmäisen avauspuheenvuoron oikeudenkäynnissä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pitää ensimmäisen avauspuheenvuoron valamiesoikeudenkäynnissä?</w:t>
      </w:r>
    </w:p>
    <w:p>
      <w:pPr>
        <w:pStyle w:val="TextBody"/>
        <w:bidi w:val="0"/>
        <w:jc w:val="left"/>
        <w:rPr>
          <w:b/>
          <w:u w:val="single"/>
          <w:shd w:val="clear" w:fill="FFFF00"/>
        </w:rPr>
      </w:pPr>
      <w:r>
        <w:rPr>
          <w:b/>
          <w:u w:val="single"/>
          <w:shd w:val="clear" w:fill="FFFF00"/>
        </w:rPr>
        <w:t xml:space="preserve">Asiakirjan numero 19900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w:t>
      </w:r>
      <w:r>
        <w:rPr>
          <w:color w:val="A9A9A9"/>
        </w:rPr>
        <w:t xml:space="preserve">Cumberlandjoen </w:t>
      </w:r>
      <w:r>
        <w:rPr/>
        <w:t xml:space="preserve">vesistöalue on pääasiassa maaseutua, joen varrella on myös joitakin suuria kaupunkeja, kuten Nashville ja Clarksville, molemmat Tennesseessä. Lisäksi jokijärjestelmää on kehitetty laajalti tulvasuojelutarkoituksiin, ja suuret padot patoavat sekä pääuoman että monet sen tärkeät sivujoet.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joki, joka virtaa nashvillen läpi tn:ssä?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Cumberland-joen melojat Cumberland-joella Cumberland Fallsista ylävirtaan. </w:t>
      </w:r>
    </w:p>
    <w:tbl>
      <w:tblPr>
        <w:tblW w:w="10205" w:type="dxa"/>
        <w:jc w:val="left"/>
        <w:tblInd w:w="0" w:type="dxa"/>
        <w:tblLayout w:type="fixed"/>
        <w:tblCellMar>
          <w:top w:w="28" w:type="dxa"/>
          <w:left w:w="28" w:type="dxa"/>
          <w:bottom w:w="28" w:type="dxa"/>
          <w:right w:w="28" w:type="dxa"/>
        </w:tblCellMar>
      </w:tblPr>
      <w:tblGrid>
        <w:gridCol w:w="1303"/>
        <w:gridCol w:w="8902"/>
      </w:tblGrid>
      <w:tr>
        <w:trPr/>
        <w:tc>
          <w:tcPr>
            <w:tcW w:w="1303" w:type="dxa"/>
            <w:tcBorders/>
            <w:vAlign w:val="center"/>
          </w:tcPr>
          <w:p>
            <w:pPr>
              <w:pStyle w:val="TableHeading"/>
              <w:suppressLineNumbers/>
              <w:bidi w:val="0"/>
              <w:spacing w:before="0" w:after="283"/>
              <w:jc w:val="center"/>
              <w:rPr/>
            </w:pPr>
            <w:r>
              <w:rPr/>
              <w:t xml:space="preserve">Maa </w:t>
            </w:r>
          </w:p>
        </w:tc>
        <w:tc>
          <w:tcPr>
            <w:tcW w:w="8902" w:type="dxa"/>
            <w:tcBorders/>
            <w:vAlign w:val="center"/>
          </w:tcPr>
          <w:p>
            <w:pPr>
              <w:pStyle w:val="TableContents"/>
              <w:bidi w:val="0"/>
              <w:spacing w:before="0" w:after="283"/>
              <w:jc w:val="left"/>
              <w:rPr/>
            </w:pPr>
            <w:r>
              <w:rPr/>
              <w:t xml:space="preserve">Yhdysvallat </w:t>
            </w:r>
          </w:p>
        </w:tc>
      </w:tr>
      <w:tr>
        <w:trPr/>
        <w:tc>
          <w:tcPr>
            <w:tcW w:w="1303" w:type="dxa"/>
            <w:tcBorders/>
            <w:vAlign w:val="center"/>
          </w:tcPr>
          <w:p>
            <w:pPr>
              <w:pStyle w:val="TableHeading"/>
              <w:suppressLineNumbers/>
              <w:bidi w:val="0"/>
              <w:spacing w:before="0" w:after="283"/>
              <w:jc w:val="center"/>
              <w:rPr/>
            </w:pPr>
            <w:r>
              <w:rPr/>
              <w:t xml:space="preserve">Valtiot </w:t>
            </w:r>
          </w:p>
        </w:tc>
        <w:tc>
          <w:tcPr>
            <w:tcW w:w="8902" w:type="dxa"/>
            <w:tcBorders/>
            <w:vAlign w:val="center"/>
          </w:tcPr>
          <w:p>
            <w:pPr>
              <w:pStyle w:val="TableContents"/>
              <w:bidi w:val="0"/>
              <w:spacing w:before="0" w:after="283"/>
              <w:jc w:val="left"/>
              <w:rPr/>
            </w:pPr>
            <w:r>
              <w:rPr/>
              <w:t xml:space="preserve">Kentucky, Tennessee sivujoet </w:t>
            </w:r>
          </w:p>
        </w:tc>
      </w:tr>
      <w:tr>
        <w:trPr/>
        <w:tc>
          <w:tcPr>
            <w:tcW w:w="1303" w:type="dxa"/>
            <w:tcBorders/>
            <w:vAlign w:val="center"/>
          </w:tcPr>
          <w:p>
            <w:pPr>
              <w:pStyle w:val="TableContents"/>
              <w:bidi w:val="0"/>
              <w:spacing w:before="0" w:after="283"/>
              <w:jc w:val="left"/>
              <w:rPr/>
            </w:pPr>
            <w:r>
              <w:rPr/>
              <w:t xml:space="preserve">-vasen </w:t>
            </w:r>
          </w:p>
        </w:tc>
        <w:tc>
          <w:tcPr>
            <w:tcW w:w="8902" w:type="dxa"/>
            <w:tcBorders/>
            <w:vAlign w:val="center"/>
          </w:tcPr>
          <w:p>
            <w:pPr>
              <w:pStyle w:val="TableContents"/>
              <w:bidi w:val="0"/>
              <w:spacing w:before="0" w:after="283"/>
              <w:jc w:val="left"/>
              <w:rPr/>
            </w:pPr>
            <w:r>
              <w:rPr/>
              <w:t xml:space="preserve">Martins Fork, Clear Fork, Big South Fork, Obey River, Caney Fork, Stones River, Harpeth River. </w:t>
            </w:r>
          </w:p>
        </w:tc>
      </w:tr>
      <w:tr>
        <w:trPr/>
        <w:tc>
          <w:tcPr>
            <w:tcW w:w="1303" w:type="dxa"/>
            <w:tcBorders/>
            <w:vAlign w:val="center"/>
          </w:tcPr>
          <w:p>
            <w:pPr>
              <w:pStyle w:val="TableContents"/>
              <w:bidi w:val="0"/>
              <w:spacing w:before="0" w:after="283"/>
              <w:jc w:val="left"/>
              <w:rPr/>
            </w:pPr>
            <w:r>
              <w:rPr/>
              <w:t xml:space="preserve">-oikea </w:t>
            </w:r>
          </w:p>
        </w:tc>
        <w:tc>
          <w:tcPr>
            <w:tcW w:w="8902" w:type="dxa"/>
            <w:tcBorders/>
            <w:vAlign w:val="center"/>
          </w:tcPr>
          <w:p>
            <w:pPr>
              <w:pStyle w:val="TableContents"/>
              <w:bidi w:val="0"/>
              <w:spacing w:before="0" w:after="283"/>
              <w:jc w:val="left"/>
              <w:rPr/>
            </w:pPr>
            <w:r>
              <w:rPr/>
              <w:t xml:space="preserve">Clover Fork, Poor Fork, Laurel River, Rockcastle River, Red River, Little River. </w:t>
            </w:r>
          </w:p>
        </w:tc>
      </w:tr>
      <w:tr>
        <w:trPr/>
        <w:tc>
          <w:tcPr>
            <w:tcW w:w="1303" w:type="dxa"/>
            <w:tcBorders/>
            <w:vAlign w:val="center"/>
          </w:tcPr>
          <w:p>
            <w:pPr>
              <w:pStyle w:val="TableHeading"/>
              <w:suppressLineNumbers/>
              <w:bidi w:val="0"/>
              <w:spacing w:before="0" w:after="283"/>
              <w:jc w:val="center"/>
              <w:rPr/>
            </w:pPr>
            <w:r>
              <w:rPr/>
              <w:t xml:space="preserve">Kaupungit </w:t>
            </w:r>
          </w:p>
        </w:tc>
        <w:tc>
          <w:tcPr>
            <w:tcW w:w="8902" w:type="dxa"/>
            <w:tcBorders/>
            <w:vAlign w:val="center"/>
          </w:tcPr>
          <w:p>
            <w:pPr>
              <w:pStyle w:val="TableContents"/>
              <w:bidi w:val="0"/>
              <w:spacing w:before="0" w:after="283"/>
              <w:jc w:val="left"/>
              <w:rPr/>
            </w:pPr>
            <w:r>
              <w:rPr/>
              <w:t xml:space="preserve">Williamsburg, KY, Burkesville, KY, Carthage, TN, Nashville, TN, Clarksville, TN, Dover, TN </w:t>
            </w:r>
          </w:p>
        </w:tc>
      </w:tr>
      <w:tr>
        <w:trPr/>
        <w:tc>
          <w:tcPr>
            <w:tcW w:w="1303" w:type="dxa"/>
            <w:tcBorders/>
            <w:vAlign w:val="center"/>
          </w:tcPr>
          <w:p>
            <w:pPr>
              <w:pStyle w:val="TableHeading"/>
              <w:suppressLineNumbers/>
              <w:bidi w:val="0"/>
              <w:spacing w:before="0" w:after="283"/>
              <w:jc w:val="center"/>
              <w:rPr/>
            </w:pPr>
            <w:r>
              <w:rPr/>
              <w:t xml:space="preserve">Lähde </w:t>
            </w:r>
          </w:p>
        </w:tc>
        <w:tc>
          <w:tcPr>
            <w:tcW w:w="8902" w:type="dxa"/>
            <w:tcBorders/>
            <w:vAlign w:val="center"/>
          </w:tcPr>
          <w:p>
            <w:pPr>
              <w:pStyle w:val="TableContents"/>
              <w:bidi w:val="0"/>
              <w:spacing w:before="0" w:after="283"/>
              <w:jc w:val="left"/>
              <w:rPr/>
            </w:pPr>
            <w:r>
              <w:rPr>
                <w:color w:val="A9A9A9"/>
              </w:rPr>
              <w:t xml:space="preserve">Clover Forkin ja Martins Forkin yhtymäkohta </w:t>
            </w:r>
          </w:p>
        </w:tc>
      </w:tr>
      <w:tr>
        <w:trPr/>
        <w:tc>
          <w:tcPr>
            <w:tcW w:w="1303" w:type="dxa"/>
            <w:tcBorders/>
            <w:vAlign w:val="center"/>
          </w:tcPr>
          <w:p>
            <w:pPr>
              <w:pStyle w:val="TableContents"/>
              <w:bidi w:val="0"/>
              <w:spacing w:before="0" w:after="283"/>
              <w:jc w:val="left"/>
              <w:rPr/>
            </w:pPr>
            <w:r>
              <w:rPr/>
              <w:t xml:space="preserve">-sijainti </w:t>
            </w:r>
          </w:p>
        </w:tc>
        <w:tc>
          <w:tcPr>
            <w:tcW w:w="8902" w:type="dxa"/>
            <w:tcBorders/>
            <w:vAlign w:val="center"/>
          </w:tcPr>
          <w:p>
            <w:pPr>
              <w:pStyle w:val="TableContents"/>
              <w:bidi w:val="0"/>
              <w:spacing w:before="0" w:after="283"/>
              <w:jc w:val="left"/>
              <w:rPr/>
            </w:pPr>
            <w:r>
              <w:rPr/>
              <w:t xml:space="preserve">Baxter, Kentucky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353 m (1,158 ft)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t xml:space="preserve">36 ° 50 ′ 42''' N 83 ° 19 ′ 26''' W </w:t>
            </w:r>
            <w:r>
              <w:rPr/>
              <w:t xml:space="preserve">/ </w:t>
            </w:r>
            <w:r>
              <w:rPr/>
              <w:t xml:space="preserve">36.84500 ° N 83.32389 ° W </w:t>
            </w:r>
            <w:r>
              <w:rPr/>
              <w:t xml:space="preserve">/ 36.84500;-83.32389 </w:t>
            </w:r>
          </w:p>
        </w:tc>
      </w:tr>
      <w:tr>
        <w:trPr/>
        <w:tc>
          <w:tcPr>
            <w:tcW w:w="1303" w:type="dxa"/>
            <w:tcBorders/>
            <w:vAlign w:val="center"/>
          </w:tcPr>
          <w:p>
            <w:pPr>
              <w:pStyle w:val="TableHeading"/>
              <w:suppressLineNumbers/>
              <w:bidi w:val="0"/>
              <w:spacing w:before="0" w:after="283"/>
              <w:jc w:val="center"/>
              <w:rPr/>
            </w:pPr>
            <w:r>
              <w:rPr/>
              <w:t xml:space="preserve">Suu </w:t>
            </w:r>
          </w:p>
        </w:tc>
        <w:tc>
          <w:tcPr>
            <w:tcW w:w="8902" w:type="dxa"/>
            <w:tcBorders/>
            <w:vAlign w:val="center"/>
          </w:tcPr>
          <w:p>
            <w:pPr>
              <w:pStyle w:val="TableContents"/>
              <w:bidi w:val="0"/>
              <w:spacing w:before="0" w:after="283"/>
              <w:jc w:val="left"/>
              <w:rPr/>
            </w:pPr>
            <w:r>
              <w:rPr>
                <w:color w:val="DCDCDC"/>
              </w:rPr>
              <w:t xml:space="preserve">Ohio </w:t>
            </w:r>
            <w:r>
              <w:rPr/>
              <w:t xml:space="preserve">River </w:t>
            </w:r>
          </w:p>
        </w:tc>
      </w:tr>
      <w:tr>
        <w:trPr/>
        <w:tc>
          <w:tcPr>
            <w:tcW w:w="1303" w:type="dxa"/>
            <w:tcBorders/>
            <w:vAlign w:val="center"/>
          </w:tcPr>
          <w:p>
            <w:pPr>
              <w:pStyle w:val="TableContents"/>
              <w:bidi w:val="0"/>
              <w:spacing w:before="0" w:after="283"/>
              <w:jc w:val="left"/>
              <w:rPr/>
            </w:pPr>
            <w:r>
              <w:rPr/>
              <w:t xml:space="preserve">-sijainti </w:t>
            </w:r>
          </w:p>
        </w:tc>
        <w:tc>
          <w:tcPr>
            <w:tcW w:w="8902" w:type="dxa"/>
            <w:tcBorders/>
            <w:vAlign w:val="center"/>
          </w:tcPr>
          <w:p>
            <w:pPr>
              <w:pStyle w:val="TableContents"/>
              <w:bidi w:val="0"/>
              <w:spacing w:before="0" w:after="283"/>
              <w:jc w:val="left"/>
              <w:rPr/>
            </w:pPr>
            <w:r>
              <w:rPr/>
              <w:t xml:space="preserve">Livingstonin piirikunta, Kentucky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302 jalkaa (92 m)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t xml:space="preserve">37 ° 08 ′ 36''' N 88 ° 24 ′ 27''' W </w:t>
            </w:r>
            <w:r>
              <w:rPr/>
              <w:t xml:space="preserve">/ </w:t>
            </w:r>
            <w:r>
              <w:rPr/>
              <w:t xml:space="preserve">37.14333 ° N 88.40750 ° W </w:t>
            </w:r>
            <w:r>
              <w:rPr/>
              <w:t xml:space="preserve">/ 37.14333;-88.40750 Koordinaatit: 37 ° 08 ′ 36'' N 88 ° 24 ′ 27'' W </w:t>
            </w:r>
            <w:r>
              <w:rPr/>
              <w:t xml:space="preserve">/ </w:t>
            </w:r>
            <w:r>
              <w:rPr/>
              <w:t xml:space="preserve">37.14333 ° N 88.40750 ° W </w:t>
            </w:r>
            <w:r>
              <w:rPr/>
              <w:t xml:space="preserve">/ 37.14333;-88.40750 </w:t>
            </w:r>
          </w:p>
        </w:tc>
      </w:tr>
      <w:tr>
        <w:trPr/>
        <w:tc>
          <w:tcPr>
            <w:tcW w:w="1303" w:type="dxa"/>
            <w:tcBorders/>
            <w:vAlign w:val="center"/>
          </w:tcPr>
          <w:p>
            <w:pPr>
              <w:pStyle w:val="TableHeading"/>
              <w:suppressLineNumbers/>
              <w:bidi w:val="0"/>
              <w:spacing w:before="0" w:after="283"/>
              <w:jc w:val="center"/>
              <w:rPr/>
            </w:pPr>
            <w:r>
              <w:rPr/>
              <w:t xml:space="preserve">Pituus </w:t>
            </w:r>
          </w:p>
        </w:tc>
        <w:tc>
          <w:tcPr>
            <w:tcW w:w="8902" w:type="dxa"/>
            <w:tcBorders/>
            <w:vAlign w:val="center"/>
          </w:tcPr>
          <w:p>
            <w:pPr>
              <w:pStyle w:val="TableContents"/>
              <w:bidi w:val="0"/>
              <w:spacing w:before="0" w:after="283"/>
              <w:jc w:val="left"/>
              <w:rPr/>
            </w:pPr>
            <w:r>
              <w:rPr/>
              <w:t xml:space="preserve">688 mi (1,107 km) </w:t>
            </w:r>
          </w:p>
        </w:tc>
      </w:tr>
      <w:tr>
        <w:trPr/>
        <w:tc>
          <w:tcPr>
            <w:tcW w:w="1303" w:type="dxa"/>
            <w:tcBorders/>
            <w:vAlign w:val="center"/>
          </w:tcPr>
          <w:p>
            <w:pPr>
              <w:pStyle w:val="TableHeading"/>
              <w:suppressLineNumbers/>
              <w:bidi w:val="0"/>
              <w:spacing w:before="0" w:after="283"/>
              <w:jc w:val="center"/>
              <w:rPr/>
            </w:pPr>
            <w:r>
              <w:rPr/>
              <w:t xml:space="preserve">Basin </w:t>
            </w:r>
          </w:p>
        </w:tc>
        <w:tc>
          <w:tcPr>
            <w:tcW w:w="8902" w:type="dxa"/>
            <w:tcBorders/>
            <w:vAlign w:val="center"/>
          </w:tcPr>
          <w:p>
            <w:pPr>
              <w:pStyle w:val="TableContents"/>
              <w:bidi w:val="0"/>
              <w:spacing w:before="0" w:after="283"/>
              <w:jc w:val="left"/>
              <w:rPr/>
            </w:pPr>
            <w:r>
              <w:rPr/>
              <w:t xml:space="preserve">17,728 neliömailia (45,915 km) </w:t>
            </w:r>
          </w:p>
        </w:tc>
      </w:tr>
      <w:tr>
        <w:trPr/>
        <w:tc>
          <w:tcPr>
            <w:tcW w:w="1303" w:type="dxa"/>
            <w:tcBorders/>
            <w:vAlign w:val="center"/>
          </w:tcPr>
          <w:p>
            <w:pPr>
              <w:pStyle w:val="TableHeading"/>
              <w:suppressLineNumbers/>
              <w:bidi w:val="0"/>
              <w:spacing w:before="0" w:after="283"/>
              <w:jc w:val="center"/>
              <w:rPr/>
            </w:pPr>
            <w:r>
              <w:rPr/>
              <w:t xml:space="preserve">Vastuuvapaus </w:t>
            </w:r>
          </w:p>
        </w:tc>
        <w:tc>
          <w:tcPr>
            <w:tcW w:w="8902" w:type="dxa"/>
            <w:tcBorders/>
            <w:vAlign w:val="center"/>
          </w:tcPr>
          <w:p>
            <w:pPr>
              <w:pStyle w:val="TableContents"/>
              <w:bidi w:val="0"/>
              <w:spacing w:before="0" w:after="283"/>
              <w:jc w:val="left"/>
              <w:rPr/>
            </w:pPr>
            <w:r>
              <w:rPr/>
              <w:t xml:space="preserve">Barkleyn padon alapuolella, noin 50 kilometrin päässä suusta. </w:t>
            </w:r>
          </w:p>
        </w:tc>
      </w:tr>
      <w:tr>
        <w:trPr/>
        <w:tc>
          <w:tcPr>
            <w:tcW w:w="1303" w:type="dxa"/>
            <w:tcBorders/>
            <w:vAlign w:val="center"/>
          </w:tcPr>
          <w:p>
            <w:pPr>
              <w:pStyle w:val="TableContents"/>
              <w:bidi w:val="0"/>
              <w:spacing w:before="0" w:after="283"/>
              <w:jc w:val="left"/>
              <w:rPr/>
            </w:pPr>
            <w:r>
              <w:rPr/>
              <w:t xml:space="preserve">-keskimääräinen </w:t>
            </w:r>
          </w:p>
        </w:tc>
        <w:tc>
          <w:tcPr>
            <w:tcW w:w="8902" w:type="dxa"/>
            <w:tcBorders/>
            <w:vAlign w:val="center"/>
          </w:tcPr>
          <w:p>
            <w:pPr>
              <w:pStyle w:val="TableContents"/>
              <w:bidi w:val="0"/>
              <w:spacing w:before="0" w:after="283"/>
              <w:jc w:val="left"/>
              <w:rPr/>
            </w:pPr>
            <w:r>
              <w:rPr/>
              <w:t xml:space="preserve">37,250 cu ft / s (1,055 m / s) </w:t>
            </w:r>
          </w:p>
        </w:tc>
      </w:tr>
      <w:tr>
        <w:trPr/>
        <w:tc>
          <w:tcPr>
            <w:tcW w:w="1303" w:type="dxa"/>
            <w:tcBorders/>
            <w:vAlign w:val="center"/>
          </w:tcPr>
          <w:p>
            <w:pPr>
              <w:pStyle w:val="TableContents"/>
              <w:bidi w:val="0"/>
              <w:spacing w:before="0" w:after="283"/>
              <w:jc w:val="left"/>
              <w:rPr/>
            </w:pPr>
            <w:r>
              <w:rPr/>
              <w:t xml:space="preserve">-max </w:t>
            </w:r>
          </w:p>
        </w:tc>
        <w:tc>
          <w:tcPr>
            <w:tcW w:w="8902" w:type="dxa"/>
            <w:tcBorders/>
            <w:vAlign w:val="center"/>
          </w:tcPr>
          <w:p>
            <w:pPr>
              <w:pStyle w:val="TableContents"/>
              <w:bidi w:val="0"/>
              <w:spacing w:before="0" w:after="283"/>
              <w:jc w:val="left"/>
              <w:rPr/>
            </w:pPr>
            <w:r>
              <w:rPr/>
              <w:t xml:space="preserve">209,000 cu ft / s (5,918 m / s) </w:t>
            </w:r>
          </w:p>
        </w:tc>
      </w:tr>
      <w:tr>
        <w:trPr/>
        <w:tc>
          <w:tcPr>
            <w:tcW w:w="1303" w:type="dxa"/>
            <w:tcBorders/>
            <w:vAlign w:val="center"/>
          </w:tcPr>
          <w:p>
            <w:pPr>
              <w:pStyle w:val="TableContents"/>
              <w:bidi w:val="0"/>
              <w:spacing w:before="0" w:after="283"/>
              <w:jc w:val="left"/>
              <w:rPr/>
            </w:pPr>
            <w:r>
              <w:rPr/>
              <w:t xml:space="preserve">-min </w:t>
            </w:r>
          </w:p>
        </w:tc>
        <w:tc>
          <w:tcPr>
            <w:tcW w:w="8902" w:type="dxa"/>
            <w:tcBorders/>
            <w:vAlign w:val="center"/>
          </w:tcPr>
          <w:p>
            <w:pPr>
              <w:pStyle w:val="TableContents"/>
              <w:bidi w:val="0"/>
              <w:spacing w:before="0" w:after="283"/>
              <w:jc w:val="left"/>
              <w:rPr/>
            </w:pPr>
            <w:r>
              <w:rPr/>
              <w:t xml:space="preserve">6,085 cu ft / s (172 m / s) Cumberlandjoen valuma-alueen kartta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Cumberland-joki alkaa ja mihin se päättyy?</w:t>
      </w:r>
    </w:p>
    <w:p>
      <w:pPr>
        <w:pStyle w:val="TextBody"/>
        <w:bidi w:val="0"/>
        <w:jc w:val="left"/>
        <w:rPr>
          <w:b/>
          <w:u w:val="single"/>
          <w:shd w:val="clear" w:fill="FFFF00"/>
        </w:rPr>
      </w:pPr>
      <w:r>
        <w:rPr>
          <w:b/>
          <w:u w:val="single"/>
          <w:shd w:val="clear" w:fill="FFFF00"/>
        </w:rPr>
        <w:t xml:space="preserve">Asiakirjan numero 19901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Permin ja triaskauden välinen sukupuutto (P -- Tr tai P -- T), joka tunnetaan myös nimellä Suuri kuoleminen, Permin lopun sukupuutto tai Suuri permikautinen sukupuutto, tapahtui </w:t>
      </w:r>
      <w:r>
        <w:rPr>
          <w:color w:val="A9A9A9"/>
        </w:rPr>
        <w:t xml:space="preserve">noin 252 ma (miljoonaa vuotta) sitten</w:t>
      </w:r>
      <w:r>
        <w:rPr/>
        <w:t xml:space="preserve">, ja se muodosti rajan permikautisen ja triaskauden geologisten kausien sekä paleotsooisen ja mesotsooisen aikakauden välille. Se on maapallon vakavin tunnettu sukupuuttoon kuoleminen, ja jopa 96 prosenttia kaikista merieläinlajeista ja 70 prosenttia maaeläinten selkärankaisista lajeista kuoli sukupuuttoon. Se on ainoa tunnettu hyönteisten joukkosukupuutto. Noin 57 prosenttia kaikista biologisista suvuista ja 83 prosenttia kaikista suvuista kuoli sukupuuttoon. Koska biologista monimuotoisuutta menetettiin niin paljon, elämän elpyminen maapallolla kesti huomattavasti kauemmin kuin minkään muun sukupuuttoon kuolemisen jälkeen, mahdollisesti jopa 10 miljoonaa vuotta. Tutkimukset Bear Laken piirikunnassa lähellä Pariisia, Idahossa, osoittivat meriekosysteemin nopean ja dynaamisen elpymisen, mikä osoittaa elämän huomattavaa kestävyyttä.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tapahtui suurin joukkosukupuutto?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Permin ja triaskauden välinen sukupuutto (P -- Tr tai P -- T)</w:t>
      </w:r>
      <w:r>
        <w:rPr/>
        <w:t xml:space="preserve">, joka tunnetaan myös nimellä Suuri kuoleminen, Permin lopun sukupuutto tai Suuri permikautinen sukupuutto, tapahtui noin 252 ma (miljoonaa vuotta) sitten, ja se muodosti rajan permikautisen ja triaskauden geologisten kausien sekä paleotsooisen ja mesotsooisen aikakauden välille. Se on maapallon vakavin tunnettu sukupuuttoon kuoleminen, ja jopa 96 prosenttia kaikista merieläinlajeista ja 70 prosenttia maaeläinten selkärankaisista lajeista kuoli sukupuuttoon. Se on ainoa tunnettu hyönteisten joukkosukupuutto. Noin 57 prosenttia kaikista suvuista ja 83 prosenttia kaikista sukukunnista kuoli sukupuuttoon. Koska biologinen monimuotoisuus hävisi niin paljon, elämän elpyminen maapallolla kesti huomattavasti kauemmin kuin minkään muun sukupuuttoon kuolemisen jälkeen, mahdollisesti jopa 10 miljoonaa vuotta. Tutkimukset Bear Laken piirikunnassa lähellä Pariisia, Idahossa, osoittivat meriekosysteemin nopean ja dynaamisen elpymisen, mikä on osoitus elämän huomattavasta kestävyydestä.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maapallon elämän historian suurin sukupuuttoon kuoleminen.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Permin ja triaskauden välinen sukupuutto (P -- Tr tai P -- T), joka tunnetaan myös nimellä Suuri kuoleminen, Permin lopun sukupuutto tai Suuri permikautinen sukupuutto, tapahtui </w:t>
      </w:r>
      <w:r>
        <w:rPr>
          <w:color w:val="A9A9A9"/>
        </w:rPr>
        <w:t xml:space="preserve">noin 252 ma (miljoonaa vuotta) sitten</w:t>
      </w:r>
      <w:r>
        <w:rPr/>
        <w:t xml:space="preserve">, ja se muodosti rajan permikautisen ja triaskauden geologisten kausien sekä paleotsooisen ja mesotsooisen aikakauden välille. Se on maapallon vakavin tunnettu sukupuuttoon kuoleminen, ja jopa 96 prosenttia kaikista merieläinlajeista ja 70 prosenttia maaeläinten selkärankaisista lajeista kuoli sukupuuttoon. Se on ainoa tunnettu hyönteisten joukkosukupuutto. Noin 57 prosenttia kaikista suvuista ja 83 prosenttia kaikista suvuista kuoli sukupuuttoon. Koska biologinen monimuotoisuus hävisi niin paljon, elämän elpyminen maapallolla kesti huomattavasti kauemmin kuin minkään muun sukupuuttoon kuolemisen jälkeen, mahdollisesti jopa 10 miljoonaa vuotta. Tutkimukset Bear Laken piirikunnassa lähellä Pariisia, Idahossa, osoittivat meriekosysteemin nopean ja dynaamisen elpymisen, mikä on osoitus elämän huomattavasta joustavuudesta.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permikautinen joukkosukupuutto tapahtui?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Permin ja triaskauden välinen sukupuutto (P -- Tr tai P -- T), joka tunnetaan myös nimellä Suuri kuoleminen, Permin lopun sukupuutto tai Suuri permikautinen sukupuutto, tapahtui noin 252 ma (miljoonaa vuotta) sitten, ja se muodosti rajan permikautisen ja triaskauden geologisten kausien sekä paleotsooisen ja mesotsooisen aikakausien välille. Se on maapallon vakavin tunnettu sukupuuttoon kuoleminen, ja jopa </w:t>
      </w:r>
      <w:r>
        <w:rPr>
          <w:color w:val="A9A9A9"/>
        </w:rPr>
        <w:t xml:space="preserve">96 prosenttia </w:t>
      </w:r>
      <w:r>
        <w:rPr/>
        <w:t xml:space="preserve">kaikista merieläinlajeista ja 70 prosenttia maaeläinten selkärankaisista lajeista kuoli sukupuuttoon. Se on ainoa tunnettu hyönteisten joukkosukupuutto. Noin 57 prosenttia kaikista biologisista suvuista ja 83 prosenttia kaikista suvuista kuoli sukupuuttoon. Koska biologista monimuotoisuutta menetettiin niin paljon, maalla elävän elämän elpyminen kesti huomattavasti kauemmin kuin minkään muun sukupuuttoon kuolemisen jälkeen, mahdollisesti jopa 10 miljoonaa vuotta. Tutkimukset Bear Laken piirikunnassa lähellä Pariisia, Idahossa, osoittivat, että paikallinen meriekosysteemi palautui suhteellisen nopeasti, noin 2 miljoonaa vuotta, mikä viittaa siihen, että sukupuuttoon kuolemisen vaikutukset saattoivat tuntua joillakin alueilla lievempinä kuin toisilla.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permikauden sukupuuttoon kuolemisen aikana hävisi noin mikä prosentti kaikista merilajeista.</w:t>
      </w:r>
    </w:p>
    <w:p>
      <w:pPr>
        <w:pStyle w:val="TextBody"/>
        <w:bidi w:val="0"/>
        <w:jc w:val="left"/>
        <w:rPr>
          <w:b/>
          <w:u w:val="single"/>
          <w:shd w:val="clear" w:fill="FFFF00"/>
        </w:rPr>
      </w:pPr>
      <w:r>
        <w:rPr>
          <w:b/>
          <w:u w:val="single"/>
          <w:shd w:val="clear" w:fill="FFFF00"/>
        </w:rPr>
        <w:t xml:space="preserve">Asiakirjan numero 19902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Mikä on kolmas valtio? (ranskaksi: Qu'est-ce que le tiers-état?) on poliittinen pamfletti, jonka </w:t>
      </w:r>
      <w:r>
        <w:rPr>
          <w:color w:val="A9A9A9"/>
        </w:rPr>
        <w:t xml:space="preserve">ranskalainen ajattelija ja pappi Abbé Emmanuel Joseph Sieyès </w:t>
      </w:r>
      <w:r>
        <w:rPr/>
        <w:t xml:space="preserve">(1748 -- 1836) </w:t>
      </w:r>
      <w:r>
        <w:rPr/>
        <w:t xml:space="preserve">kirjoitti tammikuussa 1789, vähän ennen Ranskan vallankumouksen puhkeamista.</w:t>
      </w:r>
      <w:r>
        <w:rPr/>
        <w:t xml:space="preserve"> Pamfletti oli Sieyès'n vastaus valtiovarainministeri Jacques Neckerin kehotukseen, jossa hän pyysi kirjoittajia kertomaan, miten heidän mielestään valtiopäivät tulisi järjestää.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kirjoittaja pamfletti nimeltään mikä on kolmas valtio.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vaikutusvaltaisen pamfletin "Mikä on kolmas valtio".</w:t>
      </w:r>
    </w:p>
    <w:p>
      <w:pPr>
        <w:pStyle w:val="TextBody"/>
        <w:bidi w:val="0"/>
        <w:jc w:val="left"/>
        <w:rPr>
          <w:b/>
          <w:u w:val="single"/>
          <w:shd w:val="clear" w:fill="FFFF00"/>
        </w:rPr>
      </w:pPr>
      <w:r>
        <w:rPr>
          <w:b/>
          <w:u w:val="single"/>
          <w:shd w:val="clear" w:fill="FFFF00"/>
        </w:rPr>
        <w:t xml:space="preserve">Asiakirjan numero 19903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``Homer Alone'' on Simpsonien kolmannen kauden viidestoista jakso ja kaikkiaan viideskymmenes. Se esitettiin alun perin Fox-kanavalla Yhdysvalloissa 6. helmikuuta 1992. Jaksossa stressi kotitöiden tekemisestä ja aliarvostettuna olemisesta kotona aiheuttaa Margeen mielenhäiriön, ja hän päättää lähteä lomalle. Hän lähtee </w:t>
      </w:r>
      <w:r>
        <w:rPr>
          <w:color w:val="A9A9A9"/>
        </w:rPr>
        <w:t xml:space="preserve">Rancho Relaxo </w:t>
      </w:r>
      <w:r>
        <w:rPr/>
        <w:t xml:space="preserve">-nimiseen kylpylään</w:t>
      </w:r>
      <w:r>
        <w:rPr/>
        <w:t xml:space="preserve">, antaa Bartin ja Lisan siskojensa Pattyn ja Selman hoitoon ja jättää Maggien kotiin Homerin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jaksossa Homer yksin, jossa Marge lähetetään viikonloppulomalle?</w:t>
      </w:r>
    </w:p>
    <w:p>
      <w:pPr>
        <w:pStyle w:val="TextBody"/>
        <w:bidi w:val="0"/>
        <w:jc w:val="left"/>
        <w:rPr>
          <w:b/>
          <w:u w:val="single"/>
          <w:shd w:val="clear" w:fill="FFFF00"/>
        </w:rPr>
      </w:pPr>
      <w:r>
        <w:rPr>
          <w:b/>
          <w:u w:val="single"/>
          <w:shd w:val="clear" w:fill="FFFF00"/>
        </w:rPr>
        <w:t xml:space="preserve">Asiakirjan numero 19904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``Lord of all Hopefulness'' on </w:t>
      </w:r>
      <w:r>
        <w:rPr>
          <w:color w:val="A9A9A9"/>
        </w:rPr>
        <w:t xml:space="preserve">Jan Strutherin</w:t>
      </w:r>
      <w:r>
        <w:rPr/>
        <w:t xml:space="preserve"> kirjoittama kristillinen virsi, </w:t>
      </w:r>
      <w:r>
        <w:rPr/>
        <w:t xml:space="preserve">joka julkaistiin Songs of Praise -teoksen laajennetussa painoksessa (Oxford University Press) vuonna 1931. Virttä käytetään liturgiassa, häissä ja hautajaistilaisuuksien alussa. Se oli alkuvirtenä Sussexin herttuan ja herttuattaren häissä 19.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virren kaiken toiveikkuuden herra</w:t>
      </w:r>
    </w:p>
    <w:p>
      <w:pPr>
        <w:pStyle w:val="TextBody"/>
        <w:bidi w:val="0"/>
        <w:jc w:val="left"/>
        <w:rPr>
          <w:b/>
          <w:u w:val="single"/>
          <w:shd w:val="clear" w:fill="FFFF00"/>
        </w:rPr>
      </w:pPr>
      <w:r>
        <w:rPr>
          <w:b/>
          <w:u w:val="single"/>
          <w:shd w:val="clear" w:fill="FFFF00"/>
        </w:rPr>
        <w:t xml:space="preserve">Asiakirjan numero 19905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Yhdysvaltojen majakoista. Yhdysvalloissa on ollut noin tuhat majakkaa sekä majakkatorneja, kaukovaloja ja laiturien päävaloja. </w:t>
      </w:r>
      <w:r>
        <w:rPr>
          <w:color w:val="A9A9A9"/>
        </w:rPr>
        <w:t xml:space="preserve">Michiganissa </w:t>
      </w:r>
      <w:r>
        <w:rPr/>
        <w:t xml:space="preserve">on osavaltioista eniten majakoita, sillä siellä on yli 150 aiempaa ja nykyistä majakkaa. Yhdysvaltojen entisillä alueilla sijaitsevia majakoita ei ole lueteltu tässä.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eniten majakoita Yhdysvalloissa?</w:t>
      </w:r>
    </w:p>
    <w:p>
      <w:pPr>
        <w:pStyle w:val="TextBody"/>
        <w:bidi w:val="0"/>
        <w:jc w:val="left"/>
        <w:rPr>
          <w:b/>
          <w:u w:val="single"/>
          <w:shd w:val="clear" w:fill="FFFF00"/>
        </w:rPr>
      </w:pPr>
      <w:r>
        <w:rPr>
          <w:b/>
          <w:u w:val="single"/>
          <w:shd w:val="clear" w:fill="FFFF00"/>
        </w:rPr>
        <w:t xml:space="preserve">Asiakirjan numero 19906</w:t>
      </w:r>
    </w:p>
    <w:p>
      <w:pPr>
        <w:pStyle w:val="TextBody"/>
        <w:bidi w:val="0"/>
        <w:jc w:val="left"/>
        <w:rPr>
          <w:b/>
          <w:shd w:val="clear" w:fill="FFFF00"/>
        </w:rPr>
      </w:pPr>
      <w:r>
        <w:rPr>
          <w:b/>
          <w:shd w:val="clear" w:fill="FFFF00"/>
        </w:rPr>
        <w:t xml:space="preserve">Tekstin numero 0</w:t>
      </w:r>
    </w:p>
    <w:tbl>
      <w:tblPr>
        <w:tblW w:w="5836" w:type="dxa"/>
        <w:jc w:val="left"/>
        <w:tblInd w:w="0" w:type="dxa"/>
        <w:tblLayout w:type="fixed"/>
        <w:tblCellMar>
          <w:top w:w="28" w:type="dxa"/>
          <w:left w:w="28" w:type="dxa"/>
          <w:bottom w:w="28" w:type="dxa"/>
          <w:right w:w="28" w:type="dxa"/>
        </w:tblCellMar>
      </w:tblPr>
      <w:tblGrid>
        <w:gridCol w:w="2341"/>
        <w:gridCol w:w="1921"/>
        <w:gridCol w:w="109"/>
        <w:gridCol w:w="109"/>
        <w:gridCol w:w="886"/>
        <w:gridCol w:w="109"/>
        <w:gridCol w:w="361"/>
      </w:tblGrid>
      <w:tr>
        <w:trPr/>
        <w:tc>
          <w:tcPr>
            <w:tcW w:w="2341" w:type="dxa"/>
            <w:tcBorders/>
            <w:vAlign w:val="center"/>
          </w:tcPr>
          <w:p>
            <w:pPr>
              <w:pStyle w:val="TableHeading"/>
              <w:suppressLineNumbers/>
              <w:bidi w:val="0"/>
              <w:spacing w:before="0" w:after="283"/>
              <w:jc w:val="center"/>
              <w:rPr/>
            </w:pPr>
            <w:r>
              <w:rPr/>
              <w:t xml:space="preserve">Hahmo </w:t>
            </w:r>
          </w:p>
        </w:tc>
        <w:tc>
          <w:tcPr>
            <w:tcW w:w="1921" w:type="dxa"/>
            <w:tcBorders/>
            <w:vAlign w:val="center"/>
          </w:tcPr>
          <w:p>
            <w:pPr>
              <w:pStyle w:val="TableHeading"/>
              <w:suppressLineNumbers/>
              <w:bidi w:val="0"/>
              <w:spacing w:before="0" w:after="283"/>
              <w:jc w:val="center"/>
              <w:rPr/>
            </w:pPr>
            <w:r>
              <w:rPr/>
              <w:t xml:space="preserve">Näyttelijäsarja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36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Heading"/>
              <w:bidi w:val="0"/>
              <w:spacing w:before="0" w:after="283"/>
              <w:rPr>
                <w:sz w:val="4"/>
                <w:szCs w:val="4"/>
              </w:rPr>
            </w:pPr>
            <w:r>
              <w:rPr>
                <w:sz w:val="4"/>
                <w:szCs w:val="4"/>
              </w:rPr>
            </w:r>
          </w:p>
        </w:tc>
        <w:tc>
          <w:tcPr>
            <w:tcW w:w="192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886" w:type="dxa"/>
            <w:tcBorders/>
            <w:vAlign w:val="center"/>
          </w:tcPr>
          <w:p>
            <w:pPr>
              <w:pStyle w:val="TableHeading"/>
              <w:suppressLineNumbers/>
              <w:bidi w:val="0"/>
              <w:spacing w:before="0" w:after="283"/>
              <w:jc w:val="center"/>
              <w:rPr/>
            </w:pPr>
            <w:r>
              <w:rPr/>
              <w:t xml:space="preserve">5 Pääosa </w:t>
            </w:r>
          </w:p>
        </w:tc>
        <w:tc>
          <w:tcPr>
            <w:tcW w:w="109" w:type="dxa"/>
            <w:tcBorders/>
          </w:tcPr>
          <w:p>
            <w:pPr>
              <w:pStyle w:val="TableContents"/>
              <w:bidi w:val="0"/>
              <w:spacing w:before="0" w:after="283"/>
              <w:jc w:val="left"/>
              <w:rPr>
                <w:sz w:val="4"/>
                <w:szCs w:val="4"/>
              </w:rPr>
            </w:pPr>
            <w:r>
              <w:rPr>
                <w:sz w:val="4"/>
                <w:szCs w:val="4"/>
              </w:rPr>
            </w:r>
          </w:p>
        </w:tc>
        <w:tc>
          <w:tcPr>
            <w:tcW w:w="36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Hyasintti ämpäri </w:t>
            </w:r>
          </w:p>
        </w:tc>
        <w:tc>
          <w:tcPr>
            <w:tcW w:w="1921" w:type="dxa"/>
            <w:tcBorders/>
            <w:vAlign w:val="center"/>
          </w:tcPr>
          <w:p>
            <w:pPr>
              <w:pStyle w:val="TableContents"/>
              <w:bidi w:val="0"/>
              <w:spacing w:before="0" w:after="283"/>
              <w:jc w:val="left"/>
              <w:rPr/>
            </w:pPr>
            <w:r>
              <w:rPr/>
              <w:t xml:space="preserve">Patricia Routledge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Richard Bucket </w:t>
            </w:r>
          </w:p>
        </w:tc>
        <w:tc>
          <w:tcPr>
            <w:tcW w:w="1921" w:type="dxa"/>
            <w:tcBorders/>
            <w:vAlign w:val="center"/>
          </w:tcPr>
          <w:p>
            <w:pPr>
              <w:pStyle w:val="TableContents"/>
              <w:bidi w:val="0"/>
              <w:spacing w:before="0" w:after="283"/>
              <w:jc w:val="left"/>
              <w:rPr/>
            </w:pPr>
            <w:r>
              <w:rPr/>
              <w:t xml:space="preserve">Clive Swift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Elizabeth' Liz' Warden </w:t>
            </w:r>
          </w:p>
        </w:tc>
        <w:tc>
          <w:tcPr>
            <w:tcW w:w="1921" w:type="dxa"/>
            <w:tcBorders/>
            <w:vAlign w:val="center"/>
          </w:tcPr>
          <w:p>
            <w:pPr>
              <w:pStyle w:val="TableContents"/>
              <w:bidi w:val="0"/>
              <w:spacing w:before="0" w:after="283"/>
              <w:jc w:val="left"/>
              <w:rPr/>
            </w:pPr>
            <w:r>
              <w:rPr/>
              <w:t xml:space="preserve">Josephine Tewson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Daisy </w:t>
            </w:r>
          </w:p>
        </w:tc>
        <w:tc>
          <w:tcPr>
            <w:tcW w:w="1921" w:type="dxa"/>
            <w:tcBorders/>
            <w:vAlign w:val="center"/>
          </w:tcPr>
          <w:p>
            <w:pPr>
              <w:pStyle w:val="TableContents"/>
              <w:bidi w:val="0"/>
              <w:spacing w:before="0" w:after="283"/>
              <w:jc w:val="left"/>
              <w:rPr/>
            </w:pPr>
            <w:r>
              <w:rPr/>
              <w:t xml:space="preserve">Judy Cornwell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Onslow </w:t>
            </w:r>
          </w:p>
        </w:tc>
        <w:tc>
          <w:tcPr>
            <w:tcW w:w="1921" w:type="dxa"/>
            <w:tcBorders/>
            <w:vAlign w:val="center"/>
          </w:tcPr>
          <w:p>
            <w:pPr>
              <w:pStyle w:val="TableContents"/>
              <w:bidi w:val="0"/>
              <w:spacing w:before="0" w:after="283"/>
              <w:jc w:val="left"/>
              <w:rPr/>
            </w:pPr>
            <w:r>
              <w:rPr/>
              <w:t xml:space="preserve">Geoffrey Hughes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Rose </w:t>
            </w:r>
          </w:p>
        </w:tc>
        <w:tc>
          <w:tcPr>
            <w:tcW w:w="1921" w:type="dxa"/>
            <w:tcBorders/>
            <w:vAlign w:val="center"/>
          </w:tcPr>
          <w:p>
            <w:pPr>
              <w:pStyle w:val="TableContents"/>
              <w:bidi w:val="0"/>
              <w:spacing w:before="0" w:after="283"/>
              <w:jc w:val="left"/>
              <w:rPr/>
            </w:pPr>
            <w:r>
              <w:rPr/>
              <w:t xml:space="preserve">Shirley Stelfox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Mary Millar </w:t>
            </w:r>
          </w:p>
        </w:tc>
        <w:tc>
          <w:tcPr>
            <w:tcW w:w="192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Emmet Hawksworth </w:t>
            </w:r>
          </w:p>
        </w:tc>
        <w:tc>
          <w:tcPr>
            <w:tcW w:w="1921" w:type="dxa"/>
            <w:tcBorders/>
            <w:vAlign w:val="center"/>
          </w:tcPr>
          <w:p>
            <w:pPr>
              <w:pStyle w:val="TableContents"/>
              <w:bidi w:val="0"/>
              <w:spacing w:before="0" w:after="283"/>
              <w:jc w:val="left"/>
              <w:rPr/>
            </w:pPr>
            <w:r>
              <w:rPr/>
              <w:t xml:space="preserve">David Griffin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Michael (kirkkoherra) </w:t>
            </w:r>
          </w:p>
        </w:tc>
        <w:tc>
          <w:tcPr>
            <w:tcW w:w="1921" w:type="dxa"/>
            <w:tcBorders/>
            <w:vAlign w:val="center"/>
          </w:tcPr>
          <w:p>
            <w:pPr>
              <w:pStyle w:val="TableContents"/>
              <w:bidi w:val="0"/>
              <w:spacing w:before="0" w:after="283"/>
              <w:jc w:val="left"/>
              <w:rPr/>
            </w:pPr>
            <w:r>
              <w:rPr/>
              <w:t xml:space="preserve">Jeremy Gittins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t xml:space="preserve">Toistuvat </w:t>
            </w:r>
          </w:p>
        </w:tc>
      </w:tr>
      <w:tr>
        <w:trPr/>
        <w:tc>
          <w:tcPr>
            <w:tcW w:w="2341" w:type="dxa"/>
            <w:tcBorders/>
            <w:vAlign w:val="center"/>
          </w:tcPr>
          <w:p>
            <w:pPr>
              <w:pStyle w:val="TableContents"/>
              <w:bidi w:val="0"/>
              <w:spacing w:before="0" w:after="283"/>
              <w:jc w:val="left"/>
              <w:rPr/>
            </w:pPr>
            <w:r>
              <w:rPr/>
              <w:t xml:space="preserve">Isä / Isä </w:t>
            </w:r>
          </w:p>
        </w:tc>
        <w:tc>
          <w:tcPr>
            <w:tcW w:w="1921" w:type="dxa"/>
            <w:tcBorders/>
            <w:vAlign w:val="center"/>
          </w:tcPr>
          <w:p>
            <w:pPr>
              <w:pStyle w:val="TableContents"/>
              <w:bidi w:val="0"/>
              <w:spacing w:before="0" w:after="283"/>
              <w:jc w:val="left"/>
              <w:rPr/>
            </w:pPr>
            <w:r>
              <w:rPr/>
              <w:t xml:space="preserve">George Webb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kirkkoherran vaimo </w:t>
            </w:r>
          </w:p>
        </w:tc>
        <w:tc>
          <w:tcPr>
            <w:tcW w:w="1921" w:type="dxa"/>
            <w:tcBorders/>
            <w:vAlign w:val="center"/>
          </w:tcPr>
          <w:p>
            <w:pPr>
              <w:pStyle w:val="TableContents"/>
              <w:bidi w:val="0"/>
              <w:spacing w:before="0" w:after="283"/>
              <w:jc w:val="left"/>
              <w:rPr/>
            </w:pPr>
            <w:r>
              <w:rPr/>
              <w:t xml:space="preserve">Marion Barron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Michael (postimies) </w:t>
            </w:r>
          </w:p>
        </w:tc>
        <w:tc>
          <w:tcPr>
            <w:tcW w:w="1921" w:type="dxa"/>
            <w:tcBorders/>
            <w:vAlign w:val="center"/>
          </w:tcPr>
          <w:p>
            <w:pPr>
              <w:pStyle w:val="TableContents"/>
              <w:bidi w:val="0"/>
              <w:spacing w:before="0" w:after="283"/>
              <w:jc w:val="left"/>
              <w:rPr/>
            </w:pPr>
            <w:r>
              <w:rPr/>
              <w:t xml:space="preserve">Leo Dolan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David Janson </w:t>
            </w:r>
          </w:p>
        </w:tc>
        <w:tc>
          <w:tcPr>
            <w:tcW w:w="192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Maitomies </w:t>
            </w:r>
          </w:p>
        </w:tc>
        <w:tc>
          <w:tcPr>
            <w:tcW w:w="1921" w:type="dxa"/>
            <w:tcBorders/>
            <w:vAlign w:val="center"/>
          </w:tcPr>
          <w:p>
            <w:pPr>
              <w:pStyle w:val="TableContents"/>
              <w:bidi w:val="0"/>
              <w:spacing w:before="0" w:after="283"/>
              <w:jc w:val="left"/>
              <w:rPr/>
            </w:pPr>
            <w:r>
              <w:rPr/>
              <w:t xml:space="preserve">Robert Rawles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Violetti </w:t>
            </w:r>
          </w:p>
        </w:tc>
        <w:tc>
          <w:tcPr>
            <w:tcW w:w="1921" w:type="dxa"/>
            <w:tcBorders/>
            <w:vAlign w:val="center"/>
          </w:tcPr>
          <w:p>
            <w:pPr>
              <w:pStyle w:val="TableContents"/>
              <w:bidi w:val="0"/>
              <w:spacing w:before="0" w:after="283"/>
              <w:jc w:val="left"/>
              <w:rPr/>
            </w:pPr>
            <w:r>
              <w:rPr/>
              <w:t xml:space="preserve">Anna Dawson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Majuri Wilton Smythe </w:t>
            </w:r>
          </w:p>
        </w:tc>
        <w:tc>
          <w:tcPr>
            <w:tcW w:w="1921" w:type="dxa"/>
            <w:tcBorders/>
            <w:vAlign w:val="center"/>
          </w:tcPr>
          <w:p>
            <w:pPr>
              <w:pStyle w:val="TableContents"/>
              <w:bidi w:val="0"/>
              <w:spacing w:before="0" w:after="283"/>
              <w:jc w:val="left"/>
              <w:rPr/>
            </w:pPr>
            <w:r>
              <w:rPr>
                <w:color w:val="A9A9A9"/>
              </w:rPr>
              <w:t xml:space="preserve">Peter Cellier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Rouva Nugent </w:t>
            </w:r>
          </w:p>
        </w:tc>
        <w:tc>
          <w:tcPr>
            <w:tcW w:w="1921" w:type="dxa"/>
            <w:tcBorders/>
            <w:vAlign w:val="center"/>
          </w:tcPr>
          <w:p>
            <w:pPr>
              <w:pStyle w:val="TableContents"/>
              <w:bidi w:val="0"/>
              <w:spacing w:before="0" w:after="283"/>
              <w:jc w:val="left"/>
              <w:rPr/>
            </w:pPr>
            <w:r>
              <w:rPr/>
              <w:t xml:space="preserve">Charmian May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r>
        <w:trPr/>
        <w:tc>
          <w:tcPr>
            <w:tcW w:w="2341" w:type="dxa"/>
            <w:tcBorders/>
            <w:vAlign w:val="center"/>
          </w:tcPr>
          <w:p>
            <w:pPr>
              <w:pStyle w:val="TableContents"/>
              <w:bidi w:val="0"/>
              <w:spacing w:before="0" w:after="283"/>
              <w:jc w:val="left"/>
              <w:rPr/>
            </w:pPr>
            <w:r>
              <w:rPr/>
              <w:t xml:space="preserve">Bruce </w:t>
            </w:r>
          </w:p>
        </w:tc>
        <w:tc>
          <w:tcPr>
            <w:tcW w:w="1921" w:type="dxa"/>
            <w:tcBorders/>
            <w:vAlign w:val="center"/>
          </w:tcPr>
          <w:p>
            <w:pPr>
              <w:pStyle w:val="TableContents"/>
              <w:bidi w:val="0"/>
              <w:spacing w:before="0" w:after="283"/>
              <w:jc w:val="left"/>
              <w:rPr/>
            </w:pPr>
            <w:r>
              <w:rPr/>
              <w:t xml:space="preserve">John Evitts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6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päävastuussa esiintymisestä.</w:t>
      </w:r>
    </w:p>
    <w:p>
      <w:pPr>
        <w:pStyle w:val="TextBody"/>
        <w:bidi w:val="0"/>
        <w:jc w:val="left"/>
        <w:rPr>
          <w:b/>
          <w:shd w:val="clear" w:fill="FFFF00"/>
        </w:rPr>
      </w:pPr>
      <w:r>
        <w:rPr>
          <w:b/>
          <w:shd w:val="clear" w:fill="FFFF00"/>
        </w:rPr>
        <w:t xml:space="preserve">Teksti numero 1</w:t>
      </w:r>
    </w:p>
    <w:tbl>
      <w:tblPr>
        <w:tblW w:w="5794" w:type="dxa"/>
        <w:jc w:val="left"/>
        <w:tblInd w:w="0" w:type="dxa"/>
        <w:tblLayout w:type="fixed"/>
        <w:tblCellMar>
          <w:top w:w="28" w:type="dxa"/>
          <w:left w:w="28" w:type="dxa"/>
          <w:bottom w:w="28" w:type="dxa"/>
          <w:right w:w="28" w:type="dxa"/>
        </w:tblCellMar>
      </w:tblPr>
      <w:tblGrid>
        <w:gridCol w:w="3106"/>
        <w:gridCol w:w="1921"/>
        <w:gridCol w:w="109"/>
        <w:gridCol w:w="109"/>
        <w:gridCol w:w="286"/>
        <w:gridCol w:w="109"/>
        <w:gridCol w:w="154"/>
      </w:tblGrid>
      <w:tr>
        <w:trPr/>
        <w:tc>
          <w:tcPr>
            <w:tcW w:w="3106" w:type="dxa"/>
            <w:tcBorders/>
            <w:vAlign w:val="center"/>
          </w:tcPr>
          <w:p>
            <w:pPr>
              <w:pStyle w:val="TableHeading"/>
              <w:suppressLineNumbers/>
              <w:bidi w:val="0"/>
              <w:spacing w:before="0" w:after="283"/>
              <w:jc w:val="center"/>
              <w:rPr/>
            </w:pPr>
            <w:r>
              <w:rPr/>
              <w:t xml:space="preserve">Hahmo </w:t>
            </w:r>
          </w:p>
        </w:tc>
        <w:tc>
          <w:tcPr>
            <w:tcW w:w="1921" w:type="dxa"/>
            <w:tcBorders/>
            <w:vAlign w:val="center"/>
          </w:tcPr>
          <w:p>
            <w:pPr>
              <w:pStyle w:val="TableHeading"/>
              <w:suppressLineNumbers/>
              <w:bidi w:val="0"/>
              <w:spacing w:before="0" w:after="283"/>
              <w:jc w:val="center"/>
              <w:rPr/>
            </w:pPr>
            <w:r>
              <w:rPr/>
              <w:t xml:space="preserve">Näyttelijäsarja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Heading"/>
              <w:bidi w:val="0"/>
              <w:spacing w:before="0" w:after="283"/>
              <w:rPr>
                <w:sz w:val="4"/>
                <w:szCs w:val="4"/>
              </w:rPr>
            </w:pPr>
            <w:r>
              <w:rPr>
                <w:sz w:val="4"/>
                <w:szCs w:val="4"/>
              </w:rPr>
            </w:r>
          </w:p>
        </w:tc>
        <w:tc>
          <w:tcPr>
            <w:tcW w:w="1921"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suppressLineNumbers/>
              <w:bidi w:val="0"/>
              <w:spacing w:before="0" w:after="283"/>
              <w:jc w:val="center"/>
              <w:rPr/>
            </w:pPr>
            <w:r>
              <w:rPr/>
              <w:t xml:space="preserve">5 </w:t>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Hyasintti ämpäri </w:t>
            </w:r>
          </w:p>
        </w:tc>
        <w:tc>
          <w:tcPr>
            <w:tcW w:w="1921" w:type="dxa"/>
            <w:tcBorders/>
            <w:vAlign w:val="center"/>
          </w:tcPr>
          <w:p>
            <w:pPr>
              <w:pStyle w:val="TableContents"/>
              <w:bidi w:val="0"/>
              <w:spacing w:before="0" w:after="283"/>
              <w:jc w:val="left"/>
              <w:rPr/>
            </w:pPr>
            <w:r>
              <w:rPr>
                <w:color w:val="A9A9A9"/>
              </w:rPr>
              <w:t xml:space="preserve">Patricia Routledge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Richard Bucket </w:t>
            </w:r>
          </w:p>
        </w:tc>
        <w:tc>
          <w:tcPr>
            <w:tcW w:w="1921" w:type="dxa"/>
            <w:tcBorders/>
            <w:vAlign w:val="center"/>
          </w:tcPr>
          <w:p>
            <w:pPr>
              <w:pStyle w:val="TableContents"/>
              <w:bidi w:val="0"/>
              <w:spacing w:before="0" w:after="283"/>
              <w:jc w:val="left"/>
              <w:rPr/>
            </w:pPr>
            <w:r>
              <w:rPr/>
              <w:t xml:space="preserve">Clive Swift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Elizabeth' Liz' Warden </w:t>
            </w:r>
          </w:p>
        </w:tc>
        <w:tc>
          <w:tcPr>
            <w:tcW w:w="1921" w:type="dxa"/>
            <w:tcBorders/>
            <w:vAlign w:val="center"/>
          </w:tcPr>
          <w:p>
            <w:pPr>
              <w:pStyle w:val="TableContents"/>
              <w:bidi w:val="0"/>
              <w:spacing w:before="0" w:after="283"/>
              <w:jc w:val="left"/>
              <w:rPr/>
            </w:pPr>
            <w:r>
              <w:rPr/>
              <w:t xml:space="preserve">Josephine Tewson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Daisy </w:t>
            </w:r>
          </w:p>
        </w:tc>
        <w:tc>
          <w:tcPr>
            <w:tcW w:w="1921" w:type="dxa"/>
            <w:tcBorders/>
            <w:vAlign w:val="center"/>
          </w:tcPr>
          <w:p>
            <w:pPr>
              <w:pStyle w:val="TableContents"/>
              <w:bidi w:val="0"/>
              <w:spacing w:before="0" w:after="283"/>
              <w:jc w:val="left"/>
              <w:rPr/>
            </w:pPr>
            <w:r>
              <w:rPr/>
              <w:t xml:space="preserve">Judy Cornwell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Onslow </w:t>
            </w:r>
          </w:p>
        </w:tc>
        <w:tc>
          <w:tcPr>
            <w:tcW w:w="1921" w:type="dxa"/>
            <w:tcBorders/>
            <w:vAlign w:val="center"/>
          </w:tcPr>
          <w:p>
            <w:pPr>
              <w:pStyle w:val="TableContents"/>
              <w:bidi w:val="0"/>
              <w:spacing w:before="0" w:after="283"/>
              <w:jc w:val="left"/>
              <w:rPr/>
            </w:pPr>
            <w:r>
              <w:rPr/>
              <w:t xml:space="preserve">Geoffrey Hughes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Rose </w:t>
            </w:r>
          </w:p>
        </w:tc>
        <w:tc>
          <w:tcPr>
            <w:tcW w:w="1921" w:type="dxa"/>
            <w:tcBorders/>
            <w:vAlign w:val="center"/>
          </w:tcPr>
          <w:p>
            <w:pPr>
              <w:pStyle w:val="TableContents"/>
              <w:bidi w:val="0"/>
              <w:spacing w:before="0" w:after="283"/>
              <w:jc w:val="left"/>
              <w:rPr/>
            </w:pPr>
            <w:r>
              <w:rPr/>
              <w:t xml:space="preserve">Shirley Stelfox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Mary Millar </w:t>
            </w:r>
          </w:p>
        </w:tc>
        <w:tc>
          <w:tcPr>
            <w:tcW w:w="192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Emmet Hawksworth </w:t>
            </w:r>
          </w:p>
        </w:tc>
        <w:tc>
          <w:tcPr>
            <w:tcW w:w="1921" w:type="dxa"/>
            <w:tcBorders/>
            <w:vAlign w:val="center"/>
          </w:tcPr>
          <w:p>
            <w:pPr>
              <w:pStyle w:val="TableContents"/>
              <w:bidi w:val="0"/>
              <w:spacing w:before="0" w:after="283"/>
              <w:jc w:val="left"/>
              <w:rPr/>
            </w:pPr>
            <w:r>
              <w:rPr/>
              <w:t xml:space="preserve">David Griffin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Michael Partridge (kirkkoherra) </w:t>
            </w:r>
          </w:p>
        </w:tc>
        <w:tc>
          <w:tcPr>
            <w:tcW w:w="1921" w:type="dxa"/>
            <w:tcBorders/>
            <w:vAlign w:val="center"/>
          </w:tcPr>
          <w:p>
            <w:pPr>
              <w:pStyle w:val="TableContents"/>
              <w:bidi w:val="0"/>
              <w:spacing w:before="0" w:after="283"/>
              <w:jc w:val="left"/>
              <w:rPr/>
            </w:pPr>
            <w:r>
              <w:rPr/>
              <w:t xml:space="preserve">Jeremy Gittins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Isä / Isä </w:t>
            </w:r>
          </w:p>
        </w:tc>
        <w:tc>
          <w:tcPr>
            <w:tcW w:w="1921" w:type="dxa"/>
            <w:tcBorders/>
            <w:vAlign w:val="center"/>
          </w:tcPr>
          <w:p>
            <w:pPr>
              <w:pStyle w:val="TableContents"/>
              <w:bidi w:val="0"/>
              <w:spacing w:before="0" w:after="283"/>
              <w:jc w:val="left"/>
              <w:rPr/>
            </w:pPr>
            <w:r>
              <w:rPr/>
              <w:t xml:space="preserve">George Webb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Rouva Partridge (kirkkoherran vaimo) </w:t>
            </w:r>
          </w:p>
        </w:tc>
        <w:tc>
          <w:tcPr>
            <w:tcW w:w="1921" w:type="dxa"/>
            <w:tcBorders/>
            <w:vAlign w:val="center"/>
          </w:tcPr>
          <w:p>
            <w:pPr>
              <w:pStyle w:val="TableContents"/>
              <w:bidi w:val="0"/>
              <w:spacing w:before="0" w:after="283"/>
              <w:jc w:val="left"/>
              <w:rPr/>
            </w:pPr>
            <w:r>
              <w:rPr/>
              <w:t xml:space="preserve">Marion Barron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Michael (postinkantaja) </w:t>
            </w:r>
          </w:p>
        </w:tc>
        <w:tc>
          <w:tcPr>
            <w:tcW w:w="1921" w:type="dxa"/>
            <w:tcBorders/>
            <w:vAlign w:val="center"/>
          </w:tcPr>
          <w:p>
            <w:pPr>
              <w:pStyle w:val="TableContents"/>
              <w:bidi w:val="0"/>
              <w:spacing w:before="0" w:after="283"/>
              <w:jc w:val="left"/>
              <w:rPr/>
            </w:pPr>
            <w:r>
              <w:rPr/>
              <w:t xml:space="preserve">Leo Dolan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David Janson </w:t>
            </w:r>
          </w:p>
        </w:tc>
        <w:tc>
          <w:tcPr>
            <w:tcW w:w="192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Maitomies </w:t>
            </w:r>
          </w:p>
        </w:tc>
        <w:tc>
          <w:tcPr>
            <w:tcW w:w="1921" w:type="dxa"/>
            <w:tcBorders/>
            <w:vAlign w:val="center"/>
          </w:tcPr>
          <w:p>
            <w:pPr>
              <w:pStyle w:val="TableContents"/>
              <w:bidi w:val="0"/>
              <w:spacing w:before="0" w:after="283"/>
              <w:jc w:val="left"/>
              <w:rPr/>
            </w:pPr>
            <w:r>
              <w:rPr/>
              <w:t xml:space="preserve">Robert Rawles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Violetti </w:t>
            </w:r>
          </w:p>
        </w:tc>
        <w:tc>
          <w:tcPr>
            <w:tcW w:w="1921" w:type="dxa"/>
            <w:tcBorders/>
            <w:vAlign w:val="center"/>
          </w:tcPr>
          <w:p>
            <w:pPr>
              <w:pStyle w:val="TableContents"/>
              <w:bidi w:val="0"/>
              <w:spacing w:before="0" w:after="283"/>
              <w:jc w:val="left"/>
              <w:rPr/>
            </w:pPr>
            <w:r>
              <w:rPr/>
              <w:t xml:space="preserve">Anna Dawson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Majuri Wilton Smythe </w:t>
            </w:r>
          </w:p>
        </w:tc>
        <w:tc>
          <w:tcPr>
            <w:tcW w:w="1921" w:type="dxa"/>
            <w:tcBorders/>
            <w:vAlign w:val="center"/>
          </w:tcPr>
          <w:p>
            <w:pPr>
              <w:pStyle w:val="TableContents"/>
              <w:bidi w:val="0"/>
              <w:spacing w:before="0" w:after="283"/>
              <w:jc w:val="left"/>
              <w:rPr/>
            </w:pPr>
            <w:r>
              <w:rPr/>
              <w:t xml:space="preserve">Peter Cellier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Rouva Nugent </w:t>
            </w:r>
          </w:p>
        </w:tc>
        <w:tc>
          <w:tcPr>
            <w:tcW w:w="1921" w:type="dxa"/>
            <w:tcBorders/>
            <w:vAlign w:val="center"/>
          </w:tcPr>
          <w:p>
            <w:pPr>
              <w:pStyle w:val="TableContents"/>
              <w:bidi w:val="0"/>
              <w:spacing w:before="0" w:after="283"/>
              <w:jc w:val="left"/>
              <w:rPr/>
            </w:pPr>
            <w:r>
              <w:rPr/>
              <w:t xml:space="preserve">Charmian May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3106" w:type="dxa"/>
            <w:tcBorders/>
            <w:vAlign w:val="center"/>
          </w:tcPr>
          <w:p>
            <w:pPr>
              <w:pStyle w:val="TableContents"/>
              <w:bidi w:val="0"/>
              <w:spacing w:before="0" w:after="283"/>
              <w:jc w:val="left"/>
              <w:rPr/>
            </w:pPr>
            <w:r>
              <w:rPr/>
              <w:t xml:space="preserve">Bruce </w:t>
            </w:r>
          </w:p>
        </w:tc>
        <w:tc>
          <w:tcPr>
            <w:tcW w:w="1921" w:type="dxa"/>
            <w:tcBorders/>
            <w:vAlign w:val="center"/>
          </w:tcPr>
          <w:p>
            <w:pPr>
              <w:pStyle w:val="TableContents"/>
              <w:bidi w:val="0"/>
              <w:spacing w:before="0" w:after="283"/>
              <w:jc w:val="left"/>
              <w:rPr/>
            </w:pPr>
            <w:r>
              <w:rPr/>
              <w:t xml:space="preserve">John Evitts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Hyacinth ämpäriä pitääkseen ulkonäköä yllä...</w:t>
      </w:r>
    </w:p>
    <w:p>
      <w:pPr>
        <w:pStyle w:val="TextBody"/>
        <w:bidi w:val="0"/>
        <w:jc w:val="left"/>
        <w:rPr>
          <w:b/>
          <w:u w:val="single"/>
          <w:shd w:val="clear" w:fill="FFFF00"/>
        </w:rPr>
      </w:pPr>
      <w:r>
        <w:rPr>
          <w:b/>
          <w:u w:val="single"/>
          <w:shd w:val="clear" w:fill="FFFF00"/>
        </w:rPr>
        <w:t xml:space="preserve">Asiakirjan numero 19907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Välähdykset paljastavat, että hänen vaimonsa (Salli Richardson) ja tyttärensä (Willow Smith) </w:t>
      </w:r>
      <w:r>
        <w:rPr>
          <w:color w:val="A9A9A9"/>
        </w:rPr>
        <w:t xml:space="preserve">kuolivat helikopterionnettomuudessa </w:t>
      </w:r>
      <w:r>
        <w:rPr/>
        <w:t xml:space="preserve">Manhattanin kaoottisen evakuoinnin aikana ennen armeijan määräämää karanteenia saarella vuonna 2009, jolloin Neville jäi saarelle sotilashenkilöksi. Nevillen ainoa keino lievittää yksinäisyyttään on </w:t>
      </w:r>
      <w:r>
        <w:rPr>
          <w:color w:val="DCDCDC"/>
        </w:rPr>
        <w:t xml:space="preserve">saksanpaimenkoira </w:t>
      </w:r>
      <w:r>
        <w:rPr/>
        <w:t xml:space="preserve">nimeltä Samantha eli Sam (jonka tytär antoi hänelle pennuksi suojellakseen häntä ennen kuin tytär kuoli helikopterionnettomuudessa), vuorovaikutus mannekiinien kanssa, jotka hän on asettanut videovuokraamon asiakkaiksi, ja vanhojen televisiolähetysten tallenteet. Yöksi hän linnoittautuu Samin kanssa vahvasti linnoitettuun Washington Square Parkin kotiinsa piiloutuakseen Darkseekereiltä. Eräänä päivänä Sam seuraa eloonjääneitä odottaessaan peuraa pimeään rakennukseen. Neville menee varovasti perään ja löytää Samin kanssa peuran ruumiin, mutta rakennuksessa on pimeydenetsijöiden siirtokunta. Molemmat onnistuvat pakenemaan vahingoittumattomina, ja hyökkäävät Darkseekerit kuolevat auringonvalossa.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 elokuvassa i am legend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tapahtui Will Smithin perheelle elokuvassa I am legend...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Välähdykset paljastavat, että hänen vaimonsa (Salli Richardson) ja tyttärensä (Willow Smith) kuolivat helikopterionnettomuudessa Manhattanin kaoottisen evakuoinnin aikana ennen armeijan määräämää karanteenia saarella vuonna 2009, jolloin Neville jää saarelle sotilashenkilöksi. Nevillen yksinäisyyttä lievittää hänen </w:t>
      </w:r>
      <w:r>
        <w:rPr>
          <w:color w:val="A9A9A9"/>
        </w:rPr>
        <w:t xml:space="preserve">saksanpaimenkoiransa Samanthan eli Samin </w:t>
      </w:r>
      <w:r>
        <w:rPr/>
        <w:t xml:space="preserve">(jonka hänen tyttärensä Marley antoi hänelle pentuna suojellakseen häntä ennen kuin tämä kuoli helikopterionnettomuudessa) </w:t>
      </w:r>
      <w:r>
        <w:rPr/>
        <w:t xml:space="preserve">seura</w:t>
      </w:r>
      <w:r>
        <w:rPr/>
        <w:t xml:space="preserve">, vuorovaikutus mallinukkejen kanssa, jotka hän on asettanut videovuokraamon asiakkaiksi, ja vanhojen televisiolähetysten tallenteet. Yöksi hän linnoittautuu Samin kanssa vahvasti linnoitettuun Washington Square Parkin kotiinsa piiloutuakseen Darkseekereiltä. Eräänä päivänä Sam seuraa eloonjääneitä odottaessaan peuraa pimeään rakennukseen. Neville menee varovasti perään ja löytää Samin kanssa peuran ruumiin, mutta rakennuksessa on pimeydenetsijöiden siirtokunta. Molemmat onnistuvat pakenemaan vahingoittumattomina, ja hyökkäävät Darkseekerit kuolevat auringonvalossa.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koira elokuvassa I am legend</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Abbey ja Kona, molemmat kolmevuotiaita saksanpaimenkoiria, näyttelivät Nevillen koiraa </w:t>
      </w:r>
      <w:r>
        <w:rPr>
          <w:color w:val="A9A9A9"/>
        </w:rPr>
        <w:t xml:space="preserve">Samia</w:t>
      </w:r>
      <w:r>
        <w:rPr/>
        <w:t xml:space="preserve">. Loput sivuosista koostuvat Salli Richardsonista Robertin vaimona Zoen roolissa ja Alice Bragasta Anna-nimisenä selviytyjänä. Willow Smith, Will Smithin tytär, tekee elokuvadebyyttinsä Nevillen tyttären Marleyn roolissa. Emma Thompsonilla on luottamaton rooli tohtori Alice Krippininä, joka esiintyy televisiossa selittämässä syöpärokotettaan, joka muuntuu virukseksi. Laulaja Mike Patton vastasi tartunnan saaneiden ``hemosyyttien'' kurkkumaisista huudoista, ja Dash Mihok vastasi tartunnan saaneen ``alfa-uroksen'' hahmoanimaatiosta. Useita täytehahmoja, joilla oli luottamattomia rooleja, oli vanhoissa uutislähetyksissä ja takaumissa, kuten nimettömän presidentin ääni (Pat Fraley) ja The Today Show'n näyttelijät.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Will Smithin koiran nimi elokuvassa I am legend...</w:t>
      </w:r>
    </w:p>
    <w:p>
      <w:pPr>
        <w:pStyle w:val="TextBody"/>
        <w:bidi w:val="0"/>
        <w:jc w:val="left"/>
        <w:rPr>
          <w:b/>
          <w:u w:val="single"/>
          <w:shd w:val="clear" w:fill="FFFF00"/>
        </w:rPr>
      </w:pPr>
      <w:r>
        <w:rPr>
          <w:b/>
          <w:u w:val="single"/>
          <w:shd w:val="clear" w:fill="FFFF00"/>
        </w:rPr>
        <w:t xml:space="preserve">Asiakirjan numero 19908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Ainoastaan presidentti </w:t>
      </w:r>
      <w:r>
        <w:rPr/>
        <w:t xml:space="preserve">voi määrätä Yhdysvaltain asevoimien ydinaseiden käytöstä, mukaan lukien yhtenäinen integroitu operaatiosuunnitelma (SIOP). Vaikka presidentillä on ylipäällikkönä yksipuolinen toimivalta määrätä ydinaseiden käytöstä mistä tahansa syystä milloin tahansa, laukaisukäskyn toteuttamisen hyväksymiseksi käytössä olevat varsinaiset menettelyt ja tekniset järjestelmät edellyttävät kahden miehen säännön mukaista toissijaista vahvistusta, sillä puolustusministeri vahvistaa presidentin käskyn toissijaisesti. Jos puolustusministeri ei vahvista käskyä, presidentti voi oman harkintansa mukaan erottaa puolustusministerin. Puolustusministerillä on laillinen toimivalta hyväksyä käsky, mutta hän ei voi käyttää veto-oikeuttaan.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laukaista ydinaseita Yhdysvalloissa?</w:t>
      </w:r>
    </w:p>
    <w:p>
      <w:pPr>
        <w:pStyle w:val="TextBody"/>
        <w:bidi w:val="0"/>
        <w:jc w:val="left"/>
        <w:rPr>
          <w:b/>
          <w:u w:val="single"/>
          <w:shd w:val="clear" w:fill="FFFF00"/>
        </w:rPr>
      </w:pPr>
      <w:r>
        <w:rPr>
          <w:b/>
          <w:u w:val="single"/>
          <w:shd w:val="clear" w:fill="FFFF00"/>
        </w:rPr>
        <w:t xml:space="preserve">Asiakirjan numero 19909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Hämäräeläimet ovat eläimiä, jotka ovat aktiivisia pääasiassa hämärän aikana (eli aamu- ja iltahämärän aikana).</w:t>
      </w:r>
      <w:r>
        <w:rPr/>
        <w:t xml:space="preserve"> Tämä eroaa päivä- ja yöeläimistä, joissa eläin on aktiivinen päivänvalon ja pimeyden aikana. Termi ei kuitenkaan ole tarkka, sillä jotkin pimeäeläimet voivat olla aktiivisia myös kuutamoyönä tai pilvisenä päivänä. Termiä matutinal käytetään eläimistä, jotka ovat aktiivisia vain ennen auringonnousua, ja termiä vespertine eläimistä, jotka ovat aktiivisia vain auringonlaskun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eläimille, jotka ovat hereillä aamu- ja iltahämärässä.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kutsutaan eläimiä, jotka ovat aktiivisia aamu- ja iltahämärässä?</w:t>
      </w:r>
    </w:p>
    <w:p>
      <w:pPr>
        <w:pStyle w:val="TextBody"/>
        <w:bidi w:val="0"/>
        <w:jc w:val="left"/>
        <w:rPr>
          <w:b/>
          <w:u w:val="single"/>
          <w:shd w:val="clear" w:fill="FFFF00"/>
        </w:rPr>
      </w:pPr>
      <w:r>
        <w:rPr>
          <w:b/>
          <w:u w:val="single"/>
          <w:shd w:val="clear" w:fill="FFFF00"/>
        </w:rPr>
        <w:t xml:space="preserve">Asiakirjan numero 19910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AARP on laajalti tunnettu siitä, että se käsittelee iäkkäisiin amerikkalaisiin vaikuttavia asioita monien aloitteiden kautta, mukaan lukien lobbaustoiminta osavaltioiden ja kansallisella hallitustasolla, mikä on sen 501 (c) (4) -statuksen sallimaa toimintaa. Järjestö sanoo olevansa puolueeton eikä se tue, vastusta tai anna rahaa ehdokkaille tai poliittisille puolueille. AARP:n kokonaistulot vuonna 2006 olivat noin miljardi dollaria, ja se käytti lobbaukseen 23 miljoonaa dollaria. </w:t>
      </w:r>
      <w:r>
        <w:rPr>
          <w:color w:val="A9A9A9"/>
        </w:rPr>
        <w:t xml:space="preserve">Keskiluokan </w:t>
      </w:r>
      <w:r>
        <w:rPr/>
        <w:t xml:space="preserve">turvallisuus on ollut järjestön pääpaino viime vuosina. AARP tarjoaa myös laajaa kuluttajatietoa, vapaaehtoistoimintamahdollisuuksia ja tapahtumia, kuten vuosittaisen National Event &amp; Expo -tapahtuman (2013 Las Vegasissa 30.5.-1.6. ja Atlantassa 3.-5.10.).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äänestäjäryhmää ARP yleensä tukee?</w:t>
      </w:r>
    </w:p>
    <w:p>
      <w:pPr>
        <w:pStyle w:val="TextBody"/>
        <w:bidi w:val="0"/>
        <w:jc w:val="left"/>
        <w:rPr>
          <w:b/>
          <w:u w:val="single"/>
          <w:shd w:val="clear" w:fill="FFFF00"/>
        </w:rPr>
      </w:pPr>
      <w:r>
        <w:rPr>
          <w:b/>
          <w:u w:val="single"/>
          <w:shd w:val="clear" w:fill="FFFF00"/>
        </w:rPr>
        <w:t xml:space="preserve">Asiakirjan numero 19911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Yksittäiset tietueet </w:t>
      </w:r>
    </w:p>
    <w:tbl>
      <w:tblPr>
        <w:tblW w:w="10205" w:type="dxa"/>
        <w:jc w:val="left"/>
        <w:tblInd w:w="0" w:type="dxa"/>
        <w:tblLayout w:type="fixed"/>
        <w:tblCellMar>
          <w:top w:w="28" w:type="dxa"/>
          <w:left w:w="28" w:type="dxa"/>
          <w:bottom w:w="28" w:type="dxa"/>
          <w:right w:w="28" w:type="dxa"/>
        </w:tblCellMar>
      </w:tblPr>
      <w:tblGrid>
        <w:gridCol w:w="1909"/>
        <w:gridCol w:w="8296"/>
      </w:tblGrid>
      <w:tr>
        <w:trPr/>
        <w:tc>
          <w:tcPr>
            <w:tcW w:w="1909" w:type="dxa"/>
            <w:tcBorders/>
            <w:vAlign w:val="center"/>
          </w:tcPr>
          <w:p>
            <w:pPr>
              <w:pStyle w:val="TableContents"/>
              <w:bidi w:val="0"/>
              <w:spacing w:before="0" w:after="283"/>
              <w:jc w:val="left"/>
              <w:rPr/>
            </w:pPr>
            <w:r>
              <w:rPr/>
              <w:t xml:space="preserve">Eniten otteluita (pelaaja) </w:t>
            </w:r>
          </w:p>
        </w:tc>
        <w:tc>
          <w:tcPr>
            <w:tcW w:w="8296" w:type="dxa"/>
            <w:tcBorders/>
            <w:vAlign w:val="center"/>
          </w:tcPr>
          <w:p>
            <w:pPr>
              <w:pStyle w:val="TableContents"/>
              <w:bidi w:val="0"/>
              <w:jc w:val="left"/>
              <w:rPr/>
            </w:pPr>
            <w:r>
              <w:rPr/>
              <w:t xml:space="preserve">11: Michael Tuck (Hawthorn) </w:t>
            </w:r>
          </w:p>
          <w:p>
            <w:pPr>
              <w:pStyle w:val="TableContents"/>
              <w:bidi w:val="0"/>
              <w:spacing w:before="0" w:after="283"/>
              <w:jc w:val="left"/>
              <w:rPr/>
            </w:pPr>
            <w:r>
              <w:rPr/>
              <w:t xml:space="preserve">10: Gordon Coventry (Collingwood), Albert Collier (Collingwood), Dick Reynolds (Essendon), Bill Hutchison (Essendon). </w:t>
            </w:r>
          </w:p>
        </w:tc>
      </w:tr>
      <w:tr>
        <w:trPr/>
        <w:tc>
          <w:tcPr>
            <w:tcW w:w="1909" w:type="dxa"/>
            <w:tcBorders/>
            <w:vAlign w:val="center"/>
          </w:tcPr>
          <w:p>
            <w:pPr>
              <w:pStyle w:val="TableContents"/>
              <w:bidi w:val="0"/>
              <w:spacing w:before="0" w:after="283"/>
              <w:jc w:val="left"/>
              <w:rPr/>
            </w:pPr>
            <w:r>
              <w:rPr/>
              <w:t xml:space="preserve">Eniten otteluita (kapteeni) </w:t>
            </w:r>
          </w:p>
        </w:tc>
        <w:tc>
          <w:tcPr>
            <w:tcW w:w="8296" w:type="dxa"/>
            <w:tcBorders/>
            <w:vAlign w:val="center"/>
          </w:tcPr>
          <w:p>
            <w:pPr>
              <w:pStyle w:val="TableContents"/>
              <w:bidi w:val="0"/>
              <w:jc w:val="left"/>
              <w:rPr/>
            </w:pPr>
            <w:r>
              <w:rPr/>
              <w:t xml:space="preserve">9: Dick Reynolds (Essendon) </w:t>
            </w:r>
          </w:p>
          <w:p>
            <w:pPr>
              <w:pStyle w:val="TableContents"/>
              <w:bidi w:val="0"/>
              <w:spacing w:before="0" w:after="283"/>
              <w:jc w:val="left"/>
              <w:rPr/>
            </w:pPr>
            <w:r>
              <w:rPr/>
              <w:t xml:space="preserve">5: John Nicholls (Carlton), Michael Tuck (Hawthorn). </w:t>
            </w:r>
          </w:p>
        </w:tc>
      </w:tr>
      <w:tr>
        <w:trPr/>
        <w:tc>
          <w:tcPr>
            <w:tcW w:w="1909" w:type="dxa"/>
            <w:tcBorders/>
            <w:vAlign w:val="center"/>
          </w:tcPr>
          <w:p>
            <w:pPr>
              <w:pStyle w:val="TableContents"/>
              <w:bidi w:val="0"/>
              <w:spacing w:before="0" w:after="283"/>
              <w:jc w:val="left"/>
              <w:rPr/>
            </w:pPr>
            <w:r>
              <w:rPr/>
              <w:t xml:space="preserve">Eniten otteluita (valmentaja) </w:t>
            </w:r>
          </w:p>
        </w:tc>
        <w:tc>
          <w:tcPr>
            <w:tcW w:w="8296" w:type="dxa"/>
            <w:tcBorders/>
            <w:vAlign w:val="center"/>
          </w:tcPr>
          <w:p>
            <w:pPr>
              <w:pStyle w:val="TableContents"/>
              <w:bidi w:val="0"/>
              <w:jc w:val="left"/>
              <w:rPr/>
            </w:pPr>
            <w:r>
              <w:rPr/>
              <w:t xml:space="preserve">17: Jock McHale (Collingwood) </w:t>
            </w:r>
          </w:p>
          <w:p>
            <w:pPr>
              <w:pStyle w:val="TableContents"/>
              <w:bidi w:val="0"/>
              <w:jc w:val="left"/>
              <w:rPr/>
            </w:pPr>
            <w:r>
              <w:rPr/>
              <w:t xml:space="preserve">12: Dick Reynolds (Essendon) </w:t>
            </w:r>
          </w:p>
          <w:p>
            <w:pPr>
              <w:pStyle w:val="TableContents"/>
              <w:bidi w:val="0"/>
              <w:jc w:val="left"/>
              <w:rPr/>
            </w:pPr>
            <w:r>
              <w:rPr/>
              <w:t xml:space="preserve">11: Frank 'Checker' Hughes (Richmond / Melbourne) </w:t>
            </w:r>
          </w:p>
          <w:p>
            <w:pPr>
              <w:pStyle w:val="TableContents"/>
              <w:bidi w:val="0"/>
              <w:spacing w:before="0" w:after="283"/>
              <w:jc w:val="left"/>
              <w:rPr/>
            </w:pPr>
            <w:r>
              <w:rPr/>
              <w:t xml:space="preserve">10: Tom Hafey (Richmond / Collingwood) </w:t>
            </w:r>
          </w:p>
        </w:tc>
      </w:tr>
      <w:tr>
        <w:trPr/>
        <w:tc>
          <w:tcPr>
            <w:tcW w:w="1909" w:type="dxa"/>
            <w:tcBorders/>
            <w:vAlign w:val="center"/>
          </w:tcPr>
          <w:p>
            <w:pPr>
              <w:pStyle w:val="TableContents"/>
              <w:bidi w:val="0"/>
              <w:spacing w:before="0" w:after="283"/>
              <w:jc w:val="left"/>
              <w:rPr/>
            </w:pPr>
            <w:r>
              <w:rPr/>
              <w:t xml:space="preserve">Eniten otteluita (erotuomari) </w:t>
            </w:r>
          </w:p>
        </w:tc>
        <w:tc>
          <w:tcPr>
            <w:tcW w:w="8296" w:type="dxa"/>
            <w:tcBorders/>
            <w:vAlign w:val="center"/>
          </w:tcPr>
          <w:p>
            <w:pPr>
              <w:pStyle w:val="TableContents"/>
              <w:bidi w:val="0"/>
              <w:jc w:val="left"/>
              <w:rPr/>
            </w:pPr>
            <w:r>
              <w:rPr/>
              <w:t xml:space="preserve">10: Jack Elder (1908 -- 22) </w:t>
            </w:r>
          </w:p>
          <w:p>
            <w:pPr>
              <w:pStyle w:val="TableContents"/>
              <w:bidi w:val="0"/>
              <w:jc w:val="left"/>
              <w:rPr/>
            </w:pPr>
            <w:r>
              <w:rPr/>
              <w:t xml:space="preserve">9: Ian Robinson (1973 -- 87) </w:t>
            </w:r>
          </w:p>
          <w:p>
            <w:pPr>
              <w:pStyle w:val="TableContents"/>
              <w:bidi w:val="0"/>
              <w:spacing w:before="0" w:after="283"/>
              <w:jc w:val="left"/>
              <w:rPr/>
            </w:pPr>
            <w:r>
              <w:rPr/>
              <w:t xml:space="preserve">7: Bob Scott (1929 -- 35), Henry' Ivo' Crapp (1898 -- 1905) Brett Rosebury 2009, 2010 + uusinta, 2011, 2012, 2013, 2015 </w:t>
            </w:r>
          </w:p>
        </w:tc>
      </w:tr>
      <w:tr>
        <w:trPr/>
        <w:tc>
          <w:tcPr>
            <w:tcW w:w="1909" w:type="dxa"/>
            <w:tcBorders/>
            <w:vAlign w:val="center"/>
          </w:tcPr>
          <w:p>
            <w:pPr>
              <w:pStyle w:val="TableContents"/>
              <w:bidi w:val="0"/>
              <w:spacing w:before="0" w:after="283"/>
              <w:jc w:val="left"/>
              <w:rPr/>
            </w:pPr>
            <w:r>
              <w:rPr/>
              <w:t xml:space="preserve">Eniten otteluita (pelaaja/valmentaja) </w:t>
            </w:r>
          </w:p>
        </w:tc>
        <w:tc>
          <w:tcPr>
            <w:tcW w:w="8296" w:type="dxa"/>
            <w:tcBorders/>
            <w:vAlign w:val="center"/>
          </w:tcPr>
          <w:p>
            <w:pPr>
              <w:pStyle w:val="TableContents"/>
              <w:bidi w:val="0"/>
              <w:jc w:val="left"/>
              <w:rPr/>
            </w:pPr>
            <w:r>
              <w:rPr/>
              <w:t xml:space="preserve">20: Jock McHale (Collingwood) </w:t>
            </w:r>
          </w:p>
          <w:p>
            <w:pPr>
              <w:pStyle w:val="TableContents"/>
              <w:bidi w:val="0"/>
              <w:jc w:val="left"/>
              <w:rPr/>
            </w:pPr>
            <w:r>
              <w:rPr/>
              <w:t xml:space="preserve">17: Ron Barassi (Melbourne / Carlton / N Melbourne) </w:t>
            </w:r>
          </w:p>
          <w:p>
            <w:pPr>
              <w:pStyle w:val="TableContents"/>
              <w:bidi w:val="0"/>
              <w:spacing w:before="0" w:after="283"/>
              <w:jc w:val="left"/>
              <w:rPr/>
            </w:pPr>
            <w:r>
              <w:rPr/>
              <w:t xml:space="preserve">14: F' Checker' Hughes (Richmond / Melbourne), Norm Smith (Melbourne) 14 </w:t>
            </w:r>
          </w:p>
        </w:tc>
      </w:tr>
      <w:tr>
        <w:trPr/>
        <w:tc>
          <w:tcPr>
            <w:tcW w:w="1909" w:type="dxa"/>
            <w:tcBorders/>
            <w:vAlign w:val="center"/>
          </w:tcPr>
          <w:p>
            <w:pPr>
              <w:pStyle w:val="TableContents"/>
              <w:bidi w:val="0"/>
              <w:spacing w:before="0" w:after="283"/>
              <w:jc w:val="left"/>
              <w:rPr/>
            </w:pPr>
            <w:r>
              <w:rPr/>
              <w:t xml:space="preserve">Eniten voittoja (pelaaja) </w:t>
            </w:r>
          </w:p>
        </w:tc>
        <w:tc>
          <w:tcPr>
            <w:tcW w:w="8296" w:type="dxa"/>
            <w:tcBorders/>
            <w:vAlign w:val="center"/>
          </w:tcPr>
          <w:p>
            <w:pPr>
              <w:pStyle w:val="TableContents"/>
              <w:bidi w:val="0"/>
              <w:jc w:val="left"/>
              <w:rPr/>
            </w:pPr>
            <w:r>
              <w:rPr/>
              <w:t xml:space="preserve">7: Michael Tuck (Hawthorn) </w:t>
            </w:r>
          </w:p>
          <w:p>
            <w:pPr>
              <w:pStyle w:val="TableContents"/>
              <w:bidi w:val="0"/>
              <w:spacing w:before="0" w:after="283"/>
              <w:jc w:val="left"/>
              <w:rPr/>
            </w:pPr>
            <w:r>
              <w:rPr/>
              <w:t xml:space="preserve">6: Albert Collier (Collingwood), Harry Collier (Collingwood), Frank' Bluey' Adams (Melbourne), Ron Barassi (Melbourne). </w:t>
            </w:r>
          </w:p>
        </w:tc>
      </w:tr>
      <w:tr>
        <w:trPr/>
        <w:tc>
          <w:tcPr>
            <w:tcW w:w="1909" w:type="dxa"/>
            <w:tcBorders/>
            <w:vAlign w:val="center"/>
          </w:tcPr>
          <w:p>
            <w:pPr>
              <w:pStyle w:val="TableContents"/>
              <w:bidi w:val="0"/>
              <w:spacing w:before="0" w:after="283"/>
              <w:jc w:val="left"/>
              <w:rPr/>
            </w:pPr>
            <w:r>
              <w:rPr/>
              <w:t xml:space="preserve">Eniten voittoja (kapteeni) </w:t>
            </w:r>
          </w:p>
        </w:tc>
        <w:tc>
          <w:tcPr>
            <w:tcW w:w="8296" w:type="dxa"/>
            <w:tcBorders/>
            <w:vAlign w:val="center"/>
          </w:tcPr>
          <w:p>
            <w:pPr>
              <w:pStyle w:val="TableContents"/>
              <w:bidi w:val="0"/>
              <w:spacing w:before="0" w:after="283"/>
              <w:jc w:val="left"/>
              <w:rPr/>
            </w:pPr>
            <w:r>
              <w:rPr/>
              <w:t xml:space="preserve">4: Dick Reynolds (Essendon), Syd Coventry (Collingwood), Michael Tuck (Hawthorn). </w:t>
            </w:r>
          </w:p>
        </w:tc>
      </w:tr>
      <w:tr>
        <w:trPr/>
        <w:tc>
          <w:tcPr>
            <w:tcW w:w="1909" w:type="dxa"/>
            <w:tcBorders/>
            <w:vAlign w:val="center"/>
          </w:tcPr>
          <w:p>
            <w:pPr>
              <w:pStyle w:val="TableContents"/>
              <w:bidi w:val="0"/>
              <w:spacing w:before="0" w:after="283"/>
              <w:jc w:val="left"/>
              <w:rPr/>
            </w:pPr>
            <w:r>
              <w:rPr/>
              <w:t xml:space="preserve">Eniten voittoja (valmentaja) </w:t>
            </w:r>
          </w:p>
        </w:tc>
        <w:tc>
          <w:tcPr>
            <w:tcW w:w="8296" w:type="dxa"/>
            <w:tcBorders/>
            <w:vAlign w:val="center"/>
          </w:tcPr>
          <w:p>
            <w:pPr>
              <w:pStyle w:val="TableContents"/>
              <w:bidi w:val="0"/>
              <w:jc w:val="left"/>
              <w:rPr/>
            </w:pPr>
            <w:r>
              <w:rPr/>
              <w:t xml:space="preserve">8: Jock McHale (Collingwood) </w:t>
            </w:r>
          </w:p>
          <w:p>
            <w:pPr>
              <w:pStyle w:val="TableContents"/>
              <w:bidi w:val="0"/>
              <w:jc w:val="left"/>
              <w:rPr/>
            </w:pPr>
            <w:r>
              <w:rPr/>
              <w:t xml:space="preserve">6: Norm Smith (Melbourne) </w:t>
            </w:r>
          </w:p>
          <w:p>
            <w:pPr>
              <w:pStyle w:val="TableContents"/>
              <w:bidi w:val="0"/>
              <w:spacing w:before="0" w:after="283"/>
              <w:jc w:val="left"/>
              <w:rPr/>
            </w:pPr>
            <w:r>
              <w:rPr/>
              <w:t xml:space="preserve">5: Jack Worrall (Carlton / Essendon), F' Checker' Hughes (Richmond / Melbourne). </w:t>
            </w:r>
          </w:p>
        </w:tc>
      </w:tr>
      <w:tr>
        <w:trPr/>
        <w:tc>
          <w:tcPr>
            <w:tcW w:w="1909" w:type="dxa"/>
            <w:tcBorders/>
            <w:vAlign w:val="center"/>
          </w:tcPr>
          <w:p>
            <w:pPr>
              <w:pStyle w:val="TableContents"/>
              <w:bidi w:val="0"/>
              <w:spacing w:before="0" w:after="283"/>
              <w:jc w:val="left"/>
              <w:rPr/>
            </w:pPr>
            <w:r>
              <w:rPr/>
              <w:t xml:space="preserve">Eniten tappioita (pelaaja) </w:t>
            </w:r>
          </w:p>
        </w:tc>
        <w:tc>
          <w:tcPr>
            <w:tcW w:w="8296" w:type="dxa"/>
            <w:tcBorders/>
            <w:vAlign w:val="center"/>
          </w:tcPr>
          <w:p>
            <w:pPr>
              <w:pStyle w:val="TableContents"/>
              <w:bidi w:val="0"/>
              <w:jc w:val="left"/>
              <w:rPr/>
            </w:pPr>
            <w:r>
              <w:rPr/>
              <w:t xml:space="preserve">6: Jack Titus (Richmond) </w:t>
            </w:r>
          </w:p>
          <w:p>
            <w:pPr>
              <w:pStyle w:val="TableContents"/>
              <w:bidi w:val="0"/>
              <w:spacing w:before="0" w:after="283"/>
              <w:jc w:val="left"/>
              <w:rPr/>
            </w:pPr>
            <w:r>
              <w:rPr/>
              <w:t xml:space="preserve">5: Dick Reynolds (Essendon), Bill Hutchison (Essendon), Rene Kink (Collingwood / Essendon), Thomas O'Halloran (Richmond), Jack Dyer (Richmond), Jack Bissett (Richmond / Etelä-Melbourne). </w:t>
            </w:r>
          </w:p>
        </w:tc>
      </w:tr>
      <w:tr>
        <w:trPr/>
        <w:tc>
          <w:tcPr>
            <w:tcW w:w="1909" w:type="dxa"/>
            <w:tcBorders/>
            <w:vAlign w:val="center"/>
          </w:tcPr>
          <w:p>
            <w:pPr>
              <w:pStyle w:val="TableContents"/>
              <w:bidi w:val="0"/>
              <w:spacing w:before="0" w:after="283"/>
              <w:jc w:val="left"/>
              <w:rPr/>
            </w:pPr>
            <w:r>
              <w:rPr/>
              <w:t xml:space="preserve">Eniten tappioita (kapteeni) </w:t>
            </w:r>
          </w:p>
        </w:tc>
        <w:tc>
          <w:tcPr>
            <w:tcW w:w="8296" w:type="dxa"/>
            <w:tcBorders/>
            <w:vAlign w:val="center"/>
          </w:tcPr>
          <w:p>
            <w:pPr>
              <w:pStyle w:val="TableContents"/>
              <w:bidi w:val="0"/>
              <w:jc w:val="left"/>
              <w:rPr/>
            </w:pPr>
            <w:r>
              <w:rPr/>
              <w:t xml:space="preserve">4: Dick Reynolds (Essendon) </w:t>
            </w:r>
          </w:p>
          <w:p>
            <w:pPr>
              <w:pStyle w:val="TableContents"/>
              <w:bidi w:val="0"/>
              <w:spacing w:before="0" w:after="283"/>
              <w:jc w:val="left"/>
              <w:rPr/>
            </w:pPr>
            <w:r>
              <w:rPr/>
              <w:t xml:space="preserve">3: Jack Bissett (South Melbourne), Jack Dyer (Richmond) </w:t>
            </w:r>
          </w:p>
        </w:tc>
      </w:tr>
      <w:tr>
        <w:trPr/>
        <w:tc>
          <w:tcPr>
            <w:tcW w:w="1909" w:type="dxa"/>
            <w:tcBorders/>
            <w:vAlign w:val="center"/>
          </w:tcPr>
          <w:p>
            <w:pPr>
              <w:pStyle w:val="TableContents"/>
              <w:bidi w:val="0"/>
              <w:spacing w:before="0" w:after="283"/>
              <w:jc w:val="left"/>
              <w:rPr/>
            </w:pPr>
            <w:r>
              <w:rPr/>
              <w:t xml:space="preserve">Eniten tappioita (valmentaja) </w:t>
            </w:r>
          </w:p>
        </w:tc>
        <w:tc>
          <w:tcPr>
            <w:tcW w:w="8296" w:type="dxa"/>
            <w:tcBorders/>
            <w:vAlign w:val="center"/>
          </w:tcPr>
          <w:p>
            <w:pPr>
              <w:pStyle w:val="TableContents"/>
              <w:bidi w:val="0"/>
              <w:jc w:val="left"/>
              <w:rPr/>
            </w:pPr>
            <w:r>
              <w:rPr/>
              <w:t xml:space="preserve">9: Jock McHale (Collingwood) </w:t>
            </w:r>
          </w:p>
          <w:p>
            <w:pPr>
              <w:pStyle w:val="TableContents"/>
              <w:bidi w:val="0"/>
              <w:jc w:val="left"/>
              <w:rPr/>
            </w:pPr>
            <w:r>
              <w:rPr/>
              <w:t xml:space="preserve">7: Dick Reynolds (Essendon) </w:t>
            </w:r>
          </w:p>
          <w:p>
            <w:pPr>
              <w:pStyle w:val="TableContents"/>
              <w:bidi w:val="0"/>
              <w:spacing w:before="0" w:after="283"/>
              <w:jc w:val="left"/>
              <w:rPr/>
            </w:pPr>
            <w:r>
              <w:rPr/>
              <w:t xml:space="preserve">5: Allan Jeans (St Kilda / Hawthorn), Tom Hafey (Richmond / Collingwood) </w:t>
            </w:r>
          </w:p>
        </w:tc>
      </w:tr>
      <w:tr>
        <w:trPr/>
        <w:tc>
          <w:tcPr>
            <w:tcW w:w="1909" w:type="dxa"/>
            <w:tcBorders/>
            <w:vAlign w:val="center"/>
          </w:tcPr>
          <w:p>
            <w:pPr>
              <w:pStyle w:val="TableContents"/>
              <w:bidi w:val="0"/>
              <w:spacing w:before="0" w:after="283"/>
              <w:jc w:val="left"/>
              <w:rPr/>
            </w:pPr>
            <w:r>
              <w:rPr/>
              <w:t xml:space="preserve">Ensimmäinen peli GF:ssä </w:t>
            </w:r>
          </w:p>
        </w:tc>
        <w:tc>
          <w:tcPr>
            <w:tcW w:w="8296" w:type="dxa"/>
            <w:tcBorders/>
            <w:vAlign w:val="center"/>
          </w:tcPr>
          <w:p>
            <w:pPr>
              <w:pStyle w:val="TableContents"/>
              <w:bidi w:val="0"/>
              <w:spacing w:before="0" w:after="283"/>
              <w:jc w:val="left"/>
              <w:rPr/>
            </w:pPr>
            <w:r>
              <w:rPr/>
              <w:t xml:space="preserve">Harry Prout (Essendon) 1908, Bill James (Richmond) 1920, George Rawle (Essendon) 1923, F' Pop' Vine (Melbourne) 1926, Ken Batchelor (Collingwood) 1952. </w:t>
            </w:r>
          </w:p>
        </w:tc>
      </w:tr>
      <w:tr>
        <w:trPr/>
        <w:tc>
          <w:tcPr>
            <w:tcW w:w="1909" w:type="dxa"/>
            <w:tcBorders/>
            <w:vAlign w:val="center"/>
          </w:tcPr>
          <w:p>
            <w:pPr>
              <w:pStyle w:val="TableContents"/>
              <w:bidi w:val="0"/>
              <w:spacing w:before="0" w:after="283"/>
              <w:jc w:val="left"/>
              <w:rPr/>
            </w:pPr>
            <w:r>
              <w:rPr/>
              <w:t xml:space="preserve">Useimmat pelit ennen ensimmäistä GF </w:t>
            </w:r>
          </w:p>
        </w:tc>
        <w:tc>
          <w:tcPr>
            <w:tcW w:w="8296" w:type="dxa"/>
            <w:tcBorders/>
            <w:vAlign w:val="center"/>
          </w:tcPr>
          <w:p>
            <w:pPr>
              <w:pStyle w:val="TableContents"/>
              <w:bidi w:val="0"/>
              <w:jc w:val="left"/>
              <w:rPr/>
            </w:pPr>
            <w:r>
              <w:rPr/>
              <w:t xml:space="preserve">313: Paul Roos (Fitzroy / Sydney) 1996 </w:t>
            </w:r>
          </w:p>
          <w:p>
            <w:pPr>
              <w:pStyle w:val="TableContents"/>
              <w:bidi w:val="0"/>
              <w:jc w:val="left"/>
              <w:rPr/>
            </w:pPr>
            <w:r>
              <w:rPr/>
              <w:t xml:space="preserve">304: Shane Crawford (Hawthorn) 2008 </w:t>
            </w:r>
          </w:p>
          <w:p>
            <w:pPr>
              <w:pStyle w:val="TableContents"/>
              <w:bidi w:val="0"/>
              <w:jc w:val="left"/>
              <w:rPr/>
            </w:pPr>
            <w:r>
              <w:rPr/>
              <w:t xml:space="preserve">293: Paul Williams (Collingwood / Sydney) 2005 </w:t>
            </w:r>
          </w:p>
          <w:p>
            <w:pPr>
              <w:pStyle w:val="TableContents"/>
              <w:bidi w:val="0"/>
              <w:jc w:val="left"/>
              <w:rPr/>
            </w:pPr>
            <w:r>
              <w:rPr/>
              <w:t xml:space="preserve">290: Matthew Pavlich (Fremantle) 2013 </w:t>
            </w:r>
          </w:p>
          <w:p>
            <w:pPr>
              <w:pStyle w:val="TableContents"/>
              <w:bidi w:val="0"/>
              <w:spacing w:before="0" w:after="283"/>
              <w:jc w:val="left"/>
              <w:rPr/>
            </w:pPr>
            <w:r>
              <w:rPr/>
              <w:t xml:space="preserve">281: Matthew Boyd (Western Bulldogs) 2016 </w:t>
            </w:r>
          </w:p>
        </w:tc>
      </w:tr>
      <w:tr>
        <w:trPr/>
        <w:tc>
          <w:tcPr>
            <w:tcW w:w="1909" w:type="dxa"/>
            <w:tcBorders/>
            <w:vAlign w:val="center"/>
          </w:tcPr>
          <w:p>
            <w:pPr>
              <w:pStyle w:val="TableContents"/>
              <w:bidi w:val="0"/>
              <w:spacing w:before="0" w:after="283"/>
              <w:jc w:val="left"/>
              <w:rPr/>
            </w:pPr>
            <w:r>
              <w:rPr/>
              <w:t xml:space="preserve">Eniten Norm Smith -mitaleita </w:t>
            </w:r>
          </w:p>
        </w:tc>
        <w:tc>
          <w:tcPr>
            <w:tcW w:w="8296" w:type="dxa"/>
            <w:tcBorders/>
            <w:vAlign w:val="center"/>
          </w:tcPr>
          <w:p>
            <w:pPr>
              <w:pStyle w:val="TableContents"/>
              <w:bidi w:val="0"/>
              <w:spacing w:before="0" w:after="283"/>
              <w:jc w:val="left"/>
              <w:rPr/>
            </w:pPr>
            <w:r>
              <w:rPr/>
              <w:t xml:space="preserve">2: Gary Ayres (Hawthorn), Andrew McLeod (Adelaide), Luke Hodge (Hawthorn). </w:t>
            </w:r>
          </w:p>
        </w:tc>
      </w:tr>
      <w:tr>
        <w:trPr/>
        <w:tc>
          <w:tcPr>
            <w:tcW w:w="1909" w:type="dxa"/>
            <w:tcBorders/>
            <w:vAlign w:val="center"/>
          </w:tcPr>
          <w:p>
            <w:pPr>
              <w:pStyle w:val="TableContents"/>
              <w:bidi w:val="0"/>
              <w:spacing w:before="0" w:after="283"/>
              <w:jc w:val="left"/>
              <w:rPr/>
            </w:pPr>
            <w:r>
              <w:rPr/>
              <w:t xml:space="preserve">Eniten hallussapitoa ottelussa </w:t>
            </w:r>
          </w:p>
        </w:tc>
        <w:tc>
          <w:tcPr>
            <w:tcW w:w="8296" w:type="dxa"/>
            <w:tcBorders/>
            <w:vAlign w:val="center"/>
          </w:tcPr>
          <w:p>
            <w:pPr>
              <w:pStyle w:val="TableContents"/>
              <w:bidi w:val="0"/>
              <w:jc w:val="left"/>
              <w:rPr/>
            </w:pPr>
            <w:r>
              <w:rPr/>
              <w:t xml:space="preserve">39: Simon Black (Brisbane) 2003 </w:t>
            </w:r>
          </w:p>
          <w:p>
            <w:pPr>
              <w:pStyle w:val="TableContents"/>
              <w:bidi w:val="0"/>
              <w:jc w:val="left"/>
              <w:rPr/>
            </w:pPr>
            <w:r>
              <w:rPr/>
              <w:t xml:space="preserve">37: Kane Cornes (Port Adelaide) 2007, Jordan Lewis (Hawthorn) 2014. </w:t>
            </w:r>
          </w:p>
          <w:p>
            <w:pPr>
              <w:pStyle w:val="TableContents"/>
              <w:bidi w:val="0"/>
              <w:jc w:val="left"/>
              <w:rPr/>
            </w:pPr>
            <w:r>
              <w:rPr/>
              <w:t xml:space="preserve">36: Geoff Raines (Richmond) 1980, Robert Harvey (St Kilda) 1997, Peter Burgoyne (Port Adelaide) 2007. </w:t>
            </w:r>
          </w:p>
          <w:p>
            <w:pPr>
              <w:pStyle w:val="TableContents"/>
              <w:bidi w:val="0"/>
              <w:spacing w:before="0" w:after="283"/>
              <w:jc w:val="left"/>
              <w:rPr/>
            </w:pPr>
            <w:r>
              <w:rPr/>
              <w:t xml:space="preserve">35: Daryn Cresswell (Sydney) 1996, Luke Hodge (Hawthorn) 2014. </w:t>
            </w:r>
          </w:p>
        </w:tc>
      </w:tr>
      <w:tr>
        <w:trPr/>
        <w:tc>
          <w:tcPr>
            <w:tcW w:w="1909" w:type="dxa"/>
            <w:tcBorders/>
            <w:vAlign w:val="center"/>
          </w:tcPr>
          <w:p>
            <w:pPr>
              <w:pStyle w:val="TableContents"/>
              <w:bidi w:val="0"/>
              <w:spacing w:before="0" w:after="283"/>
              <w:jc w:val="left"/>
              <w:rPr/>
            </w:pPr>
            <w:r>
              <w:rPr/>
              <w:t xml:space="preserve">Useimmat maalit </w:t>
            </w:r>
          </w:p>
        </w:tc>
        <w:tc>
          <w:tcPr>
            <w:tcW w:w="8296" w:type="dxa"/>
            <w:tcBorders/>
            <w:vAlign w:val="center"/>
          </w:tcPr>
          <w:p>
            <w:pPr>
              <w:pStyle w:val="TableContents"/>
              <w:bidi w:val="0"/>
              <w:jc w:val="left"/>
              <w:rPr/>
            </w:pPr>
            <w:r>
              <w:rPr/>
              <w:t xml:space="preserve">35: </w:t>
            </w:r>
            <w:r>
              <w:rPr>
                <w:color w:val="A9A9A9"/>
              </w:rPr>
              <w:t xml:space="preserve">Gordon Coventry </w:t>
            </w:r>
            <w:r>
              <w:rPr/>
              <w:t xml:space="preserve">(Collingwood) </w:t>
            </w:r>
          </w:p>
          <w:p>
            <w:pPr>
              <w:pStyle w:val="TableContents"/>
              <w:bidi w:val="0"/>
              <w:jc w:val="left"/>
              <w:rPr/>
            </w:pPr>
            <w:r>
              <w:rPr/>
              <w:t xml:space="preserve">25: Dermott Brereton (Hawthorn) </w:t>
            </w:r>
          </w:p>
          <w:p>
            <w:pPr>
              <w:pStyle w:val="TableContents"/>
              <w:bidi w:val="0"/>
              <w:spacing w:before="0" w:after="283"/>
              <w:jc w:val="left"/>
              <w:rPr/>
            </w:pPr>
            <w:r>
              <w:rPr/>
              <w:t xml:space="preserve">23: Jason Dunstall (Hawthorn), Jack Mueller (Melbourne) </w:t>
            </w:r>
          </w:p>
        </w:tc>
      </w:tr>
      <w:tr>
        <w:trPr/>
        <w:tc>
          <w:tcPr>
            <w:tcW w:w="1909" w:type="dxa"/>
            <w:tcBorders/>
            <w:vAlign w:val="center"/>
          </w:tcPr>
          <w:p>
            <w:pPr>
              <w:pStyle w:val="TableContents"/>
              <w:bidi w:val="0"/>
              <w:spacing w:before="0" w:after="283"/>
              <w:jc w:val="left"/>
              <w:rPr/>
            </w:pPr>
            <w:r>
              <w:rPr/>
              <w:t xml:space="preserve">Eniten maaleja ottelussa </w:t>
            </w:r>
          </w:p>
        </w:tc>
        <w:tc>
          <w:tcPr>
            <w:tcW w:w="8296" w:type="dxa"/>
            <w:tcBorders/>
            <w:vAlign w:val="center"/>
          </w:tcPr>
          <w:p>
            <w:pPr>
              <w:pStyle w:val="TableContents"/>
              <w:bidi w:val="0"/>
              <w:jc w:val="left"/>
              <w:rPr/>
            </w:pPr>
            <w:r>
              <w:rPr/>
              <w:t xml:space="preserve">9: Gordon Coventry (Collingwood) 1928, Gary Ablett, Sr. (Geelong) 1989 </w:t>
            </w:r>
          </w:p>
          <w:p>
            <w:pPr>
              <w:pStyle w:val="TableContents"/>
              <w:bidi w:val="0"/>
              <w:spacing w:before="0" w:after="283"/>
              <w:jc w:val="left"/>
              <w:rPr/>
            </w:pPr>
            <w:r>
              <w:rPr/>
              <w:t xml:space="preserve">8: Dermott Brereton (Hawthorn) 1985 </w:t>
            </w:r>
          </w:p>
        </w:tc>
      </w:tr>
      <w:tr>
        <w:trPr/>
        <w:tc>
          <w:tcPr>
            <w:tcW w:w="1909" w:type="dxa"/>
            <w:tcBorders/>
            <w:vAlign w:val="center"/>
          </w:tcPr>
          <w:p>
            <w:pPr>
              <w:pStyle w:val="TableContents"/>
              <w:bidi w:val="0"/>
              <w:spacing w:before="0" w:after="283"/>
              <w:jc w:val="left"/>
              <w:rPr/>
            </w:pPr>
            <w:r>
              <w:rPr/>
              <w:t xml:space="preserve">Eniten maaleja neljänneksellä </w:t>
            </w:r>
          </w:p>
        </w:tc>
        <w:tc>
          <w:tcPr>
            <w:tcW w:w="8296" w:type="dxa"/>
            <w:tcBorders/>
            <w:vAlign w:val="center"/>
          </w:tcPr>
          <w:p>
            <w:pPr>
              <w:pStyle w:val="TableContents"/>
              <w:bidi w:val="0"/>
              <w:spacing w:before="0" w:after="283"/>
              <w:jc w:val="left"/>
              <w:rPr/>
            </w:pPr>
            <w:r>
              <w:rPr/>
              <w:t xml:space="preserve">5: Darren Jarman (Adelaide) 1997-4Q </w:t>
            </w:r>
          </w:p>
        </w:tc>
      </w:tr>
      <w:tr>
        <w:trPr/>
        <w:tc>
          <w:tcPr>
            <w:tcW w:w="1909" w:type="dxa"/>
            <w:tcBorders/>
            <w:vAlign w:val="center"/>
          </w:tcPr>
          <w:p>
            <w:pPr>
              <w:pStyle w:val="TableContents"/>
              <w:bidi w:val="0"/>
              <w:spacing w:before="0" w:after="283"/>
              <w:jc w:val="left"/>
              <w:rPr/>
            </w:pPr>
            <w:r>
              <w:rPr/>
              <w:t xml:space="preserve">Eniten takaiskuja ottelussa </w:t>
            </w:r>
          </w:p>
        </w:tc>
        <w:tc>
          <w:tcPr>
            <w:tcW w:w="8296" w:type="dxa"/>
            <w:tcBorders/>
            <w:vAlign w:val="center"/>
          </w:tcPr>
          <w:p>
            <w:pPr>
              <w:pStyle w:val="TableContents"/>
              <w:bidi w:val="0"/>
              <w:jc w:val="left"/>
              <w:rPr/>
            </w:pPr>
            <w:r>
              <w:rPr/>
              <w:t xml:space="preserve">10: Ron Todd (Collingwood) 1936 </w:t>
            </w:r>
          </w:p>
          <w:p>
            <w:pPr>
              <w:pStyle w:val="TableContents"/>
              <w:bidi w:val="0"/>
              <w:spacing w:before="0" w:after="283"/>
              <w:jc w:val="left"/>
              <w:rPr/>
            </w:pPr>
            <w:r>
              <w:rPr/>
              <w:t xml:space="preserve">8: Bob Pratt (South Melbourne) 1933, John Hendrie (Hawthorn)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potkaissut eniten maaleja afl grand finalissa?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AFL Grand Final Osa ottelua edeltävää viihdettä vuoden 2006 AFL Grand Finalissa. Jättimäiset banderollit, joissa oli kaikkien (silloisten) 16 AFL-seuran värit ja tunnukset. </w:t>
      </w:r>
    </w:p>
    <w:tbl>
      <w:tblPr>
        <w:tblW w:w="10205" w:type="dxa"/>
        <w:jc w:val="left"/>
        <w:tblInd w:w="0" w:type="dxa"/>
        <w:tblLayout w:type="fixed"/>
        <w:tblCellMar>
          <w:top w:w="28" w:type="dxa"/>
          <w:left w:w="28" w:type="dxa"/>
          <w:bottom w:w="28" w:type="dxa"/>
          <w:right w:w="28" w:type="dxa"/>
        </w:tblCellMar>
      </w:tblPr>
      <w:tblGrid>
        <w:gridCol w:w="1557"/>
        <w:gridCol w:w="8648"/>
      </w:tblGrid>
      <w:tr>
        <w:trPr/>
        <w:tc>
          <w:tcPr>
            <w:tcW w:w="1557" w:type="dxa"/>
            <w:tcBorders/>
            <w:vAlign w:val="center"/>
          </w:tcPr>
          <w:p>
            <w:pPr>
              <w:pStyle w:val="TableHeading"/>
              <w:suppressLineNumbers/>
              <w:bidi w:val="0"/>
              <w:spacing w:before="0" w:after="283"/>
              <w:jc w:val="center"/>
              <w:rPr/>
            </w:pPr>
            <w:r>
              <w:rPr/>
              <w:t xml:space="preserve">Paikkakunta </w:t>
            </w:r>
          </w:p>
        </w:tc>
        <w:tc>
          <w:tcPr>
            <w:tcW w:w="8648" w:type="dxa"/>
            <w:tcBorders/>
            <w:vAlign w:val="center"/>
          </w:tcPr>
          <w:p>
            <w:pPr>
              <w:pStyle w:val="TableContents"/>
              <w:bidi w:val="0"/>
              <w:spacing w:before="0" w:after="283"/>
              <w:jc w:val="left"/>
              <w:rPr/>
            </w:pPr>
            <w:r>
              <w:rPr/>
              <w:t xml:space="preserve">Melbourne, Victoria </w:t>
            </w:r>
          </w:p>
        </w:tc>
      </w:tr>
      <w:tr>
        <w:trPr/>
        <w:tc>
          <w:tcPr>
            <w:tcW w:w="1557" w:type="dxa"/>
            <w:tcBorders/>
            <w:vAlign w:val="center"/>
          </w:tcPr>
          <w:p>
            <w:pPr>
              <w:pStyle w:val="TableHeading"/>
              <w:suppressLineNumbers/>
              <w:bidi w:val="0"/>
              <w:spacing w:before="0" w:after="283"/>
              <w:jc w:val="center"/>
              <w:rPr/>
            </w:pPr>
            <w:r>
              <w:rPr/>
              <w:t xml:space="preserve">Ensimmäinen kokous </w:t>
            </w:r>
          </w:p>
        </w:tc>
        <w:tc>
          <w:tcPr>
            <w:tcW w:w="8648" w:type="dxa"/>
            <w:tcBorders/>
            <w:vAlign w:val="center"/>
          </w:tcPr>
          <w:p>
            <w:pPr>
              <w:pStyle w:val="TableContents"/>
              <w:bidi w:val="0"/>
              <w:spacing w:before="0" w:after="283"/>
              <w:jc w:val="left"/>
              <w:rPr/>
            </w:pPr>
            <w:r>
              <w:rPr/>
              <w:t xml:space="preserve">24. syyskuuta 1898 </w:t>
            </w:r>
          </w:p>
        </w:tc>
      </w:tr>
      <w:tr>
        <w:trPr/>
        <w:tc>
          <w:tcPr>
            <w:tcW w:w="1557" w:type="dxa"/>
            <w:tcBorders/>
            <w:vAlign w:val="center"/>
          </w:tcPr>
          <w:p>
            <w:pPr>
              <w:pStyle w:val="TableHeading"/>
              <w:suppressLineNumbers/>
              <w:bidi w:val="0"/>
              <w:spacing w:before="0" w:after="283"/>
              <w:jc w:val="center"/>
              <w:rPr/>
            </w:pPr>
            <w:r>
              <w:rPr/>
              <w:t xml:space="preserve">Viimeisin kokous </w:t>
            </w:r>
          </w:p>
        </w:tc>
        <w:tc>
          <w:tcPr>
            <w:tcW w:w="8648" w:type="dxa"/>
            <w:tcBorders/>
            <w:vAlign w:val="center"/>
          </w:tcPr>
          <w:p>
            <w:pPr>
              <w:pStyle w:val="TableContents"/>
              <w:bidi w:val="0"/>
              <w:spacing w:before="0" w:after="283"/>
              <w:jc w:val="left"/>
              <w:rPr/>
            </w:pPr>
            <w:r>
              <w:rPr/>
              <w:t xml:space="preserve">30. syyskuuta 2017 </w:t>
            </w:r>
          </w:p>
        </w:tc>
      </w:tr>
      <w:tr>
        <w:trPr/>
        <w:tc>
          <w:tcPr>
            <w:tcW w:w="1557" w:type="dxa"/>
            <w:tcBorders/>
            <w:vAlign w:val="center"/>
          </w:tcPr>
          <w:p>
            <w:pPr>
              <w:pStyle w:val="TableHeading"/>
              <w:suppressLineNumbers/>
              <w:bidi w:val="0"/>
              <w:spacing w:before="0" w:after="283"/>
              <w:jc w:val="center"/>
              <w:rPr/>
            </w:pPr>
            <w:r>
              <w:rPr/>
              <w:t xml:space="preserve">Seuraava kokous </w:t>
            </w:r>
          </w:p>
        </w:tc>
        <w:tc>
          <w:tcPr>
            <w:tcW w:w="8648" w:type="dxa"/>
            <w:tcBorders/>
            <w:vAlign w:val="center"/>
          </w:tcPr>
          <w:p>
            <w:pPr>
              <w:pStyle w:val="TableContents"/>
              <w:bidi w:val="0"/>
              <w:spacing w:before="0" w:after="283"/>
              <w:jc w:val="left"/>
              <w:rPr/>
            </w:pPr>
            <w:r>
              <w:rPr>
                <w:color w:val="A9A9A9"/>
              </w:rPr>
              <w:t xml:space="preserve">29. syyskuuta </w:t>
            </w:r>
            <w:r>
              <w:rPr/>
              <w:t xml:space="preserve">2018 </w:t>
            </w:r>
          </w:p>
        </w:tc>
      </w:tr>
      <w:tr>
        <w:trPr/>
        <w:tc>
          <w:tcPr>
            <w:tcW w:w="1557" w:type="dxa"/>
            <w:tcBorders/>
            <w:vAlign w:val="center"/>
          </w:tcPr>
          <w:p>
            <w:pPr>
              <w:pStyle w:val="TableHeading"/>
              <w:suppressLineNumbers/>
              <w:bidi w:val="0"/>
              <w:spacing w:before="0" w:after="283"/>
              <w:jc w:val="center"/>
              <w:rPr/>
            </w:pPr>
            <w:r>
              <w:rPr/>
              <w:t xml:space="preserve">Yleisradioyhtiöt </w:t>
            </w:r>
          </w:p>
        </w:tc>
        <w:tc>
          <w:tcPr>
            <w:tcW w:w="8648" w:type="dxa"/>
            <w:tcBorders/>
            <w:vAlign w:val="center"/>
          </w:tcPr>
          <w:p>
            <w:pPr>
              <w:pStyle w:val="TableContents"/>
              <w:bidi w:val="0"/>
              <w:spacing w:before="0" w:after="283"/>
              <w:jc w:val="left"/>
              <w:rPr/>
            </w:pPr>
            <w:r>
              <w:rPr/>
              <w:t xml:space="preserve">Seven Network (1977 -- 1986; 1988 -- 2001; 2008; 2010; 2012 -- nyt) Network Ten (2002 -- 2007; 2009; 2011) SportsPlay (1987) ABC (1987) </w:t>
            </w:r>
          </w:p>
        </w:tc>
      </w:tr>
      <w:tr>
        <w:trPr/>
        <w:tc>
          <w:tcPr>
            <w:tcW w:w="1557" w:type="dxa"/>
            <w:tcBorders/>
            <w:vAlign w:val="center"/>
          </w:tcPr>
          <w:p>
            <w:pPr>
              <w:pStyle w:val="TableHeading"/>
              <w:suppressLineNumbers/>
              <w:bidi w:val="0"/>
              <w:spacing w:before="0" w:after="283"/>
              <w:jc w:val="center"/>
              <w:rPr/>
            </w:pPr>
            <w:r>
              <w:rPr/>
              <w:t xml:space="preserve">Stadionit </w:t>
            </w:r>
          </w:p>
        </w:tc>
        <w:tc>
          <w:tcPr>
            <w:tcW w:w="8648" w:type="dxa"/>
            <w:tcBorders/>
            <w:vAlign w:val="center"/>
          </w:tcPr>
          <w:p>
            <w:pPr>
              <w:pStyle w:val="TableContents"/>
              <w:bidi w:val="0"/>
              <w:spacing w:before="0" w:after="283"/>
              <w:jc w:val="left"/>
              <w:rPr/>
            </w:pPr>
            <w:r>
              <w:rPr/>
              <w:t xml:space="preserve">Melbourne Cricket Ground (1902 -- 1941; 1946 -- 1990; 1992 -- nykyisin) Waverley Park (1991) Princes Park (1942 -- 1943; 1945) Junction Oval (1898 -- 1899; 1944) Lake Oval (1901) East Melbourne (1900) Tilastotiedot </w:t>
            </w:r>
          </w:p>
        </w:tc>
      </w:tr>
      <w:tr>
        <w:trPr/>
        <w:tc>
          <w:tcPr>
            <w:tcW w:w="1557" w:type="dxa"/>
            <w:tcBorders/>
            <w:vAlign w:val="center"/>
          </w:tcPr>
          <w:p>
            <w:pPr>
              <w:pStyle w:val="TableHeading"/>
              <w:suppressLineNumbers/>
              <w:bidi w:val="0"/>
              <w:spacing w:before="0" w:after="283"/>
              <w:jc w:val="center"/>
              <w:rPr/>
            </w:pPr>
            <w:r>
              <w:rPr/>
              <w:t xml:space="preserve">Kokoukset yhteensä </w:t>
            </w:r>
          </w:p>
        </w:tc>
        <w:tc>
          <w:tcPr>
            <w:tcW w:w="8648" w:type="dxa"/>
            <w:tcBorders/>
            <w:vAlign w:val="center"/>
          </w:tcPr>
          <w:p>
            <w:pPr>
              <w:pStyle w:val="TableContents"/>
              <w:bidi w:val="0"/>
              <w:spacing w:before="0" w:after="283"/>
              <w:jc w:val="left"/>
              <w:rPr/>
            </w:pPr>
            <w:r>
              <w:rPr/>
              <w:t xml:space="preserve">121 </w:t>
            </w:r>
          </w:p>
        </w:tc>
      </w:tr>
      <w:tr>
        <w:trPr/>
        <w:tc>
          <w:tcPr>
            <w:tcW w:w="1557" w:type="dxa"/>
            <w:tcBorders/>
            <w:vAlign w:val="center"/>
          </w:tcPr>
          <w:p>
            <w:pPr>
              <w:pStyle w:val="TableHeading"/>
              <w:suppressLineNumbers/>
              <w:bidi w:val="0"/>
              <w:spacing w:before="0" w:after="283"/>
              <w:jc w:val="center"/>
              <w:rPr/>
            </w:pPr>
            <w:r>
              <w:rPr/>
              <w:t xml:space="preserve">Eniten voittoja </w:t>
            </w:r>
          </w:p>
        </w:tc>
        <w:tc>
          <w:tcPr>
            <w:tcW w:w="8648" w:type="dxa"/>
            <w:tcBorders/>
            <w:vAlign w:val="center"/>
          </w:tcPr>
          <w:p>
            <w:pPr>
              <w:pStyle w:val="TableContents"/>
              <w:bidi w:val="0"/>
              <w:spacing w:before="0" w:after="283"/>
              <w:jc w:val="left"/>
              <w:rPr/>
            </w:pPr>
            <w:r>
              <w:rPr/>
              <w:t xml:space="preserve">Carlton (16) Essendon (16) </w:t>
            </w:r>
          </w:p>
        </w:tc>
      </w:tr>
      <w:tr>
        <w:trPr/>
        <w:tc>
          <w:tcPr>
            <w:tcW w:w="1557" w:type="dxa"/>
            <w:tcBorders/>
            <w:vAlign w:val="center"/>
          </w:tcPr>
          <w:p>
            <w:pPr>
              <w:pStyle w:val="TableHeading"/>
              <w:suppressLineNumbers/>
              <w:bidi w:val="0"/>
              <w:spacing w:before="0" w:after="283"/>
              <w:jc w:val="center"/>
              <w:rPr/>
            </w:pPr>
            <w:r>
              <w:rPr/>
              <w:t xml:space="preserve">Suurin voitto </w:t>
            </w:r>
          </w:p>
        </w:tc>
        <w:tc>
          <w:tcPr>
            <w:tcW w:w="8648" w:type="dxa"/>
            <w:tcBorders/>
            <w:vAlign w:val="center"/>
          </w:tcPr>
          <w:p>
            <w:pPr>
              <w:pStyle w:val="TableContents"/>
              <w:bidi w:val="0"/>
              <w:spacing w:before="0" w:after="283"/>
              <w:jc w:val="left"/>
              <w:rPr/>
            </w:pPr>
            <w:r>
              <w:rPr/>
              <w:t xml:space="preserve">Geelong 24.19. 163 def Port Adelaide 6.8. 44, 2007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pelataan AFL:n suuri loppuottelu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Nykyinen rahapalkinto voittavalle seuralle on </w:t>
      </w:r>
      <w:r>
        <w:rPr>
          <w:color w:val="A9A9A9"/>
        </w:rPr>
        <w:t xml:space="preserve">1 miljoona dollaria</w:t>
      </w:r>
      <w:r>
        <w:rPr/>
        <w:t xml:space="preserve">. Ennen vuotta 2006 voittavalle seuralle myönnettiin 200 000 Australian dollarin käteispalkinto (NAB Cupin voittaja, joka oli paljon vähemmän tärkeä kauden alun kilpailu, jota järjestettiin vuosina 1998-2013, sai vastaavan summan, 210 000 Australian dollaria). Sydney Swansin voitettua mestaruuden vuonna 2005 monet seurat kyseenalaistivat julkisesti palkintorahat, jotka eivät olleet nousseet merkittävästi moneen vuoteen ja kattoivat hädin tuskin loppuottelusarjaan osallistumisesta aiheutuneet kustannukset.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palkintorahaa AFL:n suuren loppuottelun voittamisesta?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Suuren loppuottelun käsite kehittyi vähitellen Victorian Football Leaguen (VFL) kokeiluista, joita se teki kilpailun ensimmäisinä vuosina sen perustamisen jälkeen vuonna 1897. 1800-luvulla australialaisessa jalkapallokilpailussa omaksuttiin lähestymistapa, jonka mukaan koti- ja vierasottelusarjan päätteeksi sarjataulukon kärjessä oleva joukkue julistettiin mestariksi. Perustettava VFL päätti kuitenkin, että kauden lopussa pelattava neljän parhaan joukkueen välinen loppuottelusarja toisi enemmän kiinnostusta ja porttimaksuja. Vuodeksi 1897 VFL järjesti kierrosturnauksen, jossa </w:t>
      </w:r>
      <w:r>
        <w:rPr>
          <w:color w:val="A9A9A9"/>
        </w:rPr>
        <w:t xml:space="preserve">neljä </w:t>
      </w:r>
      <w:r>
        <w:rPr/>
        <w:t xml:space="preserve">parasta </w:t>
      </w:r>
      <w:r>
        <w:rPr/>
        <w:t xml:space="preserve">pelasi kerran toisiaan vastaan ja eniten otteluita voittanut joukkue julistettiin voittajaksi.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tasapeliä on ollut vfl/afl-historiassa?</w:t>
      </w:r>
    </w:p>
    <w:p>
      <w:pPr>
        <w:pStyle w:val="TextBody"/>
        <w:bidi w:val="0"/>
        <w:jc w:val="left"/>
        <w:rPr>
          <w:b/>
          <w:u w:val="single"/>
          <w:shd w:val="clear" w:fill="FFFF00"/>
        </w:rPr>
      </w:pPr>
      <w:r>
        <w:rPr>
          <w:b/>
          <w:u w:val="single"/>
          <w:shd w:val="clear" w:fill="FFFF00"/>
        </w:rPr>
        <w:t xml:space="preserve">Asiakirjan numero 19912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kruunua, joka tunnetaan myös nimellä Viisi taivaallista kruunua, on kristillisen teologian käsite, joka liittyy viiteen kruunuun, jotka yksilöt voivat saada viimeisen tuomion jälkeen. Nämä ovat </w:t>
      </w:r>
      <w:r>
        <w:rPr>
          <w:color w:val="A9A9A9"/>
        </w:rPr>
        <w:t xml:space="preserve">elämän kruunu</w:t>
      </w:r>
      <w:r>
        <w:rPr/>
        <w:t xml:space="preserve">, </w:t>
      </w:r>
      <w:r>
        <w:rPr>
          <w:color w:val="DCDCDC"/>
        </w:rPr>
        <w:t xml:space="preserve">katoamaton kruunu</w:t>
      </w:r>
      <w:r>
        <w:rPr/>
        <w:t xml:space="preserve">, </w:t>
      </w:r>
      <w:r>
        <w:rPr>
          <w:color w:val="2F4F4F"/>
        </w:rPr>
        <w:t xml:space="preserve">vanhurskauden kruunu</w:t>
      </w:r>
      <w:r>
        <w:rPr/>
        <w:t xml:space="preserve">, </w:t>
      </w:r>
      <w:r>
        <w:rPr>
          <w:color w:val="556B2F"/>
        </w:rPr>
        <w:t xml:space="preserve">kirkkauden kruunu </w:t>
      </w:r>
      <w:r>
        <w:rPr/>
        <w:t xml:space="preserve">ja </w:t>
      </w:r>
      <w:r>
        <w:rPr>
          <w:color w:val="6B8E23"/>
        </w:rPr>
        <w:t xml:space="preserve">riemun kruunu</w:t>
      </w:r>
      <w:r>
        <w:rPr/>
        <w:t xml:space="preserve">. Kreikan kielessä stephanos (στέφανος) on sana, joka tarkoittaa kruunua, ja se käännetään sellaiseksi Raamatussa, erityisesti King James -versiosta polveutuvissa versioissa. Nämä viisi palkintoa uskovat voivat Uuden testamentin mukaan ansaita ``palkintoina uskollisuudesta tässä elämässä''.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Raamatun viisi kruunua</w:t>
      </w:r>
    </w:p>
    <w:p>
      <w:pPr>
        <w:pStyle w:val="TextBody"/>
        <w:bidi w:val="0"/>
        <w:jc w:val="left"/>
        <w:rPr>
          <w:b/>
          <w:u w:val="single"/>
          <w:shd w:val="clear" w:fill="FFFF00"/>
        </w:rPr>
      </w:pPr>
      <w:r>
        <w:rPr>
          <w:b/>
          <w:u w:val="single"/>
          <w:shd w:val="clear" w:fill="FFFF00"/>
        </w:rPr>
        <w:t xml:space="preserve">Asiakirjan numero 19913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Chimney Rock on kylä </w:t>
      </w:r>
      <w:r>
        <w:rPr>
          <w:color w:val="A9A9A9"/>
        </w:rPr>
        <w:t xml:space="preserve">Rutherfordin piirikunnassa Pohjois-Carolinassa, Yhdysvalloissa</w:t>
      </w:r>
      <w:r>
        <w:rPr/>
        <w:t xml:space="preserve">. Väkiluku oli 113 vuoden 2010 väestönlaskennassa. Kylä on saanut nimensä suuresta graniittikalliosta, joka sijaitsee Chimney Rock State Parkissa itse kylän yläpuolella olevalla huipulla.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chimney rock sijaitsee Pohjois-Carolinassa?</w:t>
      </w:r>
    </w:p>
    <w:p>
      <w:pPr>
        <w:pStyle w:val="TextBody"/>
        <w:bidi w:val="0"/>
        <w:jc w:val="left"/>
        <w:rPr>
          <w:b/>
          <w:u w:val="single"/>
          <w:shd w:val="clear" w:fill="FFFF00"/>
        </w:rPr>
      </w:pPr>
      <w:r>
        <w:rPr>
          <w:b/>
          <w:u w:val="single"/>
          <w:shd w:val="clear" w:fill="FFFF00"/>
        </w:rPr>
        <w:t xml:space="preserve">Asiakirjan numero 19914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``Heaven'' on kanadalaisen laulaja-lauluntekijä Bryan Adamsin vuonna </w:t>
      </w:r>
      <w:r>
        <w:rPr>
          <w:color w:val="A9A9A9"/>
        </w:rPr>
        <w:t xml:space="preserve">1983</w:t>
      </w:r>
      <w:r>
        <w:rPr/>
        <w:t xml:space="preserve"> levyttämä kappale, jonka </w:t>
      </w:r>
      <w:r>
        <w:rPr/>
        <w:t xml:space="preserve">Adams ja Jim Vallance ovat kirjoittaneet. Se ilmestyi ensimmäisen kerran samana vuonna ilmestyneellä A Night in Heaven -soundtrack-albumilla, ja myöhemmin se sisällytettiin Adamsin albumille Reckless vuonna 1984. Se julkaistiin kolmantena singlenä Reckless-albumilta, ja se nousi Yhdysvaltain Billboard Hot 100 -listan ykköseksi kesäkuussa 1985, yli puolitoista vuotta sen jälkeen, kun kappale oli ilmestynyt ensimmäisen kerran levyllä. Single sai kultasertifikaatin Kanadassa vuonna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Bryan Adamsin kappale Heaven ilmestyi?</w:t>
      </w:r>
    </w:p>
    <w:p>
      <w:pPr>
        <w:pStyle w:val="TextBody"/>
        <w:bidi w:val="0"/>
        <w:jc w:val="left"/>
        <w:rPr>
          <w:b/>
          <w:u w:val="single"/>
          <w:shd w:val="clear" w:fill="FFFF00"/>
        </w:rPr>
      </w:pPr>
      <w:r>
        <w:rPr>
          <w:b/>
          <w:u w:val="single"/>
          <w:shd w:val="clear" w:fill="FFFF00"/>
        </w:rPr>
        <w:t xml:space="preserve">Asiakirjan numero 19915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Kukin neljästä piirikunnanvaltuutetusta edustaa piirikunnan aluetta eli vaalipiiriä, jonka väkiluvun on tarkoitus olla suunnilleen yhtä suuri kuin muiden tällaisten alueiden. Sen </w:t>
      </w:r>
      <w:r>
        <w:rPr/>
        <w:t xml:space="preserve">lisäksi, että </w:t>
      </w:r>
      <w:r>
        <w:rPr/>
        <w:t xml:space="preserve">piirikunnan komissaarit toimivat </w:t>
      </w:r>
      <w:r>
        <w:rPr>
          <w:color w:val="A9A9A9"/>
        </w:rPr>
        <w:t xml:space="preserve">tuomioistuimen äänivaltaisina jäseninä, heidän tehtäviinsä kuuluu </w:t>
      </w:r>
      <w:r>
        <w:rPr/>
        <w:t xml:space="preserve">usein </w:t>
      </w:r>
      <w:r>
        <w:rPr>
          <w:color w:val="DCDCDC"/>
        </w:rPr>
        <w:t xml:space="preserve">piirikunnan teiden ja siltojen valvonta piirikunnassaan, </w:t>
      </w:r>
      <w:r>
        <w:rPr/>
        <w:t xml:space="preserve">ja </w:t>
      </w:r>
      <w:r>
        <w:rPr>
          <w:color w:val="2F4F4F"/>
        </w:rPr>
        <w:t xml:space="preserve">toisinaan he vastaavat myös kiinteän jätteen keräyksestä, puistoista ja muista piirikunnan palveluista</w:t>
      </w:r>
      <w:r>
        <w:rPr/>
        <w:t xml:space="preserve">. Maaseudun piirikunnissa piirikunnan komissaarin rooli komissaarituomioistuimen ulkopuolella on yleensä melko merkittävä, kun taas kaupunkien piirikunnissa piirikunnan palvelujen tuottaminen on usein koottu piirikunnan laajuisiin osastoihin, ja suurin osa komissaarin työajasta kuluu komissaarituomioistuimelle. Komissaarit valitaan porrastetusti neljäksi vuodeksi, ja kaksi heistä astuu virkaan joka toinen vuosi, ja heidät valitaan edustamansa vaalipiirin äänillä.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piirikunnan komissaari tekee Texasissa?</w:t>
      </w:r>
    </w:p>
    <w:p>
      <w:pPr>
        <w:pStyle w:val="TextBody"/>
        <w:bidi w:val="0"/>
        <w:jc w:val="left"/>
        <w:rPr>
          <w:b/>
          <w:u w:val="single"/>
          <w:shd w:val="clear" w:fill="FFFF00"/>
        </w:rPr>
      </w:pPr>
      <w:r>
        <w:rPr>
          <w:b/>
          <w:u w:val="single"/>
          <w:shd w:val="clear" w:fill="FFFF00"/>
        </w:rPr>
        <w:t xml:space="preserve">Asiakirjan numero 19916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Harry Potter ja viisasten kivi -elokuvan kansainvälinen juliste, jossa näkyy Viisasten kivi (vasemmalla), ja Drew Struzanin suunnittelema amerikkalainen juliste, jossa näkyy Velhojen kivi (oikealla). </w:t>
      </w:r>
    </w:p>
    <w:tbl>
      <w:tblPr>
        <w:tblW w:w="9904" w:type="dxa"/>
        <w:jc w:val="left"/>
        <w:tblInd w:w="0" w:type="dxa"/>
        <w:tblLayout w:type="fixed"/>
        <w:tblCellMar>
          <w:top w:w="28" w:type="dxa"/>
          <w:left w:w="28" w:type="dxa"/>
          <w:bottom w:w="28" w:type="dxa"/>
          <w:right w:w="28" w:type="dxa"/>
        </w:tblCellMar>
      </w:tblPr>
      <w:tblGrid>
        <w:gridCol w:w="2446"/>
        <w:gridCol w:w="7458"/>
      </w:tblGrid>
      <w:tr>
        <w:trPr/>
        <w:tc>
          <w:tcPr>
            <w:tcW w:w="2446" w:type="dxa"/>
            <w:tcBorders/>
            <w:vAlign w:val="center"/>
          </w:tcPr>
          <w:p>
            <w:pPr>
              <w:pStyle w:val="TableHeading"/>
              <w:suppressLineNumbers/>
              <w:bidi w:val="0"/>
              <w:spacing w:before="0" w:after="283"/>
              <w:jc w:val="center"/>
              <w:rPr/>
            </w:pPr>
            <w:r>
              <w:rPr/>
              <w:t xml:space="preserve">Ohjaaja </w:t>
            </w:r>
          </w:p>
        </w:tc>
        <w:tc>
          <w:tcPr>
            <w:tcW w:w="7458" w:type="dxa"/>
            <w:tcBorders/>
            <w:vAlign w:val="center"/>
          </w:tcPr>
          <w:p>
            <w:pPr>
              <w:pStyle w:val="TableContents"/>
              <w:bidi w:val="0"/>
              <w:spacing w:before="0" w:after="283"/>
              <w:jc w:val="left"/>
              <w:rPr/>
            </w:pPr>
            <w:r>
              <w:rPr/>
              <w:t xml:space="preserve">Chris Columbus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7458" w:type="dxa"/>
            <w:tcBorders/>
            <w:vAlign w:val="center"/>
          </w:tcPr>
          <w:p>
            <w:pPr>
              <w:pStyle w:val="TableContents"/>
              <w:bidi w:val="0"/>
              <w:spacing w:before="0" w:after="283"/>
              <w:jc w:val="left"/>
              <w:rPr/>
            </w:pPr>
            <w:r>
              <w:rPr/>
              <w:t xml:space="preserve">David Heyman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7458" w:type="dxa"/>
            <w:tcBorders/>
            <w:vAlign w:val="center"/>
          </w:tcPr>
          <w:p>
            <w:pPr>
              <w:pStyle w:val="TableContents"/>
              <w:bidi w:val="0"/>
              <w:spacing w:before="0" w:after="283"/>
              <w:jc w:val="left"/>
              <w:rPr/>
            </w:pPr>
            <w:r>
              <w:rPr/>
              <w:t xml:space="preserve">Steve Kloves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7458" w:type="dxa"/>
            <w:tcBorders/>
            <w:vAlign w:val="center"/>
          </w:tcPr>
          <w:p>
            <w:pPr>
              <w:pStyle w:val="TableContents"/>
              <w:bidi w:val="0"/>
              <w:spacing w:before="0" w:after="283"/>
              <w:jc w:val="left"/>
              <w:rPr/>
            </w:pPr>
            <w:r>
              <w:rPr/>
              <w:t xml:space="preserve">Harry Potter ja viisasten kivi, kirjoittanut J.K. Rowling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7458"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Daniel Radcliffe </w:t>
            </w:r>
          </w:p>
          <w:p>
            <w:pPr>
              <w:pStyle w:val="TableContents"/>
              <w:numPr>
                <w:ilvl w:val="0"/>
                <w:numId w:val="111"/>
              </w:numPr>
              <w:tabs>
                <w:tab w:val="clear" w:pos="1134"/>
                <w:tab w:val="left" w:leader="none" w:pos="707"/>
              </w:tabs>
              <w:bidi w:val="0"/>
              <w:spacing w:before="0" w:after="0"/>
              <w:ind w:start="707" w:hanging="283"/>
              <w:jc w:val="left"/>
              <w:rPr/>
            </w:pPr>
            <w:r>
              <w:rPr/>
              <w:t xml:space="preserve">Rupert Grint </w:t>
            </w:r>
          </w:p>
          <w:p>
            <w:pPr>
              <w:pStyle w:val="TableContents"/>
              <w:numPr>
                <w:ilvl w:val="0"/>
                <w:numId w:val="111"/>
              </w:numPr>
              <w:tabs>
                <w:tab w:val="clear" w:pos="1134"/>
                <w:tab w:val="left" w:leader="none" w:pos="707"/>
              </w:tabs>
              <w:bidi w:val="0"/>
              <w:spacing w:before="0" w:after="0"/>
              <w:ind w:start="707" w:hanging="283"/>
              <w:jc w:val="left"/>
              <w:rPr/>
            </w:pPr>
            <w:r>
              <w:rPr/>
              <w:t xml:space="preserve">Emma Watson </w:t>
            </w:r>
          </w:p>
          <w:p>
            <w:pPr>
              <w:pStyle w:val="TableContents"/>
              <w:numPr>
                <w:ilvl w:val="0"/>
                <w:numId w:val="111"/>
              </w:numPr>
              <w:tabs>
                <w:tab w:val="clear" w:pos="1134"/>
                <w:tab w:val="left" w:leader="none" w:pos="707"/>
              </w:tabs>
              <w:bidi w:val="0"/>
              <w:spacing w:before="0" w:after="0"/>
              <w:ind w:start="707" w:hanging="283"/>
              <w:jc w:val="left"/>
              <w:rPr/>
            </w:pPr>
            <w:r>
              <w:rPr/>
              <w:t xml:space="preserve">John Cleese </w:t>
            </w:r>
          </w:p>
          <w:p>
            <w:pPr>
              <w:pStyle w:val="TableContents"/>
              <w:numPr>
                <w:ilvl w:val="0"/>
                <w:numId w:val="111"/>
              </w:numPr>
              <w:tabs>
                <w:tab w:val="clear" w:pos="1134"/>
                <w:tab w:val="left" w:leader="none" w:pos="707"/>
              </w:tabs>
              <w:bidi w:val="0"/>
              <w:spacing w:before="0" w:after="0"/>
              <w:ind w:start="707" w:hanging="283"/>
              <w:jc w:val="left"/>
              <w:rPr/>
            </w:pPr>
            <w:r>
              <w:rPr/>
              <w:t xml:space="preserve">Robbie Coltrane </w:t>
            </w:r>
          </w:p>
          <w:p>
            <w:pPr>
              <w:pStyle w:val="TableContents"/>
              <w:numPr>
                <w:ilvl w:val="0"/>
                <w:numId w:val="111"/>
              </w:numPr>
              <w:tabs>
                <w:tab w:val="clear" w:pos="1134"/>
                <w:tab w:val="left" w:leader="none" w:pos="707"/>
              </w:tabs>
              <w:bidi w:val="0"/>
              <w:spacing w:before="0" w:after="0"/>
              <w:ind w:start="707" w:hanging="283"/>
              <w:jc w:val="left"/>
              <w:rPr/>
            </w:pPr>
            <w:r>
              <w:rPr/>
              <w:t xml:space="preserve">Warwick Davis </w:t>
            </w:r>
          </w:p>
          <w:p>
            <w:pPr>
              <w:pStyle w:val="TableContents"/>
              <w:numPr>
                <w:ilvl w:val="0"/>
                <w:numId w:val="111"/>
              </w:numPr>
              <w:tabs>
                <w:tab w:val="clear" w:pos="1134"/>
                <w:tab w:val="left" w:leader="none" w:pos="707"/>
              </w:tabs>
              <w:bidi w:val="0"/>
              <w:spacing w:before="0" w:after="0"/>
              <w:ind w:start="707" w:hanging="283"/>
              <w:jc w:val="left"/>
              <w:rPr/>
            </w:pPr>
            <w:r>
              <w:rPr/>
              <w:t xml:space="preserve">Richard Griffiths </w:t>
            </w:r>
          </w:p>
          <w:p>
            <w:pPr>
              <w:pStyle w:val="TableContents"/>
              <w:numPr>
                <w:ilvl w:val="0"/>
                <w:numId w:val="111"/>
              </w:numPr>
              <w:tabs>
                <w:tab w:val="clear" w:pos="1134"/>
                <w:tab w:val="left" w:leader="none" w:pos="707"/>
              </w:tabs>
              <w:bidi w:val="0"/>
              <w:spacing w:before="0" w:after="0"/>
              <w:ind w:start="707" w:hanging="283"/>
              <w:jc w:val="left"/>
              <w:rPr/>
            </w:pPr>
            <w:r>
              <w:rPr/>
              <w:t xml:space="preserve">Richard Harris </w:t>
            </w:r>
          </w:p>
          <w:p>
            <w:pPr>
              <w:pStyle w:val="TableContents"/>
              <w:numPr>
                <w:ilvl w:val="0"/>
                <w:numId w:val="111"/>
              </w:numPr>
              <w:tabs>
                <w:tab w:val="clear" w:pos="1134"/>
                <w:tab w:val="left" w:leader="none" w:pos="707"/>
              </w:tabs>
              <w:bidi w:val="0"/>
              <w:spacing w:before="0" w:after="0"/>
              <w:ind w:start="707" w:hanging="283"/>
              <w:jc w:val="left"/>
              <w:rPr/>
            </w:pPr>
            <w:r>
              <w:rPr/>
              <w:t xml:space="preserve">Ian Hart </w:t>
            </w:r>
          </w:p>
          <w:p>
            <w:pPr>
              <w:pStyle w:val="TableContents"/>
              <w:numPr>
                <w:ilvl w:val="0"/>
                <w:numId w:val="111"/>
              </w:numPr>
              <w:tabs>
                <w:tab w:val="clear" w:pos="1134"/>
                <w:tab w:val="left" w:leader="none" w:pos="707"/>
              </w:tabs>
              <w:bidi w:val="0"/>
              <w:spacing w:before="0" w:after="0"/>
              <w:ind w:start="707" w:hanging="283"/>
              <w:jc w:val="left"/>
              <w:rPr/>
            </w:pPr>
            <w:r>
              <w:rPr/>
              <w:t xml:space="preserve">John Hurt </w:t>
            </w:r>
          </w:p>
          <w:p>
            <w:pPr>
              <w:pStyle w:val="TableContents"/>
              <w:numPr>
                <w:ilvl w:val="0"/>
                <w:numId w:val="111"/>
              </w:numPr>
              <w:tabs>
                <w:tab w:val="clear" w:pos="1134"/>
                <w:tab w:val="left" w:leader="none" w:pos="707"/>
              </w:tabs>
              <w:bidi w:val="0"/>
              <w:spacing w:before="0" w:after="0"/>
              <w:ind w:start="707" w:hanging="283"/>
              <w:jc w:val="left"/>
              <w:rPr/>
            </w:pPr>
            <w:r>
              <w:rPr/>
              <w:t xml:space="preserve">Alan Rickman </w:t>
            </w:r>
          </w:p>
          <w:p>
            <w:pPr>
              <w:pStyle w:val="TableContents"/>
              <w:numPr>
                <w:ilvl w:val="0"/>
                <w:numId w:val="111"/>
              </w:numPr>
              <w:tabs>
                <w:tab w:val="clear" w:pos="1134"/>
                <w:tab w:val="left" w:leader="none" w:pos="707"/>
              </w:tabs>
              <w:bidi w:val="0"/>
              <w:spacing w:before="0" w:after="0"/>
              <w:ind w:start="707" w:hanging="283"/>
              <w:jc w:val="left"/>
              <w:rPr/>
            </w:pPr>
            <w:r>
              <w:rPr/>
              <w:t xml:space="preserve">Fiona Shaw </w:t>
            </w:r>
          </w:p>
          <w:p>
            <w:pPr>
              <w:pStyle w:val="TableContents"/>
              <w:numPr>
                <w:ilvl w:val="0"/>
                <w:numId w:val="111"/>
              </w:numPr>
              <w:tabs>
                <w:tab w:val="clear" w:pos="1134"/>
                <w:tab w:val="left" w:leader="none" w:pos="707"/>
              </w:tabs>
              <w:bidi w:val="0"/>
              <w:spacing w:before="0" w:after="0"/>
              <w:ind w:start="707" w:hanging="283"/>
              <w:jc w:val="left"/>
              <w:rPr/>
            </w:pPr>
            <w:r>
              <w:rPr/>
              <w:t xml:space="preserve">Maggie Smith </w:t>
            </w:r>
          </w:p>
          <w:p>
            <w:pPr>
              <w:pStyle w:val="TableContents"/>
              <w:numPr>
                <w:ilvl w:val="0"/>
                <w:numId w:val="111"/>
              </w:numPr>
              <w:tabs>
                <w:tab w:val="clear" w:pos="1134"/>
                <w:tab w:val="left" w:leader="none" w:pos="707"/>
              </w:tabs>
              <w:bidi w:val="0"/>
              <w:spacing w:before="0" w:after="283"/>
              <w:ind w:start="707" w:hanging="283"/>
              <w:jc w:val="left"/>
              <w:rPr/>
            </w:pPr>
            <w:r>
              <w:rPr/>
              <w:t xml:space="preserve">Julie Walters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7458" w:type="dxa"/>
            <w:tcBorders/>
            <w:vAlign w:val="center"/>
          </w:tcPr>
          <w:p>
            <w:pPr>
              <w:pStyle w:val="TableContents"/>
              <w:bidi w:val="0"/>
              <w:spacing w:before="0" w:after="283"/>
              <w:jc w:val="left"/>
              <w:rPr/>
            </w:pPr>
            <w:r>
              <w:rPr/>
              <w:t xml:space="preserve">John Williams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7458" w:type="dxa"/>
            <w:tcBorders/>
            <w:vAlign w:val="center"/>
          </w:tcPr>
          <w:p>
            <w:pPr>
              <w:pStyle w:val="TableContents"/>
              <w:bidi w:val="0"/>
              <w:spacing w:before="0" w:after="283"/>
              <w:jc w:val="left"/>
              <w:rPr/>
            </w:pPr>
            <w:r>
              <w:rPr/>
              <w:t xml:space="preserve">John Seale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7458" w:type="dxa"/>
            <w:tcBorders/>
            <w:vAlign w:val="center"/>
          </w:tcPr>
          <w:p>
            <w:pPr>
              <w:pStyle w:val="TableContents"/>
              <w:bidi w:val="0"/>
              <w:spacing w:before="0" w:after="283"/>
              <w:jc w:val="left"/>
              <w:rPr/>
            </w:pPr>
            <w:r>
              <w:rPr/>
              <w:t xml:space="preserve">Richard Francis-Bruce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7458"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Heyday Films </w:t>
            </w:r>
          </w:p>
          <w:p>
            <w:pPr>
              <w:pStyle w:val="TableContents"/>
              <w:numPr>
                <w:ilvl w:val="0"/>
                <w:numId w:val="112"/>
              </w:numPr>
              <w:tabs>
                <w:tab w:val="clear" w:pos="1134"/>
                <w:tab w:val="left" w:leader="none" w:pos="707"/>
              </w:tabs>
              <w:bidi w:val="0"/>
              <w:spacing w:before="0" w:after="283"/>
              <w:ind w:start="707" w:hanging="283"/>
              <w:jc w:val="left"/>
              <w:rPr/>
            </w:pPr>
            <w:r>
              <w:rPr/>
              <w:t xml:space="preserve">1492 Kuvia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7458" w:type="dxa"/>
            <w:tcBorders/>
            <w:vAlign w:val="center"/>
          </w:tcPr>
          <w:p>
            <w:pPr>
              <w:pStyle w:val="TableContents"/>
              <w:bidi w:val="0"/>
              <w:spacing w:before="0" w:after="283"/>
              <w:jc w:val="left"/>
              <w:rPr/>
            </w:pPr>
            <w:r>
              <w:rPr/>
              <w:t xml:space="preserve">Warner Bros.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7458"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4. marraskuuta 2001 (2001-11-04) (Odeon Leicester Square). </w:t>
            </w:r>
          </w:p>
          <w:p>
            <w:pPr>
              <w:pStyle w:val="TableContents"/>
              <w:numPr>
                <w:ilvl w:val="0"/>
                <w:numId w:val="113"/>
              </w:numPr>
              <w:tabs>
                <w:tab w:val="clear" w:pos="1134"/>
                <w:tab w:val="left" w:leader="none" w:pos="707"/>
              </w:tabs>
              <w:bidi w:val="0"/>
              <w:spacing w:before="0" w:after="0"/>
              <w:ind w:start="707" w:hanging="283"/>
              <w:jc w:val="left"/>
              <w:rPr/>
            </w:pPr>
            <w:r>
              <w:rPr>
                <w:color w:val="A9A9A9"/>
              </w:rPr>
              <w:t xml:space="preserve">16. marraskuuta 2001 </w:t>
            </w:r>
            <w:r>
              <w:rPr/>
              <w:t xml:space="preserve">(2001-11-16) (Yhdistynyt kuningaskunta ja Yhdysvallat). </w:t>
            </w:r>
          </w:p>
          <w:p>
            <w:pPr>
              <w:pStyle w:val="TableContents"/>
              <w:numPr>
                <w:ilvl w:val="0"/>
                <w:numId w:val="113"/>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7458" w:type="dxa"/>
            <w:tcBorders/>
            <w:vAlign w:val="center"/>
          </w:tcPr>
          <w:p>
            <w:pPr>
              <w:pStyle w:val="TableContents"/>
              <w:bidi w:val="0"/>
              <w:spacing w:before="0" w:after="283"/>
              <w:jc w:val="left"/>
              <w:rPr/>
            </w:pPr>
            <w:r>
              <w:rPr/>
              <w:t xml:space="preserve">152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7458"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14"/>
              </w:numPr>
              <w:tabs>
                <w:tab w:val="clear" w:pos="1134"/>
                <w:tab w:val="left" w:leader="none" w:pos="707"/>
              </w:tabs>
              <w:bidi w:val="0"/>
              <w:spacing w:before="0" w:after="283"/>
              <w:ind w:start="707" w:hanging="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745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7458" w:type="dxa"/>
            <w:tcBorders/>
            <w:vAlign w:val="center"/>
          </w:tcPr>
          <w:p>
            <w:pPr>
              <w:pStyle w:val="TableContents"/>
              <w:bidi w:val="0"/>
              <w:spacing w:before="0" w:after="283"/>
              <w:jc w:val="left"/>
              <w:rPr/>
            </w:pPr>
            <w:r>
              <w:rPr/>
              <w:t xml:space="preserve">125 miljoonaa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7458" w:type="dxa"/>
            <w:tcBorders/>
            <w:vAlign w:val="center"/>
          </w:tcPr>
          <w:p>
            <w:pPr>
              <w:pStyle w:val="TableContents"/>
              <w:bidi w:val="0"/>
              <w:spacing w:before="0" w:after="283"/>
              <w:jc w:val="left"/>
              <w:rPr/>
            </w:pPr>
            <w:r>
              <w:rPr/>
              <w:t xml:space="preserve">974,8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viisasten kivi -elokuva tuli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Harry Potterin velhokivi -elokuva ilmestyi?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velhon kivi tuli esiin?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Harry Potter ja viisasten kivi -elokuvan Yhdistyneen kuningaskunnan teatterilevityksen banneri </w:t>
      </w:r>
    </w:p>
    <w:tbl>
      <w:tblPr>
        <w:tblW w:w="10069" w:type="dxa"/>
        <w:jc w:val="left"/>
        <w:tblInd w:w="0" w:type="dxa"/>
        <w:tblLayout w:type="fixed"/>
        <w:tblCellMar>
          <w:top w:w="28" w:type="dxa"/>
          <w:left w:w="28" w:type="dxa"/>
          <w:bottom w:w="28" w:type="dxa"/>
          <w:right w:w="28" w:type="dxa"/>
        </w:tblCellMar>
      </w:tblPr>
      <w:tblGrid>
        <w:gridCol w:w="2446"/>
        <w:gridCol w:w="7623"/>
      </w:tblGrid>
      <w:tr>
        <w:trPr/>
        <w:tc>
          <w:tcPr>
            <w:tcW w:w="2446" w:type="dxa"/>
            <w:tcBorders/>
            <w:vAlign w:val="center"/>
          </w:tcPr>
          <w:p>
            <w:pPr>
              <w:pStyle w:val="TableHeading"/>
              <w:suppressLineNumbers/>
              <w:bidi w:val="0"/>
              <w:spacing w:before="0" w:after="283"/>
              <w:jc w:val="center"/>
              <w:rPr/>
            </w:pPr>
            <w:r>
              <w:rPr/>
              <w:t xml:space="preserve">Ohjaaja </w:t>
            </w:r>
          </w:p>
        </w:tc>
        <w:tc>
          <w:tcPr>
            <w:tcW w:w="7623" w:type="dxa"/>
            <w:tcBorders/>
            <w:vAlign w:val="center"/>
          </w:tcPr>
          <w:p>
            <w:pPr>
              <w:pStyle w:val="TableContents"/>
              <w:bidi w:val="0"/>
              <w:spacing w:before="0" w:after="283"/>
              <w:jc w:val="left"/>
              <w:rPr/>
            </w:pPr>
            <w:r>
              <w:rPr/>
              <w:t xml:space="preserve">Chris Columbus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7623" w:type="dxa"/>
            <w:tcBorders/>
            <w:vAlign w:val="center"/>
          </w:tcPr>
          <w:p>
            <w:pPr>
              <w:pStyle w:val="TableContents"/>
              <w:bidi w:val="0"/>
              <w:spacing w:before="0" w:after="283"/>
              <w:jc w:val="left"/>
              <w:rPr/>
            </w:pPr>
            <w:r>
              <w:rPr/>
              <w:t xml:space="preserve">David Heyman </w:t>
            </w:r>
          </w:p>
        </w:tc>
      </w:tr>
      <w:tr>
        <w:trPr/>
        <w:tc>
          <w:tcPr>
            <w:tcW w:w="2446" w:type="dxa"/>
            <w:tcBorders/>
            <w:vAlign w:val="center"/>
          </w:tcPr>
          <w:p>
            <w:pPr>
              <w:pStyle w:val="TableHeading"/>
              <w:suppressLineNumbers/>
              <w:bidi w:val="0"/>
              <w:spacing w:before="0" w:after="283"/>
              <w:jc w:val="center"/>
              <w:rPr/>
            </w:pPr>
            <w:r>
              <w:rPr/>
              <w:t xml:space="preserve">Käsikirjoitus </w:t>
            </w:r>
          </w:p>
        </w:tc>
        <w:tc>
          <w:tcPr>
            <w:tcW w:w="7623" w:type="dxa"/>
            <w:tcBorders/>
            <w:vAlign w:val="center"/>
          </w:tcPr>
          <w:p>
            <w:pPr>
              <w:pStyle w:val="TableContents"/>
              <w:bidi w:val="0"/>
              <w:spacing w:before="0" w:after="283"/>
              <w:jc w:val="left"/>
              <w:rPr/>
            </w:pPr>
            <w:r>
              <w:rPr/>
              <w:t xml:space="preserve">Steve Kloves </w:t>
            </w:r>
          </w:p>
        </w:tc>
      </w:tr>
      <w:tr>
        <w:trPr/>
        <w:tc>
          <w:tcPr>
            <w:tcW w:w="2446" w:type="dxa"/>
            <w:tcBorders/>
            <w:vAlign w:val="center"/>
          </w:tcPr>
          <w:p>
            <w:pPr>
              <w:pStyle w:val="TableHeading"/>
              <w:suppressLineNumbers/>
              <w:bidi w:val="0"/>
              <w:spacing w:before="0" w:after="283"/>
              <w:jc w:val="center"/>
              <w:rPr/>
            </w:pPr>
            <w:r>
              <w:rPr/>
              <w:t xml:space="preserve">Perustuu </w:t>
            </w:r>
          </w:p>
        </w:tc>
        <w:tc>
          <w:tcPr>
            <w:tcW w:w="7623" w:type="dxa"/>
            <w:tcBorders/>
            <w:vAlign w:val="center"/>
          </w:tcPr>
          <w:p>
            <w:pPr>
              <w:pStyle w:val="TableContents"/>
              <w:bidi w:val="0"/>
              <w:spacing w:before="0" w:after="283"/>
              <w:jc w:val="left"/>
              <w:rPr/>
            </w:pPr>
            <w:r>
              <w:rPr/>
              <w:t xml:space="preserve">Harry Potter ja viisasten kivi, kirjoittanut J.K. Rowling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762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Daniel Radcliffe </w:t>
            </w:r>
          </w:p>
          <w:p>
            <w:pPr>
              <w:pStyle w:val="TableContents"/>
              <w:numPr>
                <w:ilvl w:val="0"/>
                <w:numId w:val="115"/>
              </w:numPr>
              <w:tabs>
                <w:tab w:val="clear" w:pos="1134"/>
                <w:tab w:val="left" w:leader="none" w:pos="707"/>
              </w:tabs>
              <w:bidi w:val="0"/>
              <w:spacing w:before="0" w:after="0"/>
              <w:ind w:start="707" w:hanging="283"/>
              <w:jc w:val="left"/>
              <w:rPr/>
            </w:pPr>
            <w:r>
              <w:rPr/>
              <w:t xml:space="preserve">Rupert Grint </w:t>
            </w:r>
          </w:p>
          <w:p>
            <w:pPr>
              <w:pStyle w:val="TableContents"/>
              <w:numPr>
                <w:ilvl w:val="0"/>
                <w:numId w:val="115"/>
              </w:numPr>
              <w:tabs>
                <w:tab w:val="clear" w:pos="1134"/>
                <w:tab w:val="left" w:leader="none" w:pos="707"/>
              </w:tabs>
              <w:bidi w:val="0"/>
              <w:spacing w:before="0" w:after="0"/>
              <w:ind w:start="707" w:hanging="283"/>
              <w:jc w:val="left"/>
              <w:rPr/>
            </w:pPr>
            <w:r>
              <w:rPr/>
              <w:t xml:space="preserve">Emma Watson </w:t>
            </w:r>
          </w:p>
          <w:p>
            <w:pPr>
              <w:pStyle w:val="TableContents"/>
              <w:numPr>
                <w:ilvl w:val="0"/>
                <w:numId w:val="115"/>
              </w:numPr>
              <w:tabs>
                <w:tab w:val="clear" w:pos="1134"/>
                <w:tab w:val="left" w:leader="none" w:pos="707"/>
              </w:tabs>
              <w:bidi w:val="0"/>
              <w:spacing w:before="0" w:after="0"/>
              <w:ind w:start="707" w:hanging="283"/>
              <w:jc w:val="left"/>
              <w:rPr/>
            </w:pPr>
            <w:r>
              <w:rPr/>
              <w:t xml:space="preserve">John Cleese </w:t>
            </w:r>
          </w:p>
          <w:p>
            <w:pPr>
              <w:pStyle w:val="TableContents"/>
              <w:numPr>
                <w:ilvl w:val="0"/>
                <w:numId w:val="115"/>
              </w:numPr>
              <w:tabs>
                <w:tab w:val="clear" w:pos="1134"/>
                <w:tab w:val="left" w:leader="none" w:pos="707"/>
              </w:tabs>
              <w:bidi w:val="0"/>
              <w:spacing w:before="0" w:after="0"/>
              <w:ind w:start="707" w:hanging="283"/>
              <w:jc w:val="left"/>
              <w:rPr/>
            </w:pPr>
            <w:r>
              <w:rPr/>
              <w:t xml:space="preserve">Robbie Coltrane </w:t>
            </w:r>
          </w:p>
          <w:p>
            <w:pPr>
              <w:pStyle w:val="TableContents"/>
              <w:numPr>
                <w:ilvl w:val="0"/>
                <w:numId w:val="115"/>
              </w:numPr>
              <w:tabs>
                <w:tab w:val="clear" w:pos="1134"/>
                <w:tab w:val="left" w:leader="none" w:pos="707"/>
              </w:tabs>
              <w:bidi w:val="0"/>
              <w:spacing w:before="0" w:after="0"/>
              <w:ind w:start="707" w:hanging="283"/>
              <w:jc w:val="left"/>
              <w:rPr/>
            </w:pPr>
            <w:r>
              <w:rPr/>
              <w:t xml:space="preserve">Warwick Davis </w:t>
            </w:r>
          </w:p>
          <w:p>
            <w:pPr>
              <w:pStyle w:val="TableContents"/>
              <w:numPr>
                <w:ilvl w:val="0"/>
                <w:numId w:val="115"/>
              </w:numPr>
              <w:tabs>
                <w:tab w:val="clear" w:pos="1134"/>
                <w:tab w:val="left" w:leader="none" w:pos="707"/>
              </w:tabs>
              <w:bidi w:val="0"/>
              <w:spacing w:before="0" w:after="0"/>
              <w:ind w:start="707" w:hanging="283"/>
              <w:jc w:val="left"/>
              <w:rPr/>
            </w:pPr>
            <w:r>
              <w:rPr/>
              <w:t xml:space="preserve">Richard Griffiths </w:t>
            </w:r>
          </w:p>
          <w:p>
            <w:pPr>
              <w:pStyle w:val="TableContents"/>
              <w:numPr>
                <w:ilvl w:val="0"/>
                <w:numId w:val="115"/>
              </w:numPr>
              <w:tabs>
                <w:tab w:val="clear" w:pos="1134"/>
                <w:tab w:val="left" w:leader="none" w:pos="707"/>
              </w:tabs>
              <w:bidi w:val="0"/>
              <w:spacing w:before="0" w:after="0"/>
              <w:ind w:start="707" w:hanging="283"/>
              <w:jc w:val="left"/>
              <w:rPr/>
            </w:pPr>
            <w:r>
              <w:rPr/>
              <w:t xml:space="preserve">Richard Harris </w:t>
            </w:r>
          </w:p>
          <w:p>
            <w:pPr>
              <w:pStyle w:val="TableContents"/>
              <w:numPr>
                <w:ilvl w:val="0"/>
                <w:numId w:val="115"/>
              </w:numPr>
              <w:tabs>
                <w:tab w:val="clear" w:pos="1134"/>
                <w:tab w:val="left" w:leader="none" w:pos="707"/>
              </w:tabs>
              <w:bidi w:val="0"/>
              <w:spacing w:before="0" w:after="0"/>
              <w:ind w:start="707" w:hanging="283"/>
              <w:jc w:val="left"/>
              <w:rPr/>
            </w:pPr>
            <w:r>
              <w:rPr/>
              <w:t xml:space="preserve">Ian Hart </w:t>
            </w:r>
          </w:p>
          <w:p>
            <w:pPr>
              <w:pStyle w:val="TableContents"/>
              <w:numPr>
                <w:ilvl w:val="0"/>
                <w:numId w:val="115"/>
              </w:numPr>
              <w:tabs>
                <w:tab w:val="clear" w:pos="1134"/>
                <w:tab w:val="left" w:leader="none" w:pos="707"/>
              </w:tabs>
              <w:bidi w:val="0"/>
              <w:spacing w:before="0" w:after="0"/>
              <w:ind w:start="707" w:hanging="283"/>
              <w:jc w:val="left"/>
              <w:rPr/>
            </w:pPr>
            <w:r>
              <w:rPr/>
              <w:t xml:space="preserve">John Hurt </w:t>
            </w:r>
          </w:p>
          <w:p>
            <w:pPr>
              <w:pStyle w:val="TableContents"/>
              <w:numPr>
                <w:ilvl w:val="0"/>
                <w:numId w:val="115"/>
              </w:numPr>
              <w:tabs>
                <w:tab w:val="clear" w:pos="1134"/>
                <w:tab w:val="left" w:leader="none" w:pos="707"/>
              </w:tabs>
              <w:bidi w:val="0"/>
              <w:spacing w:before="0" w:after="0"/>
              <w:ind w:start="707" w:hanging="283"/>
              <w:jc w:val="left"/>
              <w:rPr/>
            </w:pPr>
            <w:r>
              <w:rPr/>
              <w:t xml:space="preserve">Alan Rickman </w:t>
            </w:r>
          </w:p>
          <w:p>
            <w:pPr>
              <w:pStyle w:val="TableContents"/>
              <w:numPr>
                <w:ilvl w:val="0"/>
                <w:numId w:val="115"/>
              </w:numPr>
              <w:tabs>
                <w:tab w:val="clear" w:pos="1134"/>
                <w:tab w:val="left" w:leader="none" w:pos="707"/>
              </w:tabs>
              <w:bidi w:val="0"/>
              <w:spacing w:before="0" w:after="0"/>
              <w:ind w:start="707" w:hanging="283"/>
              <w:jc w:val="left"/>
              <w:rPr/>
            </w:pPr>
            <w:r>
              <w:rPr/>
              <w:t xml:space="preserve">Fiona Shaw </w:t>
            </w:r>
          </w:p>
          <w:p>
            <w:pPr>
              <w:pStyle w:val="TableContents"/>
              <w:numPr>
                <w:ilvl w:val="0"/>
                <w:numId w:val="115"/>
              </w:numPr>
              <w:tabs>
                <w:tab w:val="clear" w:pos="1134"/>
                <w:tab w:val="left" w:leader="none" w:pos="707"/>
              </w:tabs>
              <w:bidi w:val="0"/>
              <w:spacing w:before="0" w:after="0"/>
              <w:ind w:start="707" w:hanging="283"/>
              <w:jc w:val="left"/>
              <w:rPr/>
            </w:pPr>
            <w:r>
              <w:rPr/>
              <w:t xml:space="preserve">Maggie Smith </w:t>
            </w:r>
          </w:p>
          <w:p>
            <w:pPr>
              <w:pStyle w:val="TableContents"/>
              <w:numPr>
                <w:ilvl w:val="0"/>
                <w:numId w:val="115"/>
              </w:numPr>
              <w:tabs>
                <w:tab w:val="clear" w:pos="1134"/>
                <w:tab w:val="left" w:leader="none" w:pos="707"/>
              </w:tabs>
              <w:bidi w:val="0"/>
              <w:spacing w:before="0" w:after="283"/>
              <w:ind w:start="707" w:hanging="283"/>
              <w:jc w:val="left"/>
              <w:rPr/>
            </w:pPr>
            <w:r>
              <w:rPr/>
              <w:t xml:space="preserve">Julie Walters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7623" w:type="dxa"/>
            <w:tcBorders/>
            <w:vAlign w:val="center"/>
          </w:tcPr>
          <w:p>
            <w:pPr>
              <w:pStyle w:val="TableContents"/>
              <w:bidi w:val="0"/>
              <w:spacing w:before="0" w:after="283"/>
              <w:jc w:val="left"/>
              <w:rPr/>
            </w:pPr>
            <w:r>
              <w:rPr/>
              <w:t xml:space="preserve">John Williams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7623" w:type="dxa"/>
            <w:tcBorders/>
            <w:vAlign w:val="center"/>
          </w:tcPr>
          <w:p>
            <w:pPr>
              <w:pStyle w:val="TableContents"/>
              <w:bidi w:val="0"/>
              <w:spacing w:before="0" w:after="283"/>
              <w:jc w:val="left"/>
              <w:rPr/>
            </w:pPr>
            <w:r>
              <w:rPr/>
              <w:t xml:space="preserve">John Seale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7623" w:type="dxa"/>
            <w:tcBorders/>
            <w:vAlign w:val="center"/>
          </w:tcPr>
          <w:p>
            <w:pPr>
              <w:pStyle w:val="TableContents"/>
              <w:bidi w:val="0"/>
              <w:spacing w:before="0" w:after="283"/>
              <w:jc w:val="left"/>
              <w:rPr/>
            </w:pPr>
            <w:r>
              <w:rPr/>
              <w:t xml:space="preserve">Richard Francis-Bruce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762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Warner Bros. Pictures </w:t>
            </w:r>
          </w:p>
          <w:p>
            <w:pPr>
              <w:pStyle w:val="TableContents"/>
              <w:numPr>
                <w:ilvl w:val="0"/>
                <w:numId w:val="116"/>
              </w:numPr>
              <w:tabs>
                <w:tab w:val="clear" w:pos="1134"/>
                <w:tab w:val="left" w:leader="none" w:pos="707"/>
              </w:tabs>
              <w:bidi w:val="0"/>
              <w:spacing w:before="0" w:after="0"/>
              <w:ind w:start="707" w:hanging="283"/>
              <w:jc w:val="left"/>
              <w:rPr/>
            </w:pPr>
            <w:r>
              <w:rPr/>
              <w:t xml:space="preserve">Heyday Films </w:t>
            </w:r>
          </w:p>
          <w:p>
            <w:pPr>
              <w:pStyle w:val="TableContents"/>
              <w:numPr>
                <w:ilvl w:val="0"/>
                <w:numId w:val="116"/>
              </w:numPr>
              <w:tabs>
                <w:tab w:val="clear" w:pos="1134"/>
                <w:tab w:val="left" w:leader="none" w:pos="707"/>
              </w:tabs>
              <w:bidi w:val="0"/>
              <w:spacing w:before="0" w:after="283"/>
              <w:ind w:start="707" w:hanging="283"/>
              <w:jc w:val="left"/>
              <w:rPr/>
            </w:pPr>
            <w:r>
              <w:rPr/>
              <w:t xml:space="preserve">1492 Kuvia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7623" w:type="dxa"/>
            <w:tcBorders/>
            <w:vAlign w:val="center"/>
          </w:tcPr>
          <w:p>
            <w:pPr>
              <w:pStyle w:val="TableContents"/>
              <w:bidi w:val="0"/>
              <w:spacing w:before="0" w:after="283"/>
              <w:jc w:val="left"/>
              <w:rPr/>
            </w:pPr>
            <w:r>
              <w:rPr/>
              <w:t xml:space="preserve">Warner Bros.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7623"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4. marraskuuta 2001 (2001-11-04) (Odeon Leicester Square). </w:t>
            </w:r>
          </w:p>
          <w:p>
            <w:pPr>
              <w:pStyle w:val="TableContents"/>
              <w:numPr>
                <w:ilvl w:val="0"/>
                <w:numId w:val="117"/>
              </w:numPr>
              <w:tabs>
                <w:tab w:val="clear" w:pos="1134"/>
                <w:tab w:val="left" w:leader="none" w:pos="707"/>
              </w:tabs>
              <w:bidi w:val="0"/>
              <w:spacing w:before="0" w:after="0"/>
              <w:ind w:start="707" w:hanging="283"/>
              <w:jc w:val="left"/>
              <w:rPr/>
            </w:pPr>
            <w:r>
              <w:rPr/>
              <w:t xml:space="preserve">16. marraskuuta 2001 (2001-11-16) (Yhdistynyt kuningaskunta ja Yhdysvallat). </w:t>
            </w:r>
          </w:p>
          <w:p>
            <w:pPr>
              <w:pStyle w:val="TableContents"/>
              <w:numPr>
                <w:ilvl w:val="0"/>
                <w:numId w:val="117"/>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7623" w:type="dxa"/>
            <w:tcBorders/>
            <w:vAlign w:val="center"/>
          </w:tcPr>
          <w:p>
            <w:pPr>
              <w:pStyle w:val="TableContents"/>
              <w:bidi w:val="0"/>
              <w:spacing w:before="0" w:after="283"/>
              <w:jc w:val="left"/>
              <w:rPr/>
            </w:pPr>
            <w:r>
              <w:rPr/>
              <w:t xml:space="preserve">152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762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18"/>
              </w:numPr>
              <w:tabs>
                <w:tab w:val="clear" w:pos="1134"/>
                <w:tab w:val="left" w:leader="none" w:pos="707"/>
              </w:tabs>
              <w:bidi w:val="0"/>
              <w:spacing w:before="0" w:after="283"/>
              <w:ind w:start="707" w:hanging="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7623"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7623" w:type="dxa"/>
            <w:tcBorders/>
            <w:vAlign w:val="center"/>
          </w:tcPr>
          <w:p>
            <w:pPr>
              <w:pStyle w:val="TableContents"/>
              <w:bidi w:val="0"/>
              <w:spacing w:before="0" w:after="283"/>
              <w:jc w:val="left"/>
              <w:rPr/>
            </w:pPr>
            <w:r>
              <w:rPr>
                <w:color w:val="A9A9A9"/>
              </w:rPr>
              <w:t xml:space="preserve">125 </w:t>
            </w:r>
            <w:r>
              <w:rPr/>
              <w:t xml:space="preserve">miljoonaa</w:t>
            </w:r>
            <w:r>
              <w:rPr>
                <w:color w:val="A9A9A9"/>
              </w:rPr>
              <w:t xml:space="preserve">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7623" w:type="dxa"/>
            <w:tcBorders/>
            <w:vAlign w:val="center"/>
          </w:tcPr>
          <w:p>
            <w:pPr>
              <w:pStyle w:val="TableContents"/>
              <w:bidi w:val="0"/>
              <w:spacing w:before="0" w:after="283"/>
              <w:jc w:val="left"/>
              <w:rPr/>
            </w:pPr>
            <w:r>
              <w:rPr/>
              <w:t xml:space="preserve">974,8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ensimmäisen Harry Potter -elokuvan tekeminen maksoi?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Harry Potter and the Philosopher's </w:t>
      </w:r>
      <w:r>
        <w:rPr>
          <w:color w:val="A9A9A9"/>
        </w:rPr>
        <w:t xml:space="preserve">Stone (</w:t>
      </w:r>
      <w:r>
        <w:rPr/>
        <w:t xml:space="preserve">julkaistu Yhdysvalloissa nimellä Harry Potter and the Sorcerer's Stone) on </w:t>
      </w:r>
      <w:r>
        <w:rPr>
          <w:color w:val="2F4F4F"/>
        </w:rPr>
        <w:t xml:space="preserve">Chris Columbuksen </w:t>
      </w:r>
      <w:r>
        <w:rPr/>
        <w:t xml:space="preserve">ohjaama </w:t>
      </w:r>
      <w:r>
        <w:rPr/>
        <w:t xml:space="preserve">ja Warner Bros. Picturesin levittämä </w:t>
      </w:r>
      <w:r>
        <w:rPr/>
        <w:t xml:space="preserve">fantasiaelokuva </w:t>
      </w:r>
      <w:r>
        <w:rPr>
          <w:color w:val="DCDCDC"/>
        </w:rPr>
        <w:t xml:space="preserve">vuodelta 2001.</w:t>
      </w:r>
      <w:r>
        <w:rPr/>
        <w:t xml:space="preserve"> Se perustuu J. K. Rowlingin samannimiseen romaaniin. Elokuva on pitkäaikaisen Harry Potter -elokuvasarjan ensimmäinen osa, ja sen käsikirjoitti Steve Kloves ja tuotti </w:t>
      </w:r>
      <w:r>
        <w:rPr>
          <w:color w:val="556B2F"/>
        </w:rPr>
        <w:t xml:space="preserve">David Heyman</w:t>
      </w:r>
      <w:r>
        <w:rPr/>
        <w:t xml:space="preserve">. Sen tarina seuraa Harry Potterin ensimmäistä vuotta Tylypahkan noitien ja velhojen koulussa, kun hän huomaa olevansa kuuluisa velho ja aloittaa opetuksensa. Elokuvan pääosissa ovat Daniel Radcliffe Harry Potterina, Rupert Grint Ron Weasleynä ja Emma Watson Hermione Grangerina.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1 tuli ulos elokuvan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suosittu elokuvasarjan ensimmäinen osa oli Harry Potter ja filosofi mikä?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ohjasi Harry Potter ja filosofien kivi -elokuvan.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Harry Potter ja velhokivi -elokuva tuli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ohjasi Harry Potterin ja velhokiven elokuvan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harry potter ja viisasten kiven tuottajat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 tuli teattereihin Yhdistyneessä kuningaskunnassa ja Yhdysvalloissa </w:t>
      </w:r>
      <w:r>
        <w:rPr>
          <w:color w:val="A9A9A9"/>
        </w:rPr>
        <w:t xml:space="preserve">16. marraskuuta 2001</w:t>
      </w:r>
      <w:r>
        <w:rPr/>
        <w:t xml:space="preserve">. Siitä tuli kriittinen ja kaupallinen menestys, ja se tuotti maailmanlaajuisesti 974,8 miljoonaa dollaria lipputuloja. Se on vuoden 2001 tuottoisin elokuva, kaikkien aikojen 35. tuottoisin elokuva (ilmestymisajankohtana toinen) ja Harry Potter -sarjan toiseksi menestynein osa Kuoleman varjelukset - osa 2:n jälkeen. Elokuva oli ehdolla useiden palkintojen saajaksi, muun muassa parhaan alkuperäisen musiikin, parhaan taiteellisen ohjauksen ja parhaan pukusuunnittelun Oscar-ehdokkaaksi. Sitä seurasi seitsemän jatko-osaa, alkaen Harry Potter ja salaisuuksien kammiosta (Harry Potter and the Chamber of Secrets) vuonna 2002 ja päättyen Harry Potter ja kuoleman varjelukset -- osa 2:een (Harry Potter and the Deathly Hallows -- Part 2) vuonna 2011, lähes kymmenen vuotta ensimmäisen elokuvan 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velhon kivi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 tuli teattereihin Yhdistyneessä kuningaskunnassa ja Yhdysvalloissa </w:t>
      </w:r>
      <w:r>
        <w:rPr>
          <w:color w:val="A9A9A9"/>
        </w:rPr>
        <w:t xml:space="preserve">16. marraskuuta 2001</w:t>
      </w:r>
      <w:r>
        <w:rPr/>
        <w:t xml:space="preserve">. Siitä tuli kriittinen ja kaupallinen menestys, ja se tuotti maailmanlaajuisesti 974,8 miljoonaa dollaria lipputuloja. Se oli vuoden 2001 tuottoisin elokuva. Se oli ehdolla useiden palkintojen saajaksi, muun muassa parhaan alkuperäisen elokuvamusiikin, parhaan taiteellisen ohjauksen ja parhaan pukusuunnittelun Oscar-palkintojen saajaksi. Sitä seurasi seitsemän jatko-osaa, alkaen Harry Potter ja salaisuuksien kammiosta vuonna 2002 ja päättyen Harry Potter ja kuoleman varjelukset - osa 2:een vuonna 2011, lähes kymmenen vuotta ensimmäisen elokuvan julkaisun jälkeen. Se on kaikkien aikojen 32. eniten tuottanut elokuva ja Harry Potter -sarjan toiseksi eniten tuottanut elokuva Harry Potter ja kuoleman varjelukset - osa 2:n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velhojen kivi ilmestyi?</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24</ap:Pages>
  <ap:Words>116026</ap:Words>
  <ap:Characters>569091</ap:Characters>
  <ap:CharactersWithSpaces>682098</ap:CharactersWithSpaces>
  <ap:Paragraphs>13248</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docId:B154F6A5CEB55A038EA13AF24C47A0CC</keywords>
</coreProperties>
</file>